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1E0" w:firstRow="1" w:lastRow="1" w:firstColumn="1" w:lastColumn="1" w:noHBand="0" w:noVBand="0"/>
      </w:tblPr>
      <w:tblGrid>
        <w:gridCol w:w="4700"/>
      </w:tblGrid>
      <w:tr w:rsidR="00121A7D" w:rsidRPr="00121A7D" w14:paraId="59918043" w14:textId="77777777" w:rsidTr="00E533CC">
        <w:trPr>
          <w:jc w:val="right"/>
        </w:trPr>
        <w:tc>
          <w:tcPr>
            <w:tcW w:w="4700" w:type="dxa"/>
          </w:tcPr>
          <w:p w14:paraId="5144DAFA" w14:textId="77777777" w:rsidR="00121A7D" w:rsidRPr="00121A7D" w:rsidRDefault="00121A7D" w:rsidP="00121A7D">
            <w:pPr>
              <w:pStyle w:val="30"/>
              <w:spacing w:before="0" w:beforeAutospacing="0" w:after="0" w:afterAutospacing="0"/>
              <w:jc w:val="right"/>
              <w:rPr>
                <w:color w:val="000000" w:themeColor="text1"/>
                <w:sz w:val="24"/>
                <w:szCs w:val="24"/>
              </w:rPr>
            </w:pPr>
            <w:r w:rsidRPr="00121A7D">
              <w:rPr>
                <w:color w:val="000000" w:themeColor="text1"/>
                <w:sz w:val="24"/>
                <w:szCs w:val="24"/>
              </w:rPr>
              <w:t>ЗАТВЕРДЖЕНО</w:t>
            </w:r>
          </w:p>
        </w:tc>
      </w:tr>
      <w:tr w:rsidR="00E533CC" w:rsidRPr="00121A7D" w14:paraId="77D9CA69" w14:textId="77777777" w:rsidTr="00E533CC">
        <w:trPr>
          <w:jc w:val="right"/>
        </w:trPr>
        <w:tc>
          <w:tcPr>
            <w:tcW w:w="4700" w:type="dxa"/>
          </w:tcPr>
          <w:tbl>
            <w:tblPr>
              <w:tblW w:w="0" w:type="auto"/>
              <w:jc w:val="right"/>
              <w:tblLook w:val="01E0" w:firstRow="1" w:lastRow="1" w:firstColumn="1" w:lastColumn="1" w:noHBand="0" w:noVBand="0"/>
            </w:tblPr>
            <w:tblGrid>
              <w:gridCol w:w="4484"/>
            </w:tblGrid>
            <w:tr w:rsidR="00E533CC" w:rsidRPr="00760607" w14:paraId="7D5D47A7" w14:textId="77777777" w:rsidTr="00312A24">
              <w:trPr>
                <w:jc w:val="right"/>
              </w:trPr>
              <w:tc>
                <w:tcPr>
                  <w:tcW w:w="4700" w:type="dxa"/>
                </w:tcPr>
                <w:p w14:paraId="66985762" w14:textId="77777777" w:rsidR="00E533CC" w:rsidRPr="00860A4E" w:rsidRDefault="00E533CC" w:rsidP="00E533CC">
                  <w:pPr>
                    <w:pStyle w:val="30"/>
                    <w:spacing w:before="0" w:beforeAutospacing="0" w:after="0" w:afterAutospacing="0"/>
                    <w:jc w:val="right"/>
                    <w:rPr>
                      <w:color w:val="000000" w:themeColor="text1"/>
                      <w:sz w:val="24"/>
                      <w:szCs w:val="24"/>
                    </w:rPr>
                  </w:pPr>
                  <w:r w:rsidRPr="00860A4E">
                    <w:rPr>
                      <w:color w:val="000000" w:themeColor="text1"/>
                      <w:sz w:val="24"/>
                      <w:szCs w:val="24"/>
                    </w:rPr>
                    <w:t>рішенням Уповноваженої особи</w:t>
                  </w:r>
                </w:p>
              </w:tc>
            </w:tr>
            <w:tr w:rsidR="00E533CC" w:rsidRPr="00760607" w14:paraId="6272FF35" w14:textId="77777777" w:rsidTr="00312A24">
              <w:trPr>
                <w:jc w:val="right"/>
              </w:trPr>
              <w:tc>
                <w:tcPr>
                  <w:tcW w:w="4700" w:type="dxa"/>
                </w:tcPr>
                <w:p w14:paraId="7E92D7F0" w14:textId="77777777" w:rsidR="00E533CC" w:rsidRPr="00860A4E" w:rsidRDefault="00E533CC" w:rsidP="00E533CC">
                  <w:pPr>
                    <w:pStyle w:val="30"/>
                    <w:spacing w:before="0" w:beforeAutospacing="0" w:after="0" w:afterAutospacing="0"/>
                    <w:jc w:val="right"/>
                    <w:rPr>
                      <w:color w:val="000000" w:themeColor="text1"/>
                      <w:sz w:val="24"/>
                      <w:szCs w:val="24"/>
                    </w:rPr>
                  </w:pPr>
                  <w:r w:rsidRPr="00860A4E">
                    <w:rPr>
                      <w:color w:val="000000" w:themeColor="text1"/>
                      <w:sz w:val="24"/>
                      <w:szCs w:val="24"/>
                    </w:rPr>
                    <w:t>АТ «Укргазвидобування»</w:t>
                  </w:r>
                </w:p>
              </w:tc>
            </w:tr>
          </w:tbl>
          <w:p w14:paraId="16D4AC11" w14:textId="27E71188" w:rsidR="00E533CC" w:rsidRPr="00121A7D" w:rsidRDefault="00E533CC" w:rsidP="00E533CC">
            <w:pPr>
              <w:pStyle w:val="30"/>
              <w:spacing w:before="0" w:beforeAutospacing="0" w:after="0" w:afterAutospacing="0"/>
              <w:jc w:val="right"/>
              <w:rPr>
                <w:color w:val="000000" w:themeColor="text1"/>
                <w:sz w:val="24"/>
                <w:szCs w:val="24"/>
              </w:rPr>
            </w:pPr>
          </w:p>
        </w:tc>
      </w:tr>
      <w:tr w:rsidR="00121A7D" w:rsidRPr="00121A7D" w14:paraId="1B36118E" w14:textId="77777777" w:rsidTr="00E533CC">
        <w:trPr>
          <w:jc w:val="right"/>
        </w:trPr>
        <w:tc>
          <w:tcPr>
            <w:tcW w:w="4700" w:type="dxa"/>
            <w:shd w:val="clear" w:color="auto" w:fill="auto"/>
          </w:tcPr>
          <w:p w14:paraId="61408A36" w14:textId="77777777" w:rsidR="00121A7D" w:rsidRDefault="00121A7D" w:rsidP="00121A7D">
            <w:pPr>
              <w:pStyle w:val="30"/>
              <w:spacing w:before="0" w:beforeAutospacing="0" w:after="0" w:afterAutospacing="0"/>
              <w:jc w:val="right"/>
              <w:rPr>
                <w:color w:val="000000" w:themeColor="text1"/>
                <w:sz w:val="24"/>
                <w:szCs w:val="24"/>
              </w:rPr>
            </w:pPr>
          </w:p>
          <w:p w14:paraId="6C1318A3" w14:textId="77777777" w:rsidR="00611782" w:rsidRDefault="00611782" w:rsidP="00E533CC">
            <w:pPr>
              <w:pStyle w:val="30"/>
              <w:spacing w:before="0" w:beforeAutospacing="0" w:after="0" w:afterAutospacing="0"/>
              <w:jc w:val="right"/>
              <w:rPr>
                <w:color w:val="000000" w:themeColor="text1"/>
                <w:sz w:val="24"/>
                <w:szCs w:val="24"/>
              </w:rPr>
            </w:pPr>
            <w:r>
              <w:rPr>
                <w:color w:val="000000" w:themeColor="text1"/>
                <w:sz w:val="24"/>
                <w:szCs w:val="24"/>
              </w:rPr>
              <w:t>від «29» грудня</w:t>
            </w:r>
            <w:r w:rsidR="00121A7D" w:rsidRPr="00121A7D">
              <w:rPr>
                <w:color w:val="000000" w:themeColor="text1"/>
                <w:sz w:val="24"/>
                <w:szCs w:val="24"/>
              </w:rPr>
              <w:t xml:space="preserve"> 202</w:t>
            </w:r>
            <w:r w:rsidR="00FE2DCD">
              <w:rPr>
                <w:color w:val="000000" w:themeColor="text1"/>
                <w:sz w:val="24"/>
                <w:szCs w:val="24"/>
              </w:rPr>
              <w:t>1</w:t>
            </w:r>
            <w:r w:rsidR="00121A7D" w:rsidRPr="00121A7D">
              <w:rPr>
                <w:color w:val="000000" w:themeColor="text1"/>
                <w:sz w:val="24"/>
                <w:szCs w:val="24"/>
              </w:rPr>
              <w:t xml:space="preserve"> року, </w:t>
            </w:r>
          </w:p>
          <w:p w14:paraId="3D375D1D" w14:textId="5445704B" w:rsidR="00121A7D" w:rsidRDefault="00121A7D" w:rsidP="00E533CC">
            <w:pPr>
              <w:pStyle w:val="30"/>
              <w:spacing w:before="0" w:beforeAutospacing="0" w:after="0" w:afterAutospacing="0"/>
              <w:jc w:val="right"/>
              <w:rPr>
                <w:color w:val="000000" w:themeColor="text1"/>
                <w:sz w:val="24"/>
                <w:szCs w:val="24"/>
              </w:rPr>
            </w:pPr>
            <w:r w:rsidRPr="00121A7D">
              <w:rPr>
                <w:color w:val="000000" w:themeColor="text1"/>
                <w:sz w:val="24"/>
                <w:szCs w:val="24"/>
              </w:rPr>
              <w:t>протокол  №</w:t>
            </w:r>
            <w:r w:rsidR="00B57E21">
              <w:rPr>
                <w:color w:val="000000" w:themeColor="text1"/>
                <w:sz w:val="24"/>
                <w:szCs w:val="24"/>
              </w:rPr>
              <w:t>136</w:t>
            </w:r>
          </w:p>
          <w:p w14:paraId="52838946" w14:textId="662F3CAB" w:rsidR="00611782" w:rsidRPr="00760607" w:rsidRDefault="00611782" w:rsidP="00E533CC">
            <w:pPr>
              <w:pStyle w:val="30"/>
              <w:spacing w:before="0" w:beforeAutospacing="0" w:after="0" w:afterAutospacing="0"/>
              <w:jc w:val="right"/>
              <w:rPr>
                <w:color w:val="000000" w:themeColor="text1"/>
                <w:sz w:val="24"/>
                <w:szCs w:val="24"/>
              </w:rPr>
            </w:pPr>
          </w:p>
        </w:tc>
      </w:tr>
      <w:tr w:rsidR="00121A7D" w:rsidRPr="00121A7D" w14:paraId="558FE3F4" w14:textId="77777777" w:rsidTr="00E533CC">
        <w:trPr>
          <w:jc w:val="right"/>
        </w:trPr>
        <w:tc>
          <w:tcPr>
            <w:tcW w:w="4700" w:type="dxa"/>
          </w:tcPr>
          <w:tbl>
            <w:tblPr>
              <w:tblW w:w="0" w:type="auto"/>
              <w:jc w:val="right"/>
              <w:tblLook w:val="01E0" w:firstRow="1" w:lastRow="1" w:firstColumn="1" w:lastColumn="1" w:noHBand="0" w:noVBand="0"/>
            </w:tblPr>
            <w:tblGrid>
              <w:gridCol w:w="4484"/>
            </w:tblGrid>
            <w:tr w:rsidR="00E533CC" w:rsidRPr="00760607" w14:paraId="31C0D264" w14:textId="77777777" w:rsidTr="00760607">
              <w:trPr>
                <w:jc w:val="right"/>
              </w:trPr>
              <w:tc>
                <w:tcPr>
                  <w:tcW w:w="4484" w:type="dxa"/>
                </w:tcPr>
                <w:p w14:paraId="4C960168" w14:textId="77777777" w:rsidR="00E533CC" w:rsidRPr="00760607" w:rsidRDefault="00E533CC" w:rsidP="00E533CC">
                  <w:pPr>
                    <w:pStyle w:val="30"/>
                    <w:spacing w:before="0" w:beforeAutospacing="0" w:after="0" w:afterAutospacing="0"/>
                    <w:jc w:val="right"/>
                    <w:rPr>
                      <w:color w:val="000000" w:themeColor="text1"/>
                      <w:sz w:val="24"/>
                      <w:szCs w:val="24"/>
                    </w:rPr>
                  </w:pPr>
                  <w:r w:rsidRPr="00760607">
                    <w:rPr>
                      <w:color w:val="000000" w:themeColor="text1"/>
                      <w:sz w:val="24"/>
                      <w:szCs w:val="24"/>
                    </w:rPr>
                    <w:t xml:space="preserve">______________Олексій ДРАНИК  </w:t>
                  </w:r>
                </w:p>
              </w:tc>
            </w:tr>
          </w:tbl>
          <w:p w14:paraId="7D5589AE" w14:textId="60956CFE" w:rsidR="00121A7D" w:rsidRPr="00121A7D" w:rsidRDefault="00121A7D" w:rsidP="00121A7D">
            <w:pPr>
              <w:pStyle w:val="30"/>
              <w:spacing w:before="0" w:beforeAutospacing="0" w:after="0" w:afterAutospacing="0"/>
              <w:jc w:val="right"/>
              <w:rPr>
                <w:color w:val="000000" w:themeColor="text1"/>
                <w:sz w:val="24"/>
                <w:szCs w:val="24"/>
              </w:rPr>
            </w:pPr>
          </w:p>
        </w:tc>
      </w:tr>
      <w:tr w:rsidR="00121A7D" w:rsidRPr="00121A7D" w14:paraId="249BEECA" w14:textId="77777777" w:rsidTr="00121A7D">
        <w:trPr>
          <w:jc w:val="right"/>
        </w:trPr>
        <w:tc>
          <w:tcPr>
            <w:tcW w:w="4700" w:type="dxa"/>
          </w:tcPr>
          <w:p w14:paraId="16004D23" w14:textId="77777777" w:rsidR="00121A7D" w:rsidRPr="00121A7D" w:rsidRDefault="00121A7D" w:rsidP="00121A7D">
            <w:pPr>
              <w:pStyle w:val="30"/>
              <w:spacing w:before="0" w:beforeAutospacing="0" w:after="0" w:afterAutospacing="0"/>
              <w:jc w:val="right"/>
              <w:rPr>
                <w:color w:val="000000" w:themeColor="text1"/>
                <w:sz w:val="24"/>
                <w:szCs w:val="24"/>
              </w:rPr>
            </w:pPr>
          </w:p>
        </w:tc>
      </w:tr>
      <w:tr w:rsidR="00121A7D" w:rsidRPr="00121A7D" w14:paraId="20A9254B" w14:textId="77777777" w:rsidTr="00121A7D">
        <w:trPr>
          <w:jc w:val="right"/>
        </w:trPr>
        <w:tc>
          <w:tcPr>
            <w:tcW w:w="4700" w:type="dxa"/>
          </w:tcPr>
          <w:p w14:paraId="4CA63E19" w14:textId="44ECBD1F" w:rsidR="00121A7D" w:rsidRPr="00121A7D" w:rsidRDefault="00121A7D" w:rsidP="00121A7D">
            <w:pPr>
              <w:pStyle w:val="30"/>
              <w:spacing w:before="0" w:beforeAutospacing="0" w:after="0" w:afterAutospacing="0"/>
              <w:jc w:val="right"/>
              <w:rPr>
                <w:color w:val="000000" w:themeColor="text1"/>
                <w:sz w:val="24"/>
                <w:szCs w:val="24"/>
              </w:rPr>
            </w:pPr>
          </w:p>
        </w:tc>
      </w:tr>
    </w:tbl>
    <w:p w14:paraId="6691D519" w14:textId="77777777" w:rsidR="0052641E" w:rsidRPr="00DA3F3D" w:rsidRDefault="0052641E" w:rsidP="00E2498E">
      <w:pPr>
        <w:spacing w:after="0" w:line="240" w:lineRule="auto"/>
        <w:rPr>
          <w:color w:val="000000" w:themeColor="text1"/>
          <w:sz w:val="22"/>
        </w:rPr>
      </w:pPr>
    </w:p>
    <w:p w14:paraId="03A90D8E" w14:textId="77777777" w:rsidR="0052641E" w:rsidRPr="00DA3F3D" w:rsidRDefault="0052641E" w:rsidP="007208EF">
      <w:pPr>
        <w:spacing w:after="0" w:line="240" w:lineRule="auto"/>
        <w:jc w:val="right"/>
        <w:rPr>
          <w:color w:val="000000" w:themeColor="text1"/>
          <w:sz w:val="22"/>
        </w:rPr>
      </w:pPr>
    </w:p>
    <w:p w14:paraId="59589255" w14:textId="77777777" w:rsidR="0052641E" w:rsidRPr="00DA3F3D" w:rsidRDefault="0052641E" w:rsidP="007208EF">
      <w:pPr>
        <w:spacing w:after="0" w:line="240" w:lineRule="auto"/>
        <w:jc w:val="right"/>
        <w:rPr>
          <w:color w:val="000000" w:themeColor="text1"/>
          <w:sz w:val="22"/>
        </w:rPr>
      </w:pPr>
    </w:p>
    <w:tbl>
      <w:tblPr>
        <w:tblW w:w="0" w:type="auto"/>
        <w:jc w:val="center"/>
        <w:tblLook w:val="01E0" w:firstRow="1" w:lastRow="1" w:firstColumn="1" w:lastColumn="1" w:noHBand="0" w:noVBand="0"/>
      </w:tblPr>
      <w:tblGrid>
        <w:gridCol w:w="8780"/>
      </w:tblGrid>
      <w:tr w:rsidR="00DA3F3D" w:rsidRPr="00DA3F3D" w14:paraId="3B651DFA" w14:textId="77777777" w:rsidTr="006B7D59">
        <w:trPr>
          <w:trHeight w:val="69"/>
          <w:jc w:val="center"/>
        </w:trPr>
        <w:tc>
          <w:tcPr>
            <w:tcW w:w="8780" w:type="dxa"/>
          </w:tcPr>
          <w:p w14:paraId="35F2B70C" w14:textId="77777777" w:rsidR="0052641E" w:rsidRPr="00121A7D" w:rsidRDefault="004F0F02" w:rsidP="007208EF">
            <w:pPr>
              <w:pStyle w:val="30"/>
              <w:spacing w:before="0" w:beforeAutospacing="0" w:after="0" w:afterAutospacing="0"/>
              <w:jc w:val="center"/>
              <w:rPr>
                <w:color w:val="000000" w:themeColor="text1"/>
                <w:sz w:val="32"/>
                <w:szCs w:val="32"/>
              </w:rPr>
            </w:pPr>
            <w:r w:rsidRPr="00121A7D">
              <w:rPr>
                <w:color w:val="000000" w:themeColor="text1"/>
                <w:sz w:val="32"/>
                <w:szCs w:val="32"/>
              </w:rPr>
              <w:t>ТЕНДЕРНА  ДОКУМЕНТАЦІЯ</w:t>
            </w:r>
          </w:p>
        </w:tc>
      </w:tr>
      <w:tr w:rsidR="00DA3F3D" w:rsidRPr="00DA3F3D" w14:paraId="5FF77B9E" w14:textId="77777777" w:rsidTr="006B7D59">
        <w:trPr>
          <w:trHeight w:val="69"/>
          <w:jc w:val="center"/>
        </w:trPr>
        <w:tc>
          <w:tcPr>
            <w:tcW w:w="8780" w:type="dxa"/>
          </w:tcPr>
          <w:p w14:paraId="313BD8C3" w14:textId="77777777" w:rsidR="0052641E" w:rsidRPr="00121A7D" w:rsidRDefault="0052641E" w:rsidP="007208EF">
            <w:pPr>
              <w:pStyle w:val="30"/>
              <w:spacing w:before="0" w:beforeAutospacing="0" w:after="0" w:afterAutospacing="0"/>
              <w:jc w:val="center"/>
              <w:rPr>
                <w:color w:val="000000" w:themeColor="text1"/>
                <w:sz w:val="24"/>
                <w:szCs w:val="24"/>
              </w:rPr>
            </w:pPr>
          </w:p>
        </w:tc>
      </w:tr>
      <w:tr w:rsidR="00DA3F3D" w:rsidRPr="00DA3F3D" w14:paraId="391BC178" w14:textId="77777777" w:rsidTr="006B7D59">
        <w:trPr>
          <w:trHeight w:val="69"/>
          <w:jc w:val="center"/>
        </w:trPr>
        <w:tc>
          <w:tcPr>
            <w:tcW w:w="8780" w:type="dxa"/>
          </w:tcPr>
          <w:p w14:paraId="344E40E1" w14:textId="77777777" w:rsidR="0052641E" w:rsidRPr="00121A7D" w:rsidRDefault="0052641E" w:rsidP="007208EF">
            <w:pPr>
              <w:pStyle w:val="30"/>
              <w:spacing w:before="0" w:beforeAutospacing="0" w:after="0" w:afterAutospacing="0"/>
              <w:jc w:val="center"/>
              <w:rPr>
                <w:color w:val="000000" w:themeColor="text1"/>
                <w:sz w:val="24"/>
                <w:szCs w:val="24"/>
              </w:rPr>
            </w:pPr>
            <w:r w:rsidRPr="00121A7D">
              <w:rPr>
                <w:color w:val="000000" w:themeColor="text1"/>
                <w:sz w:val="24"/>
                <w:szCs w:val="24"/>
              </w:rPr>
              <w:t>по</w:t>
            </w:r>
            <w:r w:rsidR="004F0F02" w:rsidRPr="00121A7D">
              <w:rPr>
                <w:color w:val="000000" w:themeColor="text1"/>
                <w:sz w:val="24"/>
                <w:szCs w:val="24"/>
              </w:rPr>
              <w:t> предмету </w:t>
            </w:r>
            <w:r w:rsidRPr="00121A7D">
              <w:rPr>
                <w:color w:val="000000" w:themeColor="text1"/>
                <w:sz w:val="24"/>
                <w:szCs w:val="24"/>
              </w:rPr>
              <w:t>закупівлі</w:t>
            </w:r>
          </w:p>
        </w:tc>
      </w:tr>
      <w:tr w:rsidR="00DA3F3D" w:rsidRPr="00DA3F3D" w14:paraId="53E1FEE5" w14:textId="77777777" w:rsidTr="006B7D59">
        <w:trPr>
          <w:trHeight w:val="25"/>
          <w:jc w:val="center"/>
        </w:trPr>
        <w:tc>
          <w:tcPr>
            <w:tcW w:w="8780" w:type="dxa"/>
          </w:tcPr>
          <w:p w14:paraId="78D9E83D" w14:textId="77777777" w:rsidR="0052641E" w:rsidRPr="00121A7D" w:rsidRDefault="0052641E" w:rsidP="007208EF">
            <w:pPr>
              <w:pStyle w:val="30"/>
              <w:spacing w:before="0" w:beforeAutospacing="0" w:after="0" w:afterAutospacing="0"/>
              <w:jc w:val="center"/>
              <w:rPr>
                <w:color w:val="000000" w:themeColor="text1"/>
                <w:sz w:val="24"/>
                <w:szCs w:val="24"/>
              </w:rPr>
            </w:pPr>
          </w:p>
          <w:p w14:paraId="5AAF6F95" w14:textId="77777777" w:rsidR="00E2498E" w:rsidRPr="00121A7D" w:rsidRDefault="00E2498E" w:rsidP="007208EF">
            <w:pPr>
              <w:pStyle w:val="30"/>
              <w:spacing w:before="0" w:beforeAutospacing="0" w:after="0" w:afterAutospacing="0"/>
              <w:jc w:val="center"/>
              <w:rPr>
                <w:color w:val="000000" w:themeColor="text1"/>
                <w:sz w:val="24"/>
                <w:szCs w:val="24"/>
              </w:rPr>
            </w:pPr>
          </w:p>
          <w:p w14:paraId="22108179" w14:textId="1E57D0AB" w:rsidR="00760607" w:rsidRPr="00680B64" w:rsidRDefault="00760607" w:rsidP="00760607">
            <w:pPr>
              <w:pStyle w:val="30"/>
              <w:spacing w:before="0" w:beforeAutospacing="0" w:after="0" w:afterAutospacing="0"/>
              <w:jc w:val="center"/>
              <w:rPr>
                <w:sz w:val="24"/>
                <w:szCs w:val="24"/>
              </w:rPr>
            </w:pPr>
            <w:r w:rsidRPr="001B2C38">
              <w:rPr>
                <w:sz w:val="24"/>
                <w:szCs w:val="24"/>
              </w:rPr>
              <w:t xml:space="preserve">42120000-6 </w:t>
            </w:r>
            <w:r w:rsidR="00611782">
              <w:rPr>
                <w:sz w:val="24"/>
                <w:szCs w:val="24"/>
              </w:rPr>
              <w:t xml:space="preserve">- </w:t>
            </w:r>
            <w:r w:rsidRPr="001B2C38">
              <w:rPr>
                <w:sz w:val="24"/>
                <w:szCs w:val="24"/>
              </w:rPr>
              <w:t xml:space="preserve">Насоси та </w:t>
            </w:r>
            <w:r w:rsidRPr="00680B64">
              <w:rPr>
                <w:sz w:val="24"/>
                <w:szCs w:val="24"/>
              </w:rPr>
              <w:t>компресори (Частини запасні до насосів CИН32,СИН64,ЗПН-32, 9Т в асортименті)</w:t>
            </w:r>
          </w:p>
          <w:p w14:paraId="6E43B8F3" w14:textId="77777777" w:rsidR="00760607" w:rsidRPr="00680B64" w:rsidRDefault="00760607" w:rsidP="00760607">
            <w:pPr>
              <w:pStyle w:val="30"/>
              <w:spacing w:before="0" w:beforeAutospacing="0" w:after="0" w:afterAutospacing="0"/>
              <w:jc w:val="center"/>
              <w:rPr>
                <w:sz w:val="24"/>
                <w:szCs w:val="24"/>
              </w:rPr>
            </w:pPr>
          </w:p>
          <w:p w14:paraId="3CCDD3EF" w14:textId="7ACCA96E" w:rsidR="00E2498E" w:rsidRPr="00121A7D" w:rsidRDefault="00760607" w:rsidP="00760607">
            <w:pPr>
              <w:pStyle w:val="30"/>
              <w:spacing w:after="0"/>
              <w:jc w:val="center"/>
              <w:rPr>
                <w:color w:val="000000" w:themeColor="text1"/>
                <w:sz w:val="24"/>
                <w:szCs w:val="24"/>
              </w:rPr>
            </w:pPr>
            <w:r w:rsidRPr="00680B64">
              <w:rPr>
                <w:rFonts w:eastAsia="Calibri"/>
                <w:sz w:val="24"/>
                <w:szCs w:val="24"/>
                <w:lang w:eastAsia="en-US"/>
              </w:rPr>
              <w:t xml:space="preserve">42120000-6 </w:t>
            </w:r>
            <w:r w:rsidR="00611782">
              <w:rPr>
                <w:rFonts w:eastAsia="Calibri"/>
                <w:sz w:val="24"/>
                <w:szCs w:val="24"/>
                <w:lang w:eastAsia="en-US"/>
              </w:rPr>
              <w:t xml:space="preserve">- </w:t>
            </w:r>
            <w:r w:rsidRPr="00680B64">
              <w:rPr>
                <w:rFonts w:eastAsia="Calibri"/>
                <w:sz w:val="24"/>
                <w:szCs w:val="24"/>
                <w:lang w:eastAsia="en-US"/>
              </w:rPr>
              <w:t>Pumps and compressors (Spare parts for рumps SIN32, SIN64, ZPN-32,</w:t>
            </w:r>
            <w:r w:rsidRPr="00680B64">
              <w:rPr>
                <w:sz w:val="24"/>
                <w:szCs w:val="24"/>
              </w:rPr>
              <w:t xml:space="preserve"> 9Т in stock)</w:t>
            </w:r>
          </w:p>
          <w:p w14:paraId="11B13FF9" w14:textId="13916503" w:rsidR="00E2498E" w:rsidRDefault="00FE2DCD" w:rsidP="00E2498E">
            <w:pPr>
              <w:pStyle w:val="30"/>
              <w:spacing w:before="0" w:beforeAutospacing="0" w:after="0" w:afterAutospacing="0"/>
              <w:jc w:val="center"/>
              <w:rPr>
                <w:color w:val="000000" w:themeColor="text1"/>
                <w:sz w:val="24"/>
                <w:szCs w:val="24"/>
              </w:rPr>
            </w:pPr>
            <w:r>
              <w:rPr>
                <w:color w:val="000000" w:themeColor="text1"/>
                <w:sz w:val="24"/>
                <w:szCs w:val="24"/>
              </w:rPr>
              <w:t>Номер процедури закупівлі: 21</w:t>
            </w:r>
            <w:r w:rsidR="00760607">
              <w:rPr>
                <w:color w:val="000000" w:themeColor="text1"/>
                <w:sz w:val="24"/>
                <w:szCs w:val="24"/>
              </w:rPr>
              <w:t>Т</w:t>
            </w:r>
            <w:r w:rsidR="00E2498E" w:rsidRPr="00121A7D">
              <w:rPr>
                <w:color w:val="000000" w:themeColor="text1"/>
                <w:sz w:val="24"/>
                <w:szCs w:val="24"/>
              </w:rPr>
              <w:t>-</w:t>
            </w:r>
            <w:r w:rsidR="00611782">
              <w:rPr>
                <w:color w:val="000000" w:themeColor="text1"/>
                <w:sz w:val="24"/>
                <w:szCs w:val="24"/>
              </w:rPr>
              <w:t>353</w:t>
            </w:r>
          </w:p>
          <w:p w14:paraId="3F484DEB" w14:textId="6501D0B9" w:rsidR="00611782" w:rsidRPr="00121A7D" w:rsidRDefault="00611782" w:rsidP="00E2498E">
            <w:pPr>
              <w:pStyle w:val="30"/>
              <w:spacing w:before="0" w:beforeAutospacing="0" w:after="0" w:afterAutospacing="0"/>
              <w:jc w:val="center"/>
              <w:rPr>
                <w:color w:val="000000" w:themeColor="text1"/>
                <w:sz w:val="24"/>
                <w:szCs w:val="24"/>
              </w:rPr>
            </w:pPr>
          </w:p>
        </w:tc>
      </w:tr>
    </w:tbl>
    <w:p w14:paraId="656F9D34" w14:textId="1F9B690E" w:rsidR="004F0F02" w:rsidRDefault="004F0F02" w:rsidP="007208EF">
      <w:pPr>
        <w:spacing w:after="0"/>
        <w:rPr>
          <w:color w:val="000000" w:themeColor="text1"/>
          <w:sz w:val="22"/>
          <w:lang w:val="ru-RU"/>
        </w:rPr>
      </w:pPr>
    </w:p>
    <w:p w14:paraId="2819FFA6" w14:textId="25F2F304" w:rsidR="00121A7D" w:rsidRDefault="00121A7D" w:rsidP="007208EF">
      <w:pPr>
        <w:spacing w:after="0"/>
        <w:rPr>
          <w:color w:val="000000" w:themeColor="text1"/>
          <w:sz w:val="22"/>
          <w:lang w:val="ru-RU"/>
        </w:rPr>
      </w:pPr>
    </w:p>
    <w:p w14:paraId="7461A41C" w14:textId="6D4893F3" w:rsidR="00121A7D" w:rsidRDefault="00121A7D" w:rsidP="007208EF">
      <w:pPr>
        <w:spacing w:after="0"/>
        <w:rPr>
          <w:color w:val="000000" w:themeColor="text1"/>
          <w:sz w:val="22"/>
          <w:lang w:val="ru-RU"/>
        </w:rPr>
      </w:pPr>
    </w:p>
    <w:p w14:paraId="4E517323" w14:textId="23FF5EDF" w:rsidR="00760607" w:rsidRDefault="00760607" w:rsidP="007208EF">
      <w:pPr>
        <w:spacing w:after="0"/>
        <w:rPr>
          <w:color w:val="000000" w:themeColor="text1"/>
          <w:sz w:val="22"/>
          <w:lang w:val="ru-RU"/>
        </w:rPr>
      </w:pPr>
    </w:p>
    <w:p w14:paraId="16E75A12" w14:textId="77777777" w:rsidR="00E26B65" w:rsidRDefault="00E26B65" w:rsidP="007208EF">
      <w:pPr>
        <w:spacing w:after="0"/>
        <w:rPr>
          <w:color w:val="000000" w:themeColor="text1"/>
          <w:sz w:val="22"/>
          <w:lang w:val="ru-RU"/>
        </w:rPr>
      </w:pPr>
      <w:bookmarkStart w:id="0" w:name="_GoBack"/>
      <w:bookmarkEnd w:id="0"/>
    </w:p>
    <w:p w14:paraId="686C5C1B" w14:textId="74E93F59" w:rsidR="00760607" w:rsidRDefault="00760607" w:rsidP="007208EF">
      <w:pPr>
        <w:spacing w:after="0"/>
        <w:rPr>
          <w:color w:val="000000" w:themeColor="text1"/>
          <w:sz w:val="22"/>
          <w:lang w:val="ru-RU"/>
        </w:rPr>
      </w:pPr>
    </w:p>
    <w:p w14:paraId="33302ADA" w14:textId="77777777" w:rsidR="00760607" w:rsidRPr="00E75D4A" w:rsidRDefault="00760607" w:rsidP="007208EF">
      <w:pPr>
        <w:spacing w:after="0"/>
        <w:rPr>
          <w:color w:val="000000" w:themeColor="text1"/>
          <w:sz w:val="22"/>
          <w:lang w:val="ru-RU"/>
        </w:rPr>
      </w:pPr>
    </w:p>
    <w:tbl>
      <w:tblPr>
        <w:tblW w:w="0" w:type="auto"/>
        <w:tblInd w:w="-284" w:type="dxa"/>
        <w:tblLook w:val="01E0" w:firstRow="1" w:lastRow="1" w:firstColumn="1" w:lastColumn="1" w:noHBand="0" w:noVBand="0"/>
      </w:tblPr>
      <w:tblGrid>
        <w:gridCol w:w="4698"/>
        <w:gridCol w:w="4656"/>
      </w:tblGrid>
      <w:tr w:rsidR="00483464" w:rsidRPr="00493E57" w14:paraId="1E903B89" w14:textId="77777777" w:rsidTr="003949EF">
        <w:tc>
          <w:tcPr>
            <w:tcW w:w="4698" w:type="dxa"/>
          </w:tcPr>
          <w:p w14:paraId="327FDA1B" w14:textId="066B114D" w:rsidR="00483464" w:rsidRPr="006128C4" w:rsidRDefault="00483464" w:rsidP="00F90804">
            <w:pPr>
              <w:spacing w:after="0" w:line="240" w:lineRule="auto"/>
              <w:ind w:firstLine="601"/>
              <w:rPr>
                <w:b/>
                <w:bCs/>
                <w:strike/>
                <w:color w:val="000000" w:themeColor="text1"/>
                <w:sz w:val="22"/>
              </w:rPr>
            </w:pPr>
          </w:p>
        </w:tc>
        <w:tc>
          <w:tcPr>
            <w:tcW w:w="4656" w:type="dxa"/>
          </w:tcPr>
          <w:p w14:paraId="6DDEFCAC" w14:textId="77777777" w:rsidR="00483464" w:rsidRPr="00493E57" w:rsidRDefault="00483464" w:rsidP="00E87B3E">
            <w:pPr>
              <w:spacing w:after="0" w:line="240" w:lineRule="auto"/>
              <w:jc w:val="center"/>
              <w:rPr>
                <w:rStyle w:val="ab"/>
                <w:b w:val="0"/>
                <w:color w:val="000000" w:themeColor="text1"/>
                <w:sz w:val="22"/>
              </w:rPr>
            </w:pPr>
          </w:p>
        </w:tc>
      </w:tr>
      <w:tr w:rsidR="00483464" w:rsidRPr="00493E57" w14:paraId="78185E29" w14:textId="77777777" w:rsidTr="003949EF">
        <w:tc>
          <w:tcPr>
            <w:tcW w:w="4698" w:type="dxa"/>
          </w:tcPr>
          <w:p w14:paraId="1E48C3B9" w14:textId="77777777" w:rsidR="00483464" w:rsidRPr="006128C4" w:rsidRDefault="00483464" w:rsidP="00E87B3E">
            <w:pPr>
              <w:spacing w:after="0" w:line="240" w:lineRule="auto"/>
              <w:jc w:val="center"/>
              <w:rPr>
                <w:bCs/>
                <w:strike/>
                <w:color w:val="000000" w:themeColor="text1"/>
                <w:sz w:val="22"/>
              </w:rPr>
            </w:pPr>
          </w:p>
        </w:tc>
        <w:tc>
          <w:tcPr>
            <w:tcW w:w="4656" w:type="dxa"/>
          </w:tcPr>
          <w:p w14:paraId="68895896" w14:textId="77777777" w:rsidR="00483464" w:rsidRPr="00493E57" w:rsidRDefault="00483464" w:rsidP="00E87B3E">
            <w:pPr>
              <w:spacing w:after="0" w:line="240" w:lineRule="auto"/>
              <w:jc w:val="center"/>
              <w:rPr>
                <w:rStyle w:val="ab"/>
                <w:b w:val="0"/>
                <w:color w:val="000000" w:themeColor="text1"/>
                <w:sz w:val="22"/>
              </w:rPr>
            </w:pPr>
          </w:p>
        </w:tc>
      </w:tr>
      <w:tr w:rsidR="00483464" w:rsidRPr="00DA3F3D" w14:paraId="214AB185" w14:textId="77777777" w:rsidTr="003949EF">
        <w:tc>
          <w:tcPr>
            <w:tcW w:w="4698" w:type="dxa"/>
          </w:tcPr>
          <w:p w14:paraId="59E14BC5" w14:textId="5C667705" w:rsidR="00483464" w:rsidRPr="006128C4" w:rsidRDefault="00483464" w:rsidP="00F90804">
            <w:pPr>
              <w:spacing w:after="0" w:line="240" w:lineRule="auto"/>
              <w:jc w:val="center"/>
              <w:rPr>
                <w:b/>
                <w:bCs/>
                <w:strike/>
                <w:color w:val="000000" w:themeColor="text1"/>
                <w:sz w:val="22"/>
                <w:lang w:val="ru-RU"/>
              </w:rPr>
            </w:pPr>
          </w:p>
        </w:tc>
        <w:tc>
          <w:tcPr>
            <w:tcW w:w="4656" w:type="dxa"/>
          </w:tcPr>
          <w:p w14:paraId="3324AE97" w14:textId="77777777" w:rsidR="00483464" w:rsidRPr="00DA3F3D" w:rsidRDefault="00483464" w:rsidP="00E87B3E">
            <w:pPr>
              <w:spacing w:after="0" w:line="240" w:lineRule="auto"/>
              <w:jc w:val="center"/>
              <w:rPr>
                <w:rStyle w:val="ab"/>
                <w:b w:val="0"/>
                <w:color w:val="000000" w:themeColor="text1"/>
                <w:sz w:val="22"/>
              </w:rPr>
            </w:pPr>
          </w:p>
        </w:tc>
      </w:tr>
    </w:tbl>
    <w:p w14:paraId="348D1AA3" w14:textId="77777777" w:rsidR="00C92549" w:rsidRPr="002F7DC4" w:rsidRDefault="00C92549" w:rsidP="00C92549">
      <w:pPr>
        <w:spacing w:after="0"/>
        <w:rPr>
          <w:color w:val="000000" w:themeColor="text1"/>
          <w:sz w:val="24"/>
          <w:szCs w:val="24"/>
        </w:rPr>
      </w:pPr>
      <w:r w:rsidRPr="002F7DC4">
        <w:rPr>
          <w:color w:val="000000" w:themeColor="text1"/>
          <w:sz w:val="24"/>
          <w:szCs w:val="24"/>
        </w:rPr>
        <w:t>Відповідальний структурний підрозділ /__________/____________</w:t>
      </w:r>
    </w:p>
    <w:p w14:paraId="2443A846" w14:textId="77777777" w:rsidR="00C92549" w:rsidRPr="002F7DC4" w:rsidRDefault="00C92549" w:rsidP="00C92549">
      <w:pPr>
        <w:spacing w:after="0"/>
        <w:rPr>
          <w:color w:val="000000" w:themeColor="text1"/>
          <w:sz w:val="24"/>
          <w:szCs w:val="24"/>
        </w:rPr>
      </w:pPr>
    </w:p>
    <w:p w14:paraId="49890CEA" w14:textId="529B3CBA" w:rsidR="00483464" w:rsidRPr="002F7DC4" w:rsidRDefault="00C92549" w:rsidP="00C92549">
      <w:pPr>
        <w:spacing w:after="0"/>
        <w:rPr>
          <w:color w:val="000000" w:themeColor="text1"/>
          <w:sz w:val="24"/>
          <w:szCs w:val="24"/>
        </w:rPr>
      </w:pPr>
      <w:r w:rsidRPr="002F7DC4">
        <w:rPr>
          <w:color w:val="000000" w:themeColor="text1"/>
          <w:sz w:val="24"/>
          <w:szCs w:val="24"/>
        </w:rPr>
        <w:t>Відповідальний закупник/______________/_______________</w:t>
      </w:r>
    </w:p>
    <w:p w14:paraId="47BDFD57" w14:textId="2DC7E4AB" w:rsidR="000A2999" w:rsidRDefault="000A2999">
      <w:pPr>
        <w:rPr>
          <w:color w:val="000000" w:themeColor="text1"/>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612"/>
        <w:gridCol w:w="6310"/>
      </w:tblGrid>
      <w:tr w:rsidR="00630734" w:rsidRPr="0004307F" w14:paraId="7EA03867" w14:textId="77777777" w:rsidTr="008A7078">
        <w:trPr>
          <w:trHeight w:val="173"/>
        </w:trPr>
        <w:tc>
          <w:tcPr>
            <w:tcW w:w="576" w:type="dxa"/>
            <w:tcBorders>
              <w:top w:val="single" w:sz="4" w:space="0" w:color="auto"/>
              <w:left w:val="single" w:sz="4" w:space="0" w:color="auto"/>
              <w:bottom w:val="single" w:sz="4" w:space="0" w:color="auto"/>
              <w:right w:val="single" w:sz="4" w:space="0" w:color="auto"/>
            </w:tcBorders>
          </w:tcPr>
          <w:p w14:paraId="6D995863" w14:textId="676A579D" w:rsidR="00630734" w:rsidRPr="0004307F" w:rsidRDefault="00630734" w:rsidP="00E87B3E">
            <w:pPr>
              <w:widowControl w:val="0"/>
              <w:spacing w:after="0" w:line="240" w:lineRule="auto"/>
              <w:contextualSpacing/>
              <w:jc w:val="center"/>
              <w:rPr>
                <w:b/>
                <w:color w:val="000000" w:themeColor="text1"/>
                <w:sz w:val="24"/>
                <w:szCs w:val="24"/>
                <w:lang w:eastAsia="uk-UA"/>
              </w:rPr>
            </w:pPr>
          </w:p>
        </w:tc>
        <w:tc>
          <w:tcPr>
            <w:tcW w:w="9914" w:type="dxa"/>
            <w:gridSpan w:val="2"/>
            <w:tcBorders>
              <w:top w:val="single" w:sz="4" w:space="0" w:color="auto"/>
              <w:left w:val="single" w:sz="4" w:space="0" w:color="auto"/>
              <w:bottom w:val="single" w:sz="4" w:space="0" w:color="auto"/>
              <w:right w:val="single" w:sz="4" w:space="0" w:color="auto"/>
            </w:tcBorders>
          </w:tcPr>
          <w:p w14:paraId="2EE0BC30" w14:textId="1AD5FB96" w:rsidR="00630734" w:rsidRPr="0004307F" w:rsidRDefault="00630734" w:rsidP="00767105">
            <w:pPr>
              <w:widowControl w:val="0"/>
              <w:spacing w:after="0" w:line="240" w:lineRule="auto"/>
              <w:contextualSpacing/>
              <w:jc w:val="center"/>
              <w:rPr>
                <w:b/>
                <w:color w:val="000000" w:themeColor="text1"/>
                <w:sz w:val="24"/>
                <w:szCs w:val="24"/>
                <w:bdr w:val="none" w:sz="0" w:space="0" w:color="auto" w:frame="1"/>
                <w:lang w:eastAsia="uk-UA"/>
              </w:rPr>
            </w:pPr>
            <w:r w:rsidRPr="0004307F">
              <w:rPr>
                <w:b/>
                <w:color w:val="000000" w:themeColor="text1"/>
                <w:sz w:val="24"/>
                <w:szCs w:val="24"/>
                <w:bdr w:val="none" w:sz="0" w:space="0" w:color="auto" w:frame="1"/>
                <w:lang w:eastAsia="uk-UA"/>
              </w:rPr>
              <w:t xml:space="preserve">Загальна інструкція </w:t>
            </w:r>
            <w:r w:rsidR="00767105" w:rsidRPr="0004307F">
              <w:rPr>
                <w:b/>
                <w:color w:val="000000" w:themeColor="text1"/>
                <w:sz w:val="24"/>
                <w:szCs w:val="24"/>
                <w:bdr w:val="none" w:sz="0" w:space="0" w:color="auto" w:frame="1"/>
                <w:lang w:eastAsia="uk-UA"/>
              </w:rPr>
              <w:t>з підготовки тендерних пропозицій</w:t>
            </w:r>
          </w:p>
        </w:tc>
      </w:tr>
      <w:tr w:rsidR="00630734" w:rsidRPr="0004307F" w14:paraId="08381431" w14:textId="77777777" w:rsidTr="008A7078">
        <w:trPr>
          <w:trHeight w:val="173"/>
        </w:trPr>
        <w:tc>
          <w:tcPr>
            <w:tcW w:w="576" w:type="dxa"/>
            <w:tcBorders>
              <w:top w:val="single" w:sz="4" w:space="0" w:color="auto"/>
              <w:left w:val="single" w:sz="4" w:space="0" w:color="auto"/>
              <w:bottom w:val="single" w:sz="4" w:space="0" w:color="auto"/>
              <w:right w:val="single" w:sz="4" w:space="0" w:color="auto"/>
            </w:tcBorders>
            <w:hideMark/>
          </w:tcPr>
          <w:p w14:paraId="63A0C5BF" w14:textId="77777777" w:rsidR="00630734" w:rsidRPr="0004307F" w:rsidRDefault="00630734" w:rsidP="00E87B3E">
            <w:pPr>
              <w:widowControl w:val="0"/>
              <w:spacing w:after="0" w:line="240" w:lineRule="auto"/>
              <w:contextualSpacing/>
              <w:jc w:val="center"/>
              <w:rPr>
                <w:b/>
                <w:color w:val="000000" w:themeColor="text1"/>
                <w:sz w:val="24"/>
                <w:szCs w:val="24"/>
                <w:lang w:eastAsia="uk-UA"/>
              </w:rPr>
            </w:pPr>
            <w:r w:rsidRPr="0004307F">
              <w:rPr>
                <w:b/>
                <w:color w:val="000000" w:themeColor="text1"/>
                <w:sz w:val="24"/>
                <w:szCs w:val="24"/>
                <w:lang w:eastAsia="uk-UA"/>
              </w:rPr>
              <w:t>№</w:t>
            </w:r>
          </w:p>
        </w:tc>
        <w:tc>
          <w:tcPr>
            <w:tcW w:w="9914" w:type="dxa"/>
            <w:gridSpan w:val="2"/>
            <w:tcBorders>
              <w:top w:val="single" w:sz="4" w:space="0" w:color="auto"/>
              <w:left w:val="single" w:sz="4" w:space="0" w:color="auto"/>
              <w:bottom w:val="single" w:sz="4" w:space="0" w:color="auto"/>
              <w:right w:val="single" w:sz="4" w:space="0" w:color="auto"/>
            </w:tcBorders>
            <w:hideMark/>
          </w:tcPr>
          <w:p w14:paraId="29CF13D1" w14:textId="77777777" w:rsidR="00630734" w:rsidRPr="0004307F" w:rsidRDefault="00630734" w:rsidP="00E87B3E">
            <w:pPr>
              <w:widowControl w:val="0"/>
              <w:spacing w:after="0" w:line="240" w:lineRule="auto"/>
              <w:contextualSpacing/>
              <w:jc w:val="center"/>
              <w:rPr>
                <w:b/>
                <w:color w:val="000000" w:themeColor="text1"/>
                <w:sz w:val="24"/>
                <w:szCs w:val="24"/>
                <w:lang w:eastAsia="uk-UA"/>
              </w:rPr>
            </w:pPr>
            <w:r w:rsidRPr="0004307F">
              <w:rPr>
                <w:b/>
                <w:color w:val="000000" w:themeColor="text1"/>
                <w:sz w:val="24"/>
                <w:szCs w:val="24"/>
                <w:bdr w:val="none" w:sz="0" w:space="0" w:color="auto" w:frame="1"/>
                <w:lang w:eastAsia="uk-UA"/>
              </w:rPr>
              <w:t>Розділ І. Загальні положення</w:t>
            </w:r>
          </w:p>
        </w:tc>
      </w:tr>
      <w:tr w:rsidR="00630734" w:rsidRPr="0004307F" w14:paraId="7E1878B9" w14:textId="77777777" w:rsidTr="008A7078">
        <w:trPr>
          <w:trHeight w:val="70"/>
        </w:trPr>
        <w:tc>
          <w:tcPr>
            <w:tcW w:w="576" w:type="dxa"/>
            <w:tcBorders>
              <w:top w:val="single" w:sz="4" w:space="0" w:color="auto"/>
              <w:left w:val="single" w:sz="4" w:space="0" w:color="auto"/>
              <w:bottom w:val="single" w:sz="4" w:space="0" w:color="auto"/>
              <w:right w:val="single" w:sz="4" w:space="0" w:color="auto"/>
            </w:tcBorders>
            <w:hideMark/>
          </w:tcPr>
          <w:p w14:paraId="6A6B586A" w14:textId="77777777" w:rsidR="00630734" w:rsidRPr="0004307F" w:rsidRDefault="00630734" w:rsidP="00E87B3E">
            <w:pPr>
              <w:widowControl w:val="0"/>
              <w:spacing w:after="0" w:line="240" w:lineRule="auto"/>
              <w:contextualSpacing/>
              <w:jc w:val="center"/>
              <w:rPr>
                <w:b/>
                <w:color w:val="000000" w:themeColor="text1"/>
                <w:sz w:val="24"/>
                <w:szCs w:val="24"/>
                <w:lang w:eastAsia="uk-UA"/>
              </w:rPr>
            </w:pPr>
            <w:r w:rsidRPr="0004307F">
              <w:rPr>
                <w:b/>
                <w:color w:val="000000" w:themeColor="text1"/>
                <w:sz w:val="24"/>
                <w:szCs w:val="24"/>
                <w:lang w:eastAsia="uk-UA"/>
              </w:rPr>
              <w:t>1</w:t>
            </w:r>
          </w:p>
        </w:tc>
        <w:tc>
          <w:tcPr>
            <w:tcW w:w="3147" w:type="dxa"/>
            <w:tcBorders>
              <w:top w:val="single" w:sz="4" w:space="0" w:color="auto"/>
              <w:left w:val="single" w:sz="4" w:space="0" w:color="auto"/>
              <w:bottom w:val="single" w:sz="4" w:space="0" w:color="auto"/>
              <w:right w:val="single" w:sz="4" w:space="0" w:color="auto"/>
            </w:tcBorders>
            <w:hideMark/>
          </w:tcPr>
          <w:p w14:paraId="332BD8B0" w14:textId="77777777" w:rsidR="00630734" w:rsidRPr="0004307F" w:rsidRDefault="00630734" w:rsidP="00E87B3E">
            <w:pPr>
              <w:widowControl w:val="0"/>
              <w:spacing w:after="0" w:line="240" w:lineRule="auto"/>
              <w:contextualSpacing/>
              <w:jc w:val="center"/>
              <w:rPr>
                <w:b/>
                <w:color w:val="000000" w:themeColor="text1"/>
                <w:sz w:val="24"/>
                <w:szCs w:val="24"/>
                <w:lang w:eastAsia="uk-UA"/>
              </w:rPr>
            </w:pPr>
            <w:r w:rsidRPr="0004307F">
              <w:rPr>
                <w:b/>
                <w:color w:val="000000" w:themeColor="text1"/>
                <w:sz w:val="24"/>
                <w:szCs w:val="24"/>
                <w:lang w:eastAsia="uk-UA"/>
              </w:rPr>
              <w:t>2</w:t>
            </w:r>
          </w:p>
        </w:tc>
        <w:tc>
          <w:tcPr>
            <w:tcW w:w="6767" w:type="dxa"/>
            <w:tcBorders>
              <w:top w:val="single" w:sz="4" w:space="0" w:color="auto"/>
              <w:left w:val="single" w:sz="4" w:space="0" w:color="auto"/>
              <w:bottom w:val="single" w:sz="4" w:space="0" w:color="auto"/>
              <w:right w:val="single" w:sz="4" w:space="0" w:color="auto"/>
            </w:tcBorders>
            <w:hideMark/>
          </w:tcPr>
          <w:p w14:paraId="3424AD48" w14:textId="77777777" w:rsidR="00630734" w:rsidRPr="0004307F" w:rsidRDefault="00630734" w:rsidP="00E87B3E">
            <w:pPr>
              <w:widowControl w:val="0"/>
              <w:spacing w:after="0" w:line="240" w:lineRule="auto"/>
              <w:contextualSpacing/>
              <w:jc w:val="center"/>
              <w:rPr>
                <w:b/>
                <w:color w:val="000000" w:themeColor="text1"/>
                <w:sz w:val="24"/>
                <w:szCs w:val="24"/>
                <w:lang w:eastAsia="uk-UA"/>
              </w:rPr>
            </w:pPr>
            <w:r w:rsidRPr="0004307F">
              <w:rPr>
                <w:b/>
                <w:color w:val="000000" w:themeColor="text1"/>
                <w:sz w:val="24"/>
                <w:szCs w:val="24"/>
                <w:lang w:eastAsia="uk-UA"/>
              </w:rPr>
              <w:t>3</w:t>
            </w:r>
          </w:p>
        </w:tc>
      </w:tr>
      <w:tr w:rsidR="00630734" w:rsidRPr="0004307F" w14:paraId="687369BD"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0BDC3BAF" w14:textId="77777777" w:rsidR="00630734" w:rsidRPr="0004051F" w:rsidRDefault="00630734" w:rsidP="00E87B3E">
            <w:pPr>
              <w:widowControl w:val="0"/>
              <w:spacing w:after="0" w:line="240" w:lineRule="auto"/>
              <w:contextualSpacing/>
              <w:rPr>
                <w:b/>
                <w:color w:val="000000" w:themeColor="text1"/>
                <w:sz w:val="24"/>
                <w:szCs w:val="24"/>
                <w:lang w:eastAsia="uk-UA"/>
              </w:rPr>
            </w:pPr>
            <w:r w:rsidRPr="0004051F">
              <w:rPr>
                <w:b/>
                <w:color w:val="000000" w:themeColor="text1"/>
                <w:sz w:val="24"/>
                <w:szCs w:val="24"/>
                <w:lang w:eastAsia="uk-UA"/>
              </w:rPr>
              <w:t>1</w:t>
            </w:r>
          </w:p>
        </w:tc>
        <w:tc>
          <w:tcPr>
            <w:tcW w:w="3147" w:type="dxa"/>
            <w:tcBorders>
              <w:top w:val="single" w:sz="4" w:space="0" w:color="auto"/>
              <w:left w:val="single" w:sz="4" w:space="0" w:color="auto"/>
              <w:bottom w:val="single" w:sz="4" w:space="0" w:color="auto"/>
              <w:right w:val="single" w:sz="4" w:space="0" w:color="auto"/>
            </w:tcBorders>
            <w:hideMark/>
          </w:tcPr>
          <w:p w14:paraId="1AEA6066" w14:textId="77777777" w:rsidR="00630734" w:rsidRPr="008A3AC7" w:rsidRDefault="00630734" w:rsidP="00E87B3E">
            <w:pPr>
              <w:widowControl w:val="0"/>
              <w:spacing w:after="0" w:line="240" w:lineRule="auto"/>
              <w:contextualSpacing/>
              <w:rPr>
                <w:b/>
                <w:color w:val="000000" w:themeColor="text1"/>
                <w:sz w:val="24"/>
                <w:szCs w:val="24"/>
                <w:lang w:eastAsia="uk-UA"/>
              </w:rPr>
            </w:pPr>
            <w:r w:rsidRPr="008A3AC7">
              <w:rPr>
                <w:b/>
                <w:color w:val="000000" w:themeColor="text1"/>
                <w:sz w:val="24"/>
                <w:szCs w:val="24"/>
                <w:lang w:eastAsia="uk-UA"/>
              </w:rPr>
              <w:t>Терміни, які вживаються в тендерній документації</w:t>
            </w:r>
          </w:p>
        </w:tc>
        <w:tc>
          <w:tcPr>
            <w:tcW w:w="6767" w:type="dxa"/>
            <w:tcBorders>
              <w:top w:val="single" w:sz="4" w:space="0" w:color="auto"/>
              <w:left w:val="single" w:sz="4" w:space="0" w:color="auto"/>
              <w:bottom w:val="single" w:sz="4" w:space="0" w:color="auto"/>
              <w:right w:val="single" w:sz="4" w:space="0" w:color="auto"/>
            </w:tcBorders>
            <w:hideMark/>
          </w:tcPr>
          <w:p w14:paraId="2C80E8E5" w14:textId="1305FDCC" w:rsidR="00630734" w:rsidRPr="00415344" w:rsidRDefault="00630734" w:rsidP="007D7727">
            <w:pPr>
              <w:widowControl w:val="0"/>
              <w:spacing w:after="0" w:line="240" w:lineRule="auto"/>
              <w:ind w:firstLine="176"/>
              <w:contextualSpacing/>
              <w:jc w:val="both"/>
              <w:rPr>
                <w:color w:val="000000" w:themeColor="text1"/>
                <w:sz w:val="24"/>
                <w:szCs w:val="24"/>
                <w:lang w:eastAsia="uk-UA"/>
              </w:rPr>
            </w:pPr>
            <w:r w:rsidRPr="008A3AC7">
              <w:rPr>
                <w:color w:val="000000" w:themeColor="text1"/>
                <w:sz w:val="24"/>
                <w:szCs w:val="24"/>
                <w:lang w:eastAsia="uk-UA"/>
              </w:rPr>
              <w:t xml:space="preserve">Тендерну документацію розроблено відповідно до вимог Закону України </w:t>
            </w:r>
            <w:r w:rsidR="0004307F" w:rsidRPr="008A3AC7">
              <w:rPr>
                <w:color w:val="000000" w:themeColor="text1"/>
                <w:sz w:val="24"/>
                <w:szCs w:val="24"/>
                <w:lang w:eastAsia="uk-UA"/>
              </w:rPr>
              <w:t>«</w:t>
            </w:r>
            <w:r w:rsidRPr="008A3AC7">
              <w:rPr>
                <w:color w:val="000000" w:themeColor="text1"/>
                <w:sz w:val="24"/>
                <w:szCs w:val="24"/>
                <w:lang w:eastAsia="uk-UA"/>
              </w:rPr>
              <w:t>Про публічні закупівлі</w:t>
            </w:r>
            <w:r w:rsidR="0004307F" w:rsidRPr="006C1DB8">
              <w:rPr>
                <w:color w:val="000000" w:themeColor="text1"/>
                <w:sz w:val="24"/>
                <w:szCs w:val="24"/>
                <w:lang w:eastAsia="uk-UA"/>
              </w:rPr>
              <w:t>»</w:t>
            </w:r>
            <w:r w:rsidRPr="006C1DB8">
              <w:rPr>
                <w:color w:val="000000" w:themeColor="text1"/>
                <w:sz w:val="24"/>
                <w:szCs w:val="24"/>
                <w:lang w:eastAsia="uk-UA"/>
              </w:rPr>
              <w:t xml:space="preserve"> (</w:t>
            </w:r>
            <w:r w:rsidR="0004307F" w:rsidRPr="006C1DB8">
              <w:rPr>
                <w:color w:val="000000" w:themeColor="text1"/>
                <w:sz w:val="24"/>
                <w:szCs w:val="24"/>
                <w:lang w:eastAsia="uk-UA"/>
              </w:rPr>
              <w:t xml:space="preserve">зі змінами, </w:t>
            </w:r>
            <w:r w:rsidRPr="006C1DB8">
              <w:rPr>
                <w:color w:val="000000" w:themeColor="text1"/>
                <w:sz w:val="24"/>
                <w:szCs w:val="24"/>
                <w:lang w:eastAsia="uk-UA"/>
              </w:rPr>
              <w:t>далі – Закон) та інших нормативних документів чинного законодавства у сфері публічних закупівель. Терміни вживаються в значеннях, визначених Законом</w:t>
            </w:r>
            <w:r w:rsidR="004276AF">
              <w:rPr>
                <w:color w:val="000000" w:themeColor="text1"/>
                <w:sz w:val="24"/>
                <w:szCs w:val="24"/>
                <w:lang w:eastAsia="uk-UA"/>
              </w:rPr>
              <w:t xml:space="preserve">. </w:t>
            </w:r>
            <w:r w:rsidR="004276AF" w:rsidRPr="00AD5C33">
              <w:rPr>
                <w:color w:val="000000" w:themeColor="text1"/>
                <w:sz w:val="24"/>
                <w:szCs w:val="24"/>
                <w:lang w:eastAsia="uk-UA"/>
              </w:rPr>
              <w:t>Терміни «резидент» та «нерезидент» вживаються у значенні резидент України та нерезидент України у відповідності до норм Податкового кодексу України</w:t>
            </w:r>
            <w:r w:rsidR="004276AF">
              <w:rPr>
                <w:color w:val="000000" w:themeColor="text1"/>
                <w:sz w:val="24"/>
                <w:szCs w:val="24"/>
                <w:lang w:eastAsia="uk-UA"/>
              </w:rPr>
              <w:t>.</w:t>
            </w:r>
          </w:p>
        </w:tc>
      </w:tr>
      <w:tr w:rsidR="00630734" w:rsidRPr="00E34A32" w14:paraId="48F51E79" w14:textId="77777777" w:rsidTr="008A7078">
        <w:trPr>
          <w:trHeight w:val="362"/>
        </w:trPr>
        <w:tc>
          <w:tcPr>
            <w:tcW w:w="576" w:type="dxa"/>
            <w:tcBorders>
              <w:top w:val="single" w:sz="4" w:space="0" w:color="auto"/>
              <w:left w:val="single" w:sz="4" w:space="0" w:color="auto"/>
              <w:bottom w:val="single" w:sz="4" w:space="0" w:color="auto"/>
              <w:right w:val="single" w:sz="4" w:space="0" w:color="auto"/>
            </w:tcBorders>
            <w:hideMark/>
          </w:tcPr>
          <w:p w14:paraId="2EAC5B9E" w14:textId="77777777" w:rsidR="00630734" w:rsidRPr="00E34A32" w:rsidRDefault="00630734" w:rsidP="00E34A32">
            <w:pPr>
              <w:widowControl w:val="0"/>
              <w:spacing w:after="0" w:line="240" w:lineRule="auto"/>
              <w:contextualSpacing/>
              <w:rPr>
                <w:b/>
                <w:color w:val="000000" w:themeColor="text1"/>
                <w:sz w:val="24"/>
                <w:szCs w:val="24"/>
                <w:lang w:eastAsia="uk-UA"/>
              </w:rPr>
            </w:pPr>
            <w:r w:rsidRPr="00E34A32">
              <w:rPr>
                <w:b/>
                <w:color w:val="000000" w:themeColor="text1"/>
                <w:sz w:val="24"/>
                <w:szCs w:val="24"/>
                <w:lang w:eastAsia="uk-UA"/>
              </w:rPr>
              <w:t>2</w:t>
            </w:r>
          </w:p>
        </w:tc>
        <w:tc>
          <w:tcPr>
            <w:tcW w:w="3147" w:type="dxa"/>
            <w:tcBorders>
              <w:top w:val="single" w:sz="4" w:space="0" w:color="auto"/>
              <w:left w:val="single" w:sz="4" w:space="0" w:color="auto"/>
              <w:bottom w:val="single" w:sz="4" w:space="0" w:color="auto"/>
              <w:right w:val="single" w:sz="4" w:space="0" w:color="auto"/>
            </w:tcBorders>
            <w:hideMark/>
          </w:tcPr>
          <w:p w14:paraId="25437BB7" w14:textId="63A54345" w:rsidR="00630734" w:rsidRPr="00E34A32" w:rsidRDefault="00630734" w:rsidP="00E34A32">
            <w:pPr>
              <w:widowControl w:val="0"/>
              <w:spacing w:after="0" w:line="240" w:lineRule="auto"/>
              <w:contextualSpacing/>
              <w:rPr>
                <w:b/>
                <w:color w:val="000000" w:themeColor="text1"/>
                <w:sz w:val="24"/>
                <w:szCs w:val="24"/>
                <w:lang w:eastAsia="uk-UA"/>
              </w:rPr>
            </w:pPr>
            <w:r w:rsidRPr="00E34A32">
              <w:rPr>
                <w:b/>
                <w:color w:val="000000" w:themeColor="text1"/>
                <w:sz w:val="24"/>
                <w:szCs w:val="24"/>
                <w:lang w:eastAsia="uk-UA"/>
              </w:rPr>
              <w:t xml:space="preserve">Інформація про замовника </w:t>
            </w:r>
            <w:r w:rsidR="0004051F" w:rsidRPr="00E34A32">
              <w:rPr>
                <w:b/>
                <w:color w:val="000000" w:themeColor="text1"/>
                <w:sz w:val="24"/>
                <w:szCs w:val="24"/>
                <w:lang w:eastAsia="uk-UA"/>
              </w:rPr>
              <w:t>тендеру</w:t>
            </w:r>
          </w:p>
        </w:tc>
        <w:tc>
          <w:tcPr>
            <w:tcW w:w="6767" w:type="dxa"/>
            <w:tcBorders>
              <w:top w:val="single" w:sz="4" w:space="0" w:color="auto"/>
              <w:left w:val="single" w:sz="4" w:space="0" w:color="auto"/>
              <w:bottom w:val="single" w:sz="4" w:space="0" w:color="auto"/>
              <w:right w:val="single" w:sz="4" w:space="0" w:color="auto"/>
            </w:tcBorders>
          </w:tcPr>
          <w:p w14:paraId="28EDE19D" w14:textId="77777777" w:rsidR="00630734" w:rsidRPr="00E34A32" w:rsidRDefault="00630734" w:rsidP="007D7727">
            <w:pPr>
              <w:widowControl w:val="0"/>
              <w:spacing w:after="0" w:line="240" w:lineRule="auto"/>
              <w:contextualSpacing/>
              <w:jc w:val="both"/>
              <w:rPr>
                <w:color w:val="000000" w:themeColor="text1"/>
                <w:sz w:val="24"/>
                <w:szCs w:val="24"/>
                <w:lang w:eastAsia="uk-UA"/>
              </w:rPr>
            </w:pPr>
          </w:p>
        </w:tc>
      </w:tr>
      <w:tr w:rsidR="00630734" w:rsidRPr="00E34A32" w14:paraId="30806D66" w14:textId="77777777" w:rsidTr="008A7078">
        <w:trPr>
          <w:trHeight w:val="200"/>
        </w:trPr>
        <w:tc>
          <w:tcPr>
            <w:tcW w:w="576" w:type="dxa"/>
            <w:tcBorders>
              <w:top w:val="single" w:sz="4" w:space="0" w:color="auto"/>
              <w:left w:val="single" w:sz="4" w:space="0" w:color="auto"/>
              <w:bottom w:val="single" w:sz="4" w:space="0" w:color="auto"/>
              <w:right w:val="single" w:sz="4" w:space="0" w:color="auto"/>
            </w:tcBorders>
            <w:hideMark/>
          </w:tcPr>
          <w:p w14:paraId="7E9EEB02" w14:textId="77777777" w:rsidR="00630734" w:rsidRPr="00E34A32" w:rsidRDefault="00630734" w:rsidP="00E34A32">
            <w:pPr>
              <w:widowControl w:val="0"/>
              <w:spacing w:after="0" w:line="240" w:lineRule="auto"/>
              <w:contextualSpacing/>
              <w:rPr>
                <w:color w:val="000000" w:themeColor="text1"/>
                <w:sz w:val="24"/>
                <w:szCs w:val="24"/>
                <w:lang w:eastAsia="uk-UA"/>
              </w:rPr>
            </w:pPr>
            <w:r w:rsidRPr="00E34A32">
              <w:rPr>
                <w:color w:val="000000" w:themeColor="text1"/>
                <w:sz w:val="24"/>
                <w:szCs w:val="24"/>
                <w:lang w:eastAsia="uk-UA"/>
              </w:rPr>
              <w:t>2.1</w:t>
            </w:r>
          </w:p>
        </w:tc>
        <w:tc>
          <w:tcPr>
            <w:tcW w:w="3147" w:type="dxa"/>
            <w:tcBorders>
              <w:top w:val="single" w:sz="4" w:space="0" w:color="auto"/>
              <w:left w:val="single" w:sz="4" w:space="0" w:color="auto"/>
              <w:bottom w:val="single" w:sz="4" w:space="0" w:color="auto"/>
              <w:right w:val="single" w:sz="4" w:space="0" w:color="auto"/>
            </w:tcBorders>
            <w:hideMark/>
          </w:tcPr>
          <w:p w14:paraId="31AAB0E0" w14:textId="77777777" w:rsidR="00630734" w:rsidRPr="0094417A" w:rsidRDefault="00630734" w:rsidP="0094417A">
            <w:pPr>
              <w:widowControl w:val="0"/>
              <w:spacing w:after="0" w:line="240" w:lineRule="auto"/>
              <w:ind w:right="113"/>
              <w:contextualSpacing/>
              <w:rPr>
                <w:color w:val="000000" w:themeColor="text1"/>
                <w:sz w:val="24"/>
                <w:szCs w:val="24"/>
                <w:lang w:eastAsia="uk-UA"/>
              </w:rPr>
            </w:pPr>
            <w:r w:rsidRPr="0094417A">
              <w:rPr>
                <w:color w:val="000000" w:themeColor="text1"/>
                <w:sz w:val="24"/>
                <w:szCs w:val="24"/>
                <w:lang w:eastAsia="uk-UA"/>
              </w:rPr>
              <w:t>повне найменування</w:t>
            </w:r>
          </w:p>
        </w:tc>
        <w:tc>
          <w:tcPr>
            <w:tcW w:w="6767" w:type="dxa"/>
            <w:tcBorders>
              <w:top w:val="single" w:sz="4" w:space="0" w:color="auto"/>
              <w:left w:val="single" w:sz="4" w:space="0" w:color="auto"/>
              <w:bottom w:val="single" w:sz="4" w:space="0" w:color="auto"/>
              <w:right w:val="single" w:sz="4" w:space="0" w:color="auto"/>
            </w:tcBorders>
            <w:hideMark/>
          </w:tcPr>
          <w:p w14:paraId="7C5052AB" w14:textId="77777777" w:rsidR="00630734" w:rsidRPr="00A52335" w:rsidRDefault="00245075" w:rsidP="007D7727">
            <w:pPr>
              <w:widowControl w:val="0"/>
              <w:spacing w:after="0" w:line="240" w:lineRule="auto"/>
              <w:contextualSpacing/>
              <w:jc w:val="both"/>
              <w:rPr>
                <w:color w:val="000000" w:themeColor="text1"/>
                <w:sz w:val="24"/>
                <w:szCs w:val="24"/>
                <w:lang w:eastAsia="uk-UA"/>
              </w:rPr>
            </w:pPr>
            <w:r w:rsidRPr="00A52335">
              <w:rPr>
                <w:color w:val="000000" w:themeColor="text1"/>
                <w:sz w:val="24"/>
                <w:szCs w:val="24"/>
                <w:lang w:eastAsia="uk-UA"/>
              </w:rPr>
              <w:t>Акціонерне товариство «Укргазвидобування»</w:t>
            </w:r>
          </w:p>
        </w:tc>
      </w:tr>
      <w:tr w:rsidR="00630734" w:rsidRPr="00E34A32" w14:paraId="2F94FF97" w14:textId="77777777" w:rsidTr="008A7078">
        <w:trPr>
          <w:trHeight w:val="74"/>
        </w:trPr>
        <w:tc>
          <w:tcPr>
            <w:tcW w:w="576" w:type="dxa"/>
            <w:tcBorders>
              <w:top w:val="single" w:sz="4" w:space="0" w:color="auto"/>
              <w:left w:val="single" w:sz="4" w:space="0" w:color="auto"/>
              <w:bottom w:val="single" w:sz="4" w:space="0" w:color="auto"/>
              <w:right w:val="single" w:sz="4" w:space="0" w:color="auto"/>
            </w:tcBorders>
            <w:hideMark/>
          </w:tcPr>
          <w:p w14:paraId="49F19E86" w14:textId="77777777" w:rsidR="00630734" w:rsidRPr="00E34A32" w:rsidRDefault="00630734" w:rsidP="00E34A32">
            <w:pPr>
              <w:widowControl w:val="0"/>
              <w:spacing w:after="0" w:line="240" w:lineRule="auto"/>
              <w:contextualSpacing/>
              <w:rPr>
                <w:color w:val="000000" w:themeColor="text1"/>
                <w:sz w:val="24"/>
                <w:szCs w:val="24"/>
                <w:lang w:eastAsia="uk-UA"/>
              </w:rPr>
            </w:pPr>
            <w:r w:rsidRPr="00E34A32">
              <w:rPr>
                <w:color w:val="000000" w:themeColor="text1"/>
                <w:sz w:val="24"/>
                <w:szCs w:val="24"/>
                <w:lang w:eastAsia="uk-UA"/>
              </w:rPr>
              <w:t>2.2</w:t>
            </w:r>
          </w:p>
        </w:tc>
        <w:tc>
          <w:tcPr>
            <w:tcW w:w="3147" w:type="dxa"/>
            <w:tcBorders>
              <w:top w:val="single" w:sz="4" w:space="0" w:color="auto"/>
              <w:left w:val="single" w:sz="4" w:space="0" w:color="auto"/>
              <w:bottom w:val="single" w:sz="4" w:space="0" w:color="auto"/>
              <w:right w:val="single" w:sz="4" w:space="0" w:color="auto"/>
            </w:tcBorders>
            <w:hideMark/>
          </w:tcPr>
          <w:p w14:paraId="555B448F" w14:textId="77777777" w:rsidR="00630734" w:rsidRPr="0094417A" w:rsidRDefault="00630734" w:rsidP="0094417A">
            <w:pPr>
              <w:widowControl w:val="0"/>
              <w:spacing w:after="0" w:line="240" w:lineRule="auto"/>
              <w:ind w:right="113"/>
              <w:contextualSpacing/>
              <w:rPr>
                <w:color w:val="000000" w:themeColor="text1"/>
                <w:sz w:val="24"/>
                <w:szCs w:val="24"/>
                <w:lang w:eastAsia="uk-UA"/>
              </w:rPr>
            </w:pPr>
            <w:r w:rsidRPr="0094417A">
              <w:rPr>
                <w:color w:val="000000" w:themeColor="text1"/>
                <w:sz w:val="24"/>
                <w:szCs w:val="24"/>
                <w:lang w:eastAsia="uk-UA"/>
              </w:rPr>
              <w:t>місцезнаходження</w:t>
            </w:r>
          </w:p>
        </w:tc>
        <w:tc>
          <w:tcPr>
            <w:tcW w:w="6767" w:type="dxa"/>
            <w:tcBorders>
              <w:top w:val="single" w:sz="4" w:space="0" w:color="auto"/>
              <w:left w:val="single" w:sz="4" w:space="0" w:color="auto"/>
              <w:bottom w:val="single" w:sz="4" w:space="0" w:color="auto"/>
              <w:right w:val="single" w:sz="4" w:space="0" w:color="auto"/>
            </w:tcBorders>
            <w:hideMark/>
          </w:tcPr>
          <w:p w14:paraId="2961FF89" w14:textId="144389F8" w:rsidR="00630734" w:rsidRPr="00A52335" w:rsidRDefault="00245075" w:rsidP="007D7727">
            <w:pPr>
              <w:widowControl w:val="0"/>
              <w:spacing w:after="0" w:line="240" w:lineRule="auto"/>
              <w:contextualSpacing/>
              <w:jc w:val="both"/>
              <w:rPr>
                <w:color w:val="000000" w:themeColor="text1"/>
                <w:sz w:val="24"/>
                <w:szCs w:val="24"/>
                <w:lang w:eastAsia="uk-UA"/>
              </w:rPr>
            </w:pPr>
            <w:r w:rsidRPr="00A52335">
              <w:rPr>
                <w:color w:val="000000" w:themeColor="text1"/>
                <w:sz w:val="24"/>
                <w:szCs w:val="24"/>
                <w:lang w:eastAsia="uk-UA"/>
              </w:rPr>
              <w:t>04053, Шевченківський р-н, м. Київ, вул. Кудрявська, 26/28</w:t>
            </w:r>
          </w:p>
        </w:tc>
      </w:tr>
      <w:tr w:rsidR="00630734" w:rsidRPr="00E34A32" w14:paraId="333F8F57"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021E0F03" w14:textId="77777777" w:rsidR="00630734" w:rsidRPr="00E34A32" w:rsidRDefault="00630734" w:rsidP="00E34A32">
            <w:pPr>
              <w:widowControl w:val="0"/>
              <w:spacing w:after="0" w:line="240" w:lineRule="auto"/>
              <w:contextualSpacing/>
              <w:rPr>
                <w:color w:val="000000" w:themeColor="text1"/>
                <w:sz w:val="24"/>
                <w:szCs w:val="24"/>
                <w:lang w:eastAsia="uk-UA"/>
              </w:rPr>
            </w:pPr>
            <w:r w:rsidRPr="00E34A32">
              <w:rPr>
                <w:color w:val="000000" w:themeColor="text1"/>
                <w:sz w:val="24"/>
                <w:szCs w:val="24"/>
                <w:lang w:eastAsia="uk-UA"/>
              </w:rPr>
              <w:t>2.3</w:t>
            </w:r>
          </w:p>
        </w:tc>
        <w:tc>
          <w:tcPr>
            <w:tcW w:w="3147" w:type="dxa"/>
            <w:tcBorders>
              <w:top w:val="single" w:sz="4" w:space="0" w:color="auto"/>
              <w:left w:val="single" w:sz="4" w:space="0" w:color="auto"/>
              <w:bottom w:val="single" w:sz="4" w:space="0" w:color="auto"/>
              <w:right w:val="single" w:sz="4" w:space="0" w:color="auto"/>
            </w:tcBorders>
            <w:hideMark/>
          </w:tcPr>
          <w:p w14:paraId="5632A0AF" w14:textId="77777777" w:rsidR="00630734" w:rsidRPr="00E34A32" w:rsidRDefault="00630734" w:rsidP="00E34A32">
            <w:pPr>
              <w:widowControl w:val="0"/>
              <w:spacing w:after="0" w:line="240" w:lineRule="auto"/>
              <w:contextualSpacing/>
              <w:rPr>
                <w:color w:val="000000" w:themeColor="text1"/>
                <w:sz w:val="24"/>
                <w:szCs w:val="24"/>
                <w:lang w:eastAsia="uk-UA"/>
              </w:rPr>
            </w:pPr>
            <w:r w:rsidRPr="00E34A32">
              <w:rPr>
                <w:color w:val="000000" w:themeColor="text1"/>
                <w:sz w:val="24"/>
                <w:szCs w:val="24"/>
                <w:lang w:eastAsia="uk-UA"/>
              </w:rPr>
              <w:t>посадова особа замовника, уповноважена здійснювати зв'язок з учасниками</w:t>
            </w:r>
          </w:p>
        </w:tc>
        <w:tc>
          <w:tcPr>
            <w:tcW w:w="6767" w:type="dxa"/>
            <w:tcBorders>
              <w:top w:val="single" w:sz="4" w:space="0" w:color="auto"/>
              <w:left w:val="single" w:sz="4" w:space="0" w:color="auto"/>
              <w:bottom w:val="single" w:sz="4" w:space="0" w:color="auto"/>
              <w:right w:val="single" w:sz="4" w:space="0" w:color="auto"/>
            </w:tcBorders>
            <w:hideMark/>
          </w:tcPr>
          <w:p w14:paraId="7AED2594" w14:textId="4F2BD442" w:rsidR="006959A0" w:rsidRPr="00E34A32" w:rsidRDefault="00760607" w:rsidP="007D7727">
            <w:pPr>
              <w:widowControl w:val="0"/>
              <w:spacing w:after="0" w:line="240" w:lineRule="auto"/>
              <w:contextualSpacing/>
              <w:jc w:val="both"/>
              <w:rPr>
                <w:color w:val="000000" w:themeColor="text1"/>
                <w:sz w:val="24"/>
                <w:szCs w:val="24"/>
                <w:lang w:eastAsia="uk-UA"/>
              </w:rPr>
            </w:pPr>
            <w:r w:rsidRPr="001B2C38">
              <w:rPr>
                <w:color w:val="000000" w:themeColor="text1"/>
                <w:sz w:val="24"/>
                <w:szCs w:val="24"/>
                <w:lang w:eastAsia="uk-UA"/>
              </w:rPr>
              <w:t>Відповідальний закупник</w:t>
            </w:r>
            <w:r w:rsidR="00F26703" w:rsidRPr="00F26703">
              <w:rPr>
                <w:color w:val="000000" w:themeColor="text1"/>
                <w:sz w:val="24"/>
                <w:szCs w:val="24"/>
                <w:lang w:val="ru-RU" w:eastAsia="uk-UA"/>
              </w:rPr>
              <w:t xml:space="preserve"> </w:t>
            </w:r>
            <w:r w:rsidR="00F26703">
              <w:rPr>
                <w:color w:val="000000" w:themeColor="text1"/>
                <w:sz w:val="24"/>
                <w:szCs w:val="24"/>
                <w:lang w:eastAsia="uk-UA"/>
              </w:rPr>
              <w:t>Надолинний Артем Романович</w:t>
            </w:r>
            <w:r w:rsidRPr="001B2C38">
              <w:rPr>
                <w:color w:val="000000" w:themeColor="text1"/>
                <w:sz w:val="24"/>
                <w:szCs w:val="24"/>
                <w:lang w:eastAsia="uk-UA"/>
              </w:rPr>
              <w:t>, посада - головний фахівець сек</w:t>
            </w:r>
            <w:r w:rsidR="00F26703">
              <w:rPr>
                <w:color w:val="000000" w:themeColor="text1"/>
                <w:sz w:val="24"/>
                <w:szCs w:val="24"/>
                <w:lang w:eastAsia="uk-UA"/>
              </w:rPr>
              <w:t xml:space="preserve">тору закупівлі обладнання, тел. </w:t>
            </w:r>
            <w:r w:rsidRPr="001B2C38">
              <w:rPr>
                <w:color w:val="000000" w:themeColor="text1"/>
                <w:sz w:val="24"/>
                <w:szCs w:val="24"/>
                <w:lang w:eastAsia="uk-UA"/>
              </w:rPr>
              <w:t>+</w:t>
            </w:r>
            <w:r w:rsidR="00F26703">
              <w:rPr>
                <w:color w:val="000000" w:themeColor="text1"/>
                <w:sz w:val="24"/>
                <w:szCs w:val="24"/>
                <w:lang w:eastAsia="uk-UA"/>
              </w:rPr>
              <w:t xml:space="preserve">38 (044) 461-25-05, </w:t>
            </w:r>
            <w:r w:rsidRPr="001B2C38">
              <w:rPr>
                <w:color w:val="000000" w:themeColor="text1"/>
                <w:sz w:val="24"/>
                <w:szCs w:val="24"/>
                <w:lang w:eastAsia="uk-UA"/>
              </w:rPr>
              <w:t>е-mail:</w:t>
            </w:r>
            <w:r w:rsidR="00F26703" w:rsidRPr="00F26703">
              <w:rPr>
                <w:color w:val="000000" w:themeColor="text1"/>
                <w:sz w:val="24"/>
                <w:szCs w:val="24"/>
                <w:lang w:eastAsia="uk-UA"/>
              </w:rPr>
              <w:t xml:space="preserve"> </w:t>
            </w:r>
            <w:hyperlink r:id="rId8" w:history="1">
              <w:r w:rsidR="00F26703" w:rsidRPr="00F26703">
                <w:rPr>
                  <w:color w:val="000000" w:themeColor="text1"/>
                  <w:sz w:val="24"/>
                  <w:szCs w:val="24"/>
                  <w:lang w:eastAsia="uk-UA"/>
                </w:rPr>
                <w:t>artem.nadolinnyi@ugv.com.ua</w:t>
              </w:r>
            </w:hyperlink>
            <w:r w:rsidRPr="001B2C38">
              <w:rPr>
                <w:color w:val="000000" w:themeColor="text1"/>
                <w:sz w:val="24"/>
                <w:szCs w:val="24"/>
                <w:lang w:eastAsia="uk-UA"/>
              </w:rPr>
              <w:t>;</w:t>
            </w:r>
          </w:p>
          <w:p w14:paraId="76C7A5EF" w14:textId="77777777" w:rsidR="006959A0" w:rsidRPr="00E34A32" w:rsidRDefault="006959A0" w:rsidP="007D7727">
            <w:pPr>
              <w:widowControl w:val="0"/>
              <w:spacing w:after="0" w:line="240" w:lineRule="auto"/>
              <w:contextualSpacing/>
              <w:jc w:val="both"/>
              <w:rPr>
                <w:color w:val="000000" w:themeColor="text1"/>
                <w:sz w:val="24"/>
                <w:szCs w:val="24"/>
                <w:lang w:eastAsia="uk-UA"/>
              </w:rPr>
            </w:pPr>
          </w:p>
          <w:p w14:paraId="6435B5BD" w14:textId="77777777" w:rsidR="006959A0" w:rsidRPr="00E34A32" w:rsidRDefault="006959A0" w:rsidP="007D7727">
            <w:pPr>
              <w:widowControl w:val="0"/>
              <w:spacing w:after="0" w:line="240" w:lineRule="auto"/>
              <w:contextualSpacing/>
              <w:jc w:val="both"/>
              <w:rPr>
                <w:color w:val="000000" w:themeColor="text1"/>
                <w:sz w:val="24"/>
                <w:szCs w:val="24"/>
                <w:lang w:eastAsia="uk-UA"/>
              </w:rPr>
            </w:pPr>
            <w:r w:rsidRPr="00E34A32">
              <w:rPr>
                <w:color w:val="000000" w:themeColor="text1"/>
                <w:sz w:val="24"/>
                <w:szCs w:val="24"/>
                <w:lang w:eastAsia="uk-UA"/>
              </w:rPr>
              <w:t>за довідками:</w:t>
            </w:r>
          </w:p>
          <w:p w14:paraId="7B89ED7F" w14:textId="4EBCBF0B" w:rsidR="006959A0" w:rsidRPr="00E34A32" w:rsidRDefault="00760607" w:rsidP="007D7727">
            <w:pPr>
              <w:widowControl w:val="0"/>
              <w:spacing w:after="0" w:line="240" w:lineRule="auto"/>
              <w:contextualSpacing/>
              <w:jc w:val="both"/>
              <w:rPr>
                <w:color w:val="000000" w:themeColor="text1"/>
                <w:sz w:val="24"/>
                <w:szCs w:val="24"/>
                <w:lang w:eastAsia="uk-UA"/>
              </w:rPr>
            </w:pPr>
            <w:r w:rsidRPr="001B2C38">
              <w:rPr>
                <w:color w:val="000000" w:themeColor="text1"/>
                <w:sz w:val="24"/>
                <w:szCs w:val="24"/>
                <w:lang w:eastAsia="uk-UA"/>
              </w:rPr>
              <w:t xml:space="preserve">щодо технічних вимог до предмета закупівлі – Гурак Віктор Федорович, посада начальник відділу газопромислового та бурового обладнання е-mail: </w:t>
            </w:r>
            <w:hyperlink r:id="rId9" w:history="1">
              <w:r w:rsidRPr="001B2C38">
                <w:rPr>
                  <w:color w:val="000000" w:themeColor="text1"/>
                  <w:sz w:val="24"/>
                  <w:szCs w:val="24"/>
                  <w:lang w:eastAsia="uk-UA"/>
                </w:rPr>
                <w:t>viktor.gurak@ugv.com.ua</w:t>
              </w:r>
            </w:hyperlink>
            <w:r w:rsidRPr="001B2C38">
              <w:rPr>
                <w:color w:val="000000" w:themeColor="text1"/>
                <w:sz w:val="24"/>
                <w:szCs w:val="24"/>
                <w:lang w:eastAsia="uk-UA"/>
              </w:rPr>
              <w:t>, тел.: +38 (044) 461-25-73;</w:t>
            </w:r>
          </w:p>
          <w:p w14:paraId="7569192B" w14:textId="77777777" w:rsidR="006959A0" w:rsidRPr="00E34A32" w:rsidRDefault="006959A0" w:rsidP="007D7727">
            <w:pPr>
              <w:widowControl w:val="0"/>
              <w:spacing w:after="0" w:line="240" w:lineRule="auto"/>
              <w:contextualSpacing/>
              <w:jc w:val="both"/>
              <w:rPr>
                <w:color w:val="000000" w:themeColor="text1"/>
                <w:sz w:val="24"/>
                <w:szCs w:val="24"/>
                <w:lang w:eastAsia="uk-UA"/>
              </w:rPr>
            </w:pPr>
          </w:p>
          <w:p w14:paraId="41F09EEB" w14:textId="67154C23" w:rsidR="006959A0" w:rsidRDefault="006959A0" w:rsidP="007D7727">
            <w:pPr>
              <w:rPr>
                <w:rStyle w:val="a6"/>
                <w:sz w:val="24"/>
                <w:szCs w:val="28"/>
              </w:rPr>
            </w:pPr>
            <w:r w:rsidRPr="00E34A32">
              <w:rPr>
                <w:color w:val="000000" w:themeColor="text1"/>
                <w:sz w:val="24"/>
                <w:szCs w:val="24"/>
                <w:lang w:eastAsia="uk-UA"/>
              </w:rPr>
              <w:t>щодо Опитувальника контрагента (</w:t>
            </w:r>
            <w:r w:rsidR="00541A55">
              <w:rPr>
                <w:color w:val="000000" w:themeColor="text1"/>
                <w:sz w:val="24"/>
                <w:szCs w:val="24"/>
                <w:lang w:eastAsia="uk-UA"/>
              </w:rPr>
              <w:t>д</w:t>
            </w:r>
            <w:r w:rsidRPr="00E34A32">
              <w:rPr>
                <w:color w:val="000000" w:themeColor="text1"/>
                <w:sz w:val="24"/>
                <w:szCs w:val="24"/>
                <w:lang w:eastAsia="uk-UA"/>
              </w:rPr>
              <w:t xml:space="preserve">одатки </w:t>
            </w:r>
            <w:r w:rsidR="00541A55">
              <w:rPr>
                <w:color w:val="000000" w:themeColor="text1"/>
                <w:sz w:val="24"/>
                <w:szCs w:val="24"/>
                <w:lang w:eastAsia="uk-UA"/>
              </w:rPr>
              <w:t>№</w:t>
            </w:r>
            <w:r w:rsidR="00487455">
              <w:rPr>
                <w:color w:val="000000" w:themeColor="text1"/>
                <w:sz w:val="24"/>
                <w:szCs w:val="24"/>
                <w:lang w:eastAsia="uk-UA"/>
              </w:rPr>
              <w:t>5</w:t>
            </w:r>
            <w:r w:rsidRPr="00E34A32">
              <w:rPr>
                <w:color w:val="000000" w:themeColor="text1"/>
                <w:sz w:val="24"/>
                <w:szCs w:val="24"/>
                <w:lang w:eastAsia="uk-UA"/>
              </w:rPr>
              <w:t xml:space="preserve"> та </w:t>
            </w:r>
            <w:r w:rsidR="00487455">
              <w:rPr>
                <w:color w:val="000000" w:themeColor="text1"/>
                <w:sz w:val="24"/>
                <w:szCs w:val="24"/>
                <w:lang w:eastAsia="uk-UA"/>
              </w:rPr>
              <w:t>№6</w:t>
            </w:r>
            <w:r w:rsidRPr="00E34A32">
              <w:rPr>
                <w:color w:val="000000" w:themeColor="text1"/>
                <w:sz w:val="24"/>
                <w:szCs w:val="24"/>
                <w:lang w:eastAsia="uk-UA"/>
              </w:rPr>
              <w:t xml:space="preserve">): </w:t>
            </w:r>
            <w:r w:rsidR="007161CF" w:rsidRPr="007161CF">
              <w:rPr>
                <w:color w:val="000000" w:themeColor="text1"/>
                <w:sz w:val="24"/>
                <w:szCs w:val="24"/>
                <w:lang w:eastAsia="uk-UA"/>
              </w:rPr>
              <w:t xml:space="preserve">Кріхан Вячеслав Борисович, Начальник відділу перевірки та вивчення контрагентів департаменту комплаєнс, тел.: (044) 461 47 81; е-mail: </w:t>
            </w:r>
            <w:hyperlink r:id="rId10" w:history="1">
              <w:r w:rsidR="007161CF" w:rsidRPr="007161CF">
                <w:rPr>
                  <w:rStyle w:val="a6"/>
                  <w:sz w:val="24"/>
                  <w:szCs w:val="28"/>
                </w:rPr>
                <w:t>viacheslav.krikhan@ugv.com.ua</w:t>
              </w:r>
            </w:hyperlink>
          </w:p>
          <w:p w14:paraId="69F1D645" w14:textId="49F5E4FE" w:rsidR="00553075" w:rsidRPr="00E34A32" w:rsidRDefault="00553075" w:rsidP="007D7727">
            <w:pPr>
              <w:widowControl w:val="0"/>
              <w:spacing w:after="0" w:line="240" w:lineRule="auto"/>
              <w:contextualSpacing/>
              <w:jc w:val="both"/>
              <w:rPr>
                <w:color w:val="000000" w:themeColor="text1"/>
                <w:sz w:val="24"/>
                <w:szCs w:val="24"/>
                <w:lang w:eastAsia="uk-UA"/>
              </w:rPr>
            </w:pPr>
            <w:r>
              <w:rPr>
                <w:color w:val="000000" w:themeColor="text1"/>
                <w:sz w:val="24"/>
                <w:szCs w:val="24"/>
                <w:lang w:eastAsia="uk-UA"/>
              </w:rPr>
              <w:t>щодо питань з оформлення</w:t>
            </w:r>
            <w:r w:rsidRPr="00E34A32">
              <w:rPr>
                <w:color w:val="000000" w:themeColor="text1"/>
                <w:sz w:val="24"/>
                <w:szCs w:val="24"/>
                <w:lang w:eastAsia="uk-UA"/>
              </w:rPr>
              <w:t xml:space="preserve"> та заповнення банківських гарантій - </w:t>
            </w:r>
            <w:r w:rsidRPr="00A52B68">
              <w:rPr>
                <w:color w:val="000000" w:themeColor="text1"/>
                <w:sz w:val="24"/>
                <w:szCs w:val="24"/>
                <w:lang w:eastAsia="uk-UA"/>
              </w:rPr>
              <w:t xml:space="preserve">Смирнова Тетяна Василівна, головний фахівець сектору роботи з банками (044) 272-35-93 e-mail: </w:t>
            </w:r>
            <w:r w:rsidRPr="00A52B68">
              <w:rPr>
                <w:rStyle w:val="a6"/>
                <w:sz w:val="24"/>
                <w:lang w:eastAsia="uk-UA"/>
              </w:rPr>
              <w:t>tetiana.smyrnova@ugv.com.ua,</w:t>
            </w:r>
            <w:r w:rsidRPr="00A52B68">
              <w:rPr>
                <w:color w:val="000000" w:themeColor="text1"/>
                <w:sz w:val="22"/>
                <w:szCs w:val="24"/>
                <w:lang w:eastAsia="uk-UA"/>
              </w:rPr>
              <w:t xml:space="preserve"> </w:t>
            </w:r>
            <w:r w:rsidRPr="00A52B68">
              <w:rPr>
                <w:color w:val="000000" w:themeColor="text1"/>
                <w:sz w:val="24"/>
                <w:szCs w:val="24"/>
                <w:lang w:eastAsia="uk-UA"/>
              </w:rPr>
              <w:t xml:space="preserve">Карпович Дар'я Олександрівна, провідний фахівець сектору роботи з банками (067) 408-92-12 e-mail: </w:t>
            </w:r>
            <w:r w:rsidRPr="00A52B68">
              <w:rPr>
                <w:rStyle w:val="a6"/>
                <w:sz w:val="24"/>
                <w:lang w:eastAsia="uk-UA"/>
              </w:rPr>
              <w:t>daria.karpovych@ugv.com.ua</w:t>
            </w:r>
            <w:r w:rsidRPr="00A52B68">
              <w:rPr>
                <w:color w:val="000000" w:themeColor="text1"/>
                <w:sz w:val="22"/>
                <w:szCs w:val="24"/>
                <w:lang w:eastAsia="uk-UA"/>
              </w:rPr>
              <w:t>.</w:t>
            </w:r>
          </w:p>
          <w:p w14:paraId="1B1DA575" w14:textId="77777777" w:rsidR="00553075" w:rsidRDefault="00553075" w:rsidP="007D7727">
            <w:pPr>
              <w:widowControl w:val="0"/>
              <w:spacing w:after="0" w:line="240" w:lineRule="auto"/>
              <w:contextualSpacing/>
              <w:jc w:val="both"/>
              <w:rPr>
                <w:color w:val="000000" w:themeColor="text1"/>
                <w:sz w:val="24"/>
                <w:szCs w:val="24"/>
                <w:lang w:eastAsia="uk-UA"/>
              </w:rPr>
            </w:pPr>
          </w:p>
          <w:p w14:paraId="6F4B3510" w14:textId="6B90551A" w:rsidR="006959A0" w:rsidRPr="00E34A32" w:rsidRDefault="006959A0" w:rsidP="007D7727">
            <w:pPr>
              <w:widowControl w:val="0"/>
              <w:spacing w:after="0" w:line="240" w:lineRule="auto"/>
              <w:contextualSpacing/>
              <w:jc w:val="both"/>
              <w:rPr>
                <w:color w:val="000000" w:themeColor="text1"/>
                <w:sz w:val="24"/>
                <w:szCs w:val="24"/>
                <w:lang w:eastAsia="uk-UA"/>
              </w:rPr>
            </w:pPr>
            <w:r w:rsidRPr="00E34A32">
              <w:rPr>
                <w:color w:val="000000" w:themeColor="text1"/>
                <w:sz w:val="24"/>
                <w:szCs w:val="24"/>
                <w:lang w:eastAsia="uk-UA"/>
              </w:rPr>
              <w:t xml:space="preserve">щодо організаційних питань проведення процедури закупівлі – сектор організації закупівель тел. (044) 461-27-14, 461-27-11;  е-mail: </w:t>
            </w:r>
            <w:hyperlink r:id="rId11" w:history="1">
              <w:r w:rsidRPr="00E34A32">
                <w:rPr>
                  <w:rStyle w:val="a6"/>
                  <w:sz w:val="24"/>
                  <w:szCs w:val="24"/>
                  <w:lang w:eastAsia="uk-UA"/>
                </w:rPr>
                <w:t>tender@ugv.com.ua</w:t>
              </w:r>
            </w:hyperlink>
            <w:r w:rsidRPr="00E34A32">
              <w:rPr>
                <w:color w:val="000000" w:themeColor="text1"/>
                <w:sz w:val="24"/>
                <w:szCs w:val="24"/>
                <w:lang w:eastAsia="uk-UA"/>
              </w:rPr>
              <w:t>.</w:t>
            </w:r>
          </w:p>
        </w:tc>
      </w:tr>
      <w:tr w:rsidR="0021033F" w:rsidRPr="00DA3F3D" w14:paraId="0FEBF161" w14:textId="77777777" w:rsidTr="00CD2E13">
        <w:trPr>
          <w:trHeight w:val="182"/>
        </w:trPr>
        <w:tc>
          <w:tcPr>
            <w:tcW w:w="576" w:type="dxa"/>
            <w:tcBorders>
              <w:top w:val="single" w:sz="4" w:space="0" w:color="auto"/>
              <w:left w:val="single" w:sz="4" w:space="0" w:color="auto"/>
              <w:bottom w:val="single" w:sz="4" w:space="0" w:color="auto"/>
              <w:right w:val="single" w:sz="4" w:space="0" w:color="auto"/>
            </w:tcBorders>
            <w:vAlign w:val="center"/>
            <w:hideMark/>
          </w:tcPr>
          <w:p w14:paraId="466781D5" w14:textId="77777777" w:rsidR="0021033F" w:rsidRPr="0004051F" w:rsidRDefault="0021033F" w:rsidP="00CD2E13">
            <w:pPr>
              <w:widowControl w:val="0"/>
              <w:spacing w:after="0" w:line="240" w:lineRule="auto"/>
              <w:contextualSpacing/>
              <w:rPr>
                <w:b/>
                <w:color w:val="000000" w:themeColor="text1"/>
                <w:sz w:val="24"/>
                <w:szCs w:val="24"/>
                <w:lang w:eastAsia="uk-UA"/>
              </w:rPr>
            </w:pPr>
            <w:r w:rsidRPr="0004051F">
              <w:rPr>
                <w:b/>
                <w:color w:val="000000" w:themeColor="text1"/>
                <w:sz w:val="24"/>
                <w:szCs w:val="24"/>
                <w:lang w:eastAsia="uk-UA"/>
              </w:rPr>
              <w:t>3</w:t>
            </w:r>
          </w:p>
        </w:tc>
        <w:tc>
          <w:tcPr>
            <w:tcW w:w="3147" w:type="dxa"/>
            <w:tcBorders>
              <w:top w:val="single" w:sz="4" w:space="0" w:color="auto"/>
              <w:left w:val="single" w:sz="4" w:space="0" w:color="auto"/>
              <w:bottom w:val="single" w:sz="4" w:space="0" w:color="auto"/>
              <w:right w:val="single" w:sz="4" w:space="0" w:color="auto"/>
            </w:tcBorders>
            <w:vAlign w:val="center"/>
            <w:hideMark/>
          </w:tcPr>
          <w:p w14:paraId="0BECA5F8" w14:textId="77777777" w:rsidR="0021033F" w:rsidRPr="0004051F" w:rsidRDefault="0021033F" w:rsidP="00CD2E13">
            <w:pPr>
              <w:widowControl w:val="0"/>
              <w:spacing w:after="0" w:line="240" w:lineRule="auto"/>
              <w:contextualSpacing/>
              <w:rPr>
                <w:b/>
                <w:color w:val="000000" w:themeColor="text1"/>
                <w:sz w:val="24"/>
                <w:szCs w:val="24"/>
                <w:lang w:eastAsia="uk-UA"/>
              </w:rPr>
            </w:pPr>
            <w:r w:rsidRPr="0004051F">
              <w:rPr>
                <w:b/>
                <w:color w:val="000000" w:themeColor="text1"/>
                <w:sz w:val="24"/>
                <w:szCs w:val="24"/>
                <w:lang w:eastAsia="uk-UA"/>
              </w:rPr>
              <w:t>Процедура закупівлі</w:t>
            </w:r>
          </w:p>
        </w:tc>
        <w:tc>
          <w:tcPr>
            <w:tcW w:w="6767" w:type="dxa"/>
            <w:tcBorders>
              <w:top w:val="single" w:sz="4" w:space="0" w:color="auto"/>
              <w:left w:val="single" w:sz="4" w:space="0" w:color="auto"/>
              <w:bottom w:val="single" w:sz="4" w:space="0" w:color="auto"/>
              <w:right w:val="single" w:sz="4" w:space="0" w:color="auto"/>
            </w:tcBorders>
            <w:vAlign w:val="center"/>
            <w:hideMark/>
          </w:tcPr>
          <w:p w14:paraId="10A7C98D" w14:textId="19CB9F7F" w:rsidR="0021033F" w:rsidRPr="00E34A32" w:rsidRDefault="0021033F" w:rsidP="0035474C">
            <w:pPr>
              <w:widowControl w:val="0"/>
              <w:spacing w:after="0" w:line="240" w:lineRule="auto"/>
              <w:ind w:right="113"/>
              <w:contextualSpacing/>
              <w:jc w:val="both"/>
              <w:rPr>
                <w:color w:val="000000" w:themeColor="text1"/>
                <w:sz w:val="24"/>
                <w:szCs w:val="24"/>
                <w:lang w:eastAsia="uk-UA"/>
              </w:rPr>
            </w:pPr>
            <w:r w:rsidRPr="00760607">
              <w:rPr>
                <w:color w:val="000000" w:themeColor="text1"/>
                <w:sz w:val="24"/>
                <w:szCs w:val="24"/>
                <w:lang w:eastAsia="uk-UA"/>
              </w:rPr>
              <w:t>відкриті торги з оприлюдненням оголошення про проведення відкритих торгів відповідно до частини третьої статті 10 Закону.</w:t>
            </w:r>
          </w:p>
        </w:tc>
      </w:tr>
      <w:tr w:rsidR="00630734" w:rsidRPr="00DA3F3D" w14:paraId="22C632C0" w14:textId="77777777" w:rsidTr="008A7078">
        <w:trPr>
          <w:trHeight w:val="145"/>
        </w:trPr>
        <w:tc>
          <w:tcPr>
            <w:tcW w:w="576" w:type="dxa"/>
            <w:tcBorders>
              <w:top w:val="single" w:sz="4" w:space="0" w:color="auto"/>
              <w:left w:val="single" w:sz="4" w:space="0" w:color="auto"/>
              <w:bottom w:val="single" w:sz="4" w:space="0" w:color="auto"/>
              <w:right w:val="single" w:sz="4" w:space="0" w:color="auto"/>
            </w:tcBorders>
            <w:hideMark/>
          </w:tcPr>
          <w:p w14:paraId="3F0EC4A4" w14:textId="77777777" w:rsidR="00630734" w:rsidRPr="0004051F" w:rsidRDefault="00630734" w:rsidP="00E87B3E">
            <w:pPr>
              <w:widowControl w:val="0"/>
              <w:spacing w:after="0" w:line="240" w:lineRule="auto"/>
              <w:contextualSpacing/>
              <w:rPr>
                <w:b/>
                <w:color w:val="000000" w:themeColor="text1"/>
                <w:sz w:val="24"/>
                <w:szCs w:val="24"/>
                <w:lang w:eastAsia="uk-UA"/>
              </w:rPr>
            </w:pPr>
            <w:r w:rsidRPr="0004051F">
              <w:rPr>
                <w:b/>
                <w:color w:val="000000" w:themeColor="text1"/>
                <w:sz w:val="24"/>
                <w:szCs w:val="24"/>
                <w:lang w:eastAsia="uk-UA"/>
              </w:rPr>
              <w:t>4</w:t>
            </w:r>
          </w:p>
        </w:tc>
        <w:tc>
          <w:tcPr>
            <w:tcW w:w="3147" w:type="dxa"/>
            <w:tcBorders>
              <w:top w:val="single" w:sz="4" w:space="0" w:color="auto"/>
              <w:left w:val="single" w:sz="4" w:space="0" w:color="auto"/>
              <w:bottom w:val="single" w:sz="4" w:space="0" w:color="auto"/>
              <w:right w:val="single" w:sz="4" w:space="0" w:color="auto"/>
            </w:tcBorders>
            <w:vAlign w:val="center"/>
            <w:hideMark/>
          </w:tcPr>
          <w:p w14:paraId="349AA9BC" w14:textId="77777777" w:rsidR="00630734" w:rsidRPr="0004051F" w:rsidRDefault="00630734" w:rsidP="00E87B3E">
            <w:pPr>
              <w:widowControl w:val="0"/>
              <w:spacing w:after="0" w:line="240" w:lineRule="auto"/>
              <w:contextualSpacing/>
              <w:rPr>
                <w:b/>
                <w:color w:val="000000" w:themeColor="text1"/>
                <w:sz w:val="24"/>
                <w:szCs w:val="24"/>
                <w:lang w:eastAsia="uk-UA"/>
              </w:rPr>
            </w:pPr>
            <w:r w:rsidRPr="0004051F">
              <w:rPr>
                <w:b/>
                <w:color w:val="000000" w:themeColor="text1"/>
                <w:sz w:val="24"/>
                <w:szCs w:val="24"/>
                <w:lang w:eastAsia="uk-UA"/>
              </w:rPr>
              <w:t>Інформація про предмет закупівлі</w:t>
            </w:r>
          </w:p>
        </w:tc>
        <w:tc>
          <w:tcPr>
            <w:tcW w:w="6767" w:type="dxa"/>
            <w:tcBorders>
              <w:top w:val="single" w:sz="4" w:space="0" w:color="auto"/>
              <w:left w:val="single" w:sz="4" w:space="0" w:color="auto"/>
              <w:bottom w:val="single" w:sz="4" w:space="0" w:color="auto"/>
              <w:right w:val="single" w:sz="4" w:space="0" w:color="auto"/>
            </w:tcBorders>
            <w:vAlign w:val="center"/>
          </w:tcPr>
          <w:p w14:paraId="2C6E6930" w14:textId="77777777" w:rsidR="00630734" w:rsidRPr="0004051F" w:rsidRDefault="00630734" w:rsidP="00EA17DA">
            <w:pPr>
              <w:widowControl w:val="0"/>
              <w:spacing w:after="0" w:line="240" w:lineRule="auto"/>
              <w:ind w:right="113" w:firstLine="176"/>
              <w:contextualSpacing/>
              <w:jc w:val="both"/>
              <w:rPr>
                <w:color w:val="000000" w:themeColor="text1"/>
                <w:sz w:val="24"/>
                <w:szCs w:val="24"/>
                <w:lang w:eastAsia="uk-UA"/>
              </w:rPr>
            </w:pPr>
          </w:p>
        </w:tc>
      </w:tr>
      <w:tr w:rsidR="00630734" w:rsidRPr="00DA3F3D" w14:paraId="70AA0CD6" w14:textId="77777777" w:rsidTr="008A7078">
        <w:trPr>
          <w:trHeight w:val="407"/>
        </w:trPr>
        <w:tc>
          <w:tcPr>
            <w:tcW w:w="576" w:type="dxa"/>
            <w:tcBorders>
              <w:top w:val="single" w:sz="4" w:space="0" w:color="auto"/>
              <w:left w:val="single" w:sz="4" w:space="0" w:color="auto"/>
              <w:bottom w:val="single" w:sz="4" w:space="0" w:color="auto"/>
              <w:right w:val="single" w:sz="4" w:space="0" w:color="auto"/>
            </w:tcBorders>
            <w:hideMark/>
          </w:tcPr>
          <w:p w14:paraId="2895C133" w14:textId="77777777" w:rsidR="00630734" w:rsidRPr="0004051F" w:rsidRDefault="00630734" w:rsidP="00E87B3E">
            <w:pPr>
              <w:widowControl w:val="0"/>
              <w:spacing w:after="0" w:line="240" w:lineRule="auto"/>
              <w:contextualSpacing/>
              <w:rPr>
                <w:color w:val="000000" w:themeColor="text1"/>
                <w:sz w:val="24"/>
                <w:szCs w:val="24"/>
                <w:lang w:eastAsia="uk-UA"/>
              </w:rPr>
            </w:pPr>
            <w:r w:rsidRPr="0004051F">
              <w:rPr>
                <w:color w:val="000000" w:themeColor="text1"/>
                <w:sz w:val="24"/>
                <w:szCs w:val="24"/>
                <w:lang w:eastAsia="uk-UA"/>
              </w:rPr>
              <w:t>4.1</w:t>
            </w:r>
          </w:p>
        </w:tc>
        <w:tc>
          <w:tcPr>
            <w:tcW w:w="3147" w:type="dxa"/>
            <w:tcBorders>
              <w:top w:val="single" w:sz="4" w:space="0" w:color="auto"/>
              <w:left w:val="single" w:sz="4" w:space="0" w:color="auto"/>
              <w:bottom w:val="single" w:sz="4" w:space="0" w:color="auto"/>
              <w:right w:val="single" w:sz="4" w:space="0" w:color="auto"/>
            </w:tcBorders>
            <w:vAlign w:val="center"/>
            <w:hideMark/>
          </w:tcPr>
          <w:p w14:paraId="14218604" w14:textId="77777777" w:rsidR="00630734" w:rsidRPr="0004051F" w:rsidRDefault="00630734" w:rsidP="00E87B3E">
            <w:pPr>
              <w:widowControl w:val="0"/>
              <w:spacing w:after="0" w:line="240" w:lineRule="auto"/>
              <w:ind w:left="-9" w:right="113"/>
              <w:contextualSpacing/>
              <w:rPr>
                <w:color w:val="000000" w:themeColor="text1"/>
                <w:sz w:val="24"/>
                <w:szCs w:val="24"/>
                <w:lang w:eastAsia="uk-UA"/>
              </w:rPr>
            </w:pPr>
            <w:r w:rsidRPr="0004051F">
              <w:rPr>
                <w:color w:val="000000" w:themeColor="text1"/>
                <w:sz w:val="24"/>
                <w:szCs w:val="24"/>
                <w:lang w:eastAsia="uk-UA"/>
              </w:rPr>
              <w:t>назва предмета закупівлі</w:t>
            </w:r>
          </w:p>
        </w:tc>
        <w:tc>
          <w:tcPr>
            <w:tcW w:w="6767" w:type="dxa"/>
            <w:tcBorders>
              <w:top w:val="single" w:sz="4" w:space="0" w:color="auto"/>
              <w:left w:val="single" w:sz="4" w:space="0" w:color="auto"/>
              <w:bottom w:val="single" w:sz="4" w:space="0" w:color="auto"/>
              <w:right w:val="single" w:sz="4" w:space="0" w:color="auto"/>
            </w:tcBorders>
            <w:vAlign w:val="center"/>
            <w:hideMark/>
          </w:tcPr>
          <w:p w14:paraId="651EFBAD" w14:textId="7FB7BB6C" w:rsidR="00630734" w:rsidRPr="0004051F" w:rsidRDefault="00827A8A" w:rsidP="00EA17DA">
            <w:pPr>
              <w:widowControl w:val="0"/>
              <w:spacing w:after="0" w:line="240" w:lineRule="auto"/>
              <w:ind w:right="113" w:firstLine="176"/>
              <w:contextualSpacing/>
              <w:jc w:val="both"/>
              <w:rPr>
                <w:color w:val="000000" w:themeColor="text1"/>
                <w:sz w:val="24"/>
                <w:szCs w:val="24"/>
                <w:lang w:eastAsia="uk-UA"/>
              </w:rPr>
            </w:pPr>
            <w:r w:rsidRPr="001B2C38">
              <w:rPr>
                <w:color w:val="000000" w:themeColor="text1"/>
                <w:sz w:val="24"/>
                <w:szCs w:val="24"/>
              </w:rPr>
              <w:t>42120000-6 Насоси та компресори (Частини запасні до насосів CИН32,СИН64,ЗПН-32, 9Т в асортименті)</w:t>
            </w:r>
          </w:p>
        </w:tc>
      </w:tr>
      <w:tr w:rsidR="00630734" w:rsidRPr="00DA3F3D" w14:paraId="795A124B" w14:textId="77777777" w:rsidTr="008A7078">
        <w:trPr>
          <w:trHeight w:val="232"/>
        </w:trPr>
        <w:tc>
          <w:tcPr>
            <w:tcW w:w="576" w:type="dxa"/>
            <w:tcBorders>
              <w:top w:val="single" w:sz="4" w:space="0" w:color="auto"/>
              <w:left w:val="single" w:sz="4" w:space="0" w:color="auto"/>
              <w:bottom w:val="single" w:sz="4" w:space="0" w:color="auto"/>
              <w:right w:val="single" w:sz="4" w:space="0" w:color="auto"/>
            </w:tcBorders>
            <w:hideMark/>
          </w:tcPr>
          <w:p w14:paraId="46BB6AA6" w14:textId="77777777" w:rsidR="00630734" w:rsidRPr="0004051F" w:rsidRDefault="00630734" w:rsidP="00E87B3E">
            <w:pPr>
              <w:widowControl w:val="0"/>
              <w:spacing w:after="0" w:line="240" w:lineRule="auto"/>
              <w:contextualSpacing/>
              <w:rPr>
                <w:color w:val="000000" w:themeColor="text1"/>
                <w:sz w:val="24"/>
                <w:szCs w:val="24"/>
                <w:lang w:eastAsia="uk-UA"/>
              </w:rPr>
            </w:pPr>
            <w:r w:rsidRPr="0004051F">
              <w:rPr>
                <w:color w:val="000000" w:themeColor="text1"/>
                <w:sz w:val="24"/>
                <w:szCs w:val="24"/>
                <w:lang w:eastAsia="uk-UA"/>
              </w:rPr>
              <w:t>4.2</w:t>
            </w:r>
          </w:p>
        </w:tc>
        <w:tc>
          <w:tcPr>
            <w:tcW w:w="3147" w:type="dxa"/>
            <w:tcBorders>
              <w:top w:val="single" w:sz="4" w:space="0" w:color="auto"/>
              <w:left w:val="single" w:sz="4" w:space="0" w:color="auto"/>
              <w:bottom w:val="single" w:sz="4" w:space="0" w:color="auto"/>
              <w:right w:val="single" w:sz="4" w:space="0" w:color="auto"/>
            </w:tcBorders>
            <w:vAlign w:val="center"/>
            <w:hideMark/>
          </w:tcPr>
          <w:p w14:paraId="1EF7345A" w14:textId="77777777" w:rsidR="00630734" w:rsidRPr="0004051F" w:rsidRDefault="00630734" w:rsidP="00E87B3E">
            <w:pPr>
              <w:widowControl w:val="0"/>
              <w:spacing w:after="0" w:line="240" w:lineRule="auto"/>
              <w:ind w:left="-9" w:right="113"/>
              <w:contextualSpacing/>
              <w:rPr>
                <w:color w:val="000000" w:themeColor="text1"/>
                <w:sz w:val="24"/>
                <w:szCs w:val="24"/>
                <w:lang w:eastAsia="uk-UA"/>
              </w:rPr>
            </w:pPr>
            <w:r w:rsidRPr="0004051F">
              <w:rPr>
                <w:color w:val="000000" w:themeColor="text1"/>
                <w:sz w:val="24"/>
                <w:szCs w:val="24"/>
                <w:lang w:eastAsia="uk-UA"/>
              </w:rPr>
              <w:t xml:space="preserve">опис окремої частини (частин) предмета закупівлі (лота), щодо якої можуть бути подані </w:t>
            </w:r>
            <w:r w:rsidRPr="0004051F">
              <w:rPr>
                <w:color w:val="000000" w:themeColor="text1"/>
                <w:sz w:val="24"/>
                <w:szCs w:val="24"/>
                <w:lang w:eastAsia="uk-UA"/>
              </w:rPr>
              <w:lastRenderedPageBreak/>
              <w:t xml:space="preserve">тендерні пропозиції </w:t>
            </w:r>
          </w:p>
        </w:tc>
        <w:tc>
          <w:tcPr>
            <w:tcW w:w="6767" w:type="dxa"/>
            <w:tcBorders>
              <w:top w:val="single" w:sz="4" w:space="0" w:color="auto"/>
              <w:left w:val="single" w:sz="4" w:space="0" w:color="auto"/>
              <w:bottom w:val="single" w:sz="4" w:space="0" w:color="auto"/>
              <w:right w:val="single" w:sz="4" w:space="0" w:color="auto"/>
            </w:tcBorders>
            <w:vAlign w:val="center"/>
            <w:hideMark/>
          </w:tcPr>
          <w:p w14:paraId="0CA03691" w14:textId="297C06F4" w:rsidR="002D7AB4" w:rsidRPr="0004051F" w:rsidRDefault="002D7AB4" w:rsidP="00EA17DA">
            <w:pPr>
              <w:widowControl w:val="0"/>
              <w:spacing w:after="0" w:line="240" w:lineRule="auto"/>
              <w:ind w:right="113" w:firstLine="176"/>
              <w:contextualSpacing/>
              <w:jc w:val="both"/>
              <w:rPr>
                <w:color w:val="000000" w:themeColor="text1"/>
                <w:sz w:val="24"/>
                <w:szCs w:val="24"/>
                <w:lang w:eastAsia="uk-UA"/>
              </w:rPr>
            </w:pPr>
            <w:r w:rsidRPr="00950286">
              <w:rPr>
                <w:color w:val="000000" w:themeColor="text1"/>
                <w:sz w:val="24"/>
                <w:szCs w:val="24"/>
              </w:rPr>
              <w:lastRenderedPageBreak/>
              <w:t>Дана закупівля здійснюється без поділу на окремі частини предмета закупівлі (лоти).</w:t>
            </w:r>
          </w:p>
        </w:tc>
      </w:tr>
      <w:tr w:rsidR="00630734" w:rsidRPr="00DA3F3D" w14:paraId="4DA0E7CB" w14:textId="77777777" w:rsidTr="008A7078">
        <w:trPr>
          <w:trHeight w:val="923"/>
        </w:trPr>
        <w:tc>
          <w:tcPr>
            <w:tcW w:w="576" w:type="dxa"/>
            <w:tcBorders>
              <w:top w:val="single" w:sz="4" w:space="0" w:color="auto"/>
              <w:left w:val="single" w:sz="4" w:space="0" w:color="auto"/>
              <w:right w:val="single" w:sz="4" w:space="0" w:color="auto"/>
            </w:tcBorders>
            <w:hideMark/>
          </w:tcPr>
          <w:p w14:paraId="0F7CBB3D" w14:textId="77777777" w:rsidR="00630734" w:rsidRPr="0004051F" w:rsidRDefault="00630734" w:rsidP="00E87B3E">
            <w:pPr>
              <w:widowControl w:val="0"/>
              <w:spacing w:after="0" w:line="240" w:lineRule="auto"/>
              <w:contextualSpacing/>
              <w:rPr>
                <w:color w:val="000000" w:themeColor="text1"/>
                <w:sz w:val="24"/>
                <w:szCs w:val="24"/>
                <w:lang w:eastAsia="uk-UA"/>
              </w:rPr>
            </w:pPr>
            <w:r w:rsidRPr="0004051F">
              <w:rPr>
                <w:color w:val="000000" w:themeColor="text1"/>
                <w:sz w:val="24"/>
                <w:szCs w:val="24"/>
                <w:lang w:eastAsia="uk-UA"/>
              </w:rPr>
              <w:t>4.3</w:t>
            </w:r>
          </w:p>
        </w:tc>
        <w:tc>
          <w:tcPr>
            <w:tcW w:w="3147" w:type="dxa"/>
            <w:tcBorders>
              <w:top w:val="single" w:sz="4" w:space="0" w:color="auto"/>
              <w:left w:val="single" w:sz="4" w:space="0" w:color="auto"/>
              <w:right w:val="single" w:sz="4" w:space="0" w:color="auto"/>
            </w:tcBorders>
            <w:vAlign w:val="center"/>
            <w:hideMark/>
          </w:tcPr>
          <w:p w14:paraId="3F27CD88" w14:textId="77777777" w:rsidR="00630734" w:rsidRPr="0004051F" w:rsidRDefault="00630734" w:rsidP="00E87B3E">
            <w:pPr>
              <w:widowControl w:val="0"/>
              <w:spacing w:after="0" w:line="240" w:lineRule="auto"/>
              <w:ind w:left="-9" w:right="113"/>
              <w:contextualSpacing/>
              <w:rPr>
                <w:color w:val="000000" w:themeColor="text1"/>
                <w:sz w:val="24"/>
                <w:szCs w:val="24"/>
              </w:rPr>
            </w:pPr>
            <w:r w:rsidRPr="0004051F">
              <w:rPr>
                <w:color w:val="000000" w:themeColor="text1"/>
                <w:sz w:val="24"/>
                <w:szCs w:val="24"/>
              </w:rPr>
              <w:t>місце, кількість, обсяг поставки товарів (надання послуг, виконання робіт)</w:t>
            </w:r>
          </w:p>
        </w:tc>
        <w:tc>
          <w:tcPr>
            <w:tcW w:w="6767" w:type="dxa"/>
            <w:tcBorders>
              <w:top w:val="single" w:sz="4" w:space="0" w:color="auto"/>
              <w:left w:val="single" w:sz="4" w:space="0" w:color="auto"/>
              <w:right w:val="single" w:sz="4" w:space="0" w:color="auto"/>
            </w:tcBorders>
            <w:vAlign w:val="center"/>
            <w:hideMark/>
          </w:tcPr>
          <w:p w14:paraId="20C632D9" w14:textId="77777777" w:rsidR="00827A8A" w:rsidRPr="001B2C38" w:rsidRDefault="00827A8A" w:rsidP="00827A8A">
            <w:pPr>
              <w:widowControl w:val="0"/>
              <w:spacing w:after="0" w:line="240" w:lineRule="auto"/>
              <w:ind w:right="113" w:firstLine="176"/>
              <w:contextualSpacing/>
              <w:jc w:val="both"/>
              <w:rPr>
                <w:b/>
                <w:sz w:val="24"/>
                <w:szCs w:val="24"/>
              </w:rPr>
            </w:pPr>
            <w:r w:rsidRPr="001B2C38">
              <w:rPr>
                <w:b/>
                <w:sz w:val="24"/>
                <w:szCs w:val="24"/>
              </w:rPr>
              <w:t>Загальна кількість – 3665 шт.</w:t>
            </w:r>
          </w:p>
          <w:p w14:paraId="7504A0FC" w14:textId="1E5D870C" w:rsidR="00630734" w:rsidRPr="00827A8A" w:rsidRDefault="00827A8A" w:rsidP="00827A8A">
            <w:pPr>
              <w:widowControl w:val="0"/>
              <w:spacing w:after="0" w:line="240" w:lineRule="auto"/>
              <w:ind w:right="113" w:firstLine="176"/>
              <w:contextualSpacing/>
              <w:jc w:val="both"/>
              <w:rPr>
                <w:b/>
                <w:sz w:val="24"/>
                <w:szCs w:val="24"/>
              </w:rPr>
            </w:pPr>
            <w:r w:rsidRPr="001B2C38">
              <w:rPr>
                <w:b/>
                <w:color w:val="000000" w:themeColor="text1"/>
                <w:sz w:val="24"/>
                <w:szCs w:val="24"/>
                <w:lang w:eastAsia="uk-UA"/>
              </w:rPr>
              <w:t xml:space="preserve">Місце поставки : </w:t>
            </w:r>
            <w:r w:rsidRPr="001B2C38">
              <w:rPr>
                <w:color w:val="000000" w:themeColor="text1"/>
                <w:sz w:val="24"/>
                <w:szCs w:val="24"/>
              </w:rPr>
              <w:t>ГПУ «Полтавагазвидобування» (ПГВ): м.Полтава, вул. Європейська ,156, склад ВТТ та СТ.</w:t>
            </w:r>
          </w:p>
        </w:tc>
      </w:tr>
      <w:tr w:rsidR="00630734" w:rsidRPr="0004051F" w14:paraId="7D8A3C93"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vAlign w:val="center"/>
            <w:hideMark/>
          </w:tcPr>
          <w:p w14:paraId="30E94784" w14:textId="77777777" w:rsidR="00630734" w:rsidRPr="0004051F" w:rsidRDefault="00630734" w:rsidP="00E87B3E">
            <w:pPr>
              <w:widowControl w:val="0"/>
              <w:spacing w:after="0" w:line="240" w:lineRule="auto"/>
              <w:contextualSpacing/>
              <w:rPr>
                <w:color w:val="000000" w:themeColor="text1"/>
                <w:sz w:val="24"/>
                <w:szCs w:val="24"/>
                <w:lang w:eastAsia="uk-UA"/>
              </w:rPr>
            </w:pPr>
            <w:r w:rsidRPr="0004051F">
              <w:rPr>
                <w:color w:val="000000" w:themeColor="text1"/>
                <w:sz w:val="24"/>
                <w:szCs w:val="24"/>
                <w:lang w:eastAsia="uk-UA"/>
              </w:rPr>
              <w:t>4.4</w:t>
            </w:r>
          </w:p>
        </w:tc>
        <w:tc>
          <w:tcPr>
            <w:tcW w:w="3147" w:type="dxa"/>
            <w:tcBorders>
              <w:top w:val="single" w:sz="4" w:space="0" w:color="auto"/>
              <w:left w:val="single" w:sz="4" w:space="0" w:color="auto"/>
              <w:bottom w:val="single" w:sz="4" w:space="0" w:color="auto"/>
              <w:right w:val="single" w:sz="4" w:space="0" w:color="auto"/>
            </w:tcBorders>
            <w:vAlign w:val="center"/>
            <w:hideMark/>
          </w:tcPr>
          <w:p w14:paraId="00695498" w14:textId="77777777" w:rsidR="00630734" w:rsidRPr="0004051F" w:rsidRDefault="00630734" w:rsidP="00E87B3E">
            <w:pPr>
              <w:widowControl w:val="0"/>
              <w:spacing w:after="0" w:line="240" w:lineRule="auto"/>
              <w:ind w:left="-9" w:right="113"/>
              <w:contextualSpacing/>
              <w:rPr>
                <w:color w:val="000000" w:themeColor="text1"/>
                <w:sz w:val="24"/>
                <w:szCs w:val="24"/>
              </w:rPr>
            </w:pPr>
            <w:r w:rsidRPr="0004051F">
              <w:rPr>
                <w:color w:val="000000" w:themeColor="text1"/>
                <w:sz w:val="24"/>
                <w:szCs w:val="24"/>
              </w:rPr>
              <w:t>строк поставки товарів (надання послуг, виконання робіт)</w:t>
            </w:r>
          </w:p>
        </w:tc>
        <w:tc>
          <w:tcPr>
            <w:tcW w:w="6767" w:type="dxa"/>
            <w:tcBorders>
              <w:top w:val="single" w:sz="4" w:space="0" w:color="auto"/>
              <w:left w:val="single" w:sz="4" w:space="0" w:color="auto"/>
              <w:bottom w:val="single" w:sz="4" w:space="0" w:color="auto"/>
              <w:right w:val="single" w:sz="4" w:space="0" w:color="auto"/>
            </w:tcBorders>
            <w:vAlign w:val="center"/>
            <w:hideMark/>
          </w:tcPr>
          <w:p w14:paraId="63DF0330" w14:textId="2F887F32" w:rsidR="002D7AB4" w:rsidRPr="00D77E25" w:rsidRDefault="00827A8A" w:rsidP="00D77E25">
            <w:pPr>
              <w:widowControl w:val="0"/>
              <w:spacing w:after="0" w:line="240" w:lineRule="auto"/>
              <w:ind w:firstLine="176"/>
              <w:contextualSpacing/>
              <w:jc w:val="both"/>
              <w:rPr>
                <w:color w:val="000000" w:themeColor="text1"/>
                <w:sz w:val="24"/>
                <w:szCs w:val="24"/>
                <w:lang w:val="ru-RU" w:eastAsia="uk-UA"/>
              </w:rPr>
            </w:pPr>
            <w:r w:rsidRPr="00680B64">
              <w:rPr>
                <w:color w:val="000000" w:themeColor="text1"/>
                <w:sz w:val="24"/>
                <w:szCs w:val="24"/>
              </w:rPr>
              <w:t>Згідно графіка поставки, 180 календарних днів з дати заключення договору з можливістю дострокової поставки, але не пізніше 30.09.2022 р.</w:t>
            </w:r>
          </w:p>
        </w:tc>
      </w:tr>
      <w:tr w:rsidR="00371901" w14:paraId="5FB72E3F" w14:textId="77777777" w:rsidTr="00371901">
        <w:trPr>
          <w:trHeight w:val="522"/>
        </w:trPr>
        <w:tc>
          <w:tcPr>
            <w:tcW w:w="576" w:type="dxa"/>
            <w:tcBorders>
              <w:top w:val="single" w:sz="4" w:space="0" w:color="auto"/>
              <w:left w:val="single" w:sz="4" w:space="0" w:color="auto"/>
              <w:bottom w:val="single" w:sz="4" w:space="0" w:color="auto"/>
              <w:right w:val="single" w:sz="4" w:space="0" w:color="auto"/>
            </w:tcBorders>
            <w:vAlign w:val="center"/>
            <w:hideMark/>
          </w:tcPr>
          <w:p w14:paraId="28402EBA" w14:textId="77777777" w:rsidR="00371901" w:rsidRDefault="00371901">
            <w:pPr>
              <w:widowControl w:val="0"/>
              <w:spacing w:after="0" w:line="240" w:lineRule="auto"/>
              <w:contextualSpacing/>
              <w:rPr>
                <w:color w:val="000000" w:themeColor="text1"/>
                <w:sz w:val="24"/>
                <w:szCs w:val="24"/>
                <w:lang w:val="ru-RU" w:eastAsia="uk-UA"/>
              </w:rPr>
            </w:pPr>
            <w:r>
              <w:rPr>
                <w:color w:val="000000" w:themeColor="text1"/>
                <w:sz w:val="24"/>
                <w:szCs w:val="24"/>
                <w:lang w:val="ru-RU" w:eastAsia="uk-UA"/>
              </w:rPr>
              <w:t>4.5</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14D67EB" w14:textId="77777777" w:rsidR="00371901" w:rsidRDefault="00371901">
            <w:pPr>
              <w:widowControl w:val="0"/>
              <w:spacing w:after="0" w:line="240" w:lineRule="auto"/>
              <w:ind w:left="-9" w:right="113"/>
              <w:contextualSpacing/>
              <w:rPr>
                <w:color w:val="000000" w:themeColor="text1"/>
                <w:sz w:val="24"/>
                <w:szCs w:val="24"/>
                <w:lang w:val="ru-RU"/>
              </w:rPr>
            </w:pPr>
            <w:r>
              <w:rPr>
                <w:color w:val="000000" w:themeColor="text1"/>
                <w:sz w:val="24"/>
                <w:szCs w:val="24"/>
                <w:lang w:val="ru-RU"/>
              </w:rPr>
              <w:t>умови оплати</w:t>
            </w:r>
          </w:p>
        </w:tc>
        <w:tc>
          <w:tcPr>
            <w:tcW w:w="6767" w:type="dxa"/>
            <w:tcBorders>
              <w:top w:val="single" w:sz="4" w:space="0" w:color="auto"/>
              <w:left w:val="single" w:sz="4" w:space="0" w:color="auto"/>
              <w:bottom w:val="single" w:sz="4" w:space="0" w:color="auto"/>
              <w:right w:val="single" w:sz="4" w:space="0" w:color="auto"/>
            </w:tcBorders>
            <w:vAlign w:val="center"/>
          </w:tcPr>
          <w:p w14:paraId="51986DC0" w14:textId="2AF38766" w:rsidR="00371901" w:rsidRPr="00827A8A" w:rsidRDefault="00827A8A" w:rsidP="00827A8A">
            <w:pPr>
              <w:widowControl w:val="0"/>
              <w:spacing w:after="0" w:line="240" w:lineRule="auto"/>
              <w:ind w:firstLine="106"/>
              <w:contextualSpacing/>
              <w:jc w:val="both"/>
              <w:rPr>
                <w:sz w:val="24"/>
                <w:szCs w:val="24"/>
              </w:rPr>
            </w:pPr>
            <w:r w:rsidRPr="00680B64">
              <w:rPr>
                <w:sz w:val="24"/>
                <w:szCs w:val="24"/>
              </w:rPr>
              <w:t>Оплата по факту поставки протягом 30 календарних днів з дати постачання та підписання акту прийому-передачі Товару.</w:t>
            </w:r>
          </w:p>
        </w:tc>
      </w:tr>
      <w:tr w:rsidR="00B75E20" w:rsidRPr="0004051F" w14:paraId="477D6E32" w14:textId="77777777" w:rsidTr="00CD2E13">
        <w:trPr>
          <w:trHeight w:val="522"/>
        </w:trPr>
        <w:tc>
          <w:tcPr>
            <w:tcW w:w="576" w:type="dxa"/>
            <w:tcBorders>
              <w:top w:val="single" w:sz="4" w:space="0" w:color="auto"/>
              <w:left w:val="single" w:sz="4" w:space="0" w:color="auto"/>
              <w:bottom w:val="single" w:sz="4" w:space="0" w:color="auto"/>
              <w:right w:val="single" w:sz="4" w:space="0" w:color="auto"/>
            </w:tcBorders>
            <w:vAlign w:val="center"/>
          </w:tcPr>
          <w:p w14:paraId="30EB91B5" w14:textId="77777777" w:rsidR="00B75E20" w:rsidRDefault="00B75E20" w:rsidP="00CD2E13">
            <w:pPr>
              <w:widowControl w:val="0"/>
              <w:spacing w:after="0" w:line="240" w:lineRule="auto"/>
              <w:contextualSpacing/>
              <w:rPr>
                <w:color w:val="000000" w:themeColor="text1"/>
                <w:sz w:val="24"/>
                <w:szCs w:val="24"/>
                <w:lang w:val="ru-RU" w:eastAsia="uk-UA"/>
              </w:rPr>
            </w:pPr>
            <w:r>
              <w:rPr>
                <w:color w:val="000000" w:themeColor="text1"/>
                <w:sz w:val="24"/>
                <w:szCs w:val="24"/>
                <w:lang w:val="ru-RU" w:eastAsia="uk-UA"/>
              </w:rPr>
              <w:t>4.6</w:t>
            </w:r>
          </w:p>
        </w:tc>
        <w:tc>
          <w:tcPr>
            <w:tcW w:w="3147" w:type="dxa"/>
            <w:tcBorders>
              <w:top w:val="single" w:sz="4" w:space="0" w:color="auto"/>
              <w:left w:val="single" w:sz="4" w:space="0" w:color="auto"/>
              <w:bottom w:val="single" w:sz="4" w:space="0" w:color="auto"/>
              <w:right w:val="single" w:sz="4" w:space="0" w:color="auto"/>
            </w:tcBorders>
            <w:vAlign w:val="center"/>
          </w:tcPr>
          <w:p w14:paraId="58419788" w14:textId="77777777" w:rsidR="00B75E20" w:rsidRDefault="00B75E20" w:rsidP="00CD2E13">
            <w:pPr>
              <w:widowControl w:val="0"/>
              <w:spacing w:after="0" w:line="240" w:lineRule="auto"/>
              <w:ind w:left="-9" w:right="113"/>
              <w:contextualSpacing/>
              <w:rPr>
                <w:color w:val="000000" w:themeColor="text1"/>
                <w:sz w:val="24"/>
                <w:szCs w:val="24"/>
                <w:lang w:val="ru-RU"/>
              </w:rPr>
            </w:pPr>
            <w:r>
              <w:rPr>
                <w:color w:val="000000" w:themeColor="text1"/>
                <w:sz w:val="24"/>
                <w:szCs w:val="24"/>
                <w:lang w:val="ru-RU"/>
              </w:rPr>
              <w:t>очікувана вартість предмета закупівлі</w:t>
            </w:r>
          </w:p>
        </w:tc>
        <w:tc>
          <w:tcPr>
            <w:tcW w:w="6767" w:type="dxa"/>
            <w:tcBorders>
              <w:top w:val="single" w:sz="4" w:space="0" w:color="auto"/>
              <w:left w:val="single" w:sz="4" w:space="0" w:color="auto"/>
              <w:bottom w:val="single" w:sz="4" w:space="0" w:color="auto"/>
              <w:right w:val="single" w:sz="4" w:space="0" w:color="auto"/>
            </w:tcBorders>
            <w:vAlign w:val="center"/>
          </w:tcPr>
          <w:p w14:paraId="675F20E2" w14:textId="5ECF2B73" w:rsidR="00B75E20" w:rsidRPr="00827A8A" w:rsidRDefault="00827A8A" w:rsidP="00827A8A">
            <w:pPr>
              <w:widowControl w:val="0"/>
              <w:spacing w:after="0" w:line="240" w:lineRule="auto"/>
              <w:ind w:firstLine="106"/>
              <w:contextualSpacing/>
              <w:jc w:val="both"/>
              <w:rPr>
                <w:sz w:val="24"/>
                <w:szCs w:val="24"/>
              </w:rPr>
            </w:pPr>
            <w:r w:rsidRPr="00827A8A">
              <w:rPr>
                <w:sz w:val="24"/>
                <w:szCs w:val="24"/>
              </w:rPr>
              <w:t>8 111 994,75 грн</w:t>
            </w:r>
            <w:r w:rsidR="00611782">
              <w:rPr>
                <w:sz w:val="24"/>
                <w:szCs w:val="24"/>
              </w:rPr>
              <w:t>.</w:t>
            </w:r>
            <w:r w:rsidRPr="00827A8A">
              <w:rPr>
                <w:sz w:val="24"/>
                <w:szCs w:val="24"/>
              </w:rPr>
              <w:t xml:space="preserve"> з ПДВ</w:t>
            </w:r>
          </w:p>
        </w:tc>
      </w:tr>
      <w:tr w:rsidR="002D7AB4" w:rsidRPr="0004051F" w14:paraId="43065250"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vAlign w:val="center"/>
          </w:tcPr>
          <w:p w14:paraId="2A964295" w14:textId="3975964A" w:rsidR="002D7AB4" w:rsidRPr="0004051F" w:rsidRDefault="00D138D4" w:rsidP="002D7AB4">
            <w:pPr>
              <w:widowControl w:val="0"/>
              <w:spacing w:after="0" w:line="240" w:lineRule="auto"/>
              <w:contextualSpacing/>
              <w:rPr>
                <w:color w:val="000000" w:themeColor="text1"/>
                <w:sz w:val="24"/>
                <w:szCs w:val="24"/>
                <w:lang w:eastAsia="uk-UA"/>
              </w:rPr>
            </w:pPr>
            <w:r>
              <w:rPr>
                <w:color w:val="000000" w:themeColor="text1"/>
                <w:sz w:val="24"/>
                <w:szCs w:val="24"/>
                <w:lang w:eastAsia="uk-UA"/>
              </w:rPr>
              <w:t>5</w:t>
            </w:r>
          </w:p>
        </w:tc>
        <w:tc>
          <w:tcPr>
            <w:tcW w:w="3147" w:type="dxa"/>
            <w:tcBorders>
              <w:top w:val="single" w:sz="4" w:space="0" w:color="auto"/>
              <w:left w:val="single" w:sz="4" w:space="0" w:color="auto"/>
              <w:bottom w:val="single" w:sz="4" w:space="0" w:color="auto"/>
              <w:right w:val="single" w:sz="4" w:space="0" w:color="auto"/>
            </w:tcBorders>
            <w:vAlign w:val="center"/>
          </w:tcPr>
          <w:p w14:paraId="61850E1E" w14:textId="796BA42B" w:rsidR="002D7AB4" w:rsidRPr="00D138D4" w:rsidRDefault="002D7AB4" w:rsidP="002D7AB4">
            <w:pPr>
              <w:widowControl w:val="0"/>
              <w:spacing w:after="0" w:line="240" w:lineRule="auto"/>
              <w:ind w:left="-9" w:right="113"/>
              <w:contextualSpacing/>
              <w:rPr>
                <w:b/>
                <w:color w:val="000000" w:themeColor="text1"/>
                <w:sz w:val="24"/>
                <w:szCs w:val="24"/>
              </w:rPr>
            </w:pPr>
            <w:r w:rsidRPr="00D138D4">
              <w:rPr>
                <w:b/>
                <w:color w:val="000000" w:themeColor="text1"/>
                <w:sz w:val="24"/>
                <w:szCs w:val="24"/>
                <w:lang w:eastAsia="uk-UA"/>
              </w:rPr>
              <w:t>Розмір мінімального кроку пониження ціни</w:t>
            </w:r>
          </w:p>
        </w:tc>
        <w:tc>
          <w:tcPr>
            <w:tcW w:w="6767" w:type="dxa"/>
            <w:tcBorders>
              <w:top w:val="single" w:sz="4" w:space="0" w:color="auto"/>
              <w:left w:val="single" w:sz="4" w:space="0" w:color="auto"/>
              <w:bottom w:val="single" w:sz="4" w:space="0" w:color="auto"/>
              <w:right w:val="single" w:sz="4" w:space="0" w:color="auto"/>
            </w:tcBorders>
            <w:vAlign w:val="center"/>
          </w:tcPr>
          <w:p w14:paraId="487B7362" w14:textId="29B1A029" w:rsidR="002D7AB4" w:rsidRPr="00827A8A" w:rsidDel="002D7AB4" w:rsidRDefault="00827A8A" w:rsidP="00827A8A">
            <w:pPr>
              <w:widowControl w:val="0"/>
              <w:spacing w:after="0" w:line="240" w:lineRule="auto"/>
              <w:ind w:firstLine="106"/>
              <w:contextualSpacing/>
              <w:jc w:val="both"/>
              <w:rPr>
                <w:sz w:val="24"/>
                <w:szCs w:val="24"/>
              </w:rPr>
            </w:pPr>
            <w:r w:rsidRPr="00827A8A">
              <w:rPr>
                <w:sz w:val="24"/>
                <w:szCs w:val="24"/>
              </w:rPr>
              <w:t>81 119,00 грн.</w:t>
            </w:r>
          </w:p>
        </w:tc>
      </w:tr>
      <w:tr w:rsidR="002D7AB4" w:rsidRPr="0004051F" w14:paraId="724F88E6"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vAlign w:val="center"/>
          </w:tcPr>
          <w:p w14:paraId="672E7A2D" w14:textId="419AFA0C" w:rsidR="002D7AB4" w:rsidRPr="0004051F" w:rsidRDefault="00D138D4" w:rsidP="002D7AB4">
            <w:pPr>
              <w:widowControl w:val="0"/>
              <w:spacing w:after="0" w:line="240" w:lineRule="auto"/>
              <w:contextualSpacing/>
              <w:rPr>
                <w:color w:val="000000" w:themeColor="text1"/>
                <w:sz w:val="24"/>
                <w:szCs w:val="24"/>
                <w:lang w:eastAsia="uk-UA"/>
              </w:rPr>
            </w:pPr>
            <w:r>
              <w:rPr>
                <w:color w:val="000000" w:themeColor="text1"/>
                <w:sz w:val="24"/>
                <w:szCs w:val="24"/>
                <w:lang w:eastAsia="uk-UA"/>
              </w:rPr>
              <w:t>6</w:t>
            </w:r>
          </w:p>
        </w:tc>
        <w:tc>
          <w:tcPr>
            <w:tcW w:w="3147" w:type="dxa"/>
            <w:tcBorders>
              <w:top w:val="single" w:sz="4" w:space="0" w:color="auto"/>
              <w:left w:val="single" w:sz="4" w:space="0" w:color="auto"/>
              <w:bottom w:val="single" w:sz="4" w:space="0" w:color="auto"/>
              <w:right w:val="single" w:sz="4" w:space="0" w:color="auto"/>
            </w:tcBorders>
            <w:vAlign w:val="center"/>
          </w:tcPr>
          <w:p w14:paraId="7D11F247" w14:textId="3185F9B0" w:rsidR="002D7AB4" w:rsidRPr="00D138D4" w:rsidRDefault="002D7AB4" w:rsidP="002D7AB4">
            <w:pPr>
              <w:widowControl w:val="0"/>
              <w:spacing w:after="0" w:line="240" w:lineRule="auto"/>
              <w:ind w:left="-9" w:right="113"/>
              <w:contextualSpacing/>
              <w:rPr>
                <w:b/>
                <w:color w:val="000000" w:themeColor="text1"/>
                <w:sz w:val="24"/>
                <w:szCs w:val="24"/>
              </w:rPr>
            </w:pPr>
            <w:r w:rsidRPr="00D138D4">
              <w:rPr>
                <w:b/>
                <w:bCs/>
                <w:color w:val="000000" w:themeColor="text1"/>
                <w:sz w:val="24"/>
                <w:szCs w:val="24"/>
                <w:lang w:eastAsia="uk-UA"/>
              </w:rPr>
              <w:t>Кінцевий строк подання тендерних пропозицій</w:t>
            </w:r>
          </w:p>
        </w:tc>
        <w:tc>
          <w:tcPr>
            <w:tcW w:w="6767" w:type="dxa"/>
            <w:tcBorders>
              <w:top w:val="single" w:sz="4" w:space="0" w:color="auto"/>
              <w:left w:val="single" w:sz="4" w:space="0" w:color="auto"/>
              <w:bottom w:val="single" w:sz="4" w:space="0" w:color="auto"/>
              <w:right w:val="single" w:sz="4" w:space="0" w:color="auto"/>
            </w:tcBorders>
            <w:vAlign w:val="center"/>
          </w:tcPr>
          <w:p w14:paraId="34887725" w14:textId="5A866E4A" w:rsidR="002D7AB4" w:rsidRPr="0004051F" w:rsidDel="002D7AB4" w:rsidRDefault="00B57E21" w:rsidP="00D138D4">
            <w:pPr>
              <w:widowControl w:val="0"/>
              <w:spacing w:after="0" w:line="240" w:lineRule="auto"/>
              <w:ind w:firstLine="176"/>
              <w:contextualSpacing/>
              <w:jc w:val="both"/>
              <w:rPr>
                <w:color w:val="000000" w:themeColor="text1"/>
                <w:sz w:val="24"/>
                <w:szCs w:val="24"/>
                <w:lang w:eastAsia="uk-UA"/>
              </w:rPr>
            </w:pPr>
            <w:r w:rsidRPr="00B57E21">
              <w:rPr>
                <w:color w:val="000000" w:themeColor="text1"/>
                <w:sz w:val="24"/>
                <w:szCs w:val="24"/>
                <w:lang w:eastAsia="uk-UA"/>
              </w:rPr>
              <w:t>30.01.2022 року, 15:00 год. за київським часом</w:t>
            </w:r>
          </w:p>
        </w:tc>
      </w:tr>
      <w:tr w:rsidR="00D440C6" w:rsidRPr="0004051F" w14:paraId="04CC5AF7"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vAlign w:val="center"/>
          </w:tcPr>
          <w:p w14:paraId="0B4A9709" w14:textId="3463B744" w:rsidR="00D440C6" w:rsidRDefault="00D138D4" w:rsidP="00D440C6">
            <w:pPr>
              <w:widowControl w:val="0"/>
              <w:spacing w:after="0" w:line="240" w:lineRule="auto"/>
              <w:contextualSpacing/>
              <w:rPr>
                <w:color w:val="000000" w:themeColor="text1"/>
                <w:sz w:val="24"/>
                <w:szCs w:val="24"/>
                <w:lang w:eastAsia="uk-UA"/>
              </w:rPr>
            </w:pPr>
            <w:r>
              <w:rPr>
                <w:color w:val="000000" w:themeColor="text1"/>
                <w:sz w:val="24"/>
                <w:szCs w:val="24"/>
                <w:lang w:eastAsia="uk-UA"/>
              </w:rPr>
              <w:t>7</w:t>
            </w:r>
          </w:p>
        </w:tc>
        <w:tc>
          <w:tcPr>
            <w:tcW w:w="3147" w:type="dxa"/>
            <w:tcBorders>
              <w:top w:val="single" w:sz="4" w:space="0" w:color="auto"/>
              <w:left w:val="single" w:sz="4" w:space="0" w:color="auto"/>
              <w:bottom w:val="single" w:sz="4" w:space="0" w:color="auto"/>
              <w:right w:val="single" w:sz="4" w:space="0" w:color="auto"/>
            </w:tcBorders>
            <w:vAlign w:val="center"/>
          </w:tcPr>
          <w:p w14:paraId="4790E38D" w14:textId="76DAE49F" w:rsidR="00D440C6" w:rsidRPr="00D138D4" w:rsidRDefault="00D440C6" w:rsidP="00D138D4">
            <w:pPr>
              <w:widowControl w:val="0"/>
              <w:spacing w:after="0" w:line="240" w:lineRule="auto"/>
              <w:ind w:left="-9" w:right="113"/>
              <w:contextualSpacing/>
              <w:rPr>
                <w:b/>
                <w:bCs/>
                <w:color w:val="000000" w:themeColor="text1"/>
                <w:sz w:val="24"/>
                <w:szCs w:val="24"/>
                <w:lang w:eastAsia="uk-UA"/>
              </w:rPr>
            </w:pPr>
            <w:r w:rsidRPr="00D138D4">
              <w:rPr>
                <w:b/>
                <w:bCs/>
                <w:color w:val="000000" w:themeColor="text1"/>
                <w:sz w:val="24"/>
                <w:szCs w:val="24"/>
                <w:lang w:eastAsia="uk-UA"/>
              </w:rPr>
              <w:t xml:space="preserve">Розмір забезпечення тендерної пропозиції </w:t>
            </w:r>
          </w:p>
        </w:tc>
        <w:tc>
          <w:tcPr>
            <w:tcW w:w="6767" w:type="dxa"/>
            <w:tcBorders>
              <w:top w:val="single" w:sz="4" w:space="0" w:color="auto"/>
              <w:left w:val="single" w:sz="4" w:space="0" w:color="auto"/>
              <w:bottom w:val="single" w:sz="4" w:space="0" w:color="auto"/>
              <w:right w:val="single" w:sz="4" w:space="0" w:color="auto"/>
            </w:tcBorders>
            <w:vAlign w:val="center"/>
          </w:tcPr>
          <w:p w14:paraId="1C76634E" w14:textId="267CEAAE" w:rsidR="00D440C6" w:rsidRPr="00D52CBC" w:rsidDel="002D7AB4" w:rsidRDefault="00DB7829" w:rsidP="00D52CBC">
            <w:pPr>
              <w:widowControl w:val="0"/>
              <w:spacing w:after="0" w:line="240" w:lineRule="auto"/>
              <w:ind w:firstLine="130"/>
              <w:contextualSpacing/>
              <w:jc w:val="both"/>
              <w:rPr>
                <w:color w:val="000000" w:themeColor="text1"/>
                <w:sz w:val="24"/>
                <w:szCs w:val="24"/>
                <w:lang w:val="ru-RU" w:eastAsia="uk-UA"/>
              </w:rPr>
            </w:pPr>
            <w:r>
              <w:rPr>
                <w:color w:val="000000" w:themeColor="text1"/>
                <w:sz w:val="24"/>
                <w:szCs w:val="24"/>
                <w:lang w:eastAsia="uk-UA"/>
              </w:rPr>
              <w:t>З</w:t>
            </w:r>
            <w:r>
              <w:rPr>
                <w:color w:val="000000" w:themeColor="text1"/>
                <w:sz w:val="24"/>
                <w:szCs w:val="24"/>
                <w:lang w:val="ru-RU" w:eastAsia="uk-UA"/>
              </w:rPr>
              <w:t>абезпечення тендерної пропозиції не вимагається</w:t>
            </w:r>
          </w:p>
        </w:tc>
      </w:tr>
      <w:tr w:rsidR="00D440C6" w:rsidRPr="0004051F" w14:paraId="1CD92A64"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vAlign w:val="center"/>
          </w:tcPr>
          <w:p w14:paraId="12F5D140" w14:textId="5E17FEDC" w:rsidR="00D440C6" w:rsidRDefault="00D138D4" w:rsidP="00D440C6">
            <w:pPr>
              <w:widowControl w:val="0"/>
              <w:spacing w:after="0" w:line="240" w:lineRule="auto"/>
              <w:contextualSpacing/>
              <w:rPr>
                <w:color w:val="000000" w:themeColor="text1"/>
                <w:sz w:val="24"/>
                <w:szCs w:val="24"/>
                <w:lang w:eastAsia="uk-UA"/>
              </w:rPr>
            </w:pPr>
            <w:r>
              <w:rPr>
                <w:color w:val="000000" w:themeColor="text1"/>
                <w:sz w:val="24"/>
                <w:szCs w:val="24"/>
                <w:lang w:eastAsia="uk-UA"/>
              </w:rPr>
              <w:t>8</w:t>
            </w:r>
          </w:p>
        </w:tc>
        <w:tc>
          <w:tcPr>
            <w:tcW w:w="3147" w:type="dxa"/>
            <w:tcBorders>
              <w:top w:val="single" w:sz="4" w:space="0" w:color="auto"/>
              <w:left w:val="single" w:sz="4" w:space="0" w:color="auto"/>
              <w:bottom w:val="single" w:sz="4" w:space="0" w:color="auto"/>
              <w:right w:val="single" w:sz="4" w:space="0" w:color="auto"/>
            </w:tcBorders>
            <w:vAlign w:val="center"/>
          </w:tcPr>
          <w:p w14:paraId="7B694D60" w14:textId="3682F70A" w:rsidR="00D440C6" w:rsidRPr="00D138D4" w:rsidRDefault="00D440C6" w:rsidP="00D138D4">
            <w:pPr>
              <w:widowControl w:val="0"/>
              <w:spacing w:after="0" w:line="240" w:lineRule="auto"/>
              <w:ind w:left="-9" w:right="113"/>
              <w:contextualSpacing/>
              <w:rPr>
                <w:b/>
                <w:bCs/>
                <w:color w:val="000000" w:themeColor="text1"/>
                <w:sz w:val="24"/>
                <w:szCs w:val="24"/>
                <w:lang w:eastAsia="uk-UA"/>
              </w:rPr>
            </w:pPr>
            <w:r w:rsidRPr="00D138D4">
              <w:rPr>
                <w:b/>
                <w:bCs/>
                <w:color w:val="000000" w:themeColor="text1"/>
                <w:sz w:val="24"/>
                <w:szCs w:val="24"/>
                <w:lang w:eastAsia="uk-UA"/>
              </w:rPr>
              <w:t>Вид заб</w:t>
            </w:r>
            <w:r w:rsidR="00D138D4" w:rsidRPr="00D138D4">
              <w:rPr>
                <w:b/>
                <w:bCs/>
                <w:color w:val="000000" w:themeColor="text1"/>
                <w:sz w:val="24"/>
                <w:szCs w:val="24"/>
                <w:lang w:eastAsia="uk-UA"/>
              </w:rPr>
              <w:t>езпечення тендерної пропозиції</w:t>
            </w:r>
          </w:p>
        </w:tc>
        <w:tc>
          <w:tcPr>
            <w:tcW w:w="6767" w:type="dxa"/>
            <w:tcBorders>
              <w:top w:val="single" w:sz="4" w:space="0" w:color="auto"/>
              <w:left w:val="single" w:sz="4" w:space="0" w:color="auto"/>
              <w:bottom w:val="single" w:sz="4" w:space="0" w:color="auto"/>
              <w:right w:val="single" w:sz="4" w:space="0" w:color="auto"/>
            </w:tcBorders>
            <w:vAlign w:val="center"/>
          </w:tcPr>
          <w:p w14:paraId="11CA66DF" w14:textId="44998ACE" w:rsidR="00D440C6" w:rsidRPr="0004051F" w:rsidDel="002D7AB4" w:rsidRDefault="00DB7829" w:rsidP="00750682">
            <w:pPr>
              <w:widowControl w:val="0"/>
              <w:spacing w:after="0" w:line="240" w:lineRule="auto"/>
              <w:ind w:firstLine="176"/>
              <w:contextualSpacing/>
              <w:jc w:val="both"/>
              <w:rPr>
                <w:color w:val="000000" w:themeColor="text1"/>
                <w:sz w:val="24"/>
                <w:szCs w:val="24"/>
                <w:lang w:eastAsia="uk-UA"/>
              </w:rPr>
            </w:pPr>
            <w:r>
              <w:rPr>
                <w:color w:val="000000" w:themeColor="text1"/>
                <w:sz w:val="24"/>
                <w:szCs w:val="24"/>
                <w:lang w:eastAsia="uk-UA"/>
              </w:rPr>
              <w:t>З</w:t>
            </w:r>
            <w:r>
              <w:rPr>
                <w:color w:val="000000" w:themeColor="text1"/>
                <w:sz w:val="24"/>
                <w:szCs w:val="24"/>
                <w:lang w:val="ru-RU" w:eastAsia="uk-UA"/>
              </w:rPr>
              <w:t>абезпечення тендерної пропозиції не вимагається</w:t>
            </w:r>
          </w:p>
        </w:tc>
      </w:tr>
      <w:tr w:rsidR="00D440C6" w:rsidRPr="0004051F" w14:paraId="4A447CD0"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vAlign w:val="center"/>
          </w:tcPr>
          <w:p w14:paraId="5B105D6A" w14:textId="4FFFB866" w:rsidR="00D440C6" w:rsidRDefault="00D138D4" w:rsidP="00D440C6">
            <w:pPr>
              <w:widowControl w:val="0"/>
              <w:spacing w:after="0" w:line="240" w:lineRule="auto"/>
              <w:contextualSpacing/>
              <w:rPr>
                <w:color w:val="000000" w:themeColor="text1"/>
                <w:sz w:val="24"/>
                <w:szCs w:val="24"/>
                <w:lang w:eastAsia="uk-UA"/>
              </w:rPr>
            </w:pPr>
            <w:r>
              <w:rPr>
                <w:color w:val="000000" w:themeColor="text1"/>
                <w:sz w:val="24"/>
                <w:szCs w:val="24"/>
                <w:lang w:eastAsia="uk-UA"/>
              </w:rPr>
              <w:t>9</w:t>
            </w:r>
          </w:p>
        </w:tc>
        <w:tc>
          <w:tcPr>
            <w:tcW w:w="3147" w:type="dxa"/>
            <w:tcBorders>
              <w:top w:val="single" w:sz="4" w:space="0" w:color="auto"/>
              <w:left w:val="single" w:sz="4" w:space="0" w:color="auto"/>
              <w:bottom w:val="single" w:sz="4" w:space="0" w:color="auto"/>
              <w:right w:val="single" w:sz="4" w:space="0" w:color="auto"/>
            </w:tcBorders>
            <w:vAlign w:val="center"/>
          </w:tcPr>
          <w:p w14:paraId="7612ED31" w14:textId="77777777" w:rsidR="00114629" w:rsidRPr="00114629" w:rsidRDefault="00D440C6" w:rsidP="00D440C6">
            <w:pPr>
              <w:widowControl w:val="0"/>
              <w:spacing w:after="0" w:line="240" w:lineRule="auto"/>
              <w:ind w:left="-9" w:right="113"/>
              <w:contextualSpacing/>
              <w:rPr>
                <w:b/>
                <w:bCs/>
                <w:color w:val="000000" w:themeColor="text1"/>
                <w:sz w:val="24"/>
                <w:szCs w:val="24"/>
                <w:lang w:eastAsia="uk-UA"/>
              </w:rPr>
            </w:pPr>
            <w:r w:rsidRPr="00114629">
              <w:rPr>
                <w:b/>
                <w:bCs/>
                <w:color w:val="000000" w:themeColor="text1"/>
                <w:sz w:val="24"/>
                <w:szCs w:val="24"/>
                <w:lang w:eastAsia="uk-UA"/>
              </w:rPr>
              <w:t>Забезпечення виконання договору про закупівлю</w:t>
            </w:r>
          </w:p>
          <w:p w14:paraId="1DDC9F59" w14:textId="5C4E691C" w:rsidR="00D440C6" w:rsidRPr="00114629" w:rsidRDefault="00D440C6" w:rsidP="00D440C6">
            <w:pPr>
              <w:widowControl w:val="0"/>
              <w:spacing w:after="0" w:line="240" w:lineRule="auto"/>
              <w:ind w:left="-9" w:right="113"/>
              <w:contextualSpacing/>
              <w:rPr>
                <w:b/>
                <w:bCs/>
                <w:color w:val="000000" w:themeColor="text1"/>
                <w:sz w:val="24"/>
                <w:szCs w:val="24"/>
                <w:lang w:eastAsia="uk-UA"/>
              </w:rPr>
            </w:pPr>
          </w:p>
        </w:tc>
        <w:tc>
          <w:tcPr>
            <w:tcW w:w="6767" w:type="dxa"/>
            <w:tcBorders>
              <w:top w:val="single" w:sz="4" w:space="0" w:color="auto"/>
              <w:left w:val="single" w:sz="4" w:space="0" w:color="auto"/>
              <w:bottom w:val="single" w:sz="4" w:space="0" w:color="auto"/>
              <w:right w:val="single" w:sz="4" w:space="0" w:color="auto"/>
            </w:tcBorders>
            <w:vAlign w:val="center"/>
          </w:tcPr>
          <w:p w14:paraId="0EAEEB04" w14:textId="77777777" w:rsidR="00FA64F1" w:rsidRPr="00FD6762" w:rsidRDefault="00FA64F1" w:rsidP="00FA64F1">
            <w:pPr>
              <w:widowControl w:val="0"/>
              <w:spacing w:after="0" w:line="240" w:lineRule="auto"/>
              <w:ind w:firstLine="142"/>
              <w:contextualSpacing/>
              <w:jc w:val="both"/>
              <w:rPr>
                <w:color w:val="000000"/>
                <w:sz w:val="24"/>
                <w:szCs w:val="24"/>
                <w:lang w:eastAsia="uk-UA"/>
              </w:rPr>
            </w:pPr>
            <w:r w:rsidRPr="00FD6762">
              <w:rPr>
                <w:color w:val="000000"/>
                <w:sz w:val="24"/>
                <w:szCs w:val="24"/>
                <w:lang w:eastAsia="uk-UA"/>
              </w:rPr>
              <w:t>Замовник вимагає надання забезпечення виконання договору про закупівлю переможцем тендеру у вигляді банківської гарантії/стендбай акредитиву у відповідності до додатку №8.1 до тендерної документації або у формі грошових коштів</w:t>
            </w:r>
            <w:r>
              <w:rPr>
                <w:color w:val="000000"/>
                <w:lang w:eastAsia="uk-UA"/>
              </w:rPr>
              <w:t xml:space="preserve"> </w:t>
            </w:r>
            <w:r w:rsidRPr="00FD6762">
              <w:rPr>
                <w:color w:val="000000"/>
                <w:sz w:val="24"/>
                <w:szCs w:val="24"/>
                <w:lang w:eastAsia="uk-UA"/>
              </w:rPr>
              <w:t>у розмірі 5% від загальної вартості договору про закупівлю.</w:t>
            </w:r>
          </w:p>
          <w:p w14:paraId="33D9EC21" w14:textId="677AA363" w:rsidR="00D440C6" w:rsidRPr="0004051F" w:rsidDel="002D7AB4" w:rsidRDefault="00FA64F1" w:rsidP="00FA64F1">
            <w:pPr>
              <w:widowControl w:val="0"/>
              <w:spacing w:after="0" w:line="240" w:lineRule="auto"/>
              <w:ind w:firstLine="176"/>
              <w:contextualSpacing/>
              <w:jc w:val="both"/>
              <w:rPr>
                <w:color w:val="000000" w:themeColor="text1"/>
                <w:sz w:val="24"/>
                <w:szCs w:val="24"/>
                <w:lang w:eastAsia="uk-UA"/>
              </w:rPr>
            </w:pPr>
            <w:r w:rsidRPr="00EC2BF7">
              <w:rPr>
                <w:sz w:val="24"/>
                <w:szCs w:val="24"/>
              </w:rPr>
              <w:t>Усі витрати, пов’язані з оформленням забезпечення виконання договору відшкодовуються за рахунок коштів учасника.</w:t>
            </w:r>
          </w:p>
        </w:tc>
      </w:tr>
      <w:tr w:rsidR="00D440C6" w:rsidRPr="00EA17DA" w14:paraId="444EB701"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vAlign w:val="center"/>
            <w:hideMark/>
          </w:tcPr>
          <w:p w14:paraId="3B42D075" w14:textId="56F31EF3" w:rsidR="00D440C6" w:rsidRPr="00EA17DA" w:rsidRDefault="00D138D4" w:rsidP="00D440C6">
            <w:pPr>
              <w:widowControl w:val="0"/>
              <w:spacing w:after="0" w:line="240" w:lineRule="auto"/>
              <w:contextualSpacing/>
              <w:rPr>
                <w:b/>
                <w:color w:val="000000" w:themeColor="text1"/>
                <w:sz w:val="24"/>
                <w:szCs w:val="24"/>
                <w:lang w:eastAsia="uk-UA"/>
              </w:rPr>
            </w:pPr>
            <w:r>
              <w:rPr>
                <w:b/>
                <w:color w:val="000000" w:themeColor="text1"/>
                <w:sz w:val="24"/>
                <w:szCs w:val="24"/>
                <w:lang w:eastAsia="uk-UA"/>
              </w:rPr>
              <w:t>10</w:t>
            </w:r>
          </w:p>
        </w:tc>
        <w:tc>
          <w:tcPr>
            <w:tcW w:w="3147" w:type="dxa"/>
            <w:tcBorders>
              <w:top w:val="single" w:sz="4" w:space="0" w:color="auto"/>
              <w:left w:val="single" w:sz="4" w:space="0" w:color="auto"/>
              <w:bottom w:val="single" w:sz="4" w:space="0" w:color="auto"/>
              <w:right w:val="single" w:sz="4" w:space="0" w:color="auto"/>
            </w:tcBorders>
            <w:vAlign w:val="center"/>
            <w:hideMark/>
          </w:tcPr>
          <w:p w14:paraId="0D43F87E" w14:textId="77777777" w:rsidR="00D440C6" w:rsidRPr="00EA17DA" w:rsidRDefault="00D440C6" w:rsidP="00D440C6">
            <w:pPr>
              <w:widowControl w:val="0"/>
              <w:spacing w:after="0" w:line="240" w:lineRule="auto"/>
              <w:ind w:right="113"/>
              <w:contextualSpacing/>
              <w:rPr>
                <w:b/>
                <w:color w:val="000000" w:themeColor="text1"/>
                <w:sz w:val="24"/>
                <w:szCs w:val="24"/>
                <w:lang w:eastAsia="uk-UA"/>
              </w:rPr>
            </w:pPr>
            <w:r w:rsidRPr="00EA17DA">
              <w:rPr>
                <w:b/>
                <w:color w:val="000000" w:themeColor="text1"/>
                <w:sz w:val="24"/>
                <w:szCs w:val="24"/>
                <w:lang w:eastAsia="uk-UA"/>
              </w:rPr>
              <w:t>Недискримінація учасників</w:t>
            </w:r>
          </w:p>
        </w:tc>
        <w:tc>
          <w:tcPr>
            <w:tcW w:w="6767" w:type="dxa"/>
            <w:tcBorders>
              <w:top w:val="single" w:sz="4" w:space="0" w:color="auto"/>
              <w:left w:val="single" w:sz="4" w:space="0" w:color="auto"/>
              <w:bottom w:val="single" w:sz="4" w:space="0" w:color="auto"/>
              <w:right w:val="single" w:sz="4" w:space="0" w:color="auto"/>
            </w:tcBorders>
            <w:hideMark/>
          </w:tcPr>
          <w:p w14:paraId="39274155" w14:textId="77777777" w:rsidR="00FA5A5B" w:rsidRDefault="00FA5A5B" w:rsidP="00FA5A5B">
            <w:pPr>
              <w:widowControl w:val="0"/>
              <w:spacing w:after="0" w:line="240" w:lineRule="auto"/>
              <w:ind w:firstLine="176"/>
              <w:contextualSpacing/>
              <w:jc w:val="both"/>
              <w:rPr>
                <w:color w:val="000000" w:themeColor="text1"/>
                <w:sz w:val="24"/>
                <w:szCs w:val="24"/>
                <w:lang w:eastAsia="uk-UA"/>
              </w:rPr>
            </w:pPr>
            <w:r w:rsidRPr="00EA17DA">
              <w:rPr>
                <w:color w:val="000000" w:themeColor="text1"/>
                <w:sz w:val="24"/>
                <w:szCs w:val="24"/>
                <w:lang w:eastAsia="uk-UA"/>
              </w:rPr>
              <w:t>Вітчизняні та іноземні учасники всіх форм власності та організаційно-правових форм беруть участь у процедурах закупівель на рівних умовах</w:t>
            </w:r>
            <w:r>
              <w:rPr>
                <w:color w:val="000000" w:themeColor="text1"/>
                <w:sz w:val="24"/>
                <w:szCs w:val="24"/>
                <w:lang w:eastAsia="uk-UA"/>
              </w:rPr>
              <w:t>.</w:t>
            </w:r>
          </w:p>
          <w:p w14:paraId="32022C87" w14:textId="77777777" w:rsidR="00FA5A5B" w:rsidRPr="0019725D" w:rsidRDefault="00FA5A5B" w:rsidP="00FA5A5B">
            <w:pPr>
              <w:autoSpaceDE w:val="0"/>
              <w:autoSpaceDN w:val="0"/>
              <w:spacing w:after="0" w:line="240" w:lineRule="auto"/>
              <w:ind w:firstLine="145"/>
              <w:jc w:val="both"/>
              <w:rPr>
                <w:color w:val="000000" w:themeColor="text1"/>
                <w:sz w:val="24"/>
                <w:szCs w:val="24"/>
                <w:lang w:eastAsia="uk-UA"/>
              </w:rPr>
            </w:pPr>
            <w:r w:rsidRPr="0019725D">
              <w:rPr>
                <w:color w:val="000000" w:themeColor="text1"/>
                <w:sz w:val="24"/>
                <w:szCs w:val="24"/>
                <w:lang w:eastAsia="uk-UA"/>
              </w:rPr>
              <w:t>Документи, що надаються іноземною</w:t>
            </w:r>
            <w:r w:rsidRPr="0019725D">
              <w:rPr>
                <w:color w:val="000000" w:themeColor="text1"/>
                <w:lang w:eastAsia="uk-UA"/>
              </w:rPr>
              <w:t xml:space="preserve"> </w:t>
            </w:r>
            <w:r w:rsidRPr="0019725D">
              <w:rPr>
                <w:color w:val="000000" w:themeColor="text1"/>
                <w:sz w:val="24"/>
                <w:szCs w:val="24"/>
                <w:lang w:eastAsia="uk-UA"/>
              </w:rPr>
              <w:t>юридичною особою, мають бути</w:t>
            </w:r>
            <w:r w:rsidRPr="0019725D">
              <w:rPr>
                <w:color w:val="000000" w:themeColor="text1"/>
                <w:lang w:eastAsia="uk-UA"/>
              </w:rPr>
              <w:t xml:space="preserve"> </w:t>
            </w:r>
            <w:r w:rsidRPr="0019725D">
              <w:rPr>
                <w:color w:val="000000" w:themeColor="text1"/>
                <w:sz w:val="24"/>
                <w:szCs w:val="24"/>
                <w:lang w:eastAsia="uk-UA"/>
              </w:rPr>
              <w:t>легалізовані відповідно до законодавства</w:t>
            </w:r>
            <w:r w:rsidRPr="0019725D">
              <w:rPr>
                <w:color w:val="000000" w:themeColor="text1"/>
                <w:lang w:eastAsia="uk-UA"/>
              </w:rPr>
              <w:t xml:space="preserve"> </w:t>
            </w:r>
            <w:r w:rsidRPr="0019725D">
              <w:rPr>
                <w:color w:val="000000" w:themeColor="text1"/>
                <w:sz w:val="24"/>
                <w:szCs w:val="24"/>
                <w:lang w:eastAsia="uk-UA"/>
              </w:rPr>
              <w:t>України.</w:t>
            </w:r>
          </w:p>
          <w:p w14:paraId="1872F7EF" w14:textId="77777777" w:rsidR="00FA5A5B" w:rsidRPr="0019725D" w:rsidRDefault="00FA5A5B" w:rsidP="00FA5A5B">
            <w:pPr>
              <w:autoSpaceDE w:val="0"/>
              <w:autoSpaceDN w:val="0"/>
              <w:spacing w:after="0" w:line="240" w:lineRule="auto"/>
              <w:ind w:firstLine="145"/>
              <w:jc w:val="both"/>
              <w:rPr>
                <w:color w:val="000000" w:themeColor="text1"/>
                <w:sz w:val="24"/>
                <w:szCs w:val="24"/>
                <w:lang w:eastAsia="uk-UA"/>
              </w:rPr>
            </w:pPr>
            <w:r w:rsidRPr="0019725D">
              <w:rPr>
                <w:color w:val="000000" w:themeColor="text1"/>
                <w:sz w:val="24"/>
                <w:szCs w:val="24"/>
                <w:lang w:eastAsia="uk-UA"/>
              </w:rPr>
              <w:t>У разі якщо іноземна юридична особа є</w:t>
            </w:r>
            <w:r w:rsidRPr="0019725D">
              <w:rPr>
                <w:color w:val="000000" w:themeColor="text1"/>
                <w:lang w:eastAsia="uk-UA"/>
              </w:rPr>
              <w:t xml:space="preserve"> </w:t>
            </w:r>
            <w:r w:rsidRPr="0019725D">
              <w:rPr>
                <w:color w:val="000000" w:themeColor="text1"/>
                <w:sz w:val="24"/>
                <w:szCs w:val="24"/>
                <w:lang w:eastAsia="uk-UA"/>
              </w:rPr>
              <w:t>резидентом держави-учасниці Конвенції, що</w:t>
            </w:r>
            <w:r w:rsidRPr="0019725D">
              <w:rPr>
                <w:color w:val="000000" w:themeColor="text1"/>
                <w:lang w:eastAsia="uk-UA"/>
              </w:rPr>
              <w:t xml:space="preserve"> </w:t>
            </w:r>
            <w:r w:rsidRPr="0019725D">
              <w:rPr>
                <w:color w:val="000000" w:themeColor="text1"/>
                <w:sz w:val="24"/>
                <w:szCs w:val="24"/>
                <w:lang w:eastAsia="uk-UA"/>
              </w:rPr>
              <w:t>скасовує вимоги легалізації іноземних офіційних</w:t>
            </w:r>
            <w:r w:rsidRPr="0019725D">
              <w:rPr>
                <w:color w:val="000000" w:themeColor="text1"/>
                <w:lang w:eastAsia="uk-UA"/>
              </w:rPr>
              <w:t xml:space="preserve"> </w:t>
            </w:r>
            <w:r w:rsidRPr="0019725D">
              <w:rPr>
                <w:color w:val="000000" w:themeColor="text1"/>
                <w:sz w:val="24"/>
                <w:szCs w:val="24"/>
                <w:lang w:eastAsia="uk-UA"/>
              </w:rPr>
              <w:t>документів (Гаазька конвенція), документи</w:t>
            </w:r>
            <w:r w:rsidRPr="0019725D">
              <w:rPr>
                <w:color w:val="000000" w:themeColor="text1"/>
                <w:lang w:eastAsia="uk-UA"/>
              </w:rPr>
              <w:t xml:space="preserve"> </w:t>
            </w:r>
            <w:r w:rsidRPr="0019725D">
              <w:rPr>
                <w:color w:val="000000" w:themeColor="text1"/>
                <w:sz w:val="24"/>
                <w:szCs w:val="24"/>
                <w:lang w:eastAsia="uk-UA"/>
              </w:rPr>
              <w:t>можуть бути апостильовані.</w:t>
            </w:r>
          </w:p>
          <w:p w14:paraId="0D9E4AD8" w14:textId="77777777" w:rsidR="00FA5A5B" w:rsidRPr="0019725D" w:rsidRDefault="00FA5A5B" w:rsidP="00FA5A5B">
            <w:pPr>
              <w:autoSpaceDE w:val="0"/>
              <w:autoSpaceDN w:val="0"/>
              <w:spacing w:after="0" w:line="240" w:lineRule="auto"/>
              <w:ind w:firstLine="145"/>
              <w:jc w:val="both"/>
              <w:rPr>
                <w:color w:val="000000" w:themeColor="text1"/>
                <w:sz w:val="24"/>
                <w:szCs w:val="24"/>
                <w:lang w:eastAsia="uk-UA"/>
              </w:rPr>
            </w:pPr>
            <w:r w:rsidRPr="0019725D">
              <w:rPr>
                <w:color w:val="000000" w:themeColor="text1"/>
                <w:sz w:val="24"/>
                <w:szCs w:val="24"/>
                <w:lang w:eastAsia="uk-UA"/>
              </w:rPr>
              <w:t>У разі якщо іноземна юридична особа є</w:t>
            </w:r>
            <w:r w:rsidRPr="0019725D">
              <w:rPr>
                <w:color w:val="000000" w:themeColor="text1"/>
                <w:lang w:eastAsia="uk-UA"/>
              </w:rPr>
              <w:t xml:space="preserve"> </w:t>
            </w:r>
            <w:r w:rsidRPr="0019725D">
              <w:rPr>
                <w:color w:val="000000" w:themeColor="text1"/>
                <w:sz w:val="24"/>
                <w:szCs w:val="24"/>
                <w:lang w:eastAsia="uk-UA"/>
              </w:rPr>
              <w:t>резидентом держави, яка є стороною</w:t>
            </w:r>
            <w:r w:rsidRPr="0019725D">
              <w:rPr>
                <w:color w:val="000000" w:themeColor="text1"/>
                <w:lang w:eastAsia="uk-UA"/>
              </w:rPr>
              <w:t xml:space="preserve"> </w:t>
            </w:r>
            <w:r w:rsidRPr="0019725D">
              <w:rPr>
                <w:color w:val="000000" w:themeColor="text1"/>
                <w:sz w:val="24"/>
                <w:szCs w:val="24"/>
                <w:lang w:eastAsia="uk-UA"/>
              </w:rPr>
              <w:t>двосторонніх договорів з державою України</w:t>
            </w:r>
            <w:r w:rsidRPr="0019725D">
              <w:rPr>
                <w:color w:val="000000" w:themeColor="text1"/>
                <w:lang w:eastAsia="uk-UA"/>
              </w:rPr>
              <w:t xml:space="preserve"> </w:t>
            </w:r>
            <w:r w:rsidRPr="0019725D">
              <w:rPr>
                <w:color w:val="000000" w:themeColor="text1"/>
                <w:sz w:val="24"/>
                <w:szCs w:val="24"/>
                <w:lang w:eastAsia="uk-UA"/>
              </w:rPr>
              <w:t>стосовно надання правової допомоги та умови</w:t>
            </w:r>
            <w:r w:rsidRPr="0019725D">
              <w:rPr>
                <w:color w:val="000000" w:themeColor="text1"/>
                <w:lang w:eastAsia="uk-UA"/>
              </w:rPr>
              <w:t xml:space="preserve"> </w:t>
            </w:r>
            <w:r w:rsidRPr="0019725D">
              <w:rPr>
                <w:color w:val="000000" w:themeColor="text1"/>
                <w:sz w:val="24"/>
                <w:szCs w:val="24"/>
                <w:lang w:eastAsia="uk-UA"/>
              </w:rPr>
              <w:t>яких звільняють від необхідності додаткового</w:t>
            </w:r>
            <w:r w:rsidRPr="0019725D">
              <w:rPr>
                <w:color w:val="000000" w:themeColor="text1"/>
                <w:lang w:eastAsia="uk-UA"/>
              </w:rPr>
              <w:t xml:space="preserve"> </w:t>
            </w:r>
            <w:r w:rsidRPr="0019725D">
              <w:rPr>
                <w:color w:val="000000" w:themeColor="text1"/>
                <w:sz w:val="24"/>
                <w:szCs w:val="24"/>
                <w:lang w:eastAsia="uk-UA"/>
              </w:rPr>
              <w:t>посвідчення та/або перекладу документів, які</w:t>
            </w:r>
            <w:r w:rsidRPr="0019725D">
              <w:rPr>
                <w:color w:val="000000" w:themeColor="text1"/>
                <w:lang w:eastAsia="uk-UA"/>
              </w:rPr>
              <w:t xml:space="preserve"> </w:t>
            </w:r>
            <w:r w:rsidRPr="0019725D">
              <w:rPr>
                <w:color w:val="000000" w:themeColor="text1"/>
                <w:sz w:val="24"/>
                <w:szCs w:val="24"/>
                <w:lang w:eastAsia="uk-UA"/>
              </w:rPr>
              <w:t>надаються учасником для участі у процедурі</w:t>
            </w:r>
            <w:r w:rsidRPr="0019725D">
              <w:rPr>
                <w:color w:val="000000" w:themeColor="text1"/>
                <w:lang w:eastAsia="uk-UA"/>
              </w:rPr>
              <w:t xml:space="preserve"> </w:t>
            </w:r>
            <w:r w:rsidRPr="0019725D">
              <w:rPr>
                <w:color w:val="000000" w:themeColor="text1"/>
                <w:sz w:val="24"/>
                <w:szCs w:val="24"/>
                <w:lang w:eastAsia="uk-UA"/>
              </w:rPr>
              <w:t>закупівлі, документи такої іноземної юридичної</w:t>
            </w:r>
            <w:r w:rsidRPr="0019725D">
              <w:rPr>
                <w:color w:val="000000" w:themeColor="text1"/>
                <w:lang w:eastAsia="uk-UA"/>
              </w:rPr>
              <w:t xml:space="preserve"> </w:t>
            </w:r>
            <w:r w:rsidRPr="0019725D">
              <w:rPr>
                <w:color w:val="000000" w:themeColor="text1"/>
                <w:sz w:val="24"/>
                <w:szCs w:val="24"/>
                <w:lang w:eastAsia="uk-UA"/>
              </w:rPr>
              <w:t>особи можуть бути оформлені з урахуванням</w:t>
            </w:r>
            <w:r w:rsidRPr="0019725D">
              <w:rPr>
                <w:color w:val="000000" w:themeColor="text1"/>
                <w:lang w:eastAsia="uk-UA"/>
              </w:rPr>
              <w:t xml:space="preserve"> </w:t>
            </w:r>
            <w:r w:rsidRPr="0019725D">
              <w:rPr>
                <w:color w:val="000000" w:themeColor="text1"/>
                <w:sz w:val="24"/>
                <w:szCs w:val="24"/>
                <w:lang w:eastAsia="uk-UA"/>
              </w:rPr>
              <w:t>вимог таких двосторонніх договорів.</w:t>
            </w:r>
          </w:p>
          <w:p w14:paraId="03A0A10A" w14:textId="0CA9EABB" w:rsidR="00D138D4" w:rsidRPr="00702E66" w:rsidRDefault="00FA5A5B" w:rsidP="00FA5A5B">
            <w:pPr>
              <w:widowControl w:val="0"/>
              <w:spacing w:after="0" w:line="240" w:lineRule="auto"/>
              <w:ind w:firstLine="176"/>
              <w:contextualSpacing/>
              <w:jc w:val="both"/>
              <w:rPr>
                <w:color w:val="000000" w:themeColor="text1"/>
                <w:sz w:val="24"/>
                <w:szCs w:val="24"/>
                <w:lang w:val="ru-RU" w:eastAsia="uk-UA"/>
              </w:rPr>
            </w:pPr>
            <w:r w:rsidRPr="000618DC">
              <w:rPr>
                <w:sz w:val="24"/>
                <w:szCs w:val="24"/>
                <w:lang w:eastAsia="uk-UA"/>
              </w:rPr>
              <w:t>Учасники - нерезиденти для виконання вимог щодо подання документів, передбачених цією тендерною документацією подають документи, передбачені законодавством держави, де вони зареєстровані з відповідними поясненнями:</w:t>
            </w:r>
            <w:r w:rsidRPr="000618DC">
              <w:rPr>
                <w:sz w:val="24"/>
                <w:szCs w:val="24"/>
              </w:rPr>
              <w:t xml:space="preserve"> у разі </w:t>
            </w:r>
            <w:r w:rsidRPr="000618DC">
              <w:rPr>
                <w:sz w:val="24"/>
                <w:szCs w:val="24"/>
                <w:lang w:eastAsia="uk-UA"/>
              </w:rPr>
              <w:t xml:space="preserve">подання аналогу </w:t>
            </w:r>
            <w:r w:rsidRPr="000618DC">
              <w:rPr>
                <w:sz w:val="24"/>
                <w:szCs w:val="24"/>
                <w:lang w:eastAsia="uk-UA"/>
              </w:rPr>
              <w:lastRenderedPageBreak/>
              <w:t>документу</w:t>
            </w:r>
            <w:r w:rsidRPr="000618DC">
              <w:rPr>
                <w:sz w:val="24"/>
                <w:szCs w:val="24"/>
                <w:lang w:val="ru-RU" w:eastAsia="uk-UA"/>
              </w:rPr>
              <w:t xml:space="preserve"> (аналогічний документ, що за змістом відповідає документу, який вимагається замовником, містить аналогічне наповнення</w:t>
            </w:r>
            <w:r w:rsidRPr="000618DC">
              <w:rPr>
                <w:sz w:val="24"/>
                <w:szCs w:val="24"/>
                <w:lang w:eastAsia="uk-UA"/>
              </w:rPr>
              <w:t xml:space="preserve"> та інформацію, що вимагається замовником) або у разі якщо, законодавством, де зареєстрований учасник-нерезидент</w:t>
            </w:r>
            <w:r w:rsidRPr="00396199">
              <w:rPr>
                <w:color w:val="000000" w:themeColor="text1"/>
                <w:sz w:val="24"/>
                <w:szCs w:val="24"/>
                <w:lang w:eastAsia="uk-UA"/>
              </w:rPr>
              <w:t>, не передбачено надання</w:t>
            </w:r>
            <w:r>
              <w:rPr>
                <w:color w:val="000000" w:themeColor="text1"/>
                <w:sz w:val="24"/>
                <w:szCs w:val="24"/>
                <w:lang w:eastAsia="uk-UA"/>
              </w:rPr>
              <w:t xml:space="preserve"> відповідних документів, </w:t>
            </w:r>
            <w:r w:rsidRPr="00D138D4">
              <w:rPr>
                <w:color w:val="000000" w:themeColor="text1"/>
                <w:sz w:val="24"/>
                <w:szCs w:val="24"/>
                <w:lang w:eastAsia="uk-UA"/>
              </w:rPr>
              <w:t>учасник-нерезидент повинен додати пояснювальну записку</w:t>
            </w:r>
            <w:r>
              <w:rPr>
                <w:color w:val="000000" w:themeColor="text1"/>
                <w:sz w:val="24"/>
                <w:szCs w:val="24"/>
                <w:lang w:eastAsia="uk-UA"/>
              </w:rPr>
              <w:t xml:space="preserve"> з роз’ясненнями та </w:t>
            </w:r>
            <w:r w:rsidRPr="00D138D4">
              <w:rPr>
                <w:color w:val="000000" w:themeColor="text1"/>
                <w:sz w:val="24"/>
                <w:szCs w:val="24"/>
                <w:lang w:eastAsia="uk-UA"/>
              </w:rPr>
              <w:t>з посиланням на нормативно-пр</w:t>
            </w:r>
            <w:r>
              <w:rPr>
                <w:color w:val="000000" w:themeColor="text1"/>
                <w:sz w:val="24"/>
                <w:szCs w:val="24"/>
                <w:lang w:eastAsia="uk-UA"/>
              </w:rPr>
              <w:t>авові акти держави, резидентом якої він є</w:t>
            </w:r>
            <w:r>
              <w:rPr>
                <w:color w:val="000000" w:themeColor="text1"/>
                <w:sz w:val="24"/>
                <w:szCs w:val="24"/>
                <w:lang w:val="ru-RU" w:eastAsia="uk-UA"/>
              </w:rPr>
              <w:t>.</w:t>
            </w:r>
          </w:p>
        </w:tc>
      </w:tr>
      <w:tr w:rsidR="00D440C6" w:rsidRPr="008A3AC7" w14:paraId="273DBB70"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1ACF67F3" w14:textId="72147B58" w:rsidR="00D440C6" w:rsidRPr="008A3AC7" w:rsidRDefault="00D138D4" w:rsidP="00D440C6">
            <w:pPr>
              <w:widowControl w:val="0"/>
              <w:spacing w:after="0" w:line="240" w:lineRule="auto"/>
              <w:contextualSpacing/>
              <w:rPr>
                <w:b/>
                <w:color w:val="000000" w:themeColor="text1"/>
                <w:sz w:val="24"/>
                <w:szCs w:val="24"/>
                <w:lang w:eastAsia="uk-UA"/>
              </w:rPr>
            </w:pPr>
            <w:r>
              <w:rPr>
                <w:b/>
                <w:color w:val="000000" w:themeColor="text1"/>
                <w:sz w:val="24"/>
                <w:szCs w:val="24"/>
                <w:lang w:eastAsia="uk-UA"/>
              </w:rPr>
              <w:lastRenderedPageBreak/>
              <w:t>11</w:t>
            </w:r>
          </w:p>
        </w:tc>
        <w:tc>
          <w:tcPr>
            <w:tcW w:w="3147" w:type="dxa"/>
            <w:tcBorders>
              <w:top w:val="single" w:sz="4" w:space="0" w:color="auto"/>
              <w:left w:val="single" w:sz="4" w:space="0" w:color="auto"/>
              <w:bottom w:val="single" w:sz="4" w:space="0" w:color="auto"/>
              <w:right w:val="single" w:sz="4" w:space="0" w:color="auto"/>
            </w:tcBorders>
            <w:hideMark/>
          </w:tcPr>
          <w:p w14:paraId="21D38CCD" w14:textId="77777777" w:rsidR="00D440C6" w:rsidRPr="008A3AC7" w:rsidRDefault="00D440C6" w:rsidP="00D440C6">
            <w:pPr>
              <w:widowControl w:val="0"/>
              <w:spacing w:after="0" w:line="240" w:lineRule="auto"/>
              <w:ind w:right="113"/>
              <w:contextualSpacing/>
              <w:rPr>
                <w:b/>
                <w:color w:val="000000" w:themeColor="text1"/>
                <w:sz w:val="24"/>
                <w:szCs w:val="24"/>
                <w:lang w:eastAsia="uk-UA"/>
              </w:rPr>
            </w:pPr>
            <w:r w:rsidRPr="008A3AC7">
              <w:rPr>
                <w:b/>
                <w:color w:val="000000" w:themeColor="text1"/>
                <w:sz w:val="24"/>
                <w:szCs w:val="24"/>
                <w:lang w:eastAsia="uk-UA"/>
              </w:rPr>
              <w:t>Інформація про валюту, у якій повинно бути розраховано та зазначено ціну тендерної пропозиції</w:t>
            </w:r>
          </w:p>
        </w:tc>
        <w:tc>
          <w:tcPr>
            <w:tcW w:w="6767" w:type="dxa"/>
            <w:tcBorders>
              <w:top w:val="single" w:sz="4" w:space="0" w:color="auto"/>
              <w:left w:val="single" w:sz="4" w:space="0" w:color="auto"/>
              <w:bottom w:val="single" w:sz="4" w:space="0" w:color="auto"/>
              <w:right w:val="single" w:sz="4" w:space="0" w:color="auto"/>
            </w:tcBorders>
            <w:hideMark/>
          </w:tcPr>
          <w:p w14:paraId="4BCD5ECD" w14:textId="77777777" w:rsidR="00D440C6" w:rsidRPr="008A3AC7" w:rsidRDefault="00D440C6" w:rsidP="0086387A">
            <w:pPr>
              <w:widowControl w:val="0"/>
              <w:tabs>
                <w:tab w:val="left" w:pos="5800"/>
              </w:tabs>
              <w:spacing w:after="0" w:line="240" w:lineRule="auto"/>
              <w:ind w:firstLine="176"/>
              <w:contextualSpacing/>
              <w:jc w:val="both"/>
              <w:rPr>
                <w:color w:val="000000" w:themeColor="text1"/>
                <w:sz w:val="24"/>
                <w:szCs w:val="24"/>
                <w:lang w:eastAsia="uk-UA"/>
              </w:rPr>
            </w:pPr>
            <w:r w:rsidRPr="008A3AC7">
              <w:rPr>
                <w:color w:val="000000" w:themeColor="text1"/>
                <w:sz w:val="24"/>
                <w:szCs w:val="24"/>
                <w:lang w:eastAsia="uk-UA"/>
              </w:rPr>
              <w:t>Валютою тендерної пропозиції є гривня.</w:t>
            </w:r>
          </w:p>
          <w:p w14:paraId="38F40824" w14:textId="1686445F" w:rsidR="0086387A" w:rsidRDefault="00D440C6" w:rsidP="0086387A">
            <w:pPr>
              <w:widowControl w:val="0"/>
              <w:tabs>
                <w:tab w:val="left" w:pos="5800"/>
              </w:tabs>
              <w:spacing w:after="0" w:line="240" w:lineRule="auto"/>
              <w:ind w:firstLine="176"/>
              <w:contextualSpacing/>
              <w:jc w:val="both"/>
              <w:rPr>
                <w:color w:val="000000" w:themeColor="text1"/>
                <w:sz w:val="24"/>
                <w:szCs w:val="24"/>
                <w:lang w:eastAsia="uk-UA"/>
              </w:rPr>
            </w:pPr>
            <w:r w:rsidRPr="008A3AC7">
              <w:rPr>
                <w:color w:val="000000" w:themeColor="text1"/>
                <w:sz w:val="24"/>
                <w:szCs w:val="24"/>
                <w:lang w:eastAsia="uk-UA"/>
              </w:rPr>
              <w:t xml:space="preserve">Ціна тендерної пропозиції повинна бути розрахована із врахуванням податку на додану вартість (у випадках, що визначені законодавством) та вартості </w:t>
            </w:r>
            <w:r w:rsidR="00672147">
              <w:rPr>
                <w:color w:val="000000" w:themeColor="text1"/>
                <w:sz w:val="24"/>
                <w:szCs w:val="24"/>
                <w:lang w:eastAsia="uk-UA"/>
              </w:rPr>
              <w:t xml:space="preserve">всіх </w:t>
            </w:r>
            <w:r w:rsidRPr="008A3AC7">
              <w:rPr>
                <w:color w:val="000000" w:themeColor="text1"/>
                <w:sz w:val="24"/>
                <w:szCs w:val="24"/>
                <w:lang w:eastAsia="uk-UA"/>
              </w:rPr>
              <w:t>інших витрат необхідних для виконання договору.</w:t>
            </w:r>
          </w:p>
          <w:p w14:paraId="405F68A1" w14:textId="1F916685" w:rsidR="0086387A" w:rsidRPr="008A3AC7" w:rsidRDefault="0086387A" w:rsidP="0086387A">
            <w:pPr>
              <w:widowControl w:val="0"/>
              <w:tabs>
                <w:tab w:val="left" w:pos="5800"/>
              </w:tabs>
              <w:spacing w:after="0" w:line="240" w:lineRule="auto"/>
              <w:ind w:firstLine="176"/>
              <w:contextualSpacing/>
              <w:jc w:val="both"/>
              <w:rPr>
                <w:color w:val="000000" w:themeColor="text1"/>
                <w:sz w:val="24"/>
                <w:szCs w:val="24"/>
                <w:lang w:eastAsia="uk-UA"/>
              </w:rPr>
            </w:pPr>
            <w:r w:rsidRPr="0086387A">
              <w:rPr>
                <w:color w:val="000000" w:themeColor="text1"/>
                <w:sz w:val="24"/>
                <w:szCs w:val="24"/>
                <w:lang w:eastAsia="uk-UA"/>
              </w:rPr>
              <w:t xml:space="preserve">У разі якщо учасником процедури </w:t>
            </w:r>
            <w:r>
              <w:rPr>
                <w:color w:val="000000" w:themeColor="text1"/>
                <w:sz w:val="24"/>
                <w:szCs w:val="24"/>
                <w:lang w:eastAsia="uk-UA"/>
              </w:rPr>
              <w:t>закупівлі є нерезидент,  такий у</w:t>
            </w:r>
            <w:r w:rsidRPr="0086387A">
              <w:rPr>
                <w:color w:val="000000" w:themeColor="text1"/>
                <w:sz w:val="24"/>
                <w:szCs w:val="24"/>
                <w:lang w:eastAsia="uk-UA"/>
              </w:rPr>
              <w:t xml:space="preserve">часник зазначає ціну </w:t>
            </w:r>
            <w:r>
              <w:rPr>
                <w:color w:val="000000" w:themeColor="text1"/>
                <w:sz w:val="24"/>
                <w:szCs w:val="24"/>
                <w:lang w:eastAsia="uk-UA"/>
              </w:rPr>
              <w:t xml:space="preserve">тендерної </w:t>
            </w:r>
            <w:r w:rsidRPr="0086387A">
              <w:rPr>
                <w:color w:val="000000" w:themeColor="text1"/>
                <w:sz w:val="24"/>
                <w:szCs w:val="24"/>
                <w:lang w:eastAsia="uk-UA"/>
              </w:rPr>
              <w:t>пропозиції в електронній системі закупівель у валюті – гривня</w:t>
            </w:r>
            <w:r>
              <w:rPr>
                <w:color w:val="000000" w:themeColor="text1"/>
                <w:sz w:val="24"/>
                <w:szCs w:val="24"/>
                <w:lang w:eastAsia="uk-UA"/>
              </w:rPr>
              <w:t xml:space="preserve"> з урахуванням роз’яснень наведених в п. 2 розділу </w:t>
            </w:r>
            <w:r>
              <w:rPr>
                <w:color w:val="000000" w:themeColor="text1"/>
                <w:sz w:val="24"/>
                <w:szCs w:val="24"/>
                <w:lang w:val="en-US" w:eastAsia="uk-UA"/>
              </w:rPr>
              <w:t>VII</w:t>
            </w:r>
            <w:r>
              <w:rPr>
                <w:color w:val="000000" w:themeColor="text1"/>
                <w:sz w:val="24"/>
                <w:szCs w:val="24"/>
                <w:lang w:eastAsia="uk-UA"/>
              </w:rPr>
              <w:t xml:space="preserve"> даної тендерної документації. </w:t>
            </w:r>
          </w:p>
        </w:tc>
      </w:tr>
      <w:tr w:rsidR="003D63B8" w:rsidRPr="008A3AC7" w14:paraId="0E39F982"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064C6E17" w14:textId="697BCBCF" w:rsidR="003D63B8" w:rsidRPr="008A3AC7" w:rsidRDefault="003D63B8" w:rsidP="003D63B8">
            <w:pPr>
              <w:widowControl w:val="0"/>
              <w:spacing w:after="0" w:line="240" w:lineRule="auto"/>
              <w:contextualSpacing/>
              <w:rPr>
                <w:b/>
                <w:color w:val="000000" w:themeColor="text1"/>
                <w:sz w:val="24"/>
                <w:szCs w:val="24"/>
                <w:lang w:eastAsia="uk-UA"/>
              </w:rPr>
            </w:pPr>
            <w:r>
              <w:rPr>
                <w:b/>
                <w:color w:val="000000" w:themeColor="text1"/>
                <w:sz w:val="24"/>
                <w:szCs w:val="24"/>
                <w:lang w:eastAsia="uk-UA"/>
              </w:rPr>
              <w:t>12</w:t>
            </w:r>
          </w:p>
        </w:tc>
        <w:tc>
          <w:tcPr>
            <w:tcW w:w="3147" w:type="dxa"/>
            <w:tcBorders>
              <w:top w:val="single" w:sz="4" w:space="0" w:color="auto"/>
              <w:left w:val="single" w:sz="4" w:space="0" w:color="auto"/>
              <w:bottom w:val="single" w:sz="4" w:space="0" w:color="auto"/>
              <w:right w:val="single" w:sz="4" w:space="0" w:color="auto"/>
            </w:tcBorders>
            <w:hideMark/>
          </w:tcPr>
          <w:p w14:paraId="3D2816E3" w14:textId="703CE958" w:rsidR="003D63B8" w:rsidRPr="008A3AC7" w:rsidRDefault="003D63B8" w:rsidP="003D63B8">
            <w:pPr>
              <w:widowControl w:val="0"/>
              <w:spacing w:after="0" w:line="240" w:lineRule="auto"/>
              <w:ind w:right="113"/>
              <w:contextualSpacing/>
              <w:rPr>
                <w:b/>
                <w:color w:val="000000" w:themeColor="text1"/>
                <w:sz w:val="24"/>
                <w:szCs w:val="24"/>
                <w:lang w:eastAsia="uk-UA"/>
              </w:rPr>
            </w:pPr>
            <w:r w:rsidRPr="008A3AC7">
              <w:rPr>
                <w:b/>
                <w:color w:val="000000" w:themeColor="text1"/>
                <w:sz w:val="24"/>
                <w:szCs w:val="24"/>
                <w:lang w:eastAsia="uk-UA"/>
              </w:rPr>
              <w:t>Інформація</w:t>
            </w:r>
            <w:r>
              <w:rPr>
                <w:b/>
                <w:color w:val="000000" w:themeColor="text1"/>
                <w:sz w:val="24"/>
                <w:szCs w:val="24"/>
                <w:lang w:eastAsia="uk-UA"/>
              </w:rPr>
              <w:t xml:space="preserve"> </w:t>
            </w:r>
            <w:r w:rsidRPr="008A3AC7">
              <w:rPr>
                <w:b/>
                <w:color w:val="000000" w:themeColor="text1"/>
                <w:sz w:val="24"/>
                <w:szCs w:val="24"/>
                <w:lang w:eastAsia="uk-UA"/>
              </w:rPr>
              <w:t>про</w:t>
            </w:r>
            <w:r>
              <w:rPr>
                <w:b/>
                <w:color w:val="000000" w:themeColor="text1"/>
                <w:sz w:val="24"/>
                <w:szCs w:val="24"/>
                <w:lang w:eastAsia="uk-UA"/>
              </w:rPr>
              <w:t xml:space="preserve"> </w:t>
            </w:r>
            <w:r w:rsidRPr="008A3AC7">
              <w:rPr>
                <w:b/>
                <w:color w:val="000000" w:themeColor="text1"/>
                <w:sz w:val="24"/>
                <w:szCs w:val="24"/>
                <w:lang w:eastAsia="uk-UA"/>
              </w:rPr>
              <w:t>мову (мови),</w:t>
            </w:r>
            <w:r>
              <w:rPr>
                <w:b/>
                <w:color w:val="000000" w:themeColor="text1"/>
                <w:sz w:val="24"/>
                <w:szCs w:val="24"/>
                <w:lang w:eastAsia="uk-UA"/>
              </w:rPr>
              <w:t xml:space="preserve"> </w:t>
            </w:r>
            <w:r w:rsidRPr="008A3AC7">
              <w:rPr>
                <w:b/>
                <w:color w:val="000000" w:themeColor="text1"/>
                <w:sz w:val="24"/>
                <w:szCs w:val="24"/>
                <w:lang w:eastAsia="uk-UA"/>
              </w:rPr>
              <w:t>якою</w:t>
            </w:r>
            <w:r>
              <w:rPr>
                <w:b/>
                <w:color w:val="000000" w:themeColor="text1"/>
                <w:sz w:val="24"/>
                <w:szCs w:val="24"/>
                <w:lang w:eastAsia="uk-UA"/>
              </w:rPr>
              <w:t xml:space="preserve"> </w:t>
            </w:r>
            <w:r w:rsidRPr="008A3AC7">
              <w:rPr>
                <w:b/>
                <w:color w:val="000000" w:themeColor="text1"/>
                <w:sz w:val="24"/>
                <w:szCs w:val="24"/>
                <w:lang w:eastAsia="uk-UA"/>
              </w:rPr>
              <w:t>(якими) повинно  бути  складено тендерні пропозиції</w:t>
            </w:r>
          </w:p>
        </w:tc>
        <w:tc>
          <w:tcPr>
            <w:tcW w:w="6767" w:type="dxa"/>
            <w:tcBorders>
              <w:top w:val="single" w:sz="4" w:space="0" w:color="auto"/>
              <w:left w:val="single" w:sz="4" w:space="0" w:color="auto"/>
              <w:bottom w:val="single" w:sz="4" w:space="0" w:color="auto"/>
              <w:right w:val="single" w:sz="4" w:space="0" w:color="auto"/>
            </w:tcBorders>
            <w:hideMark/>
          </w:tcPr>
          <w:p w14:paraId="455CA530" w14:textId="6003CC39" w:rsidR="003D63B8" w:rsidRPr="00E15E1E" w:rsidRDefault="003D63B8" w:rsidP="00A04E54">
            <w:pPr>
              <w:widowControl w:val="0"/>
              <w:tabs>
                <w:tab w:val="left" w:pos="5800"/>
              </w:tabs>
              <w:spacing w:after="0" w:line="240" w:lineRule="auto"/>
              <w:ind w:firstLine="176"/>
              <w:contextualSpacing/>
              <w:jc w:val="both"/>
              <w:rPr>
                <w:color w:val="000000" w:themeColor="text1"/>
                <w:sz w:val="24"/>
                <w:szCs w:val="24"/>
                <w:lang w:eastAsia="uk-UA"/>
              </w:rPr>
            </w:pPr>
            <w:r w:rsidRPr="00457836">
              <w:rPr>
                <w:sz w:val="24"/>
                <w:szCs w:val="24"/>
                <w:shd w:val="clear" w:color="auto" w:fill="FFFFFF"/>
              </w:rPr>
              <w:t xml:space="preserve">Мова (мови), якою (якими) повинні готуватися тендерні пропозиції - українська мова. </w:t>
            </w:r>
            <w:r w:rsidRPr="00457836">
              <w:rPr>
                <w:sz w:val="24"/>
                <w:szCs w:val="24"/>
                <w:lang w:eastAsia="uk-UA"/>
              </w:rPr>
              <w:t>Допускається подання документів у складі тендерної пропозиції іншою ніж українська мова з обов’язковим наданням перекладу таких документів на українську</w:t>
            </w:r>
            <w:r w:rsidR="00A04E54">
              <w:rPr>
                <w:sz w:val="24"/>
                <w:szCs w:val="24"/>
                <w:lang w:eastAsia="uk-UA"/>
              </w:rPr>
              <w:t xml:space="preserve"> мову</w:t>
            </w:r>
            <w:r w:rsidRPr="007762D3">
              <w:rPr>
                <w:sz w:val="24"/>
                <w:szCs w:val="24"/>
                <w:lang w:eastAsia="uk-UA"/>
              </w:rPr>
              <w:t>. Переклад документів повинен бути завірений, організацією, яка здійснювала переклад. Тексти повинні бути автентичними, визначальним є текст, викладений українською мовою. Відповідальність за достовірність перекладу несе учасник. Дана вимога не відноситься до власних назв та/або загальноприйнятих визначень, термінів, малюнків, креслень тощо.</w:t>
            </w:r>
          </w:p>
        </w:tc>
      </w:tr>
      <w:tr w:rsidR="003D63B8" w:rsidRPr="00DC2F68" w14:paraId="7C67BDA9" w14:textId="77777777" w:rsidTr="008A7078">
        <w:trPr>
          <w:trHeight w:val="283"/>
        </w:trPr>
        <w:tc>
          <w:tcPr>
            <w:tcW w:w="104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125A640" w14:textId="248EF5DD" w:rsidR="003D63B8" w:rsidRPr="00DC2F68" w:rsidRDefault="003D63B8" w:rsidP="003D63B8">
            <w:pPr>
              <w:widowControl w:val="0"/>
              <w:spacing w:after="0" w:line="240" w:lineRule="auto"/>
              <w:contextualSpacing/>
              <w:jc w:val="center"/>
              <w:rPr>
                <w:b/>
                <w:color w:val="000000" w:themeColor="text1"/>
                <w:sz w:val="24"/>
                <w:szCs w:val="24"/>
                <w:lang w:eastAsia="uk-UA"/>
              </w:rPr>
            </w:pPr>
            <w:r w:rsidRPr="00DC2F68">
              <w:rPr>
                <w:b/>
                <w:color w:val="000000" w:themeColor="text1"/>
                <w:sz w:val="24"/>
                <w:szCs w:val="24"/>
              </w:rPr>
              <w:t>Розділ ІІ. Порядок внесення змін та надання роз’яснень до тендерної документації</w:t>
            </w:r>
          </w:p>
        </w:tc>
      </w:tr>
      <w:tr w:rsidR="003D63B8" w:rsidRPr="00DA3F3D" w14:paraId="1619DA06"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32E4097C" w14:textId="77777777" w:rsidR="003D63B8" w:rsidRPr="00382561" w:rsidRDefault="003D63B8" w:rsidP="003D63B8">
            <w:pPr>
              <w:widowControl w:val="0"/>
              <w:spacing w:after="0" w:line="240" w:lineRule="auto"/>
              <w:contextualSpacing/>
              <w:rPr>
                <w:b/>
                <w:color w:val="000000" w:themeColor="text1"/>
                <w:sz w:val="24"/>
                <w:szCs w:val="24"/>
                <w:lang w:eastAsia="uk-UA"/>
              </w:rPr>
            </w:pPr>
            <w:r w:rsidRPr="00382561">
              <w:rPr>
                <w:b/>
                <w:color w:val="000000" w:themeColor="text1"/>
                <w:sz w:val="24"/>
                <w:szCs w:val="24"/>
                <w:lang w:eastAsia="uk-UA"/>
              </w:rPr>
              <w:t>1</w:t>
            </w:r>
          </w:p>
        </w:tc>
        <w:tc>
          <w:tcPr>
            <w:tcW w:w="3147" w:type="dxa"/>
            <w:tcBorders>
              <w:top w:val="single" w:sz="4" w:space="0" w:color="auto"/>
              <w:left w:val="single" w:sz="4" w:space="0" w:color="auto"/>
              <w:bottom w:val="single" w:sz="4" w:space="0" w:color="auto"/>
              <w:right w:val="single" w:sz="4" w:space="0" w:color="auto"/>
            </w:tcBorders>
            <w:hideMark/>
          </w:tcPr>
          <w:p w14:paraId="714CB515" w14:textId="77777777" w:rsidR="003D63B8" w:rsidRPr="00382561" w:rsidRDefault="003D63B8" w:rsidP="003D63B8">
            <w:pPr>
              <w:widowControl w:val="0"/>
              <w:spacing w:after="0" w:line="240" w:lineRule="auto"/>
              <w:ind w:right="113"/>
              <w:contextualSpacing/>
              <w:rPr>
                <w:b/>
                <w:color w:val="000000" w:themeColor="text1"/>
                <w:sz w:val="24"/>
                <w:szCs w:val="24"/>
                <w:lang w:eastAsia="uk-UA"/>
              </w:rPr>
            </w:pPr>
            <w:r w:rsidRPr="00382561">
              <w:rPr>
                <w:b/>
                <w:color w:val="000000" w:themeColor="text1"/>
                <w:sz w:val="24"/>
                <w:szCs w:val="24"/>
                <w:lang w:eastAsia="uk-UA"/>
              </w:rPr>
              <w:t xml:space="preserve">Процедура надання роз’яснень щодо тендерної документації </w:t>
            </w:r>
          </w:p>
        </w:tc>
        <w:tc>
          <w:tcPr>
            <w:tcW w:w="6767" w:type="dxa"/>
            <w:tcBorders>
              <w:top w:val="single" w:sz="4" w:space="0" w:color="auto"/>
              <w:left w:val="single" w:sz="4" w:space="0" w:color="auto"/>
              <w:bottom w:val="single" w:sz="4" w:space="0" w:color="auto"/>
              <w:right w:val="single" w:sz="4" w:space="0" w:color="auto"/>
            </w:tcBorders>
            <w:hideMark/>
          </w:tcPr>
          <w:p w14:paraId="3133B724" w14:textId="42EC1205" w:rsidR="003D63B8" w:rsidRPr="00382561" w:rsidRDefault="003D63B8" w:rsidP="003D63B8">
            <w:pPr>
              <w:widowControl w:val="0"/>
              <w:spacing w:after="0" w:line="240" w:lineRule="auto"/>
              <w:ind w:firstLine="176"/>
              <w:contextualSpacing/>
              <w:jc w:val="both"/>
              <w:rPr>
                <w:color w:val="000000" w:themeColor="text1"/>
                <w:sz w:val="24"/>
                <w:szCs w:val="24"/>
                <w:lang w:eastAsia="uk-UA"/>
              </w:rPr>
            </w:pPr>
            <w:r w:rsidRPr="00382561">
              <w:rPr>
                <w:color w:val="000000" w:themeColor="text1"/>
                <w:sz w:val="24"/>
                <w:szCs w:val="24"/>
                <w:lang w:eastAsia="uk-UA"/>
              </w:rPr>
              <w:t xml:space="preserve">Фізична/юридична особа має право не пізніше ніж за 10 днів до закінчення строку подання тендерних пропозицій звернутися через електронну систему закупівель до замовника за роз’ясненнями щодо тендерної документації </w:t>
            </w:r>
            <w:r w:rsidRPr="00382561">
              <w:rPr>
                <w:color w:val="000000"/>
                <w:sz w:val="24"/>
                <w:szCs w:val="24"/>
                <w:shd w:val="clear" w:color="auto" w:fill="FFFFFF"/>
              </w:rPr>
              <w:t>та/або звернутися до замовника з вимогою щодо усунення порушення під час проведення тендеру</w:t>
            </w:r>
            <w:r w:rsidRPr="00382561">
              <w:rPr>
                <w:color w:val="000000" w:themeColor="text1"/>
                <w:sz w:val="24"/>
                <w:szCs w:val="24"/>
                <w:lang w:eastAsia="uk-UA"/>
              </w:rPr>
              <w:t>.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Замовник повинен протягом 3-х робочих днів з дня їх оприлюднення надати роз’яснення на звернення та оприлюднити його в електронній системі закупівель відповідно до статті 10 Закону.</w:t>
            </w:r>
            <w:r w:rsidRPr="002F6799">
              <w:rPr>
                <w:color w:val="000000" w:themeColor="text1"/>
                <w:sz w:val="24"/>
                <w:szCs w:val="24"/>
                <w:lang w:val="ru-RU" w:eastAsia="uk-UA"/>
              </w:rPr>
              <w:t xml:space="preserve"> </w:t>
            </w:r>
            <w:r w:rsidRPr="00382561">
              <w:rPr>
                <w:color w:val="000000" w:themeColor="text1"/>
                <w:sz w:val="24"/>
                <w:szCs w:val="24"/>
                <w:lang w:eastAsia="uk-UA"/>
              </w:rPr>
              <w:t xml:space="preserve">У разі несвоєчасного надання замовником роз’яснень щодо змісту тендерної документації </w:t>
            </w:r>
            <w:r w:rsidRPr="00382561">
              <w:rPr>
                <w:sz w:val="24"/>
                <w:szCs w:val="24"/>
              </w:rPr>
              <w:t xml:space="preserve"> </w:t>
            </w:r>
            <w:r w:rsidRPr="00382561">
              <w:rPr>
                <w:color w:val="000000" w:themeColor="text1"/>
                <w:sz w:val="24"/>
                <w:szCs w:val="24"/>
                <w:lang w:eastAsia="uk-UA"/>
              </w:rPr>
              <w:t>електронна система закупівель автоматично призупиняє перебіг тендеру.</w:t>
            </w:r>
          </w:p>
          <w:p w14:paraId="26BD6126" w14:textId="0ABB9D16" w:rsidR="003D63B8" w:rsidRPr="00382561" w:rsidRDefault="003D63B8" w:rsidP="003D63B8">
            <w:pPr>
              <w:widowControl w:val="0"/>
              <w:spacing w:after="0" w:line="240" w:lineRule="auto"/>
              <w:ind w:firstLine="176"/>
              <w:contextualSpacing/>
              <w:jc w:val="both"/>
              <w:rPr>
                <w:color w:val="000000" w:themeColor="text1"/>
                <w:sz w:val="24"/>
                <w:szCs w:val="24"/>
                <w:lang w:eastAsia="uk-UA"/>
              </w:rPr>
            </w:pPr>
            <w:r w:rsidRPr="00382561">
              <w:rPr>
                <w:color w:val="000000" w:themeColor="text1"/>
                <w:sz w:val="24"/>
                <w:szCs w:val="24"/>
                <w:lang w:eastAsia="uk-UA"/>
              </w:rPr>
              <w:t>Для поновлення перебігу тендеру замовник розмі</w:t>
            </w:r>
            <w:r>
              <w:rPr>
                <w:color w:val="000000" w:themeColor="text1"/>
                <w:sz w:val="24"/>
                <w:szCs w:val="24"/>
                <w:lang w:eastAsia="uk-UA"/>
              </w:rPr>
              <w:t>щує</w:t>
            </w:r>
            <w:r w:rsidRPr="00382561">
              <w:rPr>
                <w:color w:val="000000" w:themeColor="text1"/>
                <w:sz w:val="24"/>
                <w:szCs w:val="24"/>
                <w:lang w:eastAsia="uk-UA"/>
              </w:rPr>
              <w:t xml:space="preserve"> роз’яснення щодо змісту тендерної документації в електронній системі закупівель з одночасним продовженням строку подання тендерних пропозицій не менш як на сім днів.</w:t>
            </w:r>
          </w:p>
          <w:p w14:paraId="759FFF80" w14:textId="48064872" w:rsidR="003D63B8" w:rsidRPr="002F6799" w:rsidRDefault="003D63B8" w:rsidP="003D63B8">
            <w:pPr>
              <w:widowControl w:val="0"/>
              <w:spacing w:after="0" w:line="240" w:lineRule="auto"/>
              <w:ind w:firstLine="176"/>
              <w:contextualSpacing/>
              <w:jc w:val="both"/>
              <w:rPr>
                <w:color w:val="000000" w:themeColor="text1"/>
                <w:sz w:val="24"/>
                <w:szCs w:val="24"/>
                <w:lang w:eastAsia="uk-UA"/>
              </w:rPr>
            </w:pPr>
            <w:r w:rsidRPr="00382561">
              <w:rPr>
                <w:color w:val="000000" w:themeColor="text1"/>
                <w:sz w:val="24"/>
                <w:szCs w:val="24"/>
                <w:lang w:eastAsia="uk-UA"/>
              </w:rPr>
              <w:lastRenderedPageBreak/>
              <w:t>Зазначена у цій частині інформація оприлюднюється замовником відповідно до статті 10 Закону.</w:t>
            </w:r>
          </w:p>
        </w:tc>
      </w:tr>
      <w:tr w:rsidR="003D63B8" w:rsidRPr="00DA3F3D" w14:paraId="26A35131"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78CDC9DB" w14:textId="77777777" w:rsidR="003D63B8" w:rsidRPr="00A65275" w:rsidRDefault="003D63B8" w:rsidP="003D63B8">
            <w:pPr>
              <w:widowControl w:val="0"/>
              <w:spacing w:after="0" w:line="240" w:lineRule="auto"/>
              <w:contextualSpacing/>
              <w:rPr>
                <w:b/>
                <w:color w:val="000000" w:themeColor="text1"/>
                <w:sz w:val="24"/>
                <w:szCs w:val="24"/>
                <w:lang w:eastAsia="uk-UA"/>
              </w:rPr>
            </w:pPr>
            <w:r w:rsidRPr="00A65275">
              <w:rPr>
                <w:b/>
                <w:color w:val="000000" w:themeColor="text1"/>
                <w:sz w:val="24"/>
                <w:szCs w:val="24"/>
                <w:lang w:eastAsia="uk-UA"/>
              </w:rPr>
              <w:lastRenderedPageBreak/>
              <w:t>2</w:t>
            </w:r>
          </w:p>
        </w:tc>
        <w:tc>
          <w:tcPr>
            <w:tcW w:w="3147" w:type="dxa"/>
            <w:tcBorders>
              <w:top w:val="single" w:sz="4" w:space="0" w:color="auto"/>
              <w:left w:val="single" w:sz="4" w:space="0" w:color="auto"/>
              <w:bottom w:val="single" w:sz="4" w:space="0" w:color="auto"/>
              <w:right w:val="single" w:sz="4" w:space="0" w:color="auto"/>
            </w:tcBorders>
            <w:hideMark/>
          </w:tcPr>
          <w:p w14:paraId="09C5C0D0" w14:textId="5E143AD8" w:rsidR="003D63B8" w:rsidRPr="00A65275" w:rsidRDefault="003D63B8" w:rsidP="003D63B8">
            <w:pPr>
              <w:widowControl w:val="0"/>
              <w:spacing w:after="0" w:line="240" w:lineRule="auto"/>
              <w:ind w:right="113"/>
              <w:contextualSpacing/>
              <w:rPr>
                <w:b/>
                <w:color w:val="000000" w:themeColor="text1"/>
                <w:sz w:val="24"/>
                <w:szCs w:val="24"/>
                <w:lang w:eastAsia="uk-UA"/>
              </w:rPr>
            </w:pPr>
            <w:r w:rsidRPr="00A65275">
              <w:rPr>
                <w:b/>
                <w:color w:val="000000" w:themeColor="text1"/>
                <w:sz w:val="24"/>
                <w:szCs w:val="24"/>
                <w:lang w:eastAsia="uk-UA"/>
              </w:rPr>
              <w:t>Внесення змін до тендерної документації</w:t>
            </w:r>
          </w:p>
        </w:tc>
        <w:tc>
          <w:tcPr>
            <w:tcW w:w="6767" w:type="dxa"/>
            <w:tcBorders>
              <w:top w:val="single" w:sz="4" w:space="0" w:color="auto"/>
              <w:left w:val="single" w:sz="4" w:space="0" w:color="auto"/>
              <w:bottom w:val="single" w:sz="4" w:space="0" w:color="auto"/>
              <w:right w:val="single" w:sz="4" w:space="0" w:color="auto"/>
            </w:tcBorders>
            <w:hideMark/>
          </w:tcPr>
          <w:p w14:paraId="02828E8F" w14:textId="77777777" w:rsidR="003D63B8" w:rsidRPr="00A65275" w:rsidRDefault="003D63B8" w:rsidP="003D63B8">
            <w:pPr>
              <w:widowControl w:val="0"/>
              <w:spacing w:after="0" w:line="240" w:lineRule="auto"/>
              <w:ind w:firstLine="176"/>
              <w:contextualSpacing/>
              <w:jc w:val="both"/>
              <w:rPr>
                <w:color w:val="000000" w:themeColor="text1"/>
                <w:sz w:val="24"/>
                <w:szCs w:val="24"/>
                <w:lang w:eastAsia="uk-UA"/>
              </w:rPr>
            </w:pPr>
            <w:r w:rsidRPr="00A65275">
              <w:rPr>
                <w:color w:val="000000" w:themeColor="text1"/>
                <w:sz w:val="24"/>
                <w:szCs w:val="24"/>
                <w:lang w:eastAsia="uk-UA"/>
              </w:rPr>
              <w:t>Замовник має право з власної ініціативи або у разі усунення порушень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 таким чином, щоб з моменту внесення змін до тендерної документації до закінчення кінцевого строку подання тендерних пропозицій залишалося не менше семи днів.</w:t>
            </w:r>
          </w:p>
          <w:p w14:paraId="65A3B0C1" w14:textId="77777777" w:rsidR="003D63B8" w:rsidRPr="008807DF" w:rsidRDefault="003D63B8" w:rsidP="003D63B8">
            <w:pPr>
              <w:widowControl w:val="0"/>
              <w:spacing w:after="0" w:line="240" w:lineRule="auto"/>
              <w:ind w:firstLine="176"/>
              <w:contextualSpacing/>
              <w:jc w:val="both"/>
              <w:rPr>
                <w:color w:val="000000" w:themeColor="text1"/>
                <w:sz w:val="24"/>
                <w:szCs w:val="24"/>
                <w:lang w:eastAsia="uk-UA"/>
              </w:rPr>
            </w:pPr>
            <w:r w:rsidRPr="008807DF">
              <w:rPr>
                <w:color w:val="000000" w:themeColor="text1"/>
                <w:sz w:val="24"/>
                <w:szCs w:val="24"/>
                <w:lang w:eastAsia="uk-UA"/>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p>
          <w:p w14:paraId="53C0CDC8" w14:textId="77777777" w:rsidR="003D63B8" w:rsidRPr="00DA3F3D" w:rsidRDefault="003D63B8" w:rsidP="003D63B8">
            <w:pPr>
              <w:widowControl w:val="0"/>
              <w:spacing w:after="0" w:line="240" w:lineRule="auto"/>
              <w:ind w:firstLine="176"/>
              <w:contextualSpacing/>
              <w:jc w:val="both"/>
              <w:rPr>
                <w:color w:val="000000" w:themeColor="text1"/>
                <w:sz w:val="22"/>
                <w:lang w:eastAsia="uk-UA"/>
              </w:rPr>
            </w:pPr>
            <w:r w:rsidRPr="008807DF">
              <w:rPr>
                <w:color w:val="000000" w:themeColor="text1"/>
                <w:sz w:val="24"/>
                <w:szCs w:val="24"/>
                <w:lang w:eastAsia="uk-UA"/>
              </w:rPr>
              <w:t>Зазначена у цій частині інформація оприлюднюється замовником відповідно до статті 10 Закону.</w:t>
            </w:r>
          </w:p>
        </w:tc>
      </w:tr>
      <w:tr w:rsidR="003D63B8" w:rsidRPr="008807DF" w14:paraId="46700647" w14:textId="77777777" w:rsidTr="008A7078">
        <w:trPr>
          <w:trHeight w:val="266"/>
        </w:trPr>
        <w:tc>
          <w:tcPr>
            <w:tcW w:w="104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6E8EFA" w14:textId="44D41B80" w:rsidR="003D63B8" w:rsidRPr="008807DF" w:rsidRDefault="003D63B8" w:rsidP="003D63B8">
            <w:pPr>
              <w:widowControl w:val="0"/>
              <w:spacing w:after="0" w:line="240" w:lineRule="auto"/>
              <w:contextualSpacing/>
              <w:jc w:val="center"/>
              <w:rPr>
                <w:b/>
                <w:color w:val="000000" w:themeColor="text1"/>
                <w:sz w:val="24"/>
                <w:szCs w:val="24"/>
                <w:lang w:eastAsia="uk-UA"/>
              </w:rPr>
            </w:pPr>
            <w:r w:rsidRPr="008807DF">
              <w:rPr>
                <w:b/>
                <w:color w:val="000000" w:themeColor="text1"/>
                <w:sz w:val="24"/>
                <w:szCs w:val="24"/>
                <w:bdr w:val="none" w:sz="0" w:space="0" w:color="auto" w:frame="1"/>
                <w:lang w:eastAsia="uk-UA"/>
              </w:rPr>
              <w:t>Розділ ІІІ. Інструкція з підготовки тендерних пропозицій</w:t>
            </w:r>
          </w:p>
        </w:tc>
      </w:tr>
      <w:tr w:rsidR="003D63B8" w:rsidRPr="000546A7" w14:paraId="58F282ED"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52ADBC7D" w14:textId="77777777" w:rsidR="003D63B8" w:rsidRPr="00F80A98" w:rsidRDefault="003D63B8" w:rsidP="003D63B8">
            <w:pPr>
              <w:widowControl w:val="0"/>
              <w:spacing w:after="0" w:line="240" w:lineRule="auto"/>
              <w:contextualSpacing/>
              <w:rPr>
                <w:b/>
                <w:color w:val="000000" w:themeColor="text1"/>
                <w:sz w:val="24"/>
                <w:szCs w:val="24"/>
                <w:lang w:eastAsia="uk-UA"/>
              </w:rPr>
            </w:pPr>
            <w:r w:rsidRPr="00F80A98">
              <w:rPr>
                <w:b/>
                <w:color w:val="000000" w:themeColor="text1"/>
                <w:sz w:val="24"/>
                <w:szCs w:val="24"/>
                <w:lang w:eastAsia="uk-UA"/>
              </w:rPr>
              <w:t>1</w:t>
            </w:r>
          </w:p>
        </w:tc>
        <w:tc>
          <w:tcPr>
            <w:tcW w:w="3147" w:type="dxa"/>
            <w:tcBorders>
              <w:top w:val="single" w:sz="4" w:space="0" w:color="auto"/>
              <w:left w:val="single" w:sz="4" w:space="0" w:color="auto"/>
              <w:bottom w:val="single" w:sz="4" w:space="0" w:color="auto"/>
              <w:right w:val="single" w:sz="4" w:space="0" w:color="auto"/>
            </w:tcBorders>
            <w:hideMark/>
          </w:tcPr>
          <w:p w14:paraId="6E24FA6C" w14:textId="7C4B6E75" w:rsidR="003D63B8" w:rsidRPr="00F80A98" w:rsidRDefault="003D63B8" w:rsidP="003D63B8">
            <w:pPr>
              <w:widowControl w:val="0"/>
              <w:spacing w:after="0" w:line="240" w:lineRule="auto"/>
              <w:ind w:right="113"/>
              <w:contextualSpacing/>
              <w:rPr>
                <w:b/>
                <w:color w:val="000000" w:themeColor="text1"/>
                <w:sz w:val="24"/>
                <w:szCs w:val="24"/>
                <w:lang w:eastAsia="uk-UA"/>
              </w:rPr>
            </w:pPr>
            <w:r w:rsidRPr="00F80A98">
              <w:rPr>
                <w:b/>
                <w:color w:val="000000" w:themeColor="text1"/>
                <w:sz w:val="24"/>
                <w:szCs w:val="24"/>
                <w:lang w:eastAsia="uk-UA"/>
              </w:rPr>
              <w:t>Зміст і спосіб подання тендерних пропозицій</w:t>
            </w:r>
          </w:p>
          <w:p w14:paraId="1BA7FA79" w14:textId="77777777" w:rsidR="003D63B8" w:rsidRPr="00F80A98" w:rsidRDefault="003D63B8" w:rsidP="003D63B8">
            <w:pPr>
              <w:widowControl w:val="0"/>
              <w:spacing w:after="0" w:line="240" w:lineRule="auto"/>
              <w:ind w:right="113"/>
              <w:contextualSpacing/>
              <w:rPr>
                <w:b/>
                <w:color w:val="000000" w:themeColor="text1"/>
                <w:sz w:val="24"/>
                <w:szCs w:val="24"/>
                <w:lang w:eastAsia="uk-UA"/>
              </w:rPr>
            </w:pPr>
          </w:p>
          <w:p w14:paraId="1640A38A" w14:textId="112ABCB9" w:rsidR="003D63B8" w:rsidRPr="00F80A98" w:rsidRDefault="003D63B8" w:rsidP="003D63B8">
            <w:pPr>
              <w:widowControl w:val="0"/>
              <w:spacing w:after="0" w:line="240" w:lineRule="auto"/>
              <w:ind w:right="113"/>
              <w:contextualSpacing/>
              <w:rPr>
                <w:color w:val="000000" w:themeColor="text1"/>
                <w:sz w:val="24"/>
                <w:szCs w:val="24"/>
                <w:lang w:eastAsia="uk-UA"/>
              </w:rPr>
            </w:pPr>
            <w:r w:rsidRPr="00F80A98">
              <w:rPr>
                <w:color w:val="000000" w:themeColor="text1"/>
                <w:sz w:val="24"/>
                <w:szCs w:val="24"/>
                <w:vertAlign w:val="superscript"/>
                <w:lang w:eastAsia="uk-UA"/>
              </w:rPr>
              <w:t>1</w:t>
            </w:r>
            <w:r w:rsidRPr="00F80A98">
              <w:rPr>
                <w:color w:val="000000" w:themeColor="text1"/>
                <w:sz w:val="24"/>
                <w:szCs w:val="24"/>
                <w:lang w:eastAsia="uk-UA"/>
              </w:rPr>
              <w:t xml:space="preserve"> у разі проведення багатолотової закупівлі – </w:t>
            </w:r>
            <w:r>
              <w:rPr>
                <w:color w:val="000000" w:themeColor="text1"/>
                <w:sz w:val="24"/>
                <w:szCs w:val="24"/>
                <w:lang w:eastAsia="uk-UA"/>
              </w:rPr>
              <w:t>зазначається</w:t>
            </w:r>
            <w:r w:rsidRPr="00F80A98">
              <w:rPr>
                <w:color w:val="000000" w:themeColor="text1"/>
                <w:sz w:val="24"/>
                <w:szCs w:val="24"/>
                <w:lang w:eastAsia="uk-UA"/>
              </w:rPr>
              <w:t xml:space="preserve"> по кожному лоту окремо.</w:t>
            </w:r>
          </w:p>
          <w:p w14:paraId="48CEA5B9" w14:textId="77777777" w:rsidR="003D63B8" w:rsidRPr="00F80A98" w:rsidRDefault="003D63B8" w:rsidP="003D63B8">
            <w:pPr>
              <w:widowControl w:val="0"/>
              <w:spacing w:after="0" w:line="240" w:lineRule="auto"/>
              <w:ind w:right="113"/>
              <w:contextualSpacing/>
              <w:rPr>
                <w:b/>
                <w:color w:val="000000" w:themeColor="text1"/>
                <w:sz w:val="24"/>
                <w:szCs w:val="24"/>
                <w:lang w:eastAsia="uk-UA"/>
              </w:rPr>
            </w:pPr>
          </w:p>
        </w:tc>
        <w:tc>
          <w:tcPr>
            <w:tcW w:w="6767" w:type="dxa"/>
            <w:tcBorders>
              <w:top w:val="single" w:sz="4" w:space="0" w:color="auto"/>
              <w:left w:val="single" w:sz="4" w:space="0" w:color="auto"/>
              <w:bottom w:val="single" w:sz="4" w:space="0" w:color="auto"/>
              <w:right w:val="single" w:sz="4" w:space="0" w:color="auto"/>
            </w:tcBorders>
            <w:hideMark/>
          </w:tcPr>
          <w:p w14:paraId="3B26E727" w14:textId="5575543E" w:rsidR="003D63B8" w:rsidRDefault="003D63B8" w:rsidP="003D63B8">
            <w:pPr>
              <w:widowControl w:val="0"/>
              <w:spacing w:after="0" w:line="240" w:lineRule="auto"/>
              <w:ind w:firstLine="272"/>
              <w:contextualSpacing/>
              <w:jc w:val="both"/>
              <w:rPr>
                <w:sz w:val="24"/>
                <w:szCs w:val="24"/>
                <w:lang w:eastAsia="uk-UA"/>
              </w:rPr>
            </w:pPr>
            <w:r w:rsidRPr="009E4E62">
              <w:rPr>
                <w:sz w:val="24"/>
                <w:szCs w:val="24"/>
                <w:lang w:eastAsia="uk-UA"/>
              </w:rPr>
              <w:t>Тендерна пропозиція подається в електронному вигляді через електронну систему закупівель шляхом заповнення електронних форм з окремими полями, у яких зазначається інформація про ціну</w:t>
            </w:r>
            <w:r w:rsidRPr="009E4E62">
              <w:rPr>
                <w:b/>
                <w:color w:val="000000" w:themeColor="text1"/>
                <w:sz w:val="24"/>
                <w:szCs w:val="24"/>
                <w:vertAlign w:val="superscript"/>
                <w:lang w:eastAsia="uk-UA"/>
              </w:rPr>
              <w:t>1</w:t>
            </w:r>
            <w:r w:rsidRPr="009E4E62">
              <w:rPr>
                <w:sz w:val="24"/>
                <w:szCs w:val="24"/>
                <w:lang w:eastAsia="uk-UA"/>
              </w:rPr>
              <w:t xml:space="preserve">, інші критерії оцінки (у разі їх встановлення замовником), </w:t>
            </w:r>
            <w:r w:rsidRPr="009E4E62">
              <w:rPr>
                <w:color w:val="000000"/>
                <w:sz w:val="24"/>
                <w:szCs w:val="24"/>
                <w:shd w:val="clear" w:color="auto" w:fill="FFFFFF"/>
              </w:rPr>
              <w:t>інформація від учасника процедури закупівлі про його відповідність кваліфікаційним (кваліфікаційному) критеріям, наявність/відсутність підстав, установлених у</w:t>
            </w:r>
            <w:r>
              <w:rPr>
                <w:color w:val="000000"/>
                <w:sz w:val="24"/>
                <w:szCs w:val="24"/>
                <w:shd w:val="clear" w:color="auto" w:fill="FFFFFF"/>
              </w:rPr>
              <w:t xml:space="preserve"> </w:t>
            </w:r>
            <w:hyperlink r:id="rId12" w:anchor="n1261" w:history="1">
              <w:r w:rsidRPr="00CF25EC">
                <w:rPr>
                  <w:color w:val="000000"/>
                  <w:sz w:val="24"/>
                  <w:szCs w:val="24"/>
                </w:rPr>
                <w:t>статті 17</w:t>
              </w:r>
            </w:hyperlink>
            <w:r w:rsidRPr="009E4E62">
              <w:rPr>
                <w:color w:val="000000"/>
                <w:sz w:val="24"/>
                <w:szCs w:val="24"/>
                <w:shd w:val="clear" w:color="auto" w:fill="FFFFFF"/>
              </w:rPr>
              <w:t xml:space="preserve"> Закону і в тендерній документації, та шляхом </w:t>
            </w:r>
            <w:r w:rsidRPr="009E4E62">
              <w:rPr>
                <w:sz w:val="24"/>
                <w:szCs w:val="24"/>
                <w:lang w:eastAsia="uk-UA"/>
              </w:rPr>
              <w:t xml:space="preserve">завантаження </w:t>
            </w:r>
            <w:r w:rsidRPr="003053F6">
              <w:rPr>
                <w:sz w:val="24"/>
                <w:szCs w:val="24"/>
                <w:lang w:eastAsia="uk-UA"/>
              </w:rPr>
              <w:t>всі</w:t>
            </w:r>
            <w:r>
              <w:rPr>
                <w:sz w:val="24"/>
                <w:szCs w:val="24"/>
                <w:lang w:eastAsia="uk-UA"/>
              </w:rPr>
              <w:t>х</w:t>
            </w:r>
            <w:r w:rsidRPr="003053F6">
              <w:rPr>
                <w:sz w:val="24"/>
                <w:szCs w:val="24"/>
                <w:lang w:eastAsia="uk-UA"/>
              </w:rPr>
              <w:t xml:space="preserve"> документ</w:t>
            </w:r>
            <w:r>
              <w:rPr>
                <w:sz w:val="24"/>
                <w:szCs w:val="24"/>
                <w:lang w:eastAsia="uk-UA"/>
              </w:rPr>
              <w:t>ів передбачених</w:t>
            </w:r>
            <w:r w:rsidRPr="003053F6">
              <w:rPr>
                <w:sz w:val="24"/>
                <w:szCs w:val="24"/>
                <w:lang w:eastAsia="uk-UA"/>
              </w:rPr>
              <w:t xml:space="preserve"> цією тендерною документацією до кінцевого строк</w:t>
            </w:r>
            <w:r>
              <w:rPr>
                <w:sz w:val="24"/>
                <w:szCs w:val="24"/>
                <w:lang w:eastAsia="uk-UA"/>
              </w:rPr>
              <w:t>у подання тендерних пропозицій, а саме завантаження:</w:t>
            </w:r>
          </w:p>
          <w:p w14:paraId="117AD4D7" w14:textId="22BFB561" w:rsidR="003D63B8" w:rsidRPr="00CF25EC" w:rsidRDefault="003D63B8" w:rsidP="00F81955">
            <w:pPr>
              <w:pStyle w:val="ac"/>
              <w:widowControl w:val="0"/>
              <w:numPr>
                <w:ilvl w:val="1"/>
                <w:numId w:val="5"/>
              </w:numPr>
              <w:spacing w:after="0" w:line="240" w:lineRule="auto"/>
              <w:jc w:val="both"/>
              <w:rPr>
                <w:sz w:val="24"/>
                <w:szCs w:val="24"/>
                <w:lang w:eastAsia="uk-UA"/>
              </w:rPr>
            </w:pPr>
            <w:r w:rsidRPr="00CF25EC">
              <w:rPr>
                <w:sz w:val="24"/>
                <w:szCs w:val="24"/>
                <w:lang w:eastAsia="uk-UA"/>
              </w:rPr>
              <w:t>Інформаці</w:t>
            </w:r>
            <w:r>
              <w:rPr>
                <w:sz w:val="24"/>
                <w:szCs w:val="24"/>
                <w:lang w:eastAsia="uk-UA"/>
              </w:rPr>
              <w:t>ї</w:t>
            </w:r>
            <w:r w:rsidRPr="00CF25EC">
              <w:rPr>
                <w:sz w:val="24"/>
                <w:szCs w:val="24"/>
                <w:lang w:eastAsia="uk-UA"/>
              </w:rPr>
              <w:t xml:space="preserve"> та документ</w:t>
            </w:r>
            <w:r>
              <w:rPr>
                <w:sz w:val="24"/>
                <w:szCs w:val="24"/>
                <w:lang w:eastAsia="uk-UA"/>
              </w:rPr>
              <w:t>ів</w:t>
            </w:r>
            <w:r w:rsidRPr="00CF25EC">
              <w:rPr>
                <w:sz w:val="24"/>
                <w:szCs w:val="24"/>
                <w:lang w:eastAsia="uk-UA"/>
              </w:rPr>
              <w:t xml:space="preserve">, що підтверджують відповідність кваліфікаційним критеріям згідно з ст. 16 Закону відповідно до переліку, наведеному у додатку </w:t>
            </w:r>
            <w:r w:rsidRPr="00B2129A">
              <w:rPr>
                <w:sz w:val="24"/>
                <w:szCs w:val="24"/>
                <w:lang w:eastAsia="uk-UA"/>
              </w:rPr>
              <w:t>№</w:t>
            </w:r>
            <w:r>
              <w:rPr>
                <w:sz w:val="24"/>
                <w:szCs w:val="24"/>
                <w:lang w:eastAsia="uk-UA"/>
              </w:rPr>
              <w:t>1</w:t>
            </w:r>
            <w:r w:rsidRPr="00CF25EC">
              <w:rPr>
                <w:sz w:val="24"/>
                <w:szCs w:val="24"/>
                <w:lang w:eastAsia="uk-UA"/>
              </w:rPr>
              <w:t xml:space="preserve"> </w:t>
            </w:r>
            <w:r>
              <w:rPr>
                <w:sz w:val="24"/>
                <w:szCs w:val="24"/>
                <w:lang w:eastAsia="uk-UA"/>
              </w:rPr>
              <w:t>цієї</w:t>
            </w:r>
            <w:r w:rsidRPr="00CF25EC">
              <w:rPr>
                <w:sz w:val="24"/>
                <w:szCs w:val="24"/>
                <w:lang w:eastAsia="uk-UA"/>
              </w:rPr>
              <w:t xml:space="preserve"> тендерної документації;</w:t>
            </w:r>
          </w:p>
          <w:p w14:paraId="3FE10B3B" w14:textId="77777777" w:rsidR="003D63B8" w:rsidRDefault="003D63B8" w:rsidP="00F81955">
            <w:pPr>
              <w:pStyle w:val="ac"/>
              <w:widowControl w:val="0"/>
              <w:numPr>
                <w:ilvl w:val="1"/>
                <w:numId w:val="5"/>
              </w:numPr>
              <w:spacing w:after="0" w:line="240" w:lineRule="auto"/>
              <w:jc w:val="both"/>
              <w:rPr>
                <w:sz w:val="24"/>
                <w:szCs w:val="24"/>
                <w:lang w:eastAsia="uk-UA"/>
              </w:rPr>
            </w:pPr>
            <w:r w:rsidRPr="004641B3">
              <w:rPr>
                <w:sz w:val="24"/>
                <w:szCs w:val="24"/>
                <w:lang w:eastAsia="uk-UA"/>
              </w:rPr>
              <w:t xml:space="preserve">Інформації та документів, що підтверджують відсутність підстав, встановлених статтею 17 Закону відповідно до </w:t>
            </w:r>
            <w:r>
              <w:rPr>
                <w:sz w:val="24"/>
                <w:szCs w:val="24"/>
                <w:lang w:eastAsia="uk-UA"/>
              </w:rPr>
              <w:t xml:space="preserve">вимог зазначених у відповідних електронних полях в електронній системі закупівель в порядку визначеному електронною системою закупівель </w:t>
            </w:r>
            <w:r w:rsidRPr="0075001A">
              <w:rPr>
                <w:sz w:val="24"/>
                <w:szCs w:val="24"/>
                <w:lang w:eastAsia="uk-UA"/>
              </w:rPr>
              <w:t>та відповідно до вимог частини 6 розділу ІІІ тендерної документації;</w:t>
            </w:r>
          </w:p>
          <w:p w14:paraId="46320F6A" w14:textId="5D1669AD" w:rsidR="003D63B8" w:rsidRPr="004641B3" w:rsidRDefault="003D63B8" w:rsidP="00F81955">
            <w:pPr>
              <w:pStyle w:val="ac"/>
              <w:widowControl w:val="0"/>
              <w:numPr>
                <w:ilvl w:val="1"/>
                <w:numId w:val="5"/>
              </w:numPr>
              <w:spacing w:after="0" w:line="240" w:lineRule="auto"/>
              <w:jc w:val="both"/>
              <w:rPr>
                <w:sz w:val="24"/>
                <w:szCs w:val="24"/>
                <w:lang w:eastAsia="uk-UA"/>
              </w:rPr>
            </w:pPr>
            <w:r w:rsidRPr="004641B3">
              <w:rPr>
                <w:sz w:val="24"/>
                <w:szCs w:val="24"/>
                <w:lang w:eastAsia="uk-UA"/>
              </w:rPr>
              <w:t>Інформації та документів, що підтверджують відповідність пропозиції учасника технічним, якісним, кількісним та іншим вимогам до предмету за</w:t>
            </w:r>
            <w:r>
              <w:rPr>
                <w:sz w:val="24"/>
                <w:szCs w:val="24"/>
                <w:lang w:eastAsia="uk-UA"/>
              </w:rPr>
              <w:t>купівлі, викладеним в додатку №</w:t>
            </w:r>
            <w:r w:rsidRPr="004641B3">
              <w:rPr>
                <w:sz w:val="24"/>
                <w:szCs w:val="24"/>
                <w:lang w:eastAsia="uk-UA"/>
              </w:rPr>
              <w:t>3 до цієї тендерної документації</w:t>
            </w:r>
            <w:r>
              <w:rPr>
                <w:sz w:val="24"/>
                <w:szCs w:val="24"/>
                <w:lang w:eastAsia="uk-UA"/>
              </w:rPr>
              <w:t xml:space="preserve">. </w:t>
            </w:r>
          </w:p>
          <w:p w14:paraId="1C9F91B8" w14:textId="158500A1" w:rsidR="003D63B8" w:rsidRDefault="003D63B8" w:rsidP="00F81955">
            <w:pPr>
              <w:pStyle w:val="ac"/>
              <w:widowControl w:val="0"/>
              <w:numPr>
                <w:ilvl w:val="1"/>
                <w:numId w:val="5"/>
              </w:numPr>
              <w:spacing w:after="0" w:line="240" w:lineRule="auto"/>
              <w:jc w:val="both"/>
              <w:rPr>
                <w:sz w:val="24"/>
                <w:szCs w:val="24"/>
                <w:lang w:eastAsia="uk-UA"/>
              </w:rPr>
            </w:pPr>
            <w:r w:rsidRPr="00A15829">
              <w:rPr>
                <w:sz w:val="24"/>
                <w:szCs w:val="24"/>
                <w:lang w:eastAsia="uk-UA"/>
              </w:rPr>
              <w:t>Опитувальник</w:t>
            </w:r>
            <w:r>
              <w:rPr>
                <w:sz w:val="24"/>
                <w:szCs w:val="24"/>
                <w:lang w:eastAsia="uk-UA"/>
              </w:rPr>
              <w:t>а</w:t>
            </w:r>
            <w:r w:rsidRPr="00A15829">
              <w:rPr>
                <w:sz w:val="24"/>
                <w:szCs w:val="24"/>
                <w:lang w:eastAsia="uk-UA"/>
              </w:rPr>
              <w:t xml:space="preserve"> Контрагента - юридичної особи </w:t>
            </w:r>
            <w:r w:rsidRPr="00A15829">
              <w:rPr>
                <w:sz w:val="24"/>
                <w:szCs w:val="24"/>
                <w:lang w:eastAsia="uk-UA"/>
              </w:rPr>
              <w:lastRenderedPageBreak/>
              <w:t>(надається учасниками-юридичними особами) та Опитувальник</w:t>
            </w:r>
            <w:r w:rsidR="00E07B14">
              <w:rPr>
                <w:sz w:val="24"/>
                <w:szCs w:val="24"/>
                <w:lang w:eastAsia="uk-UA"/>
              </w:rPr>
              <w:t>а</w:t>
            </w:r>
            <w:r w:rsidRPr="00A15829">
              <w:rPr>
                <w:sz w:val="24"/>
                <w:szCs w:val="24"/>
                <w:lang w:eastAsia="uk-UA"/>
              </w:rPr>
              <w:t xml:space="preserve"> Контрагента - фізичної Особи (надається учасниками-фізичними особами</w:t>
            </w:r>
            <w:r w:rsidR="00D521B5">
              <w:rPr>
                <w:sz w:val="24"/>
                <w:szCs w:val="24"/>
                <w:lang w:eastAsia="uk-UA"/>
              </w:rPr>
              <w:t>, фізичними особами-підприємцями</w:t>
            </w:r>
            <w:r w:rsidRPr="00A15829">
              <w:rPr>
                <w:sz w:val="24"/>
                <w:szCs w:val="24"/>
                <w:lang w:eastAsia="uk-UA"/>
              </w:rPr>
              <w:t>) відповідно до додатку №</w:t>
            </w:r>
            <w:r w:rsidR="00D25086">
              <w:rPr>
                <w:sz w:val="24"/>
                <w:szCs w:val="24"/>
                <w:lang w:val="ru-RU" w:eastAsia="uk-UA"/>
              </w:rPr>
              <w:t>5, 6</w:t>
            </w:r>
            <w:r w:rsidRPr="00A15829">
              <w:rPr>
                <w:sz w:val="24"/>
                <w:szCs w:val="24"/>
                <w:lang w:eastAsia="uk-UA"/>
              </w:rPr>
              <w:t xml:space="preserve"> до</w:t>
            </w:r>
            <w:r>
              <w:rPr>
                <w:sz w:val="24"/>
                <w:szCs w:val="24"/>
                <w:lang w:eastAsia="uk-UA"/>
              </w:rPr>
              <w:t xml:space="preserve"> тендерної документації;</w:t>
            </w:r>
          </w:p>
          <w:p w14:paraId="4D83FB55" w14:textId="419CFE45" w:rsidR="003D63B8" w:rsidRDefault="003D63B8" w:rsidP="00F81955">
            <w:pPr>
              <w:pStyle w:val="ac"/>
              <w:widowControl w:val="0"/>
              <w:numPr>
                <w:ilvl w:val="1"/>
                <w:numId w:val="5"/>
              </w:numPr>
              <w:spacing w:after="0" w:line="240" w:lineRule="auto"/>
              <w:jc w:val="both"/>
              <w:rPr>
                <w:sz w:val="24"/>
                <w:szCs w:val="24"/>
                <w:lang w:eastAsia="uk-UA"/>
              </w:rPr>
            </w:pPr>
            <w:r>
              <w:rPr>
                <w:sz w:val="24"/>
                <w:szCs w:val="24"/>
                <w:lang w:eastAsia="uk-UA"/>
              </w:rPr>
              <w:t>Інших документів, що визначені в додатку №2 до цієї тендерної документації</w:t>
            </w:r>
          </w:p>
          <w:p w14:paraId="032EEA23" w14:textId="1570925D" w:rsidR="003D63B8" w:rsidRDefault="003D63B8" w:rsidP="003D63B8">
            <w:pPr>
              <w:widowControl w:val="0"/>
              <w:spacing w:after="0" w:line="240" w:lineRule="auto"/>
              <w:ind w:firstLine="272"/>
              <w:contextualSpacing/>
              <w:jc w:val="both"/>
              <w:rPr>
                <w:sz w:val="24"/>
                <w:szCs w:val="24"/>
                <w:lang w:eastAsia="uk-UA"/>
              </w:rPr>
            </w:pPr>
            <w:r w:rsidRPr="009E4E62">
              <w:rPr>
                <w:sz w:val="24"/>
                <w:szCs w:val="24"/>
                <w:lang w:eastAsia="uk-UA"/>
              </w:rPr>
              <w:t>Кожен учасник має право подати тільки одну тендерну пропозицію (у тому числі до визначеної в тендерній документації частини предмета закупівлі (лота)).</w:t>
            </w:r>
          </w:p>
          <w:p w14:paraId="31840EC1" w14:textId="7EC8A03B" w:rsidR="003D63B8" w:rsidRPr="00C81987" w:rsidRDefault="003D63B8" w:rsidP="00C81987">
            <w:pPr>
              <w:widowControl w:val="0"/>
              <w:spacing w:after="0" w:line="240" w:lineRule="auto"/>
              <w:ind w:firstLine="272"/>
              <w:contextualSpacing/>
              <w:jc w:val="both"/>
              <w:rPr>
                <w:rFonts w:eastAsia="Calibri"/>
                <w:color w:val="000000" w:themeColor="text1"/>
                <w:sz w:val="24"/>
                <w:szCs w:val="24"/>
              </w:rPr>
            </w:pPr>
            <w:r w:rsidRPr="00DB05E2">
              <w:rPr>
                <w:sz w:val="24"/>
                <w:szCs w:val="24"/>
                <w:lang w:eastAsia="uk-UA"/>
              </w:rPr>
              <w:t xml:space="preserve">Всі визначені цією тендерною документацією документи тендерної пропозиції завантажуються в електронну систему закупівель у вигляді </w:t>
            </w:r>
            <w:r w:rsidRPr="00B84B7D">
              <w:rPr>
                <w:sz w:val="24"/>
                <w:szCs w:val="24"/>
                <w:lang w:eastAsia="uk-UA"/>
              </w:rPr>
              <w:t>придатному для машинозчитування (файли з розширенням «.</w:t>
            </w:r>
            <w:r>
              <w:rPr>
                <w:sz w:val="24"/>
                <w:szCs w:val="24"/>
              </w:rPr>
              <w:t xml:space="preserve">pdf.», </w:t>
            </w:r>
            <w:r w:rsidRPr="00C268FC">
              <w:rPr>
                <w:color w:val="000000" w:themeColor="text1"/>
                <w:sz w:val="24"/>
                <w:szCs w:val="24"/>
              </w:rPr>
              <w:t xml:space="preserve">«.jpeg.» </w:t>
            </w:r>
            <w:r w:rsidRPr="00C268FC">
              <w:rPr>
                <w:rFonts w:eastAsia="Calibri"/>
                <w:color w:val="000000" w:themeColor="text1"/>
                <w:sz w:val="24"/>
                <w:szCs w:val="24"/>
              </w:rPr>
              <w:t>які забезпечують можливість ознайомлення зі змістом такого документу</w:t>
            </w:r>
            <w:r w:rsidRPr="00C268FC">
              <w:rPr>
                <w:color w:val="000000" w:themeColor="text1"/>
                <w:sz w:val="24"/>
                <w:szCs w:val="24"/>
              </w:rPr>
              <w:t xml:space="preserve">) із </w:t>
            </w:r>
            <w:r w:rsidRPr="00B84B7D">
              <w:rPr>
                <w:sz w:val="24"/>
                <w:szCs w:val="24"/>
              </w:rPr>
              <w:t>зазначення назви документу, що відповідає змісту такого документу. Документ (документи), які надані у складі тендерної пропозиції, мають бути відкриті для загального доступу, тобто не містити паролів. У разі, якщо будь-який документ (файл) містить пароль або пошкоджений, що унеможливлює його перегляд, тендерна пропозиція такого учасника вважається такою, що не відповідає встановленим </w:t>
            </w:r>
            <w:hyperlink r:id="rId13" w:anchor="n1422" w:history="1">
              <w:r w:rsidRPr="00B84B7D">
                <w:rPr>
                  <w:sz w:val="24"/>
                  <w:szCs w:val="24"/>
                </w:rPr>
                <w:t>абзацом першим</w:t>
              </w:r>
            </w:hyperlink>
            <w:r w:rsidRPr="00B84B7D">
              <w:rPr>
                <w:sz w:val="24"/>
                <w:szCs w:val="24"/>
              </w:rPr>
              <w:t> частини третьої статті 22 Закону вимогам до учасника відповідно до законодавства</w:t>
            </w:r>
            <w:r>
              <w:rPr>
                <w:sz w:val="24"/>
                <w:szCs w:val="24"/>
              </w:rPr>
              <w:t xml:space="preserve">. </w:t>
            </w:r>
            <w:r w:rsidR="006850CA" w:rsidRPr="006850CA">
              <w:rPr>
                <w:rFonts w:eastAsia="Calibri"/>
                <w:color w:val="000000" w:themeColor="text1"/>
                <w:sz w:val="24"/>
                <w:szCs w:val="24"/>
              </w:rPr>
              <w:t>Замовником не вимагається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кваліфікованого електронного підпису (або удосконален</w:t>
            </w:r>
            <w:r w:rsidR="006E115D" w:rsidRPr="006E115D">
              <w:rPr>
                <w:rFonts w:eastAsia="Calibri"/>
                <w:color w:val="000000" w:themeColor="text1"/>
                <w:sz w:val="24"/>
                <w:szCs w:val="24"/>
              </w:rPr>
              <w:t>ого</w:t>
            </w:r>
            <w:r w:rsidR="006850CA" w:rsidRPr="006850CA">
              <w:rPr>
                <w:rFonts w:eastAsia="Calibri"/>
                <w:color w:val="000000" w:themeColor="text1"/>
                <w:sz w:val="24"/>
                <w:szCs w:val="24"/>
              </w:rPr>
              <w:t xml:space="preserve"> електронн</w:t>
            </w:r>
            <w:r w:rsidR="006E115D" w:rsidRPr="006E115D">
              <w:rPr>
                <w:rFonts w:eastAsia="Calibri"/>
                <w:color w:val="000000" w:themeColor="text1"/>
                <w:sz w:val="24"/>
                <w:szCs w:val="24"/>
              </w:rPr>
              <w:t>ого</w:t>
            </w:r>
            <w:r w:rsidR="006850CA" w:rsidRPr="006850CA">
              <w:rPr>
                <w:rFonts w:eastAsia="Calibri"/>
                <w:color w:val="000000" w:themeColor="text1"/>
                <w:sz w:val="24"/>
                <w:szCs w:val="24"/>
              </w:rPr>
              <w:t xml:space="preserve"> підпис</w:t>
            </w:r>
            <w:r w:rsidR="006E115D" w:rsidRPr="006E115D">
              <w:rPr>
                <w:rFonts w:eastAsia="Calibri"/>
                <w:color w:val="000000" w:themeColor="text1"/>
                <w:sz w:val="24"/>
                <w:szCs w:val="24"/>
              </w:rPr>
              <w:t>у</w:t>
            </w:r>
            <w:r w:rsidR="006850CA" w:rsidRPr="006850CA">
              <w:rPr>
                <w:rFonts w:eastAsia="Calibri"/>
                <w:color w:val="000000" w:themeColor="text1"/>
                <w:sz w:val="24"/>
                <w:szCs w:val="24"/>
              </w:rPr>
              <w:t xml:space="preserve">, який базується на кваліфікованому сертифікаті відкритого ключа, що відповідає вимогам, затвердженим пунктом 2 Постанови Кабінету Міністрів України від 03.03.2020 №193). Створити та підписати електронний документ за допомогою кваліфікованого електронного підпису (або </w:t>
            </w:r>
            <w:r w:rsidR="006E115D">
              <w:rPr>
                <w:rFonts w:eastAsia="Calibri"/>
                <w:color w:val="000000" w:themeColor="text1"/>
                <w:sz w:val="24"/>
                <w:szCs w:val="24"/>
                <w:lang w:val="ru-RU"/>
              </w:rPr>
              <w:t>удосконаленого</w:t>
            </w:r>
            <w:r w:rsidR="006850CA" w:rsidRPr="006850CA">
              <w:rPr>
                <w:rFonts w:eastAsia="Calibri"/>
                <w:color w:val="000000" w:themeColor="text1"/>
                <w:sz w:val="24"/>
                <w:szCs w:val="24"/>
              </w:rPr>
              <w:t xml:space="preserve"> електронн</w:t>
            </w:r>
            <w:r w:rsidR="006E115D">
              <w:rPr>
                <w:rFonts w:eastAsia="Calibri"/>
                <w:color w:val="000000" w:themeColor="text1"/>
                <w:sz w:val="24"/>
                <w:szCs w:val="24"/>
                <w:lang w:val="ru-RU"/>
              </w:rPr>
              <w:t>ого</w:t>
            </w:r>
            <w:r w:rsidR="006850CA" w:rsidRPr="006850CA">
              <w:rPr>
                <w:rFonts w:eastAsia="Calibri"/>
                <w:color w:val="000000" w:themeColor="text1"/>
                <w:sz w:val="24"/>
                <w:szCs w:val="24"/>
              </w:rPr>
              <w:t xml:space="preserve"> підпис</w:t>
            </w:r>
            <w:r w:rsidR="006E115D">
              <w:rPr>
                <w:rFonts w:eastAsia="Calibri"/>
                <w:color w:val="000000" w:themeColor="text1"/>
                <w:sz w:val="24"/>
                <w:szCs w:val="24"/>
                <w:lang w:val="ru-RU"/>
              </w:rPr>
              <w:t>у</w:t>
            </w:r>
            <w:r w:rsidR="006850CA" w:rsidRPr="006850CA">
              <w:rPr>
                <w:rFonts w:eastAsia="Calibri"/>
                <w:color w:val="000000" w:themeColor="text1"/>
                <w:sz w:val="24"/>
                <w:szCs w:val="24"/>
              </w:rPr>
              <w:t xml:space="preserve">, який базується на кваліфікованому сертифікаті відкритого ключа, що відповідає вимогам, затвердженим пунктом 2 Постанови Кабінету Міністрів України від 03.03.2020 №193) можна за допомогою загальнодоступних програмних комплексів, наприклад: </w:t>
            </w:r>
            <w:hyperlink r:id="rId14" w:history="1">
              <w:r w:rsidR="006850CA" w:rsidRPr="00760637">
                <w:rPr>
                  <w:rStyle w:val="a6"/>
                  <w:rFonts w:eastAsia="Calibri"/>
                  <w:sz w:val="24"/>
                  <w:szCs w:val="24"/>
                </w:rPr>
                <w:t>https://acskidd.gov.ua/sign</w:t>
              </w:r>
            </w:hyperlink>
            <w:r w:rsidR="006850CA" w:rsidRPr="006850CA">
              <w:rPr>
                <w:rFonts w:eastAsia="Calibri"/>
                <w:color w:val="000000" w:themeColor="text1"/>
                <w:sz w:val="24"/>
                <w:szCs w:val="24"/>
              </w:rPr>
              <w:t>.</w:t>
            </w:r>
            <w:r w:rsidR="00C81987">
              <w:rPr>
                <w:rFonts w:eastAsia="Calibri"/>
                <w:color w:val="000000" w:themeColor="text1"/>
                <w:sz w:val="24"/>
                <w:szCs w:val="24"/>
              </w:rPr>
              <w:t xml:space="preserve"> </w:t>
            </w:r>
            <w:r w:rsidRPr="00B84B7D">
              <w:rPr>
                <w:sz w:val="24"/>
                <w:szCs w:val="24"/>
              </w:rPr>
              <w:t>Ціною тендерної пропозиції вважається сума, зазначена учасником у його тендерній пропозиції як загальна сума, за яку він погоджується</w:t>
            </w:r>
            <w:r w:rsidRPr="00966B3F">
              <w:rPr>
                <w:sz w:val="24"/>
                <w:szCs w:val="24"/>
              </w:rPr>
              <w:t xml:space="preserve"> виконати умови закупівлі згідно вимог замовника, в тому числі з урахуванням технічних, якісних та кількісних характеристик предмету</w:t>
            </w:r>
            <w:r w:rsidRPr="00966B3F">
              <w:rPr>
                <w:sz w:val="24"/>
                <w:szCs w:val="24"/>
                <w:lang w:eastAsia="uk-UA"/>
              </w:rPr>
              <w:t xml:space="preserve"> закупівлі, всіх умов виконання договору, та з урахуванням сум належних податків та зборів, що мають бути сплачені учасником</w:t>
            </w:r>
            <w:r>
              <w:rPr>
                <w:sz w:val="24"/>
                <w:szCs w:val="24"/>
                <w:lang w:eastAsia="uk-UA"/>
              </w:rPr>
              <w:t>.</w:t>
            </w:r>
          </w:p>
          <w:p w14:paraId="5B623549" w14:textId="77777777" w:rsidR="007F1ABC" w:rsidRPr="00802BEA" w:rsidRDefault="007F1ABC" w:rsidP="007F1ABC">
            <w:pPr>
              <w:pStyle w:val="afa"/>
              <w:spacing w:before="0" w:beforeAutospacing="0" w:after="0" w:afterAutospacing="0"/>
              <w:ind w:left="-21" w:firstLine="293"/>
              <w:jc w:val="both"/>
              <w:rPr>
                <w:b/>
                <w:color w:val="000000"/>
                <w:u w:val="single"/>
              </w:rPr>
            </w:pPr>
            <w:r w:rsidRPr="00802BEA">
              <w:rPr>
                <w:b/>
                <w:color w:val="000000"/>
                <w:u w:val="single"/>
              </w:rPr>
              <w:t>ВАЖЛИВО!!!</w:t>
            </w:r>
          </w:p>
          <w:p w14:paraId="61A30F2E" w14:textId="197D794A" w:rsidR="007F1ABC" w:rsidRPr="00802BEA" w:rsidRDefault="007F1ABC" w:rsidP="007F1ABC">
            <w:pPr>
              <w:pStyle w:val="afa"/>
              <w:spacing w:before="0" w:beforeAutospacing="0" w:after="0" w:afterAutospacing="0"/>
              <w:ind w:left="-21" w:firstLine="293"/>
              <w:jc w:val="both"/>
              <w:rPr>
                <w:b/>
                <w:u w:val="single"/>
              </w:rPr>
            </w:pPr>
            <w:r w:rsidRPr="00802BEA">
              <w:rPr>
                <w:b/>
                <w:color w:val="000000"/>
                <w:u w:val="single"/>
              </w:rPr>
              <w:t xml:space="preserve">Під час використання електронної системи закупівель з метою подання тендерних пропозицій та їх </w:t>
            </w:r>
            <w:r w:rsidRPr="00802BEA">
              <w:rPr>
                <w:b/>
                <w:color w:val="000000"/>
                <w:u w:val="single"/>
              </w:rPr>
              <w:lastRenderedPageBreak/>
              <w:t xml:space="preserve">оцінки документи, які вимагаються замовником </w:t>
            </w:r>
            <w:r>
              <w:rPr>
                <w:b/>
                <w:color w:val="000000"/>
                <w:u w:val="single"/>
              </w:rPr>
              <w:t>у</w:t>
            </w:r>
            <w:r w:rsidRPr="00802BEA">
              <w:rPr>
                <w:b/>
                <w:color w:val="000000"/>
                <w:u w:val="single"/>
              </w:rPr>
              <w:t xml:space="preserve"> ці</w:t>
            </w:r>
            <w:r>
              <w:rPr>
                <w:b/>
                <w:color w:val="000000"/>
                <w:u w:val="single"/>
              </w:rPr>
              <w:t>й</w:t>
            </w:r>
            <w:r w:rsidRPr="00802BEA">
              <w:rPr>
                <w:b/>
                <w:color w:val="000000"/>
                <w:u w:val="single"/>
              </w:rPr>
              <w:t xml:space="preserve"> тендерній документації,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шляхом накладання кваліфікованого </w:t>
            </w:r>
            <w:r w:rsidRPr="007F1ABC">
              <w:rPr>
                <w:b/>
                <w:u w:val="single"/>
              </w:rPr>
              <w:t xml:space="preserve">електронного підпису </w:t>
            </w:r>
            <w:r w:rsidR="00C81987" w:rsidRPr="00C81987">
              <w:rPr>
                <w:b/>
                <w:u w:val="single"/>
              </w:rPr>
              <w:t xml:space="preserve">або удосконаленого електронного підпису, який базується на кваліфікованому сертифікаті відкритого ключа, що відповідає вимогам, затвердженим пунктом 2 Постанови Кабінету Міністрів України від 03.03.2020 №193, </w:t>
            </w:r>
            <w:r w:rsidRPr="007F1ABC">
              <w:rPr>
                <w:b/>
                <w:u w:val="single"/>
              </w:rPr>
              <w:t>учасника процедури закупівлі або уповноваженої особи учасника процедури закупівлі, повноваження якої щодо підпису документів тендерної пропозиції підтверджується поданими документами відповідно до вимог частини 1.2 додат</w:t>
            </w:r>
            <w:r w:rsidR="007D16A0">
              <w:rPr>
                <w:b/>
                <w:u w:val="single"/>
              </w:rPr>
              <w:t xml:space="preserve">ку №1 до тендерної документації, </w:t>
            </w:r>
            <w:r w:rsidRPr="007F1ABC">
              <w:rPr>
                <w:b/>
                <w:u w:val="single"/>
              </w:rPr>
              <w:t xml:space="preserve">на </w:t>
            </w:r>
            <w:r w:rsidRPr="00802BEA">
              <w:rPr>
                <w:b/>
                <w:color w:val="000000"/>
                <w:u w:val="single"/>
              </w:rPr>
              <w:t>тендерну пропозицію (для нерезидентів</w:t>
            </w:r>
            <w:r w:rsidRPr="00802BEA">
              <w:rPr>
                <w:b/>
                <w:u w:val="single"/>
              </w:rPr>
              <w:t xml:space="preserve"> – у разі наявності).</w:t>
            </w:r>
          </w:p>
          <w:p w14:paraId="00D58879" w14:textId="2CC4D9B3" w:rsidR="003D63B8" w:rsidRDefault="003D63B8" w:rsidP="003D63B8">
            <w:pPr>
              <w:pStyle w:val="afa"/>
              <w:spacing w:before="0" w:beforeAutospacing="0" w:after="0" w:afterAutospacing="0"/>
              <w:ind w:left="-21" w:firstLine="293"/>
              <w:jc w:val="both"/>
              <w:rPr>
                <w:shd w:val="clear" w:color="auto" w:fill="FFFFFF"/>
              </w:rPr>
            </w:pPr>
            <w:r w:rsidRPr="000618DC">
              <w:t xml:space="preserve">Учасники зобов’язані завантажити усі необхідні документи тендерної пропозиції </w:t>
            </w:r>
            <w:r w:rsidRPr="00CF35AB">
              <w:t xml:space="preserve">згідно з вимогами тендерної документації </w:t>
            </w:r>
            <w:r w:rsidRPr="000618DC">
              <w:t>в електронну систему закупівель до кінцевого строку подання тендерних пропозицій. У разі завантаження ним не усіх документів в електронну систему закупівель до кінцевого строку подання тендерних пропозицій, замовник відхиляє тендерну пропозицію учасника на підставі частини 1 п. 1 ст. 31 Закону (</w:t>
            </w:r>
            <w:r w:rsidRPr="000618DC">
              <w:rPr>
                <w:shd w:val="clear" w:color="auto" w:fill="FFFFFF"/>
              </w:rPr>
              <w:t xml:space="preserve">не відповідає </w:t>
            </w:r>
            <w:r w:rsidRPr="000618DC">
              <w:t>встановленим </w:t>
            </w:r>
            <w:hyperlink r:id="rId15" w:anchor="n1422" w:history="1">
              <w:r w:rsidRPr="000618DC">
                <w:t>абзацом першим</w:t>
              </w:r>
            </w:hyperlink>
            <w:r w:rsidRPr="000618DC">
              <w:t> частини</w:t>
            </w:r>
            <w:r w:rsidRPr="000618DC">
              <w:rPr>
                <w:shd w:val="clear" w:color="auto" w:fill="FFFFFF"/>
              </w:rPr>
              <w:t xml:space="preserve"> третьої статті 22 Закону вимогам до учасника відповідно до законодавства).</w:t>
            </w:r>
            <w:r w:rsidR="00551F92">
              <w:rPr>
                <w:shd w:val="clear" w:color="auto" w:fill="FFFFFF"/>
              </w:rPr>
              <w:t xml:space="preserve"> </w:t>
            </w:r>
            <w:r w:rsidR="00E067AB">
              <w:rPr>
                <w:shd w:val="clear" w:color="auto" w:fill="FFFFFF"/>
              </w:rPr>
              <w:t>У разі н</w:t>
            </w:r>
            <w:r w:rsidR="00E067AB">
              <w:t xml:space="preserve">екоректного заповнення або заповнення не в повному </w:t>
            </w:r>
            <w:r w:rsidR="00D25086">
              <w:t>обсяз</w:t>
            </w:r>
            <w:r w:rsidR="00E067AB" w:rsidRPr="00E067AB">
              <w:t xml:space="preserve"> Опитувальника Контрагента - юридичної особи (для учасників-юридичних осіб) та Опитувальника Контрагента - фізичної Особи (для учасників-фізичних осіб</w:t>
            </w:r>
            <w:r w:rsidR="00DE5A37">
              <w:t>, фізичних осіб-підприємців</w:t>
            </w:r>
            <w:r w:rsidR="00E067AB" w:rsidRPr="00E067AB">
              <w:t>) відповідно до додатків №</w:t>
            </w:r>
            <w:r w:rsidR="00D25086">
              <w:t>5, 6</w:t>
            </w:r>
            <w:r w:rsidR="00E067AB" w:rsidRPr="00E067AB">
              <w:t xml:space="preserve"> цієї тендерної документації, не є підставою для відхилення тендерних пропозицій учасників відповідно до  ст. 31 Закону.</w:t>
            </w:r>
          </w:p>
          <w:p w14:paraId="433EBD57" w14:textId="6D8269B6" w:rsidR="003D63B8" w:rsidRPr="00CF25EC" w:rsidRDefault="003D63B8" w:rsidP="003D63B8">
            <w:pPr>
              <w:pStyle w:val="afa"/>
              <w:spacing w:before="0" w:beforeAutospacing="0" w:after="0" w:afterAutospacing="0"/>
              <w:ind w:left="-21" w:firstLine="293"/>
              <w:jc w:val="both"/>
            </w:pPr>
            <w:r w:rsidRPr="004F7381">
              <w:t xml:space="preserve">У разі якщо оголошення про проведення конкурентної процедури закупівлі оприлюднюється відповідно до частини третьої статті 10 Закону, </w:t>
            </w:r>
            <w:r>
              <w:t xml:space="preserve">учасники не завантажують документи, що містять інформацію про </w:t>
            </w:r>
            <w:r w:rsidRPr="000A79B1">
              <w:t>ціну</w:t>
            </w:r>
            <w:r>
              <w:t xml:space="preserve"> тендерної пропозиції</w:t>
            </w:r>
            <w:r w:rsidRPr="000A79B1">
              <w:t>/приведену вартість/приве</w:t>
            </w:r>
            <w:r>
              <w:t>дену ціну тендерної пропозиції. Всі подані файли, що входять до складу тендерної пропозиції учасника не повинні містити інформацію щодо ціни тендерної пропозиції/</w:t>
            </w:r>
            <w:r w:rsidRPr="000A79B1">
              <w:t>приведен</w:t>
            </w:r>
            <w:r>
              <w:t>ої вартості</w:t>
            </w:r>
            <w:r w:rsidRPr="000A79B1">
              <w:t>/приве</w:t>
            </w:r>
            <w:r>
              <w:t xml:space="preserve">деної ціни тендерної пропозиції.  </w:t>
            </w:r>
            <w:r w:rsidRPr="002E66A2">
              <w:t>Подання таких файлів, та відповідно, розкриття будь-якої інформації про ціну/приведену вартість/приведену ціну тендерної пропозиції буде вважатися невідповідністю вимогам абз. 3 п. 1 частини 1 ст. 28 Закону та підставою для відхилення такого учасника, як такого, що не відповідає встановленим абзацом першим частини третьої статті 22 Закону вимогам до учасників відповідно до законодавства та вимогам Замовника визначеним в цій тендерній документації.</w:t>
            </w:r>
          </w:p>
        </w:tc>
      </w:tr>
      <w:tr w:rsidR="003D63B8" w:rsidRPr="000546A7" w14:paraId="034A5B27" w14:textId="77777777" w:rsidTr="00490268">
        <w:trPr>
          <w:trHeight w:val="522"/>
        </w:trPr>
        <w:tc>
          <w:tcPr>
            <w:tcW w:w="576" w:type="dxa"/>
            <w:tcBorders>
              <w:top w:val="single" w:sz="4" w:space="0" w:color="auto"/>
              <w:left w:val="single" w:sz="4" w:space="0" w:color="auto"/>
              <w:bottom w:val="single" w:sz="4" w:space="0" w:color="auto"/>
              <w:right w:val="single" w:sz="4" w:space="0" w:color="auto"/>
            </w:tcBorders>
          </w:tcPr>
          <w:p w14:paraId="5FE903E4" w14:textId="265FE70F" w:rsidR="003D63B8" w:rsidRPr="00F80A98" w:rsidRDefault="003D63B8" w:rsidP="003D63B8">
            <w:pPr>
              <w:widowControl w:val="0"/>
              <w:spacing w:after="0" w:line="240" w:lineRule="auto"/>
              <w:contextualSpacing/>
              <w:rPr>
                <w:b/>
                <w:color w:val="000000" w:themeColor="text1"/>
                <w:sz w:val="24"/>
                <w:szCs w:val="24"/>
                <w:lang w:eastAsia="uk-UA"/>
              </w:rPr>
            </w:pPr>
            <w:r>
              <w:rPr>
                <w:b/>
                <w:color w:val="000000" w:themeColor="text1"/>
                <w:sz w:val="24"/>
                <w:szCs w:val="24"/>
                <w:lang w:eastAsia="uk-UA"/>
              </w:rPr>
              <w:lastRenderedPageBreak/>
              <w:t>2</w:t>
            </w:r>
          </w:p>
        </w:tc>
        <w:tc>
          <w:tcPr>
            <w:tcW w:w="3147" w:type="dxa"/>
            <w:tcBorders>
              <w:top w:val="single" w:sz="4" w:space="0" w:color="auto"/>
              <w:left w:val="single" w:sz="4" w:space="0" w:color="auto"/>
              <w:bottom w:val="single" w:sz="4" w:space="0" w:color="auto"/>
              <w:right w:val="single" w:sz="4" w:space="0" w:color="auto"/>
            </w:tcBorders>
            <w:vAlign w:val="center"/>
          </w:tcPr>
          <w:p w14:paraId="09473871" w14:textId="6B341C37" w:rsidR="003D63B8" w:rsidRPr="00F80A98" w:rsidRDefault="003D63B8" w:rsidP="003D63B8">
            <w:pPr>
              <w:widowControl w:val="0"/>
              <w:spacing w:after="0" w:line="240" w:lineRule="auto"/>
              <w:ind w:right="113"/>
              <w:contextualSpacing/>
              <w:rPr>
                <w:b/>
                <w:color w:val="000000" w:themeColor="text1"/>
                <w:sz w:val="24"/>
                <w:szCs w:val="24"/>
                <w:lang w:eastAsia="uk-UA"/>
              </w:rPr>
            </w:pPr>
            <w:r>
              <w:rPr>
                <w:b/>
                <w:color w:val="000000" w:themeColor="text1"/>
                <w:sz w:val="24"/>
                <w:szCs w:val="24"/>
                <w:lang w:eastAsia="uk-UA"/>
              </w:rPr>
              <w:t>Забезпечення тендерної пропозиції</w:t>
            </w:r>
          </w:p>
        </w:tc>
        <w:tc>
          <w:tcPr>
            <w:tcW w:w="6767" w:type="dxa"/>
            <w:tcBorders>
              <w:top w:val="single" w:sz="4" w:space="0" w:color="auto"/>
              <w:left w:val="single" w:sz="4" w:space="0" w:color="auto"/>
              <w:bottom w:val="single" w:sz="4" w:space="0" w:color="auto"/>
              <w:right w:val="single" w:sz="4" w:space="0" w:color="auto"/>
            </w:tcBorders>
            <w:vAlign w:val="center"/>
          </w:tcPr>
          <w:p w14:paraId="0C4D0F23" w14:textId="6E671DAF" w:rsidR="003D63B8" w:rsidRPr="009E4E62" w:rsidRDefault="003D63B8" w:rsidP="003D63B8">
            <w:pPr>
              <w:pStyle w:val="afa"/>
              <w:spacing w:before="0" w:beforeAutospacing="0" w:after="0" w:afterAutospacing="0"/>
              <w:ind w:left="4" w:firstLine="268"/>
              <w:jc w:val="both"/>
            </w:pPr>
            <w:r>
              <w:rPr>
                <w:color w:val="000000" w:themeColor="text1"/>
              </w:rPr>
              <w:t>З</w:t>
            </w:r>
            <w:r>
              <w:rPr>
                <w:color w:val="000000" w:themeColor="text1"/>
                <w:lang w:val="ru-RU"/>
              </w:rPr>
              <w:t>абезпечення тендерної пропозиції не вимагається</w:t>
            </w:r>
          </w:p>
        </w:tc>
      </w:tr>
      <w:tr w:rsidR="003D63B8" w:rsidRPr="00DA3F3D" w14:paraId="3DE4BA12" w14:textId="77777777" w:rsidTr="00490268">
        <w:trPr>
          <w:trHeight w:val="522"/>
        </w:trPr>
        <w:tc>
          <w:tcPr>
            <w:tcW w:w="576" w:type="dxa"/>
            <w:tcBorders>
              <w:top w:val="single" w:sz="4" w:space="0" w:color="auto"/>
              <w:left w:val="single" w:sz="4" w:space="0" w:color="auto"/>
              <w:bottom w:val="single" w:sz="4" w:space="0" w:color="auto"/>
              <w:right w:val="single" w:sz="4" w:space="0" w:color="auto"/>
            </w:tcBorders>
            <w:hideMark/>
          </w:tcPr>
          <w:p w14:paraId="51CC816D" w14:textId="77777777" w:rsidR="003D63B8" w:rsidRPr="00316546" w:rsidRDefault="003D63B8" w:rsidP="003D63B8">
            <w:pPr>
              <w:widowControl w:val="0"/>
              <w:spacing w:after="0" w:line="240" w:lineRule="auto"/>
              <w:contextualSpacing/>
              <w:rPr>
                <w:b/>
                <w:color w:val="000000" w:themeColor="text1"/>
                <w:sz w:val="24"/>
                <w:szCs w:val="24"/>
                <w:lang w:eastAsia="uk-UA"/>
              </w:rPr>
            </w:pPr>
            <w:r w:rsidRPr="00316546">
              <w:rPr>
                <w:b/>
                <w:color w:val="000000" w:themeColor="text1"/>
                <w:sz w:val="24"/>
                <w:szCs w:val="24"/>
                <w:lang w:eastAsia="uk-UA"/>
              </w:rPr>
              <w:t>3</w:t>
            </w:r>
          </w:p>
        </w:tc>
        <w:tc>
          <w:tcPr>
            <w:tcW w:w="3147" w:type="dxa"/>
            <w:tcBorders>
              <w:top w:val="single" w:sz="4" w:space="0" w:color="auto"/>
              <w:left w:val="single" w:sz="4" w:space="0" w:color="auto"/>
              <w:bottom w:val="single" w:sz="4" w:space="0" w:color="auto"/>
              <w:right w:val="single" w:sz="4" w:space="0" w:color="auto"/>
            </w:tcBorders>
            <w:vAlign w:val="center"/>
            <w:hideMark/>
          </w:tcPr>
          <w:p w14:paraId="2D8E0BC4" w14:textId="654C37F3" w:rsidR="003D63B8" w:rsidRPr="00316546" w:rsidRDefault="003D63B8" w:rsidP="003D63B8">
            <w:pPr>
              <w:pStyle w:val="afa"/>
              <w:spacing w:before="0" w:beforeAutospacing="0" w:after="0" w:afterAutospacing="0"/>
              <w:ind w:left="-21" w:hanging="21"/>
              <w:jc w:val="both"/>
              <w:rPr>
                <w:b/>
                <w:color w:val="000000" w:themeColor="text1"/>
              </w:rPr>
            </w:pPr>
            <w:r w:rsidRPr="00316546">
              <w:rPr>
                <w:b/>
                <w:color w:val="000000" w:themeColor="text1"/>
              </w:rPr>
              <w:t>Умови повернення чи неповернення забезпечення тендерної пропозиції</w:t>
            </w:r>
          </w:p>
        </w:tc>
        <w:tc>
          <w:tcPr>
            <w:tcW w:w="6767" w:type="dxa"/>
            <w:tcBorders>
              <w:top w:val="single" w:sz="4" w:space="0" w:color="auto"/>
              <w:left w:val="single" w:sz="4" w:space="0" w:color="auto"/>
              <w:bottom w:val="single" w:sz="4" w:space="0" w:color="auto"/>
              <w:right w:val="single" w:sz="4" w:space="0" w:color="auto"/>
            </w:tcBorders>
            <w:vAlign w:val="center"/>
          </w:tcPr>
          <w:p w14:paraId="2669A4D1" w14:textId="39CC56D2" w:rsidR="003D63B8" w:rsidRPr="00927309" w:rsidRDefault="003D63B8" w:rsidP="003D63B8">
            <w:pPr>
              <w:spacing w:after="0" w:line="240" w:lineRule="auto"/>
              <w:ind w:left="4" w:firstLine="268"/>
              <w:jc w:val="both"/>
              <w:rPr>
                <w:color w:val="000000" w:themeColor="text1"/>
                <w:sz w:val="22"/>
                <w:lang w:eastAsia="uk-UA"/>
              </w:rPr>
            </w:pPr>
            <w:r>
              <w:rPr>
                <w:color w:val="000000" w:themeColor="text1"/>
                <w:sz w:val="24"/>
                <w:szCs w:val="24"/>
                <w:lang w:eastAsia="uk-UA"/>
              </w:rPr>
              <w:t>З</w:t>
            </w:r>
            <w:r>
              <w:rPr>
                <w:color w:val="000000" w:themeColor="text1"/>
                <w:sz w:val="24"/>
                <w:szCs w:val="24"/>
                <w:lang w:val="ru-RU" w:eastAsia="uk-UA"/>
              </w:rPr>
              <w:t>абезпечення тендерної пропозиції не вимагається</w:t>
            </w:r>
          </w:p>
        </w:tc>
      </w:tr>
      <w:tr w:rsidR="003D63B8" w:rsidRPr="006E62E4" w14:paraId="4E7043A8" w14:textId="77777777" w:rsidTr="008A7078">
        <w:trPr>
          <w:trHeight w:val="274"/>
        </w:trPr>
        <w:tc>
          <w:tcPr>
            <w:tcW w:w="576" w:type="dxa"/>
            <w:tcBorders>
              <w:top w:val="single" w:sz="4" w:space="0" w:color="auto"/>
              <w:left w:val="single" w:sz="4" w:space="0" w:color="auto"/>
              <w:bottom w:val="single" w:sz="4" w:space="0" w:color="auto"/>
              <w:right w:val="single" w:sz="4" w:space="0" w:color="auto"/>
            </w:tcBorders>
            <w:hideMark/>
          </w:tcPr>
          <w:p w14:paraId="0AC31DB5" w14:textId="77777777" w:rsidR="003D63B8" w:rsidRPr="007C3980" w:rsidRDefault="003D63B8" w:rsidP="003D63B8">
            <w:pPr>
              <w:widowControl w:val="0"/>
              <w:spacing w:after="0" w:line="240" w:lineRule="auto"/>
              <w:contextualSpacing/>
              <w:rPr>
                <w:b/>
                <w:color w:val="000000" w:themeColor="text1"/>
                <w:sz w:val="24"/>
                <w:szCs w:val="24"/>
                <w:lang w:eastAsia="uk-UA"/>
              </w:rPr>
            </w:pPr>
            <w:r w:rsidRPr="007C3980">
              <w:rPr>
                <w:b/>
                <w:color w:val="000000" w:themeColor="text1"/>
                <w:sz w:val="24"/>
                <w:szCs w:val="24"/>
                <w:lang w:eastAsia="uk-UA"/>
              </w:rPr>
              <w:t>4</w:t>
            </w:r>
          </w:p>
        </w:tc>
        <w:tc>
          <w:tcPr>
            <w:tcW w:w="3147" w:type="dxa"/>
            <w:tcBorders>
              <w:top w:val="single" w:sz="4" w:space="0" w:color="auto"/>
              <w:left w:val="single" w:sz="4" w:space="0" w:color="auto"/>
              <w:bottom w:val="single" w:sz="4" w:space="0" w:color="auto"/>
              <w:right w:val="single" w:sz="4" w:space="0" w:color="auto"/>
            </w:tcBorders>
            <w:hideMark/>
          </w:tcPr>
          <w:p w14:paraId="055A4B06" w14:textId="1D3D1F4D" w:rsidR="003D63B8" w:rsidRPr="00E13A02" w:rsidRDefault="003D63B8" w:rsidP="003D63B8">
            <w:pPr>
              <w:pStyle w:val="a4"/>
              <w:widowControl w:val="0"/>
              <w:ind w:right="113"/>
              <w:contextualSpacing/>
              <w:rPr>
                <w:rFonts w:ascii="Times New Roman" w:hAnsi="Times New Roman"/>
                <w:b/>
                <w:color w:val="000000" w:themeColor="text1"/>
                <w:sz w:val="24"/>
                <w:szCs w:val="24"/>
                <w:lang w:eastAsia="uk-UA"/>
              </w:rPr>
            </w:pPr>
            <w:r w:rsidRPr="007C3980">
              <w:rPr>
                <w:rFonts w:ascii="Times New Roman" w:hAnsi="Times New Roman"/>
                <w:b/>
                <w:color w:val="000000" w:themeColor="text1"/>
                <w:sz w:val="24"/>
                <w:szCs w:val="24"/>
                <w:lang w:eastAsia="uk-UA"/>
              </w:rPr>
              <w:t>Строк, протягом якого тендерні пропозиції є дійсними</w:t>
            </w:r>
          </w:p>
        </w:tc>
        <w:tc>
          <w:tcPr>
            <w:tcW w:w="6767" w:type="dxa"/>
            <w:tcBorders>
              <w:top w:val="single" w:sz="4" w:space="0" w:color="auto"/>
              <w:left w:val="single" w:sz="4" w:space="0" w:color="auto"/>
              <w:bottom w:val="single" w:sz="4" w:space="0" w:color="auto"/>
              <w:right w:val="single" w:sz="4" w:space="0" w:color="auto"/>
            </w:tcBorders>
            <w:hideMark/>
          </w:tcPr>
          <w:p w14:paraId="73FCC9AB" w14:textId="4E3524BA" w:rsidR="003D63B8" w:rsidRPr="007C3980" w:rsidRDefault="003D63B8" w:rsidP="003D63B8">
            <w:pPr>
              <w:widowControl w:val="0"/>
              <w:spacing w:after="0" w:line="240" w:lineRule="auto"/>
              <w:ind w:firstLine="176"/>
              <w:contextualSpacing/>
              <w:jc w:val="both"/>
              <w:rPr>
                <w:color w:val="000000" w:themeColor="text1"/>
                <w:sz w:val="24"/>
                <w:szCs w:val="24"/>
                <w:lang w:eastAsia="uk-UA"/>
              </w:rPr>
            </w:pPr>
            <w:r w:rsidRPr="007C3980">
              <w:rPr>
                <w:color w:val="000000" w:themeColor="text1"/>
                <w:sz w:val="24"/>
                <w:szCs w:val="24"/>
                <w:lang w:eastAsia="uk-UA"/>
              </w:rPr>
              <w:t xml:space="preserve">Тендерні пропозиції вважаються дійсними протягом 120 днів  </w:t>
            </w:r>
            <w:r w:rsidRPr="00095028">
              <w:rPr>
                <w:color w:val="000000" w:themeColor="text1"/>
                <w:sz w:val="24"/>
                <w:szCs w:val="24"/>
                <w:lang w:eastAsia="uk-UA"/>
              </w:rPr>
              <w:t>із дати кінцевого строку подання тендерних пропозицій</w:t>
            </w:r>
            <w:r>
              <w:rPr>
                <w:color w:val="000000" w:themeColor="text1"/>
                <w:sz w:val="24"/>
                <w:szCs w:val="24"/>
                <w:lang w:eastAsia="uk-UA"/>
              </w:rPr>
              <w:t xml:space="preserve"> </w:t>
            </w:r>
            <w:r w:rsidRPr="007C3980">
              <w:rPr>
                <w:color w:val="000000" w:themeColor="text1"/>
                <w:sz w:val="24"/>
                <w:szCs w:val="24"/>
                <w:lang w:eastAsia="uk-UA"/>
              </w:rPr>
              <w:t xml:space="preserve">та </w:t>
            </w:r>
            <w:r>
              <w:rPr>
                <w:color w:val="000000" w:themeColor="text1"/>
                <w:sz w:val="24"/>
                <w:szCs w:val="24"/>
                <w:lang w:eastAsia="uk-UA"/>
              </w:rPr>
              <w:t>після закінчення якого тендерна пропозиція вважається недійсною та відхиляється</w:t>
            </w:r>
            <w:r w:rsidRPr="007C3980">
              <w:rPr>
                <w:color w:val="000000" w:themeColor="text1"/>
                <w:sz w:val="24"/>
                <w:szCs w:val="24"/>
                <w:lang w:eastAsia="uk-UA"/>
              </w:rPr>
              <w:t>. До закінчення цього строку замовник має право вимагати від учасників продовження строку дії тендерних пропозицій.</w:t>
            </w:r>
          </w:p>
          <w:p w14:paraId="43D19092" w14:textId="77777777" w:rsidR="003D63B8" w:rsidRPr="007C3980" w:rsidRDefault="003D63B8" w:rsidP="003D63B8">
            <w:pPr>
              <w:widowControl w:val="0"/>
              <w:spacing w:after="0" w:line="240" w:lineRule="auto"/>
              <w:ind w:firstLine="176"/>
              <w:contextualSpacing/>
              <w:jc w:val="both"/>
              <w:rPr>
                <w:color w:val="000000" w:themeColor="text1"/>
                <w:sz w:val="24"/>
                <w:szCs w:val="24"/>
                <w:lang w:eastAsia="uk-UA"/>
              </w:rPr>
            </w:pPr>
            <w:r w:rsidRPr="007C3980">
              <w:rPr>
                <w:color w:val="000000" w:themeColor="text1"/>
                <w:sz w:val="24"/>
                <w:szCs w:val="24"/>
                <w:lang w:eastAsia="uk-UA"/>
              </w:rPr>
              <w:t>Учасник має право:</w:t>
            </w:r>
          </w:p>
          <w:p w14:paraId="59A3F6CC" w14:textId="77777777" w:rsidR="003D63B8" w:rsidRPr="007C3980" w:rsidRDefault="003D63B8" w:rsidP="003D63B8">
            <w:pPr>
              <w:widowControl w:val="0"/>
              <w:spacing w:after="0" w:line="240" w:lineRule="auto"/>
              <w:ind w:firstLine="176"/>
              <w:contextualSpacing/>
              <w:jc w:val="both"/>
              <w:rPr>
                <w:color w:val="000000" w:themeColor="text1"/>
                <w:sz w:val="24"/>
                <w:szCs w:val="24"/>
                <w:lang w:eastAsia="uk-UA"/>
              </w:rPr>
            </w:pPr>
            <w:r w:rsidRPr="007C3980">
              <w:rPr>
                <w:color w:val="000000" w:themeColor="text1"/>
                <w:sz w:val="24"/>
                <w:szCs w:val="24"/>
                <w:lang w:eastAsia="uk-UA"/>
              </w:rPr>
              <w:t xml:space="preserve">- відхилити таку вимогу (шляхом надання відповідної інформації в письмовому та/або електронному вигляді), не втрачаючи при цьому наданого ним забезпечення тендерної пропозиції </w:t>
            </w:r>
            <w:r w:rsidRPr="00560350">
              <w:rPr>
                <w:i/>
                <w:color w:val="000000" w:themeColor="text1"/>
                <w:sz w:val="24"/>
                <w:szCs w:val="24"/>
                <w:lang w:eastAsia="uk-UA"/>
              </w:rPr>
              <w:t>(у разі якщо таке забезпечення вимагається замовником);</w:t>
            </w:r>
          </w:p>
          <w:p w14:paraId="64D159D6" w14:textId="1A15A885" w:rsidR="003D63B8" w:rsidRPr="00196F8E" w:rsidRDefault="003D63B8" w:rsidP="003D63B8">
            <w:pPr>
              <w:widowControl w:val="0"/>
              <w:spacing w:after="0" w:line="240" w:lineRule="auto"/>
              <w:ind w:firstLine="176"/>
              <w:contextualSpacing/>
              <w:jc w:val="both"/>
              <w:rPr>
                <w:color w:val="000000" w:themeColor="text1"/>
                <w:sz w:val="24"/>
                <w:szCs w:val="24"/>
                <w:lang w:eastAsia="uk-UA"/>
              </w:rPr>
            </w:pPr>
            <w:r w:rsidRPr="007C3980">
              <w:rPr>
                <w:color w:val="000000" w:themeColor="text1"/>
                <w:sz w:val="24"/>
                <w:szCs w:val="24"/>
                <w:lang w:eastAsia="uk-UA"/>
              </w:rPr>
              <w:t xml:space="preserve">- погодитися з вимогою та продовжити строк дії поданої ним тендерної пропозиції та наданого забезпечення тендерної пропозиції </w:t>
            </w:r>
            <w:r w:rsidRPr="00560350">
              <w:rPr>
                <w:i/>
                <w:color w:val="000000" w:themeColor="text1"/>
                <w:sz w:val="24"/>
                <w:szCs w:val="24"/>
                <w:lang w:eastAsia="uk-UA"/>
              </w:rPr>
              <w:t>(у разі якщо таке забезпечення вимагається замовником),</w:t>
            </w:r>
            <w:r w:rsidRPr="007C3980">
              <w:rPr>
                <w:color w:val="000000" w:themeColor="text1"/>
                <w:sz w:val="24"/>
                <w:szCs w:val="24"/>
                <w:lang w:eastAsia="uk-UA"/>
              </w:rPr>
              <w:t xml:space="preserve"> </w:t>
            </w:r>
            <w:r w:rsidRPr="00196F8E">
              <w:rPr>
                <w:sz w:val="24"/>
                <w:szCs w:val="24"/>
                <w:lang w:eastAsia="uk-UA"/>
              </w:rPr>
              <w:t>шляхом надання такого погодження Замовнику у вигляді відповідного документа через електронну систему закупівель.</w:t>
            </w:r>
            <w:bookmarkStart w:id="1" w:name="n1473"/>
            <w:bookmarkStart w:id="2" w:name="n1474"/>
            <w:bookmarkStart w:id="3" w:name="n1475"/>
            <w:bookmarkEnd w:id="1"/>
            <w:bookmarkEnd w:id="2"/>
            <w:bookmarkEnd w:id="3"/>
          </w:p>
        </w:tc>
      </w:tr>
      <w:tr w:rsidR="003D63B8" w:rsidRPr="00DA3F3D" w14:paraId="5BA06968"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43E05780" w14:textId="77777777" w:rsidR="003D63B8" w:rsidRPr="007B33C3" w:rsidRDefault="003D63B8" w:rsidP="003D63B8">
            <w:pPr>
              <w:widowControl w:val="0"/>
              <w:spacing w:after="0" w:line="240" w:lineRule="auto"/>
              <w:contextualSpacing/>
              <w:rPr>
                <w:b/>
                <w:color w:val="000000" w:themeColor="text1"/>
                <w:sz w:val="24"/>
                <w:szCs w:val="24"/>
                <w:lang w:eastAsia="uk-UA"/>
              </w:rPr>
            </w:pPr>
            <w:r w:rsidRPr="007B33C3">
              <w:rPr>
                <w:b/>
                <w:color w:val="000000" w:themeColor="text1"/>
                <w:sz w:val="24"/>
                <w:szCs w:val="24"/>
                <w:lang w:eastAsia="uk-UA"/>
              </w:rPr>
              <w:t>5</w:t>
            </w:r>
          </w:p>
        </w:tc>
        <w:tc>
          <w:tcPr>
            <w:tcW w:w="3147" w:type="dxa"/>
            <w:tcBorders>
              <w:top w:val="single" w:sz="4" w:space="0" w:color="auto"/>
              <w:left w:val="single" w:sz="4" w:space="0" w:color="auto"/>
              <w:bottom w:val="single" w:sz="4" w:space="0" w:color="auto"/>
              <w:right w:val="single" w:sz="4" w:space="0" w:color="auto"/>
            </w:tcBorders>
            <w:hideMark/>
          </w:tcPr>
          <w:p w14:paraId="0D4BBB43" w14:textId="3D8700A3" w:rsidR="003D63B8" w:rsidRPr="00EF1CAC" w:rsidRDefault="003D63B8" w:rsidP="003D63B8">
            <w:pPr>
              <w:widowControl w:val="0"/>
              <w:spacing w:after="0" w:line="240" w:lineRule="auto"/>
              <w:ind w:right="113"/>
              <w:contextualSpacing/>
              <w:rPr>
                <w:b/>
                <w:color w:val="000000" w:themeColor="text1"/>
                <w:sz w:val="24"/>
                <w:szCs w:val="24"/>
                <w:lang w:eastAsia="uk-UA"/>
              </w:rPr>
            </w:pPr>
            <w:r w:rsidRPr="00995202">
              <w:rPr>
                <w:b/>
                <w:color w:val="000000" w:themeColor="text1"/>
                <w:sz w:val="24"/>
                <w:szCs w:val="24"/>
              </w:rPr>
              <w:t>Кваліфікаційні критерії процедури закупівлі</w:t>
            </w:r>
            <w:r w:rsidRPr="00995202" w:rsidDel="00995202">
              <w:rPr>
                <w:b/>
                <w:color w:val="000000" w:themeColor="text1"/>
                <w:sz w:val="24"/>
                <w:szCs w:val="24"/>
              </w:rPr>
              <w:t xml:space="preserve"> </w:t>
            </w:r>
          </w:p>
        </w:tc>
        <w:tc>
          <w:tcPr>
            <w:tcW w:w="6767" w:type="dxa"/>
            <w:tcBorders>
              <w:top w:val="single" w:sz="4" w:space="0" w:color="auto"/>
              <w:left w:val="single" w:sz="4" w:space="0" w:color="auto"/>
              <w:bottom w:val="single" w:sz="4" w:space="0" w:color="auto"/>
              <w:right w:val="single" w:sz="4" w:space="0" w:color="auto"/>
            </w:tcBorders>
            <w:hideMark/>
          </w:tcPr>
          <w:p w14:paraId="303E2865" w14:textId="4BCB948F" w:rsidR="003D63B8" w:rsidRPr="00D51A78" w:rsidRDefault="003D63B8" w:rsidP="003D63B8">
            <w:pPr>
              <w:shd w:val="clear" w:color="auto" w:fill="FFFFFF"/>
              <w:spacing w:after="0" w:line="240" w:lineRule="auto"/>
              <w:ind w:firstLine="272"/>
              <w:jc w:val="both"/>
              <w:rPr>
                <w:sz w:val="24"/>
                <w:szCs w:val="24"/>
                <w:lang w:eastAsia="uk-UA"/>
              </w:rPr>
            </w:pPr>
            <w:r w:rsidRPr="00995202">
              <w:rPr>
                <w:color w:val="000000" w:themeColor="text1"/>
                <w:sz w:val="24"/>
                <w:szCs w:val="24"/>
                <w:lang w:eastAsia="uk-UA"/>
              </w:rPr>
              <w:t xml:space="preserve">Замовник вимагає від учасників процедури закупівлі подання ними документально підтвердженої інформації про їх відповідність кваліфікаційним критеріям </w:t>
            </w:r>
            <w:r>
              <w:rPr>
                <w:color w:val="000000" w:themeColor="text1"/>
                <w:sz w:val="24"/>
                <w:szCs w:val="24"/>
                <w:lang w:eastAsia="uk-UA"/>
              </w:rPr>
              <w:t>відповідно до</w:t>
            </w:r>
            <w:r w:rsidRPr="00995202">
              <w:rPr>
                <w:color w:val="000000" w:themeColor="text1"/>
                <w:sz w:val="24"/>
                <w:szCs w:val="24"/>
                <w:lang w:eastAsia="uk-UA"/>
              </w:rPr>
              <w:t xml:space="preserve"> додатку </w:t>
            </w:r>
            <w:r>
              <w:rPr>
                <w:color w:val="000000" w:themeColor="text1"/>
                <w:sz w:val="24"/>
                <w:szCs w:val="24"/>
                <w:lang w:eastAsia="uk-UA"/>
              </w:rPr>
              <w:t>№1</w:t>
            </w:r>
            <w:r w:rsidRPr="00995202">
              <w:rPr>
                <w:color w:val="000000" w:themeColor="text1"/>
                <w:sz w:val="24"/>
                <w:szCs w:val="24"/>
                <w:lang w:eastAsia="uk-UA"/>
              </w:rPr>
              <w:t xml:space="preserve"> цієї тендерної документації. 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bookmarkStart w:id="4" w:name="n1262"/>
            <w:bookmarkStart w:id="5" w:name="n1264"/>
            <w:bookmarkStart w:id="6" w:name="n1265"/>
            <w:bookmarkStart w:id="7" w:name="n1266"/>
            <w:bookmarkStart w:id="8" w:name="n1267"/>
            <w:bookmarkStart w:id="9" w:name="n1268"/>
            <w:bookmarkStart w:id="10" w:name="n1269"/>
            <w:bookmarkStart w:id="11" w:name="n1270"/>
            <w:bookmarkStart w:id="12" w:name="n1271"/>
            <w:bookmarkStart w:id="13" w:name="n1272"/>
            <w:bookmarkStart w:id="14" w:name="n1273"/>
            <w:bookmarkStart w:id="15" w:name="n1274"/>
            <w:bookmarkStart w:id="16" w:name="n1275"/>
            <w:bookmarkStart w:id="17" w:name="n1276"/>
            <w:bookmarkStart w:id="18" w:name="n1277"/>
            <w:bookmarkStart w:id="19" w:name="n1278"/>
            <w:bookmarkStart w:id="20" w:name="n1279"/>
            <w:bookmarkStart w:id="21" w:name="n128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r w:rsidR="003D63B8" w:rsidRPr="00630B98" w14:paraId="4416B15F"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tcPr>
          <w:p w14:paraId="257FE8DB" w14:textId="359F660D" w:rsidR="003D63B8" w:rsidRPr="00630B98" w:rsidRDefault="003D63B8" w:rsidP="003D63B8">
            <w:pPr>
              <w:widowControl w:val="0"/>
              <w:spacing w:after="0" w:line="240" w:lineRule="auto"/>
              <w:contextualSpacing/>
              <w:rPr>
                <w:b/>
                <w:color w:val="000000" w:themeColor="text1"/>
                <w:sz w:val="24"/>
                <w:szCs w:val="24"/>
                <w:lang w:eastAsia="uk-UA"/>
              </w:rPr>
            </w:pPr>
            <w:r>
              <w:rPr>
                <w:b/>
                <w:color w:val="000000" w:themeColor="text1"/>
                <w:sz w:val="24"/>
                <w:szCs w:val="24"/>
                <w:lang w:eastAsia="uk-UA"/>
              </w:rPr>
              <w:t>6</w:t>
            </w:r>
          </w:p>
        </w:tc>
        <w:tc>
          <w:tcPr>
            <w:tcW w:w="3147" w:type="dxa"/>
            <w:tcBorders>
              <w:top w:val="single" w:sz="4" w:space="0" w:color="auto"/>
              <w:left w:val="single" w:sz="4" w:space="0" w:color="auto"/>
              <w:bottom w:val="single" w:sz="4" w:space="0" w:color="auto"/>
              <w:right w:val="single" w:sz="4" w:space="0" w:color="auto"/>
            </w:tcBorders>
          </w:tcPr>
          <w:p w14:paraId="3714DF3E" w14:textId="266E762A" w:rsidR="003D63B8" w:rsidRPr="00630B98" w:rsidRDefault="003D63B8" w:rsidP="003D63B8">
            <w:pPr>
              <w:widowControl w:val="0"/>
              <w:spacing w:after="0" w:line="240" w:lineRule="auto"/>
              <w:ind w:right="113"/>
              <w:contextualSpacing/>
              <w:rPr>
                <w:b/>
                <w:color w:val="000000" w:themeColor="text1"/>
                <w:sz w:val="24"/>
                <w:szCs w:val="24"/>
                <w:lang w:eastAsia="uk-UA"/>
              </w:rPr>
            </w:pPr>
            <w:r w:rsidRPr="00995202">
              <w:rPr>
                <w:b/>
                <w:color w:val="000000" w:themeColor="text1"/>
                <w:sz w:val="24"/>
                <w:szCs w:val="24"/>
                <w:lang w:eastAsia="uk-UA"/>
              </w:rPr>
              <w:t>Підстави для відмови в участі у процедурі закупівлі</w:t>
            </w:r>
          </w:p>
        </w:tc>
        <w:tc>
          <w:tcPr>
            <w:tcW w:w="6767" w:type="dxa"/>
            <w:tcBorders>
              <w:top w:val="single" w:sz="4" w:space="0" w:color="auto"/>
              <w:left w:val="single" w:sz="4" w:space="0" w:color="auto"/>
              <w:bottom w:val="single" w:sz="4" w:space="0" w:color="auto"/>
              <w:right w:val="single" w:sz="4" w:space="0" w:color="auto"/>
            </w:tcBorders>
          </w:tcPr>
          <w:p w14:paraId="7BEE0E2F" w14:textId="77777777" w:rsidR="003D63B8" w:rsidRPr="00995202" w:rsidRDefault="003D63B8" w:rsidP="003D63B8">
            <w:pPr>
              <w:widowControl w:val="0"/>
              <w:spacing w:after="0" w:line="240" w:lineRule="auto"/>
              <w:ind w:firstLine="176"/>
              <w:contextualSpacing/>
              <w:jc w:val="both"/>
              <w:rPr>
                <w:color w:val="000000" w:themeColor="text1"/>
                <w:sz w:val="24"/>
                <w:szCs w:val="24"/>
                <w:lang w:eastAsia="uk-UA"/>
              </w:rPr>
            </w:pPr>
            <w:r w:rsidRPr="00995202">
              <w:rPr>
                <w:color w:val="000000" w:themeColor="text1"/>
                <w:sz w:val="24"/>
                <w:szCs w:val="24"/>
                <w:lang w:eastAsia="uk-UA"/>
              </w:rPr>
              <w:t>Підстави для відмови в участі у процедурі закупівлі встановлені статтею 17 Закону та зазначені в цій же статті.</w:t>
            </w:r>
          </w:p>
          <w:p w14:paraId="0C3D0B40" w14:textId="2FAB8132" w:rsidR="003D63B8" w:rsidRDefault="003D63B8" w:rsidP="003D63B8">
            <w:pPr>
              <w:pStyle w:val="rvps2"/>
              <w:shd w:val="clear" w:color="auto" w:fill="FFFFFF"/>
              <w:spacing w:before="0" w:beforeAutospacing="0" w:after="0" w:afterAutospacing="0"/>
              <w:ind w:firstLine="272"/>
              <w:jc w:val="both"/>
              <w:rPr>
                <w:color w:val="000000"/>
              </w:rPr>
            </w:pPr>
            <w:r>
              <w:rPr>
                <w:color w:val="000000"/>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1CE53AE4" w14:textId="77777777" w:rsidR="003D63B8" w:rsidRDefault="003D63B8" w:rsidP="003D63B8">
            <w:pPr>
              <w:pStyle w:val="rvps2"/>
              <w:shd w:val="clear" w:color="auto" w:fill="FFFFFF"/>
              <w:spacing w:before="0" w:beforeAutospacing="0" w:after="0" w:afterAutospacing="0"/>
              <w:ind w:firstLine="450"/>
              <w:jc w:val="both"/>
              <w:rPr>
                <w:color w:val="000000"/>
              </w:rPr>
            </w:pPr>
            <w:bookmarkStart w:id="22" w:name="n1263"/>
            <w:bookmarkEnd w:id="22"/>
            <w:r>
              <w:rPr>
                <w:color w:val="000000"/>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14:paraId="21110FDA" w14:textId="77777777" w:rsidR="003D63B8" w:rsidRDefault="003D63B8" w:rsidP="003D63B8">
            <w:pPr>
              <w:pStyle w:val="rvps2"/>
              <w:shd w:val="clear" w:color="auto" w:fill="FFFFFF"/>
              <w:spacing w:before="0" w:beforeAutospacing="0" w:after="0" w:afterAutospacing="0"/>
              <w:ind w:firstLine="450"/>
              <w:jc w:val="both"/>
              <w:rPr>
                <w:color w:val="000000"/>
              </w:rPr>
            </w:pPr>
            <w:r>
              <w:rPr>
                <w:color w:val="000000"/>
              </w:rPr>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14:paraId="2699DB90" w14:textId="77777777" w:rsidR="003D63B8" w:rsidRDefault="003D63B8" w:rsidP="003D63B8">
            <w:pPr>
              <w:pStyle w:val="rvps2"/>
              <w:shd w:val="clear" w:color="auto" w:fill="FFFFFF"/>
              <w:spacing w:before="0" w:beforeAutospacing="0" w:after="0" w:afterAutospacing="0"/>
              <w:ind w:firstLine="450"/>
              <w:jc w:val="both"/>
              <w:rPr>
                <w:color w:val="000000"/>
              </w:rPr>
            </w:pPr>
            <w:r>
              <w:rPr>
                <w:color w:val="000000"/>
              </w:rPr>
              <w:t xml:space="preserve">3) 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w:t>
            </w:r>
            <w:r>
              <w:rPr>
                <w:color w:val="000000"/>
              </w:rPr>
              <w:lastRenderedPageBreak/>
              <w:t>до відповідальності за вчинення корупційного правопорушення або правопорушення, пов’язаного з корупцією;</w:t>
            </w:r>
          </w:p>
          <w:p w14:paraId="7788F415" w14:textId="5690A66C" w:rsidR="003D63B8" w:rsidRDefault="003D63B8" w:rsidP="003D63B8">
            <w:pPr>
              <w:pStyle w:val="rvps2"/>
              <w:shd w:val="clear" w:color="auto" w:fill="FFFFFF"/>
              <w:spacing w:before="0" w:beforeAutospacing="0" w:after="0" w:afterAutospacing="0"/>
              <w:ind w:firstLine="450"/>
              <w:jc w:val="both"/>
              <w:rPr>
                <w:color w:val="000000"/>
              </w:rPr>
            </w:pPr>
            <w:r>
              <w:rPr>
                <w:color w:val="000000"/>
              </w:rPr>
              <w:t xml:space="preserve">4) суб’єкт господарювання (учасник) протягом останніх трьох років притягувався до відповідальності за порушення, передбачене </w:t>
            </w:r>
            <w:hyperlink r:id="rId16" w:anchor="n52" w:tgtFrame="_blank" w:history="1">
              <w:r w:rsidRPr="00994EC0">
                <w:rPr>
                  <w:color w:val="000000"/>
                </w:rPr>
                <w:t>пунктом 4 частини другої статті 6</w:t>
              </w:r>
            </w:hyperlink>
            <w:r>
              <w:rPr>
                <w:color w:val="000000"/>
              </w:rPr>
              <w:t xml:space="preserve">, </w:t>
            </w:r>
            <w:hyperlink r:id="rId17" w:anchor="n456" w:tgtFrame="_blank" w:history="1">
              <w:r w:rsidRPr="00994EC0">
                <w:rPr>
                  <w:color w:val="000000"/>
                </w:rPr>
                <w:t>пунктом 1 статті 50</w:t>
              </w:r>
            </w:hyperlink>
            <w:r>
              <w:rPr>
                <w:color w:val="000000"/>
              </w:rPr>
              <w:t xml:space="preserve"> Закону України «Про захист економічної конкуренції», у вигляді вчинення антиконкурентних узгоджених дій, що стосуються спотворення результатів тендерів;</w:t>
            </w:r>
          </w:p>
          <w:p w14:paraId="5C08C27D" w14:textId="63BC5113" w:rsidR="003D63B8" w:rsidRDefault="003D63B8" w:rsidP="003D63B8">
            <w:pPr>
              <w:pStyle w:val="rvps2"/>
              <w:shd w:val="clear" w:color="auto" w:fill="FFFFFF"/>
              <w:spacing w:before="0" w:beforeAutospacing="0" w:after="0" w:afterAutospacing="0"/>
              <w:ind w:firstLine="450"/>
              <w:jc w:val="both"/>
              <w:rPr>
                <w:color w:val="000000"/>
              </w:rPr>
            </w:pPr>
            <w:r>
              <w:rPr>
                <w:color w:val="000000"/>
              </w:rPr>
              <w:t xml:space="preserve">5) фізична особа, яка є учасником процедури закупівлі, була засуджена за </w:t>
            </w:r>
            <w:r w:rsidRPr="000B40E7">
              <w:rPr>
                <w:color w:val="000000"/>
              </w:rPr>
              <w:t xml:space="preserve">кримінальне правопорушення, вчинене </w:t>
            </w:r>
            <w:r>
              <w:rPr>
                <w:color w:val="000000"/>
              </w:rPr>
              <w:t>з корисливих мотивів (зокрема, пов’язаний з хабарництвом та відмиванням коштів), судимість з якої не знято або не погашено у встановленому законом порядку;</w:t>
            </w:r>
          </w:p>
          <w:p w14:paraId="571A0ECC" w14:textId="1BE860B9" w:rsidR="003D63B8" w:rsidRDefault="003D63B8" w:rsidP="003D63B8">
            <w:pPr>
              <w:pStyle w:val="rvps2"/>
              <w:shd w:val="clear" w:color="auto" w:fill="FFFFFF"/>
              <w:spacing w:before="0" w:beforeAutospacing="0" w:after="0" w:afterAutospacing="0"/>
              <w:ind w:firstLine="448"/>
              <w:jc w:val="both"/>
              <w:rPr>
                <w:color w:val="000000"/>
              </w:rPr>
            </w:pPr>
            <w:r>
              <w:rPr>
                <w:color w:val="000000"/>
              </w:rPr>
              <w:t xml:space="preserve">6) службова (посадова) особа учасника процедури закупівлі, яка підписала тендерну пропозицію (або уповноважена на підписання договору в разі переговорної процедури закупівлі), була засуджена за </w:t>
            </w:r>
            <w:r w:rsidRPr="000B40E7">
              <w:rPr>
                <w:color w:val="000000"/>
              </w:rPr>
              <w:t xml:space="preserve">кримінальне правопорушення, вчинене </w:t>
            </w:r>
            <w:r>
              <w:rPr>
                <w:color w:val="000000"/>
              </w:rPr>
              <w:t>з корисливих мотивів (зокрема, пов’язаний з хабарництвом, шахрайством та відмиванням коштів), судимість з якої не знято або не погашено у встановленому законом порядку;</w:t>
            </w:r>
          </w:p>
          <w:p w14:paraId="1DB69CB3" w14:textId="77777777" w:rsidR="003D63B8" w:rsidRDefault="003D63B8" w:rsidP="003D63B8">
            <w:pPr>
              <w:pStyle w:val="rvps2"/>
              <w:shd w:val="clear" w:color="auto" w:fill="FFFFFF"/>
              <w:spacing w:before="0" w:beforeAutospacing="0" w:after="0" w:afterAutospacing="0"/>
              <w:ind w:firstLine="448"/>
              <w:jc w:val="both"/>
              <w:rPr>
                <w:color w:val="000000"/>
              </w:rPr>
            </w:pPr>
            <w:r>
              <w:rPr>
                <w:color w:val="000000"/>
              </w:rPr>
              <w:t>7) тендерна пропозиція подана учасником конкурентної процедури закупівлі або участь у переговорній процедурі бере учасник, який є пов’язаною особою з іншими учасниками процедури закупівлі та/або з уповноваженою особою (особами), та/або з керівником замовника;</w:t>
            </w:r>
          </w:p>
          <w:p w14:paraId="01A64AC9" w14:textId="77777777" w:rsidR="003D63B8" w:rsidRDefault="003D63B8" w:rsidP="003D63B8">
            <w:pPr>
              <w:pStyle w:val="rvps2"/>
              <w:shd w:val="clear" w:color="auto" w:fill="FFFFFF"/>
              <w:spacing w:before="0" w:beforeAutospacing="0" w:after="0" w:afterAutospacing="0"/>
              <w:ind w:firstLine="450"/>
              <w:jc w:val="both"/>
              <w:rPr>
                <w:color w:val="000000"/>
              </w:rPr>
            </w:pPr>
            <w:r>
              <w:rPr>
                <w:color w:val="000000"/>
              </w:rPr>
              <w:t>8) учасник процедури закупівлі визнаний у встановленому законом порядку банкрутом та стосовно нього відкрита ліквідаційна процедура;</w:t>
            </w:r>
          </w:p>
          <w:p w14:paraId="638FA6A2" w14:textId="25EBC1A2" w:rsidR="003D63B8" w:rsidRDefault="003D63B8" w:rsidP="003D63B8">
            <w:pPr>
              <w:pStyle w:val="rvps2"/>
              <w:shd w:val="clear" w:color="auto" w:fill="FFFFFF"/>
              <w:spacing w:before="0" w:beforeAutospacing="0" w:after="0" w:afterAutospacing="0"/>
              <w:ind w:firstLine="450"/>
              <w:jc w:val="both"/>
              <w:rPr>
                <w:color w:val="000000"/>
              </w:rPr>
            </w:pPr>
            <w:r>
              <w:rPr>
                <w:color w:val="000000"/>
              </w:rPr>
              <w:t xml:space="preserve">9) у Єдиному державному реєстрі юридичних осіб, фізичних осіб - підприємців та громадських формувань відсутня інформація, передбачена </w:t>
            </w:r>
            <w:hyperlink r:id="rId18" w:anchor="n174" w:tgtFrame="_blank" w:history="1">
              <w:r w:rsidRPr="00994EC0">
                <w:rPr>
                  <w:color w:val="000000"/>
                </w:rPr>
                <w:t>пунктом 9</w:t>
              </w:r>
            </w:hyperlink>
            <w:r>
              <w:rPr>
                <w:color w:val="000000"/>
              </w:rPr>
              <w:t xml:space="preserve">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18F875BD" w14:textId="77777777" w:rsidR="003D63B8" w:rsidRDefault="003D63B8" w:rsidP="003D63B8">
            <w:pPr>
              <w:pStyle w:val="rvps2"/>
              <w:shd w:val="clear" w:color="auto" w:fill="FFFFFF"/>
              <w:spacing w:before="0" w:beforeAutospacing="0" w:after="0" w:afterAutospacing="0"/>
              <w:ind w:firstLine="450"/>
              <w:jc w:val="both"/>
              <w:rPr>
                <w:color w:val="000000"/>
              </w:rPr>
            </w:pPr>
            <w:r>
              <w:rPr>
                <w:color w:val="000000"/>
              </w:rPr>
              <w:t>10)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мільйонів гривень (у тому числі за лотом);</w:t>
            </w:r>
          </w:p>
          <w:p w14:paraId="0EC98D49" w14:textId="1ABA7831" w:rsidR="003D63B8" w:rsidRDefault="003D63B8" w:rsidP="003D63B8">
            <w:pPr>
              <w:pStyle w:val="rvps2"/>
              <w:shd w:val="clear" w:color="auto" w:fill="FFFFFF"/>
              <w:spacing w:before="0" w:beforeAutospacing="0" w:after="0" w:afterAutospacing="0"/>
              <w:ind w:firstLine="450"/>
              <w:jc w:val="both"/>
              <w:rPr>
                <w:color w:val="000000"/>
              </w:rPr>
            </w:pPr>
            <w:r>
              <w:rPr>
                <w:color w:val="000000"/>
              </w:rPr>
              <w:t xml:space="preserve">11) учасник процедури закупівлі є особою, до якої застосовано санкцію у виді заборони на здійснення у неї публічних закупівель товарів, робіт і послуг згідно із </w:t>
            </w:r>
            <w:hyperlink r:id="rId19" w:tgtFrame="_blank" w:history="1">
              <w:r w:rsidRPr="00994EC0">
                <w:rPr>
                  <w:color w:val="000000"/>
                </w:rPr>
                <w:t>Законом України</w:t>
              </w:r>
            </w:hyperlink>
            <w:r>
              <w:rPr>
                <w:color w:val="000000"/>
              </w:rPr>
              <w:t xml:space="preserve"> «Про санкції»;</w:t>
            </w:r>
          </w:p>
          <w:p w14:paraId="653DD0C8" w14:textId="77777777" w:rsidR="003D63B8" w:rsidRDefault="003D63B8" w:rsidP="003D63B8">
            <w:pPr>
              <w:pStyle w:val="rvps2"/>
              <w:shd w:val="clear" w:color="auto" w:fill="FFFFFF"/>
              <w:spacing w:before="0" w:beforeAutospacing="0" w:after="0" w:afterAutospacing="0"/>
              <w:ind w:firstLine="450"/>
              <w:jc w:val="both"/>
              <w:rPr>
                <w:color w:val="000000"/>
              </w:rPr>
            </w:pPr>
            <w:r>
              <w:rPr>
                <w:color w:val="000000"/>
              </w:rPr>
              <w:t xml:space="preserve">12) службова (посадова) особа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правопорушення, </w:t>
            </w:r>
            <w:r>
              <w:rPr>
                <w:color w:val="000000"/>
              </w:rPr>
              <w:lastRenderedPageBreak/>
              <w:t>пов’язаного з використанням дитячої праці чи будь-якими формами торгівлі людьми;</w:t>
            </w:r>
          </w:p>
          <w:p w14:paraId="68936212" w14:textId="7926324A" w:rsidR="003D63B8" w:rsidRDefault="003D63B8" w:rsidP="003D63B8">
            <w:pPr>
              <w:pStyle w:val="rvps2"/>
              <w:shd w:val="clear" w:color="auto" w:fill="FFFFFF"/>
              <w:spacing w:before="0" w:beforeAutospacing="0" w:after="0" w:afterAutospacing="0"/>
              <w:ind w:firstLine="450"/>
              <w:jc w:val="both"/>
              <w:rPr>
                <w:color w:val="000000"/>
              </w:rPr>
            </w:pPr>
            <w:r>
              <w:rPr>
                <w:color w:val="000000"/>
              </w:rPr>
              <w:t>13) учасник процедури закупівлі має заборгованість із сплати податків і зборів (обов’язкових платежів), крім випадку, якщо такий учасник здійснив заходи щодо розстрочення і відстрочення такої заборгованості у порядку та на умовах, визначених законодавством країни реєстрації такого учасника.</w:t>
            </w:r>
          </w:p>
          <w:p w14:paraId="25FAE7EA" w14:textId="02E397E4" w:rsidR="003D63B8" w:rsidRDefault="003D63B8" w:rsidP="003D63B8">
            <w:pPr>
              <w:pStyle w:val="rvps2"/>
              <w:shd w:val="clear" w:color="auto" w:fill="FFFFFF"/>
              <w:spacing w:before="0" w:beforeAutospacing="0" w:after="0" w:afterAutospacing="0"/>
              <w:ind w:firstLine="272"/>
              <w:jc w:val="both"/>
              <w:rPr>
                <w:color w:val="000000"/>
              </w:rPr>
            </w:pPr>
            <w:r>
              <w:rPr>
                <w:color w:val="000000"/>
              </w:rPr>
              <w:t>Замовник може прийняти рішення про відмову учаснику в участі у процедурі закупівлі та може відхилити тендерну пропозицію учасника в разі, якщо учасник процедури закупівлі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w:t>
            </w:r>
          </w:p>
          <w:p w14:paraId="7046B7F4" w14:textId="640BF956" w:rsidR="003D63B8" w:rsidRDefault="003D63B8" w:rsidP="003D63B8">
            <w:pPr>
              <w:pStyle w:val="rvps2"/>
              <w:shd w:val="clear" w:color="auto" w:fill="FFFFFF"/>
              <w:spacing w:before="0" w:beforeAutospacing="0" w:after="0" w:afterAutospacing="0"/>
              <w:ind w:firstLine="272"/>
              <w:jc w:val="both"/>
              <w:rPr>
                <w:color w:val="000000"/>
              </w:rPr>
            </w:pPr>
            <w:r w:rsidRPr="00995202">
              <w:rPr>
                <w:color w:val="000000" w:themeColor="text1"/>
              </w:rPr>
              <w:t>Учасник процедури закупівлі, що перебуває в обставинах, зазначених у частині другій статті 17 Закону, може надати підтвердження вжиття заходів для доведення своєї надійності, незважаючи на наявність відповідної підстави для відмови в участі у процедурі закупівлі.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учаснику не може бути відмовлено в участі в процедурі закупівлі.</w:t>
            </w:r>
          </w:p>
          <w:p w14:paraId="6C7124D4" w14:textId="3948591C" w:rsidR="003D63B8" w:rsidRPr="003A753F" w:rsidRDefault="003D63B8" w:rsidP="003D63B8">
            <w:pPr>
              <w:widowControl w:val="0"/>
              <w:spacing w:after="0" w:line="240" w:lineRule="auto"/>
              <w:ind w:firstLine="176"/>
              <w:contextualSpacing/>
              <w:jc w:val="both"/>
              <w:rPr>
                <w:i/>
                <w:color w:val="000000" w:themeColor="text1"/>
                <w:sz w:val="24"/>
                <w:szCs w:val="24"/>
                <w:lang w:eastAsia="uk-UA"/>
              </w:rPr>
            </w:pPr>
            <w:r w:rsidRPr="003A753F">
              <w:rPr>
                <w:i/>
                <w:color w:val="000000" w:themeColor="text1"/>
                <w:sz w:val="24"/>
                <w:szCs w:val="24"/>
                <w:lang w:eastAsia="uk-UA"/>
              </w:rPr>
              <w:t>Для учасників:</w:t>
            </w:r>
          </w:p>
          <w:p w14:paraId="0EBA0B95" w14:textId="322B6904" w:rsidR="003D63B8" w:rsidRPr="002E2770" w:rsidRDefault="003D63B8" w:rsidP="003D63B8">
            <w:pPr>
              <w:widowControl w:val="0"/>
              <w:spacing w:after="0" w:line="240" w:lineRule="auto"/>
              <w:ind w:firstLine="176"/>
              <w:contextualSpacing/>
              <w:jc w:val="both"/>
              <w:rPr>
                <w:color w:val="000000" w:themeColor="text1"/>
                <w:sz w:val="24"/>
                <w:szCs w:val="24"/>
                <w:shd w:val="clear" w:color="auto" w:fill="FFFFFF"/>
              </w:rPr>
            </w:pPr>
            <w:r w:rsidRPr="00995202">
              <w:rPr>
                <w:color w:val="000000" w:themeColor="text1"/>
                <w:sz w:val="24"/>
                <w:szCs w:val="24"/>
                <w:lang w:eastAsia="uk-UA"/>
              </w:rPr>
              <w:t>Інформація про відсутність підстав, визначених у статті 17 Закону, надається</w:t>
            </w:r>
            <w:r>
              <w:rPr>
                <w:color w:val="000000" w:themeColor="text1"/>
                <w:sz w:val="24"/>
                <w:szCs w:val="24"/>
                <w:lang w:eastAsia="uk-UA"/>
              </w:rPr>
              <w:t xml:space="preserve"> учасниками відповідно до</w:t>
            </w:r>
            <w:r w:rsidRPr="00995202">
              <w:rPr>
                <w:color w:val="000000" w:themeColor="text1"/>
                <w:sz w:val="24"/>
                <w:szCs w:val="24"/>
                <w:lang w:eastAsia="uk-UA"/>
              </w:rPr>
              <w:t xml:space="preserve"> </w:t>
            </w:r>
            <w:r>
              <w:rPr>
                <w:sz w:val="24"/>
                <w:szCs w:val="24"/>
                <w:lang w:eastAsia="uk-UA"/>
              </w:rPr>
              <w:t xml:space="preserve">вимог зазначених у відповідних електронних полях в електронній системі закупівель та в порядку визначеному електронною системою закупівель. </w:t>
            </w:r>
            <w:r w:rsidRPr="00806872">
              <w:rPr>
                <w:color w:val="000000" w:themeColor="text1"/>
                <w:sz w:val="24"/>
                <w:szCs w:val="24"/>
                <w:shd w:val="clear" w:color="auto" w:fill="FFFFFF"/>
              </w:rPr>
              <w:t xml:space="preserve">Учасник процедури закупівлі в електронній системі закупівель під час подання тендерної пропозиції підтверджує відсутність підстав, передбачених </w:t>
            </w:r>
            <w:hyperlink r:id="rId20" w:anchor="n1267" w:history="1">
              <w:r w:rsidRPr="00806872">
                <w:rPr>
                  <w:rStyle w:val="a6"/>
                  <w:color w:val="000000" w:themeColor="text1"/>
                  <w:sz w:val="24"/>
                  <w:szCs w:val="24"/>
                  <w:u w:val="none"/>
                  <w:shd w:val="clear" w:color="auto" w:fill="FFFFFF"/>
                </w:rPr>
                <w:t>пунктами 5</w:t>
              </w:r>
            </w:hyperlink>
            <w:r w:rsidRPr="00806872">
              <w:rPr>
                <w:color w:val="000000" w:themeColor="text1"/>
                <w:sz w:val="24"/>
                <w:szCs w:val="24"/>
                <w:shd w:val="clear" w:color="auto" w:fill="FFFFFF"/>
              </w:rPr>
              <w:t xml:space="preserve">, </w:t>
            </w:r>
            <w:hyperlink r:id="rId21" w:anchor="n1268" w:history="1">
              <w:r w:rsidRPr="00806872">
                <w:rPr>
                  <w:rStyle w:val="a6"/>
                  <w:color w:val="000000" w:themeColor="text1"/>
                  <w:sz w:val="24"/>
                  <w:szCs w:val="24"/>
                  <w:u w:val="none"/>
                  <w:shd w:val="clear" w:color="auto" w:fill="FFFFFF"/>
                </w:rPr>
                <w:t>6</w:t>
              </w:r>
            </w:hyperlink>
            <w:r w:rsidRPr="00806872">
              <w:rPr>
                <w:color w:val="000000" w:themeColor="text1"/>
                <w:sz w:val="24"/>
                <w:szCs w:val="24"/>
                <w:shd w:val="clear" w:color="auto" w:fill="FFFFFF"/>
              </w:rPr>
              <w:t xml:space="preserve">, </w:t>
            </w:r>
            <w:hyperlink r:id="rId22" w:anchor="n1274" w:history="1">
              <w:r w:rsidRPr="00806872">
                <w:rPr>
                  <w:rStyle w:val="a6"/>
                  <w:color w:val="000000" w:themeColor="text1"/>
                  <w:sz w:val="24"/>
                  <w:szCs w:val="24"/>
                  <w:u w:val="none"/>
                  <w:shd w:val="clear" w:color="auto" w:fill="FFFFFF"/>
                </w:rPr>
                <w:t>12</w:t>
              </w:r>
            </w:hyperlink>
            <w:r w:rsidRPr="00806872">
              <w:rPr>
                <w:color w:val="000000" w:themeColor="text1"/>
                <w:sz w:val="24"/>
                <w:szCs w:val="24"/>
                <w:shd w:val="clear" w:color="auto" w:fill="FFFFFF"/>
              </w:rPr>
              <w:t xml:space="preserve"> і </w:t>
            </w:r>
            <w:hyperlink r:id="rId23" w:anchor="n1275" w:history="1">
              <w:r w:rsidRPr="00806872">
                <w:rPr>
                  <w:rStyle w:val="a6"/>
                  <w:color w:val="000000" w:themeColor="text1"/>
                  <w:sz w:val="24"/>
                  <w:szCs w:val="24"/>
                  <w:u w:val="none"/>
                  <w:shd w:val="clear" w:color="auto" w:fill="FFFFFF"/>
                </w:rPr>
                <w:t>13 частини першої</w:t>
              </w:r>
            </w:hyperlink>
            <w:r w:rsidRPr="00806872">
              <w:rPr>
                <w:color w:val="000000" w:themeColor="text1"/>
                <w:sz w:val="24"/>
                <w:szCs w:val="24"/>
                <w:shd w:val="clear" w:color="auto" w:fill="FFFFFF"/>
              </w:rPr>
              <w:t xml:space="preserve"> статті 17 Закону шляхом заповнення відповідної інформації в електронній </w:t>
            </w:r>
            <w:r w:rsidRPr="002E2770">
              <w:rPr>
                <w:color w:val="000000" w:themeColor="text1"/>
                <w:sz w:val="24"/>
                <w:szCs w:val="24"/>
                <w:shd w:val="clear" w:color="auto" w:fill="FFFFFF"/>
              </w:rPr>
              <w:t>системі закупівель та/або завантаження відповідних документів.</w:t>
            </w:r>
          </w:p>
          <w:p w14:paraId="37DA7D50" w14:textId="51908C00" w:rsidR="003D63B8" w:rsidRPr="00827A8A" w:rsidRDefault="003D63B8" w:rsidP="00151A25">
            <w:pPr>
              <w:spacing w:line="240" w:lineRule="auto"/>
              <w:ind w:firstLine="287"/>
              <w:contextualSpacing/>
              <w:jc w:val="both"/>
              <w:rPr>
                <w:b/>
                <w:color w:val="000000" w:themeColor="text1"/>
                <w:sz w:val="24"/>
                <w:szCs w:val="24"/>
                <w:u w:val="single"/>
                <w:lang w:eastAsia="uk-UA"/>
              </w:rPr>
            </w:pPr>
            <w:r w:rsidRPr="00827A8A">
              <w:rPr>
                <w:b/>
                <w:color w:val="000000" w:themeColor="text1"/>
                <w:sz w:val="24"/>
                <w:szCs w:val="24"/>
                <w:u w:val="single"/>
                <w:lang w:eastAsia="uk-UA"/>
              </w:rPr>
              <w:t>ВАЖЛИВО ДЛЯ УЧАСНИКІВ!!! Для підтвердження відсутності підстав</w:t>
            </w:r>
            <w:r w:rsidR="000268A5" w:rsidRPr="00827A8A">
              <w:rPr>
                <w:b/>
                <w:color w:val="000000" w:themeColor="text1"/>
                <w:sz w:val="24"/>
                <w:szCs w:val="24"/>
                <w:u w:val="single"/>
                <w:lang w:eastAsia="uk-UA"/>
              </w:rPr>
              <w:t>,</w:t>
            </w:r>
            <w:r w:rsidRPr="00827A8A">
              <w:rPr>
                <w:b/>
                <w:color w:val="000000" w:themeColor="text1"/>
                <w:sz w:val="24"/>
                <w:szCs w:val="24"/>
                <w:u w:val="single"/>
                <w:lang w:eastAsia="uk-UA"/>
              </w:rPr>
              <w:t xml:space="preserve"> передбачених частиною другою статті 17 Закону, учасник процедури закупівлі подає у складі своєї тендерної пропозиції наступну інформацію:</w:t>
            </w:r>
          </w:p>
          <w:p w14:paraId="46689D50" w14:textId="691821B6" w:rsidR="003D63B8" w:rsidRPr="00827A8A" w:rsidRDefault="003D63B8" w:rsidP="003D63B8">
            <w:pPr>
              <w:widowControl w:val="0"/>
              <w:spacing w:after="0" w:line="240" w:lineRule="auto"/>
              <w:ind w:firstLine="176"/>
              <w:contextualSpacing/>
              <w:jc w:val="both"/>
              <w:rPr>
                <w:color w:val="000000" w:themeColor="text1"/>
                <w:sz w:val="24"/>
                <w:szCs w:val="24"/>
                <w:lang w:eastAsia="uk-UA"/>
              </w:rPr>
            </w:pPr>
            <w:r w:rsidRPr="00827A8A">
              <w:rPr>
                <w:b/>
                <w:color w:val="000000" w:themeColor="text1"/>
                <w:sz w:val="24"/>
                <w:szCs w:val="24"/>
                <w:u w:val="single"/>
              </w:rPr>
              <w:t>Інформація (довідка, лист тощо) в довільні формі</w:t>
            </w:r>
            <w:r w:rsidR="00ED26CF" w:rsidRPr="00827A8A">
              <w:rPr>
                <w:color w:val="000000" w:themeColor="text1"/>
              </w:rPr>
              <w:t xml:space="preserve"> </w:t>
            </w:r>
            <w:r w:rsidR="00976226" w:rsidRPr="00827A8A">
              <w:rPr>
                <w:b/>
                <w:color w:val="000000" w:themeColor="text1"/>
                <w:sz w:val="24"/>
                <w:szCs w:val="24"/>
                <w:u w:val="single"/>
              </w:rPr>
              <w:t xml:space="preserve">від учасника за підписом уповноваженої особи учасника процедури закупівлі, повноваження якої щодо підпису документів тендерної пропозиції підтверджується поданими документами відповідно до вимог частини 1.2 додатку №1 до тендерної документації, </w:t>
            </w:r>
            <w:r w:rsidRPr="00827A8A">
              <w:rPr>
                <w:b/>
                <w:color w:val="000000" w:themeColor="text1"/>
                <w:sz w:val="24"/>
                <w:szCs w:val="24"/>
                <w:u w:val="single"/>
              </w:rPr>
              <w:t xml:space="preserve">яка підтверджує, що учасник процедури закупівлі виконав </w:t>
            </w:r>
            <w:r w:rsidR="00FD5469" w:rsidRPr="00827A8A">
              <w:rPr>
                <w:b/>
                <w:color w:val="000000" w:themeColor="text1"/>
                <w:sz w:val="24"/>
                <w:szCs w:val="24"/>
                <w:u w:val="single"/>
              </w:rPr>
              <w:t xml:space="preserve">свої зобов’язання за раніше укладеним(и) договором(ами) </w:t>
            </w:r>
            <w:r w:rsidRPr="00827A8A">
              <w:rPr>
                <w:b/>
                <w:color w:val="000000" w:themeColor="text1"/>
                <w:sz w:val="24"/>
                <w:szCs w:val="24"/>
                <w:u w:val="single"/>
              </w:rPr>
              <w:t xml:space="preserve">з цим самим замовником або зазначається інформація, що учасник процедури закупівлі не співпрацював із </w:t>
            </w:r>
            <w:r w:rsidRPr="00827A8A">
              <w:rPr>
                <w:b/>
                <w:color w:val="000000" w:themeColor="text1"/>
                <w:sz w:val="24"/>
                <w:szCs w:val="24"/>
                <w:u w:val="single"/>
              </w:rPr>
              <w:lastRenderedPageBreak/>
              <w:t>Замовником. У разі, якщо учасник процедури закупівлі, що перебуває в обставинах, зазначених у частині другій статті 17 Закону, він може надати підтвердження вжиття заходів для доведення своєї надійності, незважаючи на наявність відповідної підстави для відмови в участі у процедурі закупівлі.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шляхом опису вжиття таких заходів та надання документів, що це підтверджують.</w:t>
            </w:r>
            <w:r w:rsidR="00ED26CF" w:rsidRPr="00827A8A">
              <w:rPr>
                <w:color w:val="000000" w:themeColor="text1"/>
                <w:u w:val="single"/>
              </w:rPr>
              <w:t xml:space="preserve"> </w:t>
            </w:r>
            <w:r w:rsidR="00ED26CF" w:rsidRPr="00827A8A">
              <w:rPr>
                <w:b/>
                <w:color w:val="000000" w:themeColor="text1"/>
                <w:sz w:val="24"/>
                <w:szCs w:val="24"/>
                <w:u w:val="single"/>
              </w:rPr>
              <w:t>Під раніше укладеним з замовником договором про закупівлю мається на увазі Договори, що укладені після 19.04.2020 р.</w:t>
            </w:r>
          </w:p>
          <w:p w14:paraId="4274D1BE" w14:textId="1EB31188" w:rsidR="003D63B8" w:rsidRPr="002E2770" w:rsidRDefault="003D63B8" w:rsidP="003D63B8">
            <w:pPr>
              <w:widowControl w:val="0"/>
              <w:spacing w:after="0" w:line="240" w:lineRule="auto"/>
              <w:ind w:firstLine="176"/>
              <w:contextualSpacing/>
              <w:jc w:val="both"/>
              <w:rPr>
                <w:i/>
                <w:color w:val="000000" w:themeColor="text1"/>
                <w:sz w:val="24"/>
                <w:szCs w:val="24"/>
                <w:lang w:eastAsia="uk-UA"/>
              </w:rPr>
            </w:pPr>
            <w:r w:rsidRPr="002E2770">
              <w:rPr>
                <w:i/>
                <w:color w:val="000000" w:themeColor="text1"/>
                <w:sz w:val="24"/>
                <w:szCs w:val="24"/>
                <w:lang w:eastAsia="uk-UA"/>
              </w:rPr>
              <w:t>Для переможця (ів):</w:t>
            </w:r>
          </w:p>
          <w:p w14:paraId="7E6770B4" w14:textId="56A87F1B" w:rsidR="003D63B8" w:rsidRPr="00995202" w:rsidRDefault="003D63B8" w:rsidP="00827A8A">
            <w:pPr>
              <w:widowControl w:val="0"/>
              <w:spacing w:after="0" w:line="240" w:lineRule="auto"/>
              <w:ind w:firstLine="176"/>
              <w:contextualSpacing/>
              <w:jc w:val="both"/>
              <w:rPr>
                <w:color w:val="000000" w:themeColor="text1"/>
                <w:sz w:val="24"/>
                <w:szCs w:val="24"/>
                <w:lang w:eastAsia="uk-UA"/>
              </w:rPr>
            </w:pPr>
            <w:r w:rsidRPr="002E2770">
              <w:rPr>
                <w:color w:val="000000" w:themeColor="text1"/>
                <w:sz w:val="24"/>
                <w:szCs w:val="24"/>
                <w:lang w:eastAsia="uk-UA"/>
              </w:rPr>
              <w:t>Переможець процедури закупівлі у строк, що не перевищує десяти днів з</w:t>
            </w:r>
            <w:r w:rsidRPr="00995202">
              <w:rPr>
                <w:color w:val="000000" w:themeColor="text1"/>
                <w:sz w:val="24"/>
                <w:szCs w:val="24"/>
                <w:lang w:eastAsia="uk-UA"/>
              </w:rPr>
              <w:t xml:space="preserve"> дати оприлюднення в електронній системі закупівель повідомлення про намір укласти договір про закупівлю, повинен надати замовнику документи шляхом оприлюднення їх в електронній системі закупівель, що підтверджують відсутність підстав, визначених пунктами 2, 3, 5, 6, 8, 12 і 13 частини першої та частиною другою статті 17 Закону згідно </w:t>
            </w:r>
            <w:r w:rsidRPr="007C2178">
              <w:rPr>
                <w:color w:val="000000" w:themeColor="text1"/>
                <w:sz w:val="24"/>
                <w:szCs w:val="24"/>
                <w:lang w:eastAsia="uk-UA"/>
              </w:rPr>
              <w:t>додатку №</w:t>
            </w:r>
            <w:r>
              <w:rPr>
                <w:color w:val="000000" w:themeColor="text1"/>
                <w:sz w:val="24"/>
                <w:szCs w:val="24"/>
                <w:lang w:eastAsia="uk-UA"/>
              </w:rPr>
              <w:t xml:space="preserve">2.1 </w:t>
            </w:r>
            <w:r w:rsidRPr="00995202">
              <w:rPr>
                <w:color w:val="000000" w:themeColor="text1"/>
                <w:sz w:val="24"/>
                <w:szCs w:val="24"/>
                <w:lang w:eastAsia="uk-UA"/>
              </w:rPr>
              <w:t xml:space="preserve">цієї документації. </w:t>
            </w:r>
          </w:p>
          <w:p w14:paraId="121BF9B3" w14:textId="77777777" w:rsidR="003D63B8" w:rsidRPr="003A753F" w:rsidRDefault="003D63B8" w:rsidP="003D63B8">
            <w:pPr>
              <w:widowControl w:val="0"/>
              <w:spacing w:after="0" w:line="240" w:lineRule="auto"/>
              <w:ind w:firstLine="176"/>
              <w:contextualSpacing/>
              <w:jc w:val="both"/>
              <w:rPr>
                <w:i/>
                <w:color w:val="000000" w:themeColor="text1"/>
                <w:sz w:val="24"/>
                <w:szCs w:val="24"/>
                <w:lang w:eastAsia="uk-UA"/>
              </w:rPr>
            </w:pPr>
            <w:r w:rsidRPr="003A753F">
              <w:rPr>
                <w:i/>
                <w:color w:val="000000" w:themeColor="text1"/>
                <w:sz w:val="24"/>
                <w:szCs w:val="24"/>
                <w:lang w:eastAsia="uk-UA"/>
              </w:rPr>
              <w:t>Для об’єднань учасників:</w:t>
            </w:r>
          </w:p>
          <w:p w14:paraId="5646FEB9" w14:textId="77777777" w:rsidR="003D63B8" w:rsidRPr="00995202" w:rsidRDefault="003D63B8" w:rsidP="003D63B8">
            <w:pPr>
              <w:widowControl w:val="0"/>
              <w:spacing w:after="0" w:line="240" w:lineRule="auto"/>
              <w:ind w:firstLine="176"/>
              <w:contextualSpacing/>
              <w:jc w:val="both"/>
              <w:rPr>
                <w:color w:val="000000" w:themeColor="text1"/>
                <w:sz w:val="24"/>
                <w:szCs w:val="24"/>
                <w:lang w:eastAsia="uk-UA"/>
              </w:rPr>
            </w:pPr>
            <w:r w:rsidRPr="00995202">
              <w:rPr>
                <w:color w:val="000000" w:themeColor="text1"/>
                <w:sz w:val="24"/>
                <w:szCs w:val="24"/>
                <w:lang w:eastAsia="uk-UA"/>
              </w:rPr>
              <w:t>У разі участі об’єднання учасників підтвердження відсутності підстав, визначених у статті 17 Закону здійснюється щодо кожного такого учасника.</w:t>
            </w:r>
          </w:p>
          <w:p w14:paraId="36C52484" w14:textId="0DACAABE" w:rsidR="003D63B8" w:rsidRPr="00630B98" w:rsidRDefault="003D63B8" w:rsidP="003D63B8">
            <w:pPr>
              <w:widowControl w:val="0"/>
              <w:spacing w:after="0" w:line="240" w:lineRule="auto"/>
              <w:ind w:firstLine="176"/>
              <w:contextualSpacing/>
              <w:jc w:val="both"/>
              <w:rPr>
                <w:color w:val="000000" w:themeColor="text1"/>
                <w:sz w:val="24"/>
                <w:szCs w:val="24"/>
                <w:lang w:eastAsia="uk-UA"/>
              </w:rPr>
            </w:pPr>
            <w:r w:rsidRPr="00995202">
              <w:rPr>
                <w:color w:val="000000" w:themeColor="text1"/>
                <w:sz w:val="24"/>
                <w:szCs w:val="24"/>
                <w:lang w:eastAsia="uk-UA"/>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w:t>
            </w:r>
          </w:p>
        </w:tc>
      </w:tr>
      <w:tr w:rsidR="003D63B8" w:rsidRPr="00630B98" w14:paraId="3D1CE84A"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33F895E5" w14:textId="7E114EC6" w:rsidR="003D63B8" w:rsidRPr="00630B98" w:rsidRDefault="003D63B8" w:rsidP="003D63B8">
            <w:pPr>
              <w:widowControl w:val="0"/>
              <w:spacing w:after="0" w:line="240" w:lineRule="auto"/>
              <w:contextualSpacing/>
              <w:rPr>
                <w:b/>
                <w:color w:val="000000" w:themeColor="text1"/>
                <w:sz w:val="24"/>
                <w:szCs w:val="24"/>
                <w:lang w:eastAsia="uk-UA"/>
              </w:rPr>
            </w:pPr>
            <w:r>
              <w:rPr>
                <w:b/>
                <w:color w:val="000000" w:themeColor="text1"/>
                <w:sz w:val="24"/>
                <w:szCs w:val="24"/>
                <w:lang w:eastAsia="uk-UA"/>
              </w:rPr>
              <w:lastRenderedPageBreak/>
              <w:t>7</w:t>
            </w:r>
          </w:p>
        </w:tc>
        <w:tc>
          <w:tcPr>
            <w:tcW w:w="3147" w:type="dxa"/>
            <w:tcBorders>
              <w:top w:val="single" w:sz="4" w:space="0" w:color="auto"/>
              <w:left w:val="single" w:sz="4" w:space="0" w:color="auto"/>
              <w:bottom w:val="single" w:sz="4" w:space="0" w:color="auto"/>
              <w:right w:val="single" w:sz="4" w:space="0" w:color="auto"/>
            </w:tcBorders>
            <w:hideMark/>
          </w:tcPr>
          <w:p w14:paraId="629B473C" w14:textId="77777777" w:rsidR="003D63B8" w:rsidRPr="00630B98" w:rsidRDefault="003D63B8" w:rsidP="003D63B8">
            <w:pPr>
              <w:widowControl w:val="0"/>
              <w:spacing w:after="0" w:line="240" w:lineRule="auto"/>
              <w:ind w:right="113"/>
              <w:contextualSpacing/>
              <w:rPr>
                <w:b/>
                <w:color w:val="000000" w:themeColor="text1"/>
                <w:sz w:val="24"/>
                <w:szCs w:val="24"/>
                <w:lang w:eastAsia="uk-UA"/>
              </w:rPr>
            </w:pPr>
            <w:r w:rsidRPr="00630B98">
              <w:rPr>
                <w:b/>
                <w:color w:val="000000" w:themeColor="text1"/>
                <w:sz w:val="24"/>
                <w:szCs w:val="24"/>
                <w:lang w:eastAsia="uk-UA"/>
              </w:rPr>
              <w:t>Інформація про технічні, якісні та кількісні характеристики предмета закупівлі</w:t>
            </w:r>
          </w:p>
        </w:tc>
        <w:tc>
          <w:tcPr>
            <w:tcW w:w="6767" w:type="dxa"/>
            <w:tcBorders>
              <w:top w:val="single" w:sz="4" w:space="0" w:color="auto"/>
              <w:left w:val="single" w:sz="4" w:space="0" w:color="auto"/>
              <w:bottom w:val="single" w:sz="4" w:space="0" w:color="auto"/>
              <w:right w:val="single" w:sz="4" w:space="0" w:color="auto"/>
            </w:tcBorders>
            <w:hideMark/>
          </w:tcPr>
          <w:p w14:paraId="7A08A8DA" w14:textId="77777777" w:rsidR="003D63B8" w:rsidRPr="00630B98" w:rsidRDefault="003D63B8" w:rsidP="003D63B8">
            <w:pPr>
              <w:widowControl w:val="0"/>
              <w:spacing w:after="0" w:line="240" w:lineRule="auto"/>
              <w:ind w:firstLine="176"/>
              <w:contextualSpacing/>
              <w:jc w:val="both"/>
              <w:rPr>
                <w:color w:val="000000" w:themeColor="text1"/>
                <w:sz w:val="24"/>
                <w:szCs w:val="24"/>
                <w:lang w:eastAsia="uk-UA"/>
              </w:rPr>
            </w:pPr>
            <w:r w:rsidRPr="00630B98">
              <w:rPr>
                <w:color w:val="000000" w:themeColor="text1"/>
                <w:sz w:val="24"/>
                <w:szCs w:val="24"/>
                <w:lang w:eastAsia="uk-UA"/>
              </w:rPr>
              <w:t>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 установленим замовником.</w:t>
            </w:r>
          </w:p>
          <w:p w14:paraId="3942AE27" w14:textId="48C4923C" w:rsidR="003D63B8" w:rsidRPr="00630B98" w:rsidRDefault="003D63B8" w:rsidP="003D63B8">
            <w:pPr>
              <w:widowControl w:val="0"/>
              <w:spacing w:after="0" w:line="240" w:lineRule="auto"/>
              <w:ind w:firstLine="176"/>
              <w:contextualSpacing/>
              <w:jc w:val="both"/>
              <w:rPr>
                <w:color w:val="000000" w:themeColor="text1"/>
                <w:sz w:val="24"/>
                <w:szCs w:val="24"/>
                <w:lang w:val="ru-RU" w:eastAsia="uk-UA"/>
              </w:rPr>
            </w:pPr>
            <w:r w:rsidRPr="00630B98">
              <w:rPr>
                <w:color w:val="000000" w:themeColor="text1"/>
                <w:sz w:val="24"/>
                <w:szCs w:val="24"/>
                <w:lang w:eastAsia="uk-UA"/>
              </w:rPr>
              <w:t xml:space="preserve">Вимоги до предмета закупівлі викладено </w:t>
            </w:r>
            <w:r w:rsidRPr="001B03A5">
              <w:rPr>
                <w:color w:val="000000" w:themeColor="text1"/>
                <w:sz w:val="24"/>
                <w:szCs w:val="24"/>
                <w:lang w:eastAsia="uk-UA"/>
              </w:rPr>
              <w:t xml:space="preserve">у </w:t>
            </w:r>
            <w:r w:rsidRPr="007C2178">
              <w:rPr>
                <w:color w:val="000000" w:themeColor="text1"/>
                <w:sz w:val="24"/>
                <w:szCs w:val="24"/>
                <w:lang w:eastAsia="uk-UA"/>
              </w:rPr>
              <w:t>додатку №3</w:t>
            </w:r>
            <w:r w:rsidRPr="00630B98">
              <w:rPr>
                <w:color w:val="000000" w:themeColor="text1"/>
                <w:sz w:val="24"/>
                <w:szCs w:val="24"/>
                <w:lang w:eastAsia="uk-UA"/>
              </w:rPr>
              <w:t xml:space="preserve"> до тендерної документації.</w:t>
            </w:r>
          </w:p>
          <w:p w14:paraId="3981A17C" w14:textId="70B0027C" w:rsidR="003D63B8" w:rsidRPr="00122EB7" w:rsidRDefault="003D63B8" w:rsidP="003D63B8">
            <w:pPr>
              <w:widowControl w:val="0"/>
              <w:spacing w:after="0" w:line="240" w:lineRule="auto"/>
              <w:ind w:firstLine="176"/>
              <w:contextualSpacing/>
              <w:jc w:val="both"/>
              <w:rPr>
                <w:color w:val="000000" w:themeColor="text1"/>
                <w:sz w:val="24"/>
                <w:szCs w:val="24"/>
                <w:lang w:eastAsia="uk-UA"/>
              </w:rPr>
            </w:pPr>
            <w:r w:rsidRPr="00122EB7">
              <w:rPr>
                <w:color w:val="000000" w:themeColor="text1"/>
                <w:sz w:val="24"/>
                <w:szCs w:val="24"/>
                <w:lang w:eastAsia="uk-UA"/>
              </w:rPr>
              <w:t>У разі наявності в предметі закупівлі, його технічних та якісних характеристиках посилань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такого посилання слід вважати в наявності вираз «або еквівалент».</w:t>
            </w:r>
          </w:p>
        </w:tc>
      </w:tr>
      <w:tr w:rsidR="003D63B8" w:rsidRPr="005D491B" w14:paraId="1F90D650"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19083B59" w14:textId="463940B0" w:rsidR="003D63B8" w:rsidRPr="005D491B" w:rsidRDefault="003D63B8" w:rsidP="003D63B8">
            <w:pPr>
              <w:widowControl w:val="0"/>
              <w:spacing w:after="0" w:line="240" w:lineRule="auto"/>
              <w:contextualSpacing/>
              <w:rPr>
                <w:b/>
                <w:color w:val="000000" w:themeColor="text1"/>
                <w:sz w:val="24"/>
                <w:szCs w:val="24"/>
                <w:lang w:eastAsia="uk-UA"/>
              </w:rPr>
            </w:pPr>
            <w:r>
              <w:rPr>
                <w:b/>
                <w:color w:val="000000" w:themeColor="text1"/>
                <w:sz w:val="24"/>
                <w:szCs w:val="24"/>
                <w:lang w:eastAsia="uk-UA"/>
              </w:rPr>
              <w:t>8</w:t>
            </w:r>
          </w:p>
        </w:tc>
        <w:tc>
          <w:tcPr>
            <w:tcW w:w="3147" w:type="dxa"/>
            <w:tcBorders>
              <w:top w:val="single" w:sz="4" w:space="0" w:color="auto"/>
              <w:left w:val="single" w:sz="4" w:space="0" w:color="auto"/>
              <w:bottom w:val="single" w:sz="4" w:space="0" w:color="auto"/>
              <w:right w:val="single" w:sz="4" w:space="0" w:color="auto"/>
            </w:tcBorders>
            <w:hideMark/>
          </w:tcPr>
          <w:p w14:paraId="6BD97E5A" w14:textId="06D017D5" w:rsidR="003D63B8" w:rsidRPr="005D491B" w:rsidRDefault="003D63B8" w:rsidP="003D63B8">
            <w:pPr>
              <w:widowControl w:val="0"/>
              <w:spacing w:after="0" w:line="240" w:lineRule="auto"/>
              <w:ind w:right="113"/>
              <w:contextualSpacing/>
              <w:rPr>
                <w:b/>
                <w:color w:val="000000" w:themeColor="text1"/>
                <w:sz w:val="24"/>
                <w:szCs w:val="24"/>
                <w:lang w:eastAsia="uk-UA"/>
              </w:rPr>
            </w:pPr>
            <w:r w:rsidRPr="005D491B">
              <w:rPr>
                <w:b/>
                <w:color w:val="000000" w:themeColor="text1"/>
                <w:sz w:val="24"/>
                <w:szCs w:val="24"/>
                <w:lang w:eastAsia="uk-UA"/>
              </w:rPr>
              <w:t>Інформація про субпідрядника</w:t>
            </w:r>
            <w:r w:rsidR="00784E8E">
              <w:rPr>
                <w:b/>
                <w:color w:val="000000" w:themeColor="text1"/>
                <w:sz w:val="24"/>
                <w:szCs w:val="24"/>
                <w:lang w:eastAsia="uk-UA"/>
              </w:rPr>
              <w:t>/співвиконавця</w:t>
            </w:r>
            <w:r w:rsidRPr="005D491B">
              <w:rPr>
                <w:b/>
                <w:color w:val="000000" w:themeColor="text1"/>
                <w:sz w:val="24"/>
                <w:szCs w:val="24"/>
                <w:lang w:eastAsia="uk-UA"/>
              </w:rPr>
              <w:t xml:space="preserve"> (у випадку закупівлі робіт</w:t>
            </w:r>
            <w:r>
              <w:rPr>
                <w:b/>
                <w:color w:val="000000" w:themeColor="text1"/>
                <w:sz w:val="24"/>
                <w:szCs w:val="24"/>
                <w:lang w:eastAsia="uk-UA"/>
              </w:rPr>
              <w:t xml:space="preserve"> або</w:t>
            </w:r>
            <w:r w:rsidRPr="005D491B">
              <w:rPr>
                <w:b/>
                <w:color w:val="000000" w:themeColor="text1"/>
                <w:sz w:val="24"/>
                <w:szCs w:val="24"/>
                <w:lang w:eastAsia="uk-UA"/>
              </w:rPr>
              <w:t xml:space="preserve"> послуг)</w:t>
            </w:r>
          </w:p>
        </w:tc>
        <w:tc>
          <w:tcPr>
            <w:tcW w:w="6767" w:type="dxa"/>
            <w:tcBorders>
              <w:top w:val="single" w:sz="4" w:space="0" w:color="auto"/>
              <w:left w:val="single" w:sz="4" w:space="0" w:color="auto"/>
              <w:bottom w:val="single" w:sz="4" w:space="0" w:color="auto"/>
              <w:right w:val="single" w:sz="4" w:space="0" w:color="auto"/>
            </w:tcBorders>
            <w:hideMark/>
          </w:tcPr>
          <w:p w14:paraId="11D1254E" w14:textId="4DB5A449" w:rsidR="003D63B8" w:rsidRPr="005D491B" w:rsidRDefault="003D63B8" w:rsidP="003D63B8">
            <w:pPr>
              <w:widowControl w:val="0"/>
              <w:spacing w:after="0" w:line="240" w:lineRule="auto"/>
              <w:ind w:firstLine="176"/>
              <w:contextualSpacing/>
              <w:jc w:val="both"/>
              <w:rPr>
                <w:color w:val="000000" w:themeColor="text1"/>
                <w:sz w:val="24"/>
                <w:szCs w:val="24"/>
                <w:lang w:eastAsia="uk-UA"/>
              </w:rPr>
            </w:pPr>
            <w:r w:rsidRPr="00995202">
              <w:rPr>
                <w:color w:val="000000" w:themeColor="text1"/>
                <w:sz w:val="24"/>
                <w:szCs w:val="24"/>
                <w:lang w:eastAsia="uk-UA"/>
              </w:rPr>
              <w:t xml:space="preserve">У разі закупівлі робіт або послуг згідно умов цієї тендерної документації учасники в тендерній пропозиції зазначають інформацію (повне найменування, місцезнаходження та код ЄДРПОУ) щодо кожного суб’єкта </w:t>
            </w:r>
            <w:r w:rsidRPr="00995202">
              <w:rPr>
                <w:color w:val="000000" w:themeColor="text1"/>
                <w:sz w:val="24"/>
                <w:szCs w:val="24"/>
                <w:lang w:eastAsia="uk-UA"/>
              </w:rPr>
              <w:lastRenderedPageBreak/>
              <w:t xml:space="preserve">господарювання, якого учасник планує залучати до виконання робіт чи </w:t>
            </w:r>
            <w:r>
              <w:rPr>
                <w:color w:val="000000" w:themeColor="text1"/>
                <w:sz w:val="24"/>
                <w:szCs w:val="24"/>
                <w:lang w:eastAsia="uk-UA"/>
              </w:rPr>
              <w:t xml:space="preserve">надання </w:t>
            </w:r>
            <w:r w:rsidRPr="00995202">
              <w:rPr>
                <w:color w:val="000000" w:themeColor="text1"/>
                <w:sz w:val="24"/>
                <w:szCs w:val="24"/>
                <w:lang w:eastAsia="uk-UA"/>
              </w:rPr>
              <w:t>послуг як субпідрядника/співвиконавця в обсязі не менше 20 відсотків від вартості договору про закупівлю</w:t>
            </w:r>
            <w:r>
              <w:rPr>
                <w:color w:val="000000" w:themeColor="text1"/>
                <w:sz w:val="24"/>
                <w:szCs w:val="24"/>
                <w:lang w:eastAsia="uk-UA"/>
              </w:rPr>
              <w:t xml:space="preserve"> та надають документи визначенні саме для подання </w:t>
            </w:r>
            <w:r w:rsidRPr="00995202">
              <w:rPr>
                <w:color w:val="000000" w:themeColor="text1"/>
                <w:sz w:val="24"/>
                <w:szCs w:val="24"/>
                <w:lang w:eastAsia="uk-UA"/>
              </w:rPr>
              <w:t>кожн</w:t>
            </w:r>
            <w:r>
              <w:rPr>
                <w:color w:val="000000" w:themeColor="text1"/>
                <w:sz w:val="24"/>
                <w:szCs w:val="24"/>
                <w:lang w:eastAsia="uk-UA"/>
              </w:rPr>
              <w:t>им</w:t>
            </w:r>
            <w:r w:rsidRPr="00995202">
              <w:rPr>
                <w:color w:val="000000" w:themeColor="text1"/>
                <w:sz w:val="24"/>
                <w:szCs w:val="24"/>
                <w:lang w:eastAsia="uk-UA"/>
              </w:rPr>
              <w:t xml:space="preserve"> суб’єкт</w:t>
            </w:r>
            <w:r>
              <w:rPr>
                <w:color w:val="000000" w:themeColor="text1"/>
                <w:sz w:val="24"/>
                <w:szCs w:val="24"/>
                <w:lang w:eastAsia="uk-UA"/>
              </w:rPr>
              <w:t>ом</w:t>
            </w:r>
            <w:r w:rsidRPr="00995202">
              <w:rPr>
                <w:color w:val="000000" w:themeColor="text1"/>
                <w:sz w:val="24"/>
                <w:szCs w:val="24"/>
                <w:lang w:eastAsia="uk-UA"/>
              </w:rPr>
              <w:t xml:space="preserve"> господарювання, якого учасник планує залучати до виконання робіт чи </w:t>
            </w:r>
            <w:r>
              <w:rPr>
                <w:color w:val="000000" w:themeColor="text1"/>
                <w:sz w:val="24"/>
                <w:szCs w:val="24"/>
                <w:lang w:eastAsia="uk-UA"/>
              </w:rPr>
              <w:t xml:space="preserve">надання </w:t>
            </w:r>
            <w:r w:rsidRPr="00995202">
              <w:rPr>
                <w:color w:val="000000" w:themeColor="text1"/>
                <w:sz w:val="24"/>
                <w:szCs w:val="24"/>
                <w:lang w:eastAsia="uk-UA"/>
              </w:rPr>
              <w:t>послуг як субпідрядника/співвиконавця в обсязі не менше 20 відсотків від вартості договору про закупівлю</w:t>
            </w:r>
            <w:r>
              <w:rPr>
                <w:color w:val="000000" w:themeColor="text1"/>
                <w:sz w:val="24"/>
                <w:szCs w:val="24"/>
                <w:lang w:eastAsia="uk-UA"/>
              </w:rPr>
              <w:t>, відповідно до переліку документів в додатку №1-2.1 до цієї тендерної документації.</w:t>
            </w:r>
          </w:p>
        </w:tc>
      </w:tr>
      <w:tr w:rsidR="003D63B8" w:rsidRPr="000C7138" w14:paraId="31C28FE5" w14:textId="77777777" w:rsidTr="008A7078">
        <w:trPr>
          <w:trHeight w:val="132"/>
        </w:trPr>
        <w:tc>
          <w:tcPr>
            <w:tcW w:w="576" w:type="dxa"/>
            <w:tcBorders>
              <w:top w:val="single" w:sz="4" w:space="0" w:color="auto"/>
              <w:left w:val="single" w:sz="4" w:space="0" w:color="auto"/>
              <w:bottom w:val="single" w:sz="4" w:space="0" w:color="auto"/>
              <w:right w:val="single" w:sz="4" w:space="0" w:color="auto"/>
            </w:tcBorders>
            <w:hideMark/>
          </w:tcPr>
          <w:p w14:paraId="127A7EA7" w14:textId="4C66F535" w:rsidR="003D63B8" w:rsidRPr="000C7138" w:rsidRDefault="003D63B8" w:rsidP="003D63B8">
            <w:pPr>
              <w:widowControl w:val="0"/>
              <w:spacing w:after="0" w:line="240" w:lineRule="auto"/>
              <w:contextualSpacing/>
              <w:rPr>
                <w:b/>
                <w:color w:val="000000" w:themeColor="text1"/>
                <w:sz w:val="24"/>
                <w:szCs w:val="24"/>
                <w:lang w:eastAsia="uk-UA"/>
              </w:rPr>
            </w:pPr>
            <w:r>
              <w:rPr>
                <w:b/>
                <w:color w:val="000000" w:themeColor="text1"/>
                <w:sz w:val="24"/>
                <w:szCs w:val="24"/>
                <w:lang w:eastAsia="uk-UA"/>
              </w:rPr>
              <w:lastRenderedPageBreak/>
              <w:t>9</w:t>
            </w:r>
          </w:p>
        </w:tc>
        <w:tc>
          <w:tcPr>
            <w:tcW w:w="3147" w:type="dxa"/>
            <w:tcBorders>
              <w:top w:val="single" w:sz="4" w:space="0" w:color="auto"/>
              <w:left w:val="single" w:sz="4" w:space="0" w:color="auto"/>
              <w:bottom w:val="single" w:sz="4" w:space="0" w:color="auto"/>
              <w:right w:val="single" w:sz="4" w:space="0" w:color="auto"/>
            </w:tcBorders>
            <w:hideMark/>
          </w:tcPr>
          <w:p w14:paraId="00597A01" w14:textId="33B51622" w:rsidR="003D63B8" w:rsidRPr="000C7138" w:rsidRDefault="003D63B8" w:rsidP="003D63B8">
            <w:pPr>
              <w:widowControl w:val="0"/>
              <w:spacing w:after="0" w:line="240" w:lineRule="auto"/>
              <w:ind w:right="113"/>
              <w:contextualSpacing/>
              <w:rPr>
                <w:b/>
                <w:color w:val="000000" w:themeColor="text1"/>
                <w:sz w:val="24"/>
                <w:szCs w:val="24"/>
                <w:lang w:eastAsia="uk-UA"/>
              </w:rPr>
            </w:pPr>
            <w:r w:rsidRPr="000C7138">
              <w:rPr>
                <w:b/>
                <w:color w:val="000000" w:themeColor="text1"/>
                <w:sz w:val="24"/>
                <w:szCs w:val="24"/>
                <w:lang w:eastAsia="uk-UA"/>
              </w:rPr>
              <w:t>Внесення змін або відкликання тендерної пропозиції учасником</w:t>
            </w:r>
          </w:p>
        </w:tc>
        <w:tc>
          <w:tcPr>
            <w:tcW w:w="6767" w:type="dxa"/>
            <w:tcBorders>
              <w:top w:val="single" w:sz="4" w:space="0" w:color="auto"/>
              <w:left w:val="single" w:sz="4" w:space="0" w:color="auto"/>
              <w:bottom w:val="single" w:sz="4" w:space="0" w:color="auto"/>
              <w:right w:val="single" w:sz="4" w:space="0" w:color="auto"/>
            </w:tcBorders>
            <w:hideMark/>
          </w:tcPr>
          <w:p w14:paraId="35988306" w14:textId="288DE799" w:rsidR="003D63B8" w:rsidRDefault="003D63B8" w:rsidP="003D63B8">
            <w:pPr>
              <w:widowControl w:val="0"/>
              <w:spacing w:after="0" w:line="240" w:lineRule="auto"/>
              <w:ind w:firstLine="176"/>
              <w:contextualSpacing/>
              <w:jc w:val="both"/>
              <w:rPr>
                <w:color w:val="000000" w:themeColor="text1"/>
                <w:sz w:val="24"/>
                <w:szCs w:val="24"/>
                <w:lang w:eastAsia="uk-UA"/>
              </w:rPr>
            </w:pPr>
            <w:r w:rsidRPr="000C7138">
              <w:rPr>
                <w:color w:val="000000" w:themeColor="text1"/>
                <w:sz w:val="24"/>
                <w:szCs w:val="24"/>
                <w:lang w:eastAsia="uk-UA"/>
              </w:rPr>
              <w:t>Учасник процедури закупівлі має право внести зміни до своєї тендерної пропозиції або відкликати її до закінчення строку її подання без втрати свого забезпечення тендерної пропозиції</w:t>
            </w:r>
            <w:r w:rsidRPr="00560350">
              <w:rPr>
                <w:i/>
                <w:color w:val="000000" w:themeColor="text1"/>
                <w:sz w:val="24"/>
                <w:szCs w:val="24"/>
                <w:lang w:eastAsia="uk-UA"/>
              </w:rPr>
              <w:t xml:space="preserve"> (у разі якщо забезпечення тендерної пропозиції вимагається Замовником).</w:t>
            </w:r>
            <w:r w:rsidRPr="000C7138">
              <w:rPr>
                <w:color w:val="000000" w:themeColor="text1"/>
                <w:sz w:val="24"/>
                <w:szCs w:val="24"/>
                <w:lang w:eastAsia="uk-UA"/>
              </w:rPr>
              <w:t xml:space="preserve"> Такі зміни або заява про відкликання тендерної пропозиції враховуються якщо вони отримані електронною системою закупівель до закінчення строку подання тендерних пропозицій.</w:t>
            </w:r>
          </w:p>
          <w:p w14:paraId="7CEDC246" w14:textId="654F7DC3" w:rsidR="003D63B8" w:rsidRPr="00EE037E" w:rsidRDefault="003D63B8" w:rsidP="003D63B8">
            <w:pPr>
              <w:widowControl w:val="0"/>
              <w:spacing w:after="0" w:line="240" w:lineRule="auto"/>
              <w:ind w:firstLine="176"/>
              <w:contextualSpacing/>
              <w:jc w:val="both"/>
              <w:rPr>
                <w:color w:val="000000" w:themeColor="text1"/>
                <w:sz w:val="24"/>
                <w:szCs w:val="24"/>
                <w:lang w:eastAsia="uk-UA"/>
              </w:rPr>
            </w:pPr>
            <w:r w:rsidRPr="00EE037E">
              <w:rPr>
                <w:color w:val="000000"/>
                <w:sz w:val="24"/>
                <w:szCs w:val="24"/>
                <w:lang w:eastAsia="uk-UA"/>
              </w:rPr>
              <w:t>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w:t>
            </w:r>
          </w:p>
          <w:p w14:paraId="27C60153" w14:textId="283B1144" w:rsidR="003D63B8" w:rsidRDefault="003D63B8" w:rsidP="003D63B8">
            <w:pPr>
              <w:shd w:val="clear" w:color="auto" w:fill="FFFFFF"/>
              <w:spacing w:after="0" w:line="240" w:lineRule="auto"/>
              <w:ind w:firstLine="176"/>
              <w:jc w:val="both"/>
              <w:rPr>
                <w:color w:val="000000"/>
                <w:sz w:val="24"/>
                <w:szCs w:val="24"/>
                <w:lang w:eastAsia="uk-UA"/>
              </w:rPr>
            </w:pPr>
            <w:bookmarkStart w:id="23" w:name="n1478"/>
            <w:bookmarkEnd w:id="23"/>
            <w:r w:rsidRPr="00EE037E">
              <w:rPr>
                <w:color w:val="000000"/>
                <w:sz w:val="24"/>
                <w:szCs w:val="24"/>
                <w:lang w:eastAsia="uk-UA"/>
              </w:rPr>
              <w:t>Замовник розглядає подані тендерні пропозиції з урахуванням виправлення або невиправлення учасниками виявлених невідповідностей.</w:t>
            </w:r>
            <w:bookmarkStart w:id="24" w:name="n1479"/>
            <w:bookmarkEnd w:id="24"/>
          </w:p>
          <w:p w14:paraId="03AA27B9" w14:textId="41BBDFE3" w:rsidR="003D63B8" w:rsidRPr="00EE037E" w:rsidRDefault="003D63B8" w:rsidP="003D63B8">
            <w:pPr>
              <w:shd w:val="clear" w:color="auto" w:fill="FFFFFF"/>
              <w:spacing w:after="0" w:line="240" w:lineRule="auto"/>
              <w:ind w:firstLine="176"/>
              <w:jc w:val="both"/>
              <w:rPr>
                <w:color w:val="000000"/>
                <w:sz w:val="24"/>
                <w:szCs w:val="24"/>
                <w:lang w:eastAsia="uk-UA"/>
              </w:rPr>
            </w:pPr>
            <w:r w:rsidRPr="0099486F">
              <w:rPr>
                <w:color w:val="000000" w:themeColor="text1"/>
                <w:sz w:val="24"/>
                <w:szCs w:val="24"/>
                <w:lang w:eastAsia="uk-UA"/>
              </w:rPr>
              <w:t>Замовник та учасники не можуть ініціювати будь-які переговори з питань внесення змін до змісту або ці</w:t>
            </w:r>
            <w:r>
              <w:rPr>
                <w:color w:val="000000" w:themeColor="text1"/>
                <w:sz w:val="24"/>
                <w:szCs w:val="24"/>
                <w:lang w:eastAsia="uk-UA"/>
              </w:rPr>
              <w:t>ни поданої тендерної пропозиції</w:t>
            </w:r>
            <w:r w:rsidRPr="0099486F">
              <w:rPr>
                <w:color w:val="000000" w:themeColor="text1"/>
                <w:sz w:val="24"/>
                <w:szCs w:val="24"/>
                <w:lang w:eastAsia="uk-UA"/>
              </w:rPr>
              <w:t>.</w:t>
            </w:r>
            <w:bookmarkStart w:id="25" w:name="n1480"/>
            <w:bookmarkStart w:id="26" w:name="n1481"/>
            <w:bookmarkStart w:id="27" w:name="n1482"/>
            <w:bookmarkEnd w:id="25"/>
            <w:bookmarkEnd w:id="26"/>
            <w:bookmarkEnd w:id="27"/>
          </w:p>
        </w:tc>
      </w:tr>
      <w:tr w:rsidR="003D63B8" w:rsidRPr="00DA3F3D" w14:paraId="5DB730D6" w14:textId="77777777" w:rsidTr="008A7078">
        <w:trPr>
          <w:trHeight w:val="140"/>
        </w:trPr>
        <w:tc>
          <w:tcPr>
            <w:tcW w:w="104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0170212" w14:textId="39164F4D" w:rsidR="003D63B8" w:rsidRPr="001539C0" w:rsidRDefault="003D63B8" w:rsidP="003D63B8">
            <w:pPr>
              <w:widowControl w:val="0"/>
              <w:spacing w:after="0" w:line="240" w:lineRule="auto"/>
              <w:ind w:left="34" w:hanging="23"/>
              <w:contextualSpacing/>
              <w:jc w:val="center"/>
              <w:rPr>
                <w:b/>
                <w:color w:val="000000" w:themeColor="text1"/>
                <w:sz w:val="24"/>
                <w:szCs w:val="24"/>
              </w:rPr>
            </w:pPr>
            <w:r w:rsidRPr="001539C0">
              <w:rPr>
                <w:b/>
                <w:color w:val="000000" w:themeColor="text1"/>
                <w:sz w:val="24"/>
                <w:szCs w:val="24"/>
                <w:bdr w:val="none" w:sz="0" w:space="0" w:color="auto" w:frame="1"/>
                <w:lang w:eastAsia="uk-UA"/>
              </w:rPr>
              <w:t xml:space="preserve">Розділ ІV. </w:t>
            </w:r>
            <w:r w:rsidRPr="001539C0">
              <w:rPr>
                <w:b/>
                <w:color w:val="000000" w:themeColor="text1"/>
                <w:sz w:val="24"/>
                <w:szCs w:val="24"/>
              </w:rPr>
              <w:t>Подання та розкриття тендерних пропозицій</w:t>
            </w:r>
          </w:p>
        </w:tc>
      </w:tr>
      <w:tr w:rsidR="003D63B8" w:rsidRPr="001557F7" w14:paraId="6A49506C"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57D95E17" w14:textId="77777777" w:rsidR="003D63B8" w:rsidRPr="001557F7" w:rsidRDefault="003D63B8" w:rsidP="003D63B8">
            <w:pPr>
              <w:widowControl w:val="0"/>
              <w:spacing w:after="0" w:line="240" w:lineRule="auto"/>
              <w:contextualSpacing/>
              <w:rPr>
                <w:b/>
                <w:color w:val="000000" w:themeColor="text1"/>
                <w:sz w:val="24"/>
                <w:szCs w:val="24"/>
                <w:lang w:eastAsia="uk-UA"/>
              </w:rPr>
            </w:pPr>
            <w:r w:rsidRPr="001557F7">
              <w:rPr>
                <w:b/>
                <w:color w:val="000000" w:themeColor="text1"/>
                <w:sz w:val="24"/>
                <w:szCs w:val="24"/>
                <w:lang w:eastAsia="uk-UA"/>
              </w:rPr>
              <w:t>1</w:t>
            </w:r>
          </w:p>
        </w:tc>
        <w:tc>
          <w:tcPr>
            <w:tcW w:w="3147" w:type="dxa"/>
            <w:tcBorders>
              <w:top w:val="single" w:sz="4" w:space="0" w:color="auto"/>
              <w:left w:val="single" w:sz="4" w:space="0" w:color="auto"/>
              <w:bottom w:val="single" w:sz="4" w:space="0" w:color="auto"/>
              <w:right w:val="single" w:sz="4" w:space="0" w:color="auto"/>
            </w:tcBorders>
            <w:hideMark/>
          </w:tcPr>
          <w:p w14:paraId="48FB8081" w14:textId="4D8B3B7E" w:rsidR="003D63B8" w:rsidRPr="001557F7" w:rsidRDefault="003D63B8" w:rsidP="003D63B8">
            <w:pPr>
              <w:pStyle w:val="a4"/>
              <w:widowControl w:val="0"/>
              <w:ind w:right="113"/>
              <w:contextualSpacing/>
              <w:rPr>
                <w:rFonts w:ascii="Times New Roman" w:hAnsi="Times New Roman"/>
                <w:b/>
                <w:color w:val="000000" w:themeColor="text1"/>
                <w:sz w:val="24"/>
                <w:szCs w:val="24"/>
                <w:lang w:eastAsia="uk-UA"/>
              </w:rPr>
            </w:pPr>
            <w:r w:rsidRPr="001557F7">
              <w:rPr>
                <w:rStyle w:val="rvts0"/>
                <w:b/>
                <w:color w:val="000000" w:themeColor="text1"/>
                <w:sz w:val="24"/>
                <w:szCs w:val="24"/>
              </w:rPr>
              <w:t>Кінцевий строк подання тендерних пропозицій</w:t>
            </w:r>
          </w:p>
        </w:tc>
        <w:tc>
          <w:tcPr>
            <w:tcW w:w="6767" w:type="dxa"/>
            <w:tcBorders>
              <w:top w:val="single" w:sz="4" w:space="0" w:color="auto"/>
              <w:left w:val="single" w:sz="4" w:space="0" w:color="auto"/>
              <w:bottom w:val="single" w:sz="4" w:space="0" w:color="auto"/>
              <w:right w:val="single" w:sz="4" w:space="0" w:color="auto"/>
            </w:tcBorders>
            <w:hideMark/>
          </w:tcPr>
          <w:p w14:paraId="737DC122" w14:textId="6EF86171" w:rsidR="003D63B8" w:rsidRPr="001557F7" w:rsidRDefault="003D63B8" w:rsidP="003D63B8">
            <w:pPr>
              <w:widowControl w:val="0"/>
              <w:spacing w:after="0" w:line="240" w:lineRule="auto"/>
              <w:ind w:firstLine="176"/>
              <w:contextualSpacing/>
              <w:jc w:val="both"/>
              <w:rPr>
                <w:color w:val="000000" w:themeColor="text1"/>
                <w:sz w:val="24"/>
                <w:szCs w:val="24"/>
                <w:lang w:eastAsia="uk-UA"/>
              </w:rPr>
            </w:pPr>
            <w:r w:rsidRPr="001557F7">
              <w:rPr>
                <w:color w:val="000000" w:themeColor="text1"/>
                <w:sz w:val="24"/>
                <w:szCs w:val="24"/>
                <w:lang w:eastAsia="uk-UA"/>
              </w:rPr>
              <w:t>Кінцевий строк подання тендерних пропозицій</w:t>
            </w:r>
            <w:r>
              <w:rPr>
                <w:color w:val="000000" w:themeColor="text1"/>
                <w:sz w:val="24"/>
                <w:szCs w:val="24"/>
                <w:lang w:eastAsia="uk-UA"/>
              </w:rPr>
              <w:t xml:space="preserve"> зазначено в п. 6 розділу І цієї тендерної документації.</w:t>
            </w:r>
            <w:r w:rsidRPr="001557F7">
              <w:rPr>
                <w:color w:val="000000" w:themeColor="text1"/>
                <w:sz w:val="24"/>
                <w:szCs w:val="24"/>
                <w:lang w:eastAsia="uk-UA"/>
              </w:rPr>
              <w:t xml:space="preserve"> </w:t>
            </w:r>
          </w:p>
          <w:p w14:paraId="3A672140" w14:textId="2294D824" w:rsidR="003D63B8" w:rsidRPr="001557F7" w:rsidRDefault="003D63B8" w:rsidP="003D63B8">
            <w:pPr>
              <w:widowControl w:val="0"/>
              <w:spacing w:after="0" w:line="240" w:lineRule="auto"/>
              <w:ind w:firstLine="176"/>
              <w:contextualSpacing/>
              <w:jc w:val="both"/>
              <w:rPr>
                <w:color w:val="000000" w:themeColor="text1"/>
                <w:sz w:val="24"/>
                <w:szCs w:val="24"/>
                <w:lang w:eastAsia="uk-UA"/>
              </w:rPr>
            </w:pPr>
            <w:r w:rsidRPr="001557F7">
              <w:rPr>
                <w:color w:val="000000" w:themeColor="text1"/>
                <w:sz w:val="24"/>
                <w:szCs w:val="24"/>
                <w:lang w:eastAsia="uk-UA"/>
              </w:rPr>
              <w:t>Отримана тендерна пропозиція автоматично вноситься до реєстру отриманих тендерних пропозицій електронною системою закупівель.</w:t>
            </w:r>
          </w:p>
          <w:p w14:paraId="21735D4F" w14:textId="5DE170D3" w:rsidR="003D63B8" w:rsidRPr="001557F7" w:rsidRDefault="003D63B8" w:rsidP="003D63B8">
            <w:pPr>
              <w:widowControl w:val="0"/>
              <w:spacing w:after="0" w:line="240" w:lineRule="auto"/>
              <w:ind w:firstLine="176"/>
              <w:contextualSpacing/>
              <w:jc w:val="both"/>
              <w:rPr>
                <w:color w:val="000000" w:themeColor="text1"/>
                <w:sz w:val="24"/>
                <w:szCs w:val="24"/>
                <w:lang w:eastAsia="uk-UA"/>
              </w:rPr>
            </w:pPr>
            <w:r w:rsidRPr="001557F7">
              <w:rPr>
                <w:color w:val="000000" w:themeColor="text1"/>
                <w:sz w:val="24"/>
                <w:szCs w:val="24"/>
                <w:lang w:eastAsia="uk-UA"/>
              </w:rPr>
              <w:t xml:space="preserve">Електронна система закупівель автоматично формує та надсилає повідомлення учаснику про отримання його </w:t>
            </w:r>
            <w:r>
              <w:rPr>
                <w:color w:val="000000" w:themeColor="text1"/>
                <w:sz w:val="24"/>
                <w:szCs w:val="24"/>
                <w:lang w:eastAsia="uk-UA"/>
              </w:rPr>
              <w:t xml:space="preserve">тендерної </w:t>
            </w:r>
            <w:r w:rsidRPr="001557F7">
              <w:rPr>
                <w:color w:val="000000" w:themeColor="text1"/>
                <w:sz w:val="24"/>
                <w:szCs w:val="24"/>
                <w:lang w:eastAsia="uk-UA"/>
              </w:rPr>
              <w:t>пропозиції із зазначенням дати та часу.</w:t>
            </w:r>
          </w:p>
          <w:p w14:paraId="61CF56FF" w14:textId="5E788D41" w:rsidR="003D63B8" w:rsidRPr="001557F7" w:rsidRDefault="003D63B8" w:rsidP="003D63B8">
            <w:pPr>
              <w:widowControl w:val="0"/>
              <w:spacing w:after="0" w:line="240" w:lineRule="auto"/>
              <w:ind w:firstLine="176"/>
              <w:contextualSpacing/>
              <w:jc w:val="both"/>
              <w:rPr>
                <w:color w:val="000000" w:themeColor="text1"/>
                <w:sz w:val="24"/>
                <w:szCs w:val="24"/>
                <w:lang w:eastAsia="uk-UA"/>
              </w:rPr>
            </w:pPr>
            <w:r w:rsidRPr="001557F7">
              <w:rPr>
                <w:color w:val="000000" w:themeColor="text1"/>
                <w:sz w:val="24"/>
                <w:szCs w:val="24"/>
                <w:lang w:eastAsia="uk-UA"/>
              </w:rPr>
              <w:t xml:space="preserve">Тендерні пропозиції, отримані електронною системою закупівель після закінчення строку їх подання або ціна яких перевищує очікувану вартість предмета закупівлі не приймаються </w:t>
            </w:r>
          </w:p>
        </w:tc>
      </w:tr>
      <w:tr w:rsidR="003D63B8" w:rsidRPr="008C306C" w14:paraId="0D5655E6"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199F2CA2" w14:textId="77777777" w:rsidR="003D63B8" w:rsidRPr="008C306C" w:rsidRDefault="003D63B8" w:rsidP="003D63B8">
            <w:pPr>
              <w:widowControl w:val="0"/>
              <w:spacing w:after="0" w:line="240" w:lineRule="auto"/>
              <w:contextualSpacing/>
              <w:rPr>
                <w:b/>
                <w:color w:val="000000" w:themeColor="text1"/>
                <w:sz w:val="24"/>
                <w:szCs w:val="24"/>
                <w:lang w:eastAsia="uk-UA"/>
              </w:rPr>
            </w:pPr>
            <w:r w:rsidRPr="008C306C">
              <w:rPr>
                <w:b/>
                <w:color w:val="000000" w:themeColor="text1"/>
                <w:sz w:val="24"/>
                <w:szCs w:val="24"/>
                <w:lang w:eastAsia="uk-UA"/>
              </w:rPr>
              <w:t>2</w:t>
            </w:r>
          </w:p>
        </w:tc>
        <w:tc>
          <w:tcPr>
            <w:tcW w:w="3147" w:type="dxa"/>
            <w:tcBorders>
              <w:top w:val="single" w:sz="4" w:space="0" w:color="auto"/>
              <w:left w:val="single" w:sz="4" w:space="0" w:color="auto"/>
              <w:bottom w:val="single" w:sz="4" w:space="0" w:color="auto"/>
              <w:right w:val="single" w:sz="4" w:space="0" w:color="auto"/>
            </w:tcBorders>
            <w:hideMark/>
          </w:tcPr>
          <w:p w14:paraId="0A7FFDD3" w14:textId="77777777" w:rsidR="003D63B8" w:rsidRPr="008C306C" w:rsidRDefault="003D63B8" w:rsidP="003D63B8">
            <w:pPr>
              <w:widowControl w:val="0"/>
              <w:spacing w:after="0" w:line="240" w:lineRule="auto"/>
              <w:ind w:right="113"/>
              <w:contextualSpacing/>
              <w:rPr>
                <w:b/>
                <w:color w:val="000000" w:themeColor="text1"/>
                <w:sz w:val="24"/>
                <w:szCs w:val="24"/>
              </w:rPr>
            </w:pPr>
            <w:r w:rsidRPr="008C306C">
              <w:rPr>
                <w:b/>
                <w:color w:val="000000" w:themeColor="text1"/>
                <w:sz w:val="24"/>
                <w:szCs w:val="24"/>
              </w:rPr>
              <w:t>Дата та час розкриття тендерної пропозиції</w:t>
            </w:r>
          </w:p>
        </w:tc>
        <w:tc>
          <w:tcPr>
            <w:tcW w:w="6767" w:type="dxa"/>
            <w:tcBorders>
              <w:top w:val="single" w:sz="4" w:space="0" w:color="auto"/>
              <w:left w:val="single" w:sz="4" w:space="0" w:color="auto"/>
              <w:bottom w:val="single" w:sz="4" w:space="0" w:color="auto"/>
              <w:right w:val="single" w:sz="4" w:space="0" w:color="auto"/>
            </w:tcBorders>
            <w:hideMark/>
          </w:tcPr>
          <w:p w14:paraId="6B393941" w14:textId="1EAE066B" w:rsidR="003D63B8" w:rsidRPr="0075124A" w:rsidRDefault="003D63B8" w:rsidP="00827A8A">
            <w:pPr>
              <w:widowControl w:val="0"/>
              <w:spacing w:after="0" w:line="240" w:lineRule="auto"/>
              <w:ind w:firstLine="176"/>
              <w:contextualSpacing/>
              <w:jc w:val="both"/>
              <w:rPr>
                <w:color w:val="000000" w:themeColor="text1"/>
                <w:sz w:val="24"/>
                <w:szCs w:val="24"/>
                <w:lang w:eastAsia="uk-UA"/>
              </w:rPr>
            </w:pPr>
            <w:r w:rsidRPr="008C306C">
              <w:rPr>
                <w:color w:val="000000" w:themeColor="text1"/>
                <w:sz w:val="24"/>
                <w:szCs w:val="24"/>
                <w:lang w:eastAsia="uk-UA"/>
              </w:rPr>
              <w:t xml:space="preserve">Дата і час розкриття тендерних пропозицій визначаються електронною системою закупівель автоматично та зазначаються в оголошенні про проведення процедури </w:t>
            </w:r>
            <w:r w:rsidRPr="00827A8A">
              <w:rPr>
                <w:color w:val="000000" w:themeColor="text1"/>
                <w:sz w:val="24"/>
                <w:szCs w:val="24"/>
                <w:lang w:eastAsia="uk-UA"/>
              </w:rPr>
              <w:t>відкритих торгів з оприлюдненням оголошення про проведення відкритих торгів відповідно до частини третьої статті 10 Закону.</w:t>
            </w:r>
          </w:p>
        </w:tc>
      </w:tr>
      <w:tr w:rsidR="003D63B8" w:rsidRPr="004F7381" w14:paraId="4E681B63"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tcPr>
          <w:p w14:paraId="4429FF98" w14:textId="77777777" w:rsidR="003D63B8" w:rsidRPr="004F7381" w:rsidRDefault="003D63B8" w:rsidP="003D63B8">
            <w:pPr>
              <w:widowControl w:val="0"/>
              <w:spacing w:after="0" w:line="240" w:lineRule="auto"/>
              <w:contextualSpacing/>
              <w:rPr>
                <w:b/>
                <w:color w:val="000000"/>
                <w:sz w:val="24"/>
                <w:szCs w:val="24"/>
                <w:lang w:eastAsia="uk-UA"/>
              </w:rPr>
            </w:pPr>
            <w:r w:rsidRPr="004F7381">
              <w:rPr>
                <w:b/>
                <w:color w:val="000000"/>
                <w:sz w:val="24"/>
                <w:szCs w:val="24"/>
                <w:lang w:eastAsia="uk-UA"/>
              </w:rPr>
              <w:lastRenderedPageBreak/>
              <w:t>3</w:t>
            </w:r>
          </w:p>
        </w:tc>
        <w:tc>
          <w:tcPr>
            <w:tcW w:w="3147" w:type="dxa"/>
            <w:tcBorders>
              <w:top w:val="single" w:sz="4" w:space="0" w:color="auto"/>
              <w:left w:val="single" w:sz="4" w:space="0" w:color="auto"/>
              <w:bottom w:val="single" w:sz="4" w:space="0" w:color="auto"/>
              <w:right w:val="single" w:sz="4" w:space="0" w:color="auto"/>
            </w:tcBorders>
          </w:tcPr>
          <w:p w14:paraId="1A3F360C" w14:textId="77777777" w:rsidR="003D63B8" w:rsidRPr="004F7381" w:rsidRDefault="003D63B8" w:rsidP="003D63B8">
            <w:pPr>
              <w:widowControl w:val="0"/>
              <w:spacing w:after="0" w:line="240" w:lineRule="auto"/>
              <w:ind w:right="113"/>
              <w:contextualSpacing/>
              <w:rPr>
                <w:b/>
                <w:sz w:val="24"/>
                <w:szCs w:val="24"/>
              </w:rPr>
            </w:pPr>
            <w:r w:rsidRPr="004F7381">
              <w:rPr>
                <w:b/>
                <w:sz w:val="24"/>
                <w:szCs w:val="24"/>
              </w:rPr>
              <w:t>Розкриття тендерної пропозиції</w:t>
            </w:r>
          </w:p>
        </w:tc>
        <w:tc>
          <w:tcPr>
            <w:tcW w:w="6767" w:type="dxa"/>
            <w:tcBorders>
              <w:top w:val="single" w:sz="4" w:space="0" w:color="auto"/>
              <w:left w:val="single" w:sz="4" w:space="0" w:color="auto"/>
              <w:bottom w:val="single" w:sz="4" w:space="0" w:color="auto"/>
              <w:right w:val="single" w:sz="4" w:space="0" w:color="auto"/>
            </w:tcBorders>
          </w:tcPr>
          <w:p w14:paraId="06093D4F" w14:textId="31340D7F" w:rsidR="003D63B8" w:rsidRPr="004F7381" w:rsidRDefault="003D63B8" w:rsidP="003D63B8">
            <w:pPr>
              <w:widowControl w:val="0"/>
              <w:spacing w:after="0" w:line="240" w:lineRule="auto"/>
              <w:ind w:firstLine="176"/>
              <w:contextualSpacing/>
              <w:jc w:val="both"/>
              <w:rPr>
                <w:sz w:val="24"/>
                <w:szCs w:val="24"/>
                <w:lang w:eastAsia="uk-UA"/>
              </w:rPr>
            </w:pPr>
            <w:r w:rsidRPr="004F7381">
              <w:rPr>
                <w:sz w:val="24"/>
                <w:szCs w:val="24"/>
                <w:lang w:eastAsia="uk-UA"/>
              </w:rPr>
              <w:t xml:space="preserve">У відповідності до ст. 28 Закону розкриття тендерних пропозицій з інформацією та документами, що підтверджують відповідність учасника кваліфікаційним критеріям, та вимогам до предмету закупівлі, а також з інформацією і документами, що містять технічний опис предмета закупівлі, здійснюється автоматично електронною системою закупівель одразу після завершення електронного аукціону. </w:t>
            </w:r>
          </w:p>
          <w:p w14:paraId="6DCF935D" w14:textId="529B2261" w:rsidR="003D63B8" w:rsidRPr="004F7381" w:rsidRDefault="003D63B8" w:rsidP="003D63B8">
            <w:pPr>
              <w:widowControl w:val="0"/>
              <w:spacing w:after="0" w:line="240" w:lineRule="auto"/>
              <w:ind w:firstLine="176"/>
              <w:contextualSpacing/>
              <w:jc w:val="both"/>
              <w:rPr>
                <w:sz w:val="24"/>
                <w:szCs w:val="24"/>
                <w:lang w:eastAsia="uk-UA"/>
              </w:rPr>
            </w:pPr>
            <w:r w:rsidRPr="004F7381">
              <w:rPr>
                <w:sz w:val="24"/>
                <w:szCs w:val="24"/>
                <w:lang w:eastAsia="uk-UA"/>
              </w:rPr>
              <w:t xml:space="preserve">У разі якщо оголошення про проведення конкурентної процедури закупівлі оприлюднюється відповідно до частини третьої статті 10 Закону, у день і час закінчення строку подання тендерних пропозицій, зазначених в оголошенні, електронною системою закупівель автоматично розкриваються всі файли тендерної пропозиції, крім інформації </w:t>
            </w:r>
            <w:r w:rsidRPr="00D66A5B">
              <w:rPr>
                <w:sz w:val="24"/>
                <w:szCs w:val="24"/>
                <w:lang w:eastAsia="uk-UA"/>
              </w:rPr>
              <w:t xml:space="preserve">про ціну/приведену вартість/приведену ціну тендерної пропозиції. </w:t>
            </w:r>
            <w:r>
              <w:rPr>
                <w:sz w:val="24"/>
                <w:szCs w:val="24"/>
                <w:lang w:eastAsia="uk-UA"/>
              </w:rPr>
              <w:t>Всі подані файли, що входять до складу тендерної пропозиції учасника не повинні містити інформацію щодо ціни тендерної пропозиції/</w:t>
            </w:r>
            <w:r w:rsidRPr="000A79B1">
              <w:rPr>
                <w:sz w:val="24"/>
                <w:szCs w:val="24"/>
                <w:lang w:eastAsia="uk-UA"/>
              </w:rPr>
              <w:t>приведен</w:t>
            </w:r>
            <w:r>
              <w:rPr>
                <w:sz w:val="24"/>
                <w:szCs w:val="24"/>
                <w:lang w:eastAsia="uk-UA"/>
              </w:rPr>
              <w:t>ої вартості</w:t>
            </w:r>
            <w:r w:rsidRPr="000A79B1">
              <w:rPr>
                <w:sz w:val="24"/>
                <w:szCs w:val="24"/>
                <w:lang w:eastAsia="uk-UA"/>
              </w:rPr>
              <w:t>/приве</w:t>
            </w:r>
            <w:r>
              <w:rPr>
                <w:sz w:val="24"/>
                <w:szCs w:val="24"/>
                <w:lang w:eastAsia="uk-UA"/>
              </w:rPr>
              <w:t>деної ціни тендерної пропозиції.</w:t>
            </w:r>
            <w:r w:rsidRPr="00F46FE5">
              <w:rPr>
                <w:b/>
                <w:sz w:val="24"/>
                <w:szCs w:val="24"/>
                <w:u w:val="single"/>
                <w:lang w:eastAsia="uk-UA"/>
              </w:rPr>
              <w:t xml:space="preserve"> Для забезпечення виконання вимог ст. 28 Закону, учасники не подають файли, які містять інформацію про ціну/приведену вартість/приведену ціну тендерної пропозиції. Подання таких файлів, та відповідно, розкриття інформації про ціну/приведену вартість/приведену ціну тендерної пропози</w:t>
            </w:r>
            <w:r w:rsidRPr="003930FC">
              <w:rPr>
                <w:b/>
                <w:sz w:val="24"/>
                <w:szCs w:val="24"/>
                <w:u w:val="single"/>
                <w:lang w:eastAsia="uk-UA"/>
              </w:rPr>
              <w:t xml:space="preserve">ції буде вважатися </w:t>
            </w:r>
            <w:r>
              <w:rPr>
                <w:b/>
                <w:sz w:val="24"/>
                <w:szCs w:val="24"/>
                <w:u w:val="single"/>
                <w:lang w:eastAsia="uk-UA"/>
              </w:rPr>
              <w:t xml:space="preserve">невідповідністю вимогам абз. 3 частини 1 ст. 28 Закону та </w:t>
            </w:r>
            <w:r w:rsidRPr="003930FC">
              <w:rPr>
                <w:b/>
                <w:sz w:val="24"/>
                <w:szCs w:val="24"/>
                <w:u w:val="single"/>
                <w:lang w:eastAsia="uk-UA"/>
              </w:rPr>
              <w:t>підставою для відхилення такого учасника, як такого, що не відповідає встановленим абзацом першим частини третьої статті 22 Закону вимогам до учасників відповідно до законодавства та вимогам Замовника визначеним в цій тендерній документації.</w:t>
            </w:r>
          </w:p>
          <w:p w14:paraId="2B81B619" w14:textId="61950B99" w:rsidR="003D63B8" w:rsidRDefault="003D63B8" w:rsidP="003D63B8">
            <w:pPr>
              <w:widowControl w:val="0"/>
              <w:spacing w:after="0" w:line="240" w:lineRule="auto"/>
              <w:ind w:firstLine="176"/>
              <w:contextualSpacing/>
              <w:jc w:val="both"/>
              <w:rPr>
                <w:sz w:val="24"/>
                <w:szCs w:val="24"/>
                <w:lang w:eastAsia="uk-UA"/>
              </w:rPr>
            </w:pPr>
            <w:r>
              <w:rPr>
                <w:sz w:val="24"/>
                <w:szCs w:val="24"/>
                <w:lang w:eastAsia="uk-UA"/>
              </w:rPr>
              <w:t>П</w:t>
            </w:r>
            <w:r w:rsidRPr="004F7381">
              <w:rPr>
                <w:sz w:val="24"/>
                <w:szCs w:val="24"/>
                <w:lang w:eastAsia="uk-UA"/>
              </w:rPr>
              <w:t>ід час розкриття тендерних пропозицій автоматично розкривається вся інформація, зазначена в тендерних пропозиціях учасників, та формується список учасників у порядку від найнижчої до найвищої запропонованої ними ціни/</w:t>
            </w:r>
            <w:r>
              <w:rPr>
                <w:sz w:val="24"/>
                <w:szCs w:val="24"/>
                <w:lang w:eastAsia="uk-UA"/>
              </w:rPr>
              <w:t>приведеної вартості/</w:t>
            </w:r>
            <w:r w:rsidRPr="004F7381">
              <w:rPr>
                <w:sz w:val="24"/>
                <w:szCs w:val="24"/>
                <w:lang w:eastAsia="uk-UA"/>
              </w:rPr>
              <w:t>приведеної ціни. Не підлягає розкриттю інформація, що обґрунтовано визначена учасником конфіденційною</w:t>
            </w:r>
            <w:r>
              <w:rPr>
                <w:sz w:val="24"/>
                <w:szCs w:val="24"/>
                <w:lang w:eastAsia="uk-UA"/>
              </w:rPr>
              <w:t>, у тому числі що містять персональні дані</w:t>
            </w:r>
            <w:r w:rsidRPr="004F7381">
              <w:rPr>
                <w:sz w:val="24"/>
                <w:szCs w:val="24"/>
                <w:lang w:eastAsia="uk-UA"/>
              </w:rPr>
              <w:t>.</w:t>
            </w:r>
          </w:p>
          <w:p w14:paraId="6E24863A" w14:textId="7AB45D04" w:rsidR="003D63B8" w:rsidRPr="004F7381" w:rsidRDefault="003D63B8" w:rsidP="003D63B8">
            <w:pPr>
              <w:widowControl w:val="0"/>
              <w:spacing w:after="0" w:line="240" w:lineRule="auto"/>
              <w:ind w:firstLine="176"/>
              <w:contextualSpacing/>
              <w:jc w:val="both"/>
              <w:rPr>
                <w:sz w:val="24"/>
                <w:szCs w:val="24"/>
                <w:lang w:eastAsia="uk-UA"/>
              </w:rPr>
            </w:pPr>
            <w:r w:rsidRPr="00FE10EA">
              <w:rPr>
                <w:sz w:val="24"/>
                <w:szCs w:val="24"/>
                <w:lang w:eastAsia="uk-UA"/>
              </w:rPr>
              <w:t>Замовник, орган оскарження та центральний орган виконавчої влади, що реалізує державну політику у сфері державного фінансового контролю, мають доступ в електронній системі закупівель до інформації, яка визначена учасником конфіденційною.</w:t>
            </w:r>
          </w:p>
          <w:p w14:paraId="55B85D94" w14:textId="6208B8CE" w:rsidR="003D63B8" w:rsidRDefault="003D63B8" w:rsidP="003D63B8">
            <w:pPr>
              <w:widowControl w:val="0"/>
              <w:spacing w:after="0" w:line="240" w:lineRule="auto"/>
              <w:ind w:firstLine="176"/>
              <w:contextualSpacing/>
              <w:jc w:val="both"/>
              <w:rPr>
                <w:sz w:val="24"/>
                <w:szCs w:val="24"/>
                <w:lang w:eastAsia="uk-UA"/>
              </w:rPr>
            </w:pPr>
            <w:r w:rsidRPr="004F7381">
              <w:rPr>
                <w:sz w:val="24"/>
                <w:szCs w:val="24"/>
                <w:lang w:eastAsia="uk-UA"/>
              </w:rPr>
              <w:t>У разі визначення учасником конфіденційною інформацію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і вимогам, установленим статтею 17 Закону, тендерна пропозиція такого учасника відхиляється у відповідності до п. </w:t>
            </w:r>
            <w:r w:rsidRPr="004F7381">
              <w:rPr>
                <w:sz w:val="24"/>
                <w:szCs w:val="24"/>
                <w:lang w:val="ru-RU" w:eastAsia="uk-UA"/>
              </w:rPr>
              <w:t>1</w:t>
            </w:r>
            <w:r w:rsidRPr="004F7381">
              <w:rPr>
                <w:sz w:val="24"/>
                <w:szCs w:val="24"/>
                <w:lang w:eastAsia="uk-UA"/>
              </w:rPr>
              <w:t xml:space="preserve"> ч. 1 ст. 3</w:t>
            </w:r>
            <w:r w:rsidRPr="004F7381">
              <w:rPr>
                <w:sz w:val="24"/>
                <w:szCs w:val="24"/>
                <w:lang w:val="ru-RU" w:eastAsia="uk-UA"/>
              </w:rPr>
              <w:t>1</w:t>
            </w:r>
            <w:r w:rsidRPr="004F7381">
              <w:rPr>
                <w:sz w:val="24"/>
                <w:szCs w:val="24"/>
                <w:lang w:eastAsia="uk-UA"/>
              </w:rPr>
              <w:t xml:space="preserve"> Закону (</w:t>
            </w:r>
            <w:r w:rsidRPr="007855C8">
              <w:rPr>
                <w:sz w:val="24"/>
                <w:szCs w:val="24"/>
                <w:lang w:eastAsia="uk-UA"/>
              </w:rPr>
              <w:t xml:space="preserve">визначив конфіденційною інформацію, що не може бути визначена як конфіденційна відповідно до вимог частини другої статті </w:t>
            </w:r>
            <w:r w:rsidRPr="007855C8">
              <w:rPr>
                <w:sz w:val="24"/>
                <w:szCs w:val="24"/>
                <w:lang w:eastAsia="uk-UA"/>
              </w:rPr>
              <w:lastRenderedPageBreak/>
              <w:t>28 Закону</w:t>
            </w:r>
            <w:r w:rsidRPr="004F7381">
              <w:rPr>
                <w:sz w:val="24"/>
                <w:szCs w:val="24"/>
                <w:lang w:eastAsia="uk-UA"/>
              </w:rPr>
              <w:t>).</w:t>
            </w:r>
          </w:p>
          <w:p w14:paraId="1C3F95F2" w14:textId="1E909AEE" w:rsidR="003D63B8" w:rsidRPr="004F7381" w:rsidRDefault="003D63B8" w:rsidP="003D63B8">
            <w:pPr>
              <w:widowControl w:val="0"/>
              <w:spacing w:after="0" w:line="240" w:lineRule="auto"/>
              <w:ind w:firstLine="176"/>
              <w:contextualSpacing/>
              <w:jc w:val="both"/>
              <w:rPr>
                <w:sz w:val="24"/>
                <w:szCs w:val="24"/>
                <w:lang w:eastAsia="uk-UA"/>
              </w:rPr>
            </w:pPr>
            <w:r w:rsidRPr="00FE10EA">
              <w:rPr>
                <w:sz w:val="24"/>
                <w:szCs w:val="24"/>
                <w:lang w:eastAsia="uk-UA"/>
              </w:rPr>
              <w:t>Протокол</w:t>
            </w:r>
            <w:r>
              <w:rPr>
                <w:sz w:val="24"/>
                <w:szCs w:val="24"/>
                <w:lang w:eastAsia="uk-UA"/>
              </w:rPr>
              <w:t xml:space="preserve"> розкриття тендерних пропозицій</w:t>
            </w:r>
            <w:r w:rsidRPr="00FE10EA">
              <w:rPr>
                <w:sz w:val="24"/>
                <w:szCs w:val="24"/>
                <w:lang w:eastAsia="uk-UA"/>
              </w:rPr>
              <w:t xml:space="preserve"> формується та оприлюднюється електронною системою закупівель автоматично в день</w:t>
            </w:r>
            <w:r>
              <w:rPr>
                <w:sz w:val="24"/>
                <w:szCs w:val="24"/>
                <w:lang w:eastAsia="uk-UA"/>
              </w:rPr>
              <w:t xml:space="preserve"> розкриття тендерних пропозицій</w:t>
            </w:r>
            <w:r w:rsidRPr="00FE10EA">
              <w:rPr>
                <w:sz w:val="24"/>
                <w:szCs w:val="24"/>
                <w:lang w:eastAsia="uk-UA"/>
              </w:rPr>
              <w:t>.</w:t>
            </w:r>
          </w:p>
        </w:tc>
      </w:tr>
      <w:tr w:rsidR="003D63B8" w:rsidRPr="008D0562" w14:paraId="212E1305" w14:textId="77777777" w:rsidTr="008A7078">
        <w:trPr>
          <w:trHeight w:val="168"/>
        </w:trPr>
        <w:tc>
          <w:tcPr>
            <w:tcW w:w="104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EF80D5" w14:textId="413479AC" w:rsidR="003D63B8" w:rsidRPr="008D0562" w:rsidRDefault="003D63B8" w:rsidP="003D63B8">
            <w:pPr>
              <w:widowControl w:val="0"/>
              <w:spacing w:after="0" w:line="240" w:lineRule="auto"/>
              <w:ind w:right="113"/>
              <w:contextualSpacing/>
              <w:jc w:val="center"/>
              <w:rPr>
                <w:b/>
                <w:color w:val="000000" w:themeColor="text1"/>
                <w:sz w:val="24"/>
                <w:szCs w:val="24"/>
              </w:rPr>
            </w:pPr>
            <w:r w:rsidRPr="008D0562">
              <w:rPr>
                <w:b/>
                <w:color w:val="000000" w:themeColor="text1"/>
                <w:sz w:val="24"/>
                <w:szCs w:val="24"/>
                <w:bdr w:val="none" w:sz="0" w:space="0" w:color="auto" w:frame="1"/>
                <w:lang w:eastAsia="uk-UA"/>
              </w:rPr>
              <w:lastRenderedPageBreak/>
              <w:t xml:space="preserve">Розділ V. </w:t>
            </w:r>
            <w:r>
              <w:rPr>
                <w:b/>
                <w:color w:val="000000" w:themeColor="text1"/>
                <w:sz w:val="24"/>
                <w:szCs w:val="24"/>
                <w:bdr w:val="none" w:sz="0" w:space="0" w:color="auto" w:frame="1"/>
                <w:lang w:eastAsia="uk-UA"/>
              </w:rPr>
              <w:t xml:space="preserve">Розгляд та </w:t>
            </w:r>
            <w:r>
              <w:rPr>
                <w:b/>
                <w:color w:val="000000" w:themeColor="text1"/>
                <w:sz w:val="24"/>
                <w:szCs w:val="24"/>
              </w:rPr>
              <w:t>о</w:t>
            </w:r>
            <w:r w:rsidRPr="008D0562">
              <w:rPr>
                <w:b/>
                <w:color w:val="000000" w:themeColor="text1"/>
                <w:sz w:val="24"/>
                <w:szCs w:val="24"/>
              </w:rPr>
              <w:t>цінка тендерн</w:t>
            </w:r>
            <w:r>
              <w:rPr>
                <w:b/>
                <w:color w:val="000000" w:themeColor="text1"/>
                <w:sz w:val="24"/>
                <w:szCs w:val="24"/>
              </w:rPr>
              <w:t>их</w:t>
            </w:r>
            <w:r w:rsidRPr="008D0562">
              <w:rPr>
                <w:b/>
                <w:color w:val="000000" w:themeColor="text1"/>
                <w:sz w:val="24"/>
                <w:szCs w:val="24"/>
              </w:rPr>
              <w:t xml:space="preserve"> пропозиці</w:t>
            </w:r>
            <w:r>
              <w:rPr>
                <w:b/>
                <w:color w:val="000000" w:themeColor="text1"/>
                <w:sz w:val="24"/>
                <w:szCs w:val="24"/>
              </w:rPr>
              <w:t>й</w:t>
            </w:r>
          </w:p>
        </w:tc>
      </w:tr>
      <w:tr w:rsidR="003D63B8" w:rsidRPr="008D0562" w14:paraId="7AAAB381"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7F9C5DA9" w14:textId="77777777" w:rsidR="003D63B8" w:rsidRPr="008D0562" w:rsidRDefault="003D63B8" w:rsidP="003D63B8">
            <w:pPr>
              <w:widowControl w:val="0"/>
              <w:spacing w:after="0" w:line="240" w:lineRule="auto"/>
              <w:contextualSpacing/>
              <w:rPr>
                <w:b/>
                <w:color w:val="000000" w:themeColor="text1"/>
                <w:sz w:val="24"/>
                <w:szCs w:val="24"/>
                <w:lang w:eastAsia="uk-UA"/>
              </w:rPr>
            </w:pPr>
            <w:r w:rsidRPr="008D0562">
              <w:rPr>
                <w:b/>
                <w:color w:val="000000" w:themeColor="text1"/>
                <w:sz w:val="24"/>
                <w:szCs w:val="24"/>
                <w:lang w:eastAsia="uk-UA"/>
              </w:rPr>
              <w:t>1</w:t>
            </w:r>
          </w:p>
        </w:tc>
        <w:tc>
          <w:tcPr>
            <w:tcW w:w="3147" w:type="dxa"/>
            <w:tcBorders>
              <w:top w:val="single" w:sz="4" w:space="0" w:color="auto"/>
              <w:left w:val="single" w:sz="4" w:space="0" w:color="auto"/>
              <w:bottom w:val="single" w:sz="4" w:space="0" w:color="auto"/>
              <w:right w:val="single" w:sz="4" w:space="0" w:color="auto"/>
            </w:tcBorders>
            <w:hideMark/>
          </w:tcPr>
          <w:p w14:paraId="2CC21B1A" w14:textId="5163A63D" w:rsidR="003D63B8" w:rsidRPr="008D0562" w:rsidRDefault="003D63B8" w:rsidP="003D63B8">
            <w:pPr>
              <w:widowControl w:val="0"/>
              <w:spacing w:after="0" w:line="240" w:lineRule="auto"/>
              <w:ind w:right="113"/>
              <w:contextualSpacing/>
              <w:rPr>
                <w:b/>
                <w:color w:val="000000" w:themeColor="text1"/>
                <w:sz w:val="24"/>
                <w:szCs w:val="24"/>
                <w:lang w:eastAsia="uk-UA"/>
              </w:rPr>
            </w:pPr>
            <w:r w:rsidRPr="008D0562">
              <w:rPr>
                <w:b/>
                <w:color w:val="000000" w:themeColor="text1"/>
                <w:sz w:val="24"/>
                <w:szCs w:val="24"/>
                <w:lang w:eastAsia="uk-UA"/>
              </w:rPr>
              <w:t>Перелік критеріїв та методика оцінки тендерн</w:t>
            </w:r>
            <w:r>
              <w:rPr>
                <w:b/>
                <w:color w:val="000000" w:themeColor="text1"/>
                <w:sz w:val="24"/>
                <w:szCs w:val="24"/>
                <w:lang w:eastAsia="uk-UA"/>
              </w:rPr>
              <w:t>их</w:t>
            </w:r>
            <w:r w:rsidRPr="008D0562">
              <w:rPr>
                <w:b/>
                <w:color w:val="000000" w:themeColor="text1"/>
                <w:sz w:val="24"/>
                <w:szCs w:val="24"/>
                <w:lang w:eastAsia="uk-UA"/>
              </w:rPr>
              <w:t xml:space="preserve"> пропозиці</w:t>
            </w:r>
            <w:r>
              <w:rPr>
                <w:b/>
                <w:color w:val="000000" w:themeColor="text1"/>
                <w:sz w:val="24"/>
                <w:szCs w:val="24"/>
                <w:lang w:eastAsia="uk-UA"/>
              </w:rPr>
              <w:t>й</w:t>
            </w:r>
            <w:r w:rsidRPr="008D0562">
              <w:rPr>
                <w:b/>
                <w:color w:val="000000" w:themeColor="text1"/>
                <w:sz w:val="24"/>
                <w:szCs w:val="24"/>
                <w:lang w:eastAsia="uk-UA"/>
              </w:rPr>
              <w:t xml:space="preserve"> із зазначенням питомої ваги критерію</w:t>
            </w:r>
            <w:r>
              <w:rPr>
                <w:b/>
                <w:color w:val="000000" w:themeColor="text1"/>
                <w:sz w:val="24"/>
                <w:szCs w:val="24"/>
                <w:lang w:eastAsia="uk-UA"/>
              </w:rPr>
              <w:t xml:space="preserve"> (у разі застосування)</w:t>
            </w:r>
          </w:p>
        </w:tc>
        <w:tc>
          <w:tcPr>
            <w:tcW w:w="6767" w:type="dxa"/>
            <w:tcBorders>
              <w:top w:val="single" w:sz="4" w:space="0" w:color="auto"/>
              <w:left w:val="single" w:sz="4" w:space="0" w:color="auto"/>
              <w:bottom w:val="single" w:sz="4" w:space="0" w:color="auto"/>
              <w:right w:val="single" w:sz="4" w:space="0" w:color="auto"/>
            </w:tcBorders>
            <w:hideMark/>
          </w:tcPr>
          <w:p w14:paraId="2D966DEB" w14:textId="238006C3" w:rsidR="003D63B8" w:rsidRDefault="003D63B8" w:rsidP="003D63B8">
            <w:pPr>
              <w:widowControl w:val="0"/>
              <w:spacing w:after="0" w:line="240" w:lineRule="auto"/>
              <w:ind w:firstLine="176"/>
              <w:contextualSpacing/>
              <w:jc w:val="both"/>
              <w:rPr>
                <w:color w:val="000000" w:themeColor="text1"/>
                <w:sz w:val="24"/>
                <w:szCs w:val="24"/>
                <w:lang w:eastAsia="uk-UA"/>
              </w:rPr>
            </w:pPr>
            <w:r w:rsidRPr="008D0562">
              <w:rPr>
                <w:color w:val="000000" w:themeColor="text1"/>
                <w:sz w:val="24"/>
                <w:szCs w:val="24"/>
                <w:lang w:eastAsia="uk-UA"/>
              </w:rPr>
              <w:t>Оцінка тендерних пропозицій проводиться електронною системою закупівель автоматично на основі критеріїв і методики оцінки, зазначених замовником у тендерній документації</w:t>
            </w:r>
            <w:r>
              <w:rPr>
                <w:color w:val="000000" w:themeColor="text1"/>
                <w:sz w:val="24"/>
                <w:szCs w:val="24"/>
                <w:lang w:eastAsia="uk-UA"/>
              </w:rPr>
              <w:t>,</w:t>
            </w:r>
            <w:r w:rsidRPr="008D0562">
              <w:rPr>
                <w:color w:val="000000" w:themeColor="text1"/>
                <w:sz w:val="24"/>
                <w:szCs w:val="24"/>
                <w:lang w:eastAsia="uk-UA"/>
              </w:rPr>
              <w:t xml:space="preserve"> шляхом застосування електронного аукціону.</w:t>
            </w:r>
          </w:p>
          <w:p w14:paraId="7936EBB5" w14:textId="26DFA09B" w:rsidR="003D63B8" w:rsidRPr="008D0562" w:rsidRDefault="003D63B8" w:rsidP="003D63B8">
            <w:pPr>
              <w:widowControl w:val="0"/>
              <w:spacing w:after="0" w:line="240" w:lineRule="auto"/>
              <w:ind w:firstLine="176"/>
              <w:contextualSpacing/>
              <w:jc w:val="both"/>
              <w:rPr>
                <w:color w:val="000000" w:themeColor="text1"/>
                <w:sz w:val="24"/>
                <w:szCs w:val="24"/>
                <w:lang w:eastAsia="uk-UA"/>
              </w:rPr>
            </w:pPr>
            <w:r w:rsidRPr="009A52FD">
              <w:rPr>
                <w:color w:val="000000" w:themeColor="text1"/>
                <w:sz w:val="24"/>
                <w:szCs w:val="24"/>
                <w:lang w:eastAsia="uk-UA"/>
              </w:rPr>
              <w:t>У разі якщо оголошення про проведення конкурентної процедури закупівлі оприлюднюється відповідно до норм частини третьої статті 10 Закону, проводиться оцінка лише тих тендерних пропозицій, що не були відхилені згідно з Законом.</w:t>
            </w:r>
          </w:p>
          <w:p w14:paraId="3A3CDD7F" w14:textId="7E15D19B" w:rsidR="003D63B8" w:rsidRDefault="003D63B8" w:rsidP="003D63B8">
            <w:pPr>
              <w:widowControl w:val="0"/>
              <w:spacing w:after="0" w:line="240" w:lineRule="auto"/>
              <w:ind w:firstLine="176"/>
              <w:contextualSpacing/>
              <w:jc w:val="both"/>
              <w:rPr>
                <w:color w:val="000000" w:themeColor="text1"/>
                <w:sz w:val="24"/>
                <w:szCs w:val="24"/>
                <w:lang w:eastAsia="uk-UA"/>
              </w:rPr>
            </w:pPr>
            <w:r w:rsidRPr="008D0562">
              <w:rPr>
                <w:color w:val="000000" w:themeColor="text1"/>
                <w:sz w:val="24"/>
                <w:szCs w:val="24"/>
                <w:lang w:eastAsia="uk-UA"/>
              </w:rPr>
              <w:t xml:space="preserve">Єдиним критерієм оцінки згідно </w:t>
            </w:r>
            <w:r>
              <w:rPr>
                <w:color w:val="000000" w:themeColor="text1"/>
                <w:sz w:val="24"/>
                <w:szCs w:val="24"/>
                <w:lang w:eastAsia="uk-UA"/>
              </w:rPr>
              <w:t>цієї</w:t>
            </w:r>
            <w:r w:rsidRPr="008D0562">
              <w:rPr>
                <w:color w:val="000000" w:themeColor="text1"/>
                <w:sz w:val="24"/>
                <w:szCs w:val="24"/>
                <w:lang w:eastAsia="uk-UA"/>
              </w:rPr>
              <w:t xml:space="preserve"> процедури </w:t>
            </w:r>
            <w:r>
              <w:rPr>
                <w:color w:val="000000" w:themeColor="text1"/>
                <w:sz w:val="24"/>
                <w:szCs w:val="24"/>
                <w:lang w:eastAsia="uk-UA"/>
              </w:rPr>
              <w:t>закупівлі</w:t>
            </w:r>
            <w:r w:rsidRPr="008D0562">
              <w:rPr>
                <w:color w:val="000000" w:themeColor="text1"/>
                <w:sz w:val="24"/>
                <w:szCs w:val="24"/>
                <w:lang w:eastAsia="uk-UA"/>
              </w:rPr>
              <w:t xml:space="preserve"> є ціна</w:t>
            </w:r>
            <w:r>
              <w:rPr>
                <w:color w:val="000000" w:themeColor="text1"/>
                <w:sz w:val="24"/>
                <w:szCs w:val="24"/>
                <w:lang w:eastAsia="uk-UA"/>
              </w:rPr>
              <w:t xml:space="preserve">. </w:t>
            </w:r>
            <w:r w:rsidRPr="004B42AC">
              <w:rPr>
                <w:color w:val="000000" w:themeColor="text1"/>
                <w:sz w:val="24"/>
                <w:szCs w:val="24"/>
                <w:lang w:eastAsia="uk-UA"/>
              </w:rPr>
              <w:t>Питома вага цінового критерію</w:t>
            </w:r>
            <w:r>
              <w:rPr>
                <w:color w:val="000000" w:themeColor="text1"/>
                <w:sz w:val="24"/>
                <w:szCs w:val="24"/>
                <w:lang w:eastAsia="uk-UA"/>
              </w:rPr>
              <w:t xml:space="preserve"> – 100%.</w:t>
            </w:r>
          </w:p>
          <w:p w14:paraId="7F03900E" w14:textId="5046D29A" w:rsidR="003D63B8" w:rsidRPr="008D0562" w:rsidRDefault="003D63B8" w:rsidP="003D63B8">
            <w:pPr>
              <w:widowControl w:val="0"/>
              <w:spacing w:after="0" w:line="240" w:lineRule="auto"/>
              <w:ind w:firstLine="176"/>
              <w:contextualSpacing/>
              <w:jc w:val="both"/>
              <w:rPr>
                <w:color w:val="000000" w:themeColor="text1"/>
                <w:sz w:val="24"/>
                <w:szCs w:val="24"/>
                <w:lang w:eastAsia="uk-UA"/>
              </w:rPr>
            </w:pPr>
            <w:r w:rsidRPr="008D0562">
              <w:rPr>
                <w:color w:val="000000" w:themeColor="text1"/>
                <w:sz w:val="24"/>
                <w:szCs w:val="24"/>
                <w:lang w:eastAsia="uk-UA"/>
              </w:rPr>
              <w:t xml:space="preserve">До початку проведення електронного аукціону в електронній системі закупівель автоматично розкривається інформація про ціну та перелік усіх цін </w:t>
            </w:r>
            <w:r>
              <w:rPr>
                <w:color w:val="000000" w:themeColor="text1"/>
                <w:sz w:val="24"/>
                <w:szCs w:val="24"/>
                <w:lang w:eastAsia="uk-UA"/>
              </w:rPr>
              <w:t xml:space="preserve">тендерних </w:t>
            </w:r>
            <w:r w:rsidRPr="008D0562">
              <w:rPr>
                <w:color w:val="000000" w:themeColor="text1"/>
                <w:sz w:val="24"/>
                <w:szCs w:val="24"/>
                <w:lang w:eastAsia="uk-UA"/>
              </w:rPr>
              <w:t xml:space="preserve">пропозицій, </w:t>
            </w:r>
            <w:r>
              <w:rPr>
                <w:color w:val="000000" w:themeColor="text1"/>
                <w:sz w:val="24"/>
                <w:szCs w:val="24"/>
                <w:lang w:eastAsia="uk-UA"/>
              </w:rPr>
              <w:t>розташованих</w:t>
            </w:r>
            <w:r w:rsidRPr="008D0562">
              <w:rPr>
                <w:color w:val="000000" w:themeColor="text1"/>
                <w:sz w:val="24"/>
                <w:szCs w:val="24"/>
                <w:lang w:eastAsia="uk-UA"/>
              </w:rPr>
              <w:t xml:space="preserve"> у порядку від найнижчої до найвищої ціни без зазначення найменувань та інформації про учасників. Електронний аукціон здійснюється у відповідності з положеннями ст. 30 Закону.</w:t>
            </w:r>
          </w:p>
          <w:p w14:paraId="46BA786C" w14:textId="11AEA12D" w:rsidR="003D63B8" w:rsidRPr="008D0562" w:rsidRDefault="003D63B8" w:rsidP="003D63B8">
            <w:pPr>
              <w:widowControl w:val="0"/>
              <w:spacing w:after="0" w:line="240" w:lineRule="auto"/>
              <w:ind w:firstLine="176"/>
              <w:contextualSpacing/>
              <w:jc w:val="both"/>
              <w:rPr>
                <w:color w:val="000000" w:themeColor="text1"/>
                <w:sz w:val="24"/>
                <w:szCs w:val="24"/>
                <w:lang w:eastAsia="uk-UA"/>
              </w:rPr>
            </w:pPr>
            <w:r w:rsidRPr="008D0562">
              <w:rPr>
                <w:color w:val="000000" w:themeColor="text1"/>
                <w:sz w:val="24"/>
                <w:szCs w:val="24"/>
                <w:lang w:eastAsia="uk-UA"/>
              </w:rPr>
              <w:t xml:space="preserve">До оцінки тендерних пропозицій приймається сума, що становить загальну вартість тендерної пропозиції кожного окремого учасника, розрахована з урахуванням вимог щодо технічних, якісних та кількісних характеристик предмету закупівлі, визначених цією </w:t>
            </w:r>
            <w:r>
              <w:rPr>
                <w:color w:val="000000" w:themeColor="text1"/>
                <w:sz w:val="24"/>
                <w:szCs w:val="24"/>
                <w:lang w:eastAsia="uk-UA"/>
              </w:rPr>
              <w:t xml:space="preserve">тендерної </w:t>
            </w:r>
            <w:r w:rsidRPr="008D0562">
              <w:rPr>
                <w:color w:val="000000" w:themeColor="text1"/>
                <w:sz w:val="24"/>
                <w:szCs w:val="24"/>
                <w:lang w:eastAsia="uk-UA"/>
              </w:rPr>
              <w:t>документацією, в тому числі з урахуванням включення до ціни податку на додану вартість (ПДВ), якщо учасник є платником ПДВ, інших податків та зборів, що передбачені чинним законодавством, та мають бути включені таким учасником до вартості товарів, робіт або послуг</w:t>
            </w:r>
            <w:r>
              <w:rPr>
                <w:color w:val="000000" w:themeColor="text1"/>
                <w:sz w:val="24"/>
                <w:szCs w:val="24"/>
                <w:lang w:eastAsia="uk-UA"/>
              </w:rPr>
              <w:t xml:space="preserve"> та з урахуванням роз’яснень відповідно до п. 2 р</w:t>
            </w:r>
            <w:r w:rsidRPr="0095060F">
              <w:rPr>
                <w:color w:val="000000" w:themeColor="text1"/>
                <w:sz w:val="24"/>
                <w:szCs w:val="24"/>
                <w:lang w:eastAsia="uk-UA"/>
              </w:rPr>
              <w:t>озділ</w:t>
            </w:r>
            <w:r>
              <w:rPr>
                <w:color w:val="000000" w:themeColor="text1"/>
                <w:sz w:val="24"/>
                <w:szCs w:val="24"/>
                <w:lang w:eastAsia="uk-UA"/>
              </w:rPr>
              <w:t>у</w:t>
            </w:r>
            <w:r w:rsidRPr="0095060F">
              <w:rPr>
                <w:color w:val="000000" w:themeColor="text1"/>
                <w:sz w:val="24"/>
                <w:szCs w:val="24"/>
                <w:lang w:eastAsia="uk-UA"/>
              </w:rPr>
              <w:t xml:space="preserve"> VІІ</w:t>
            </w:r>
            <w:r>
              <w:rPr>
                <w:color w:val="000000" w:themeColor="text1"/>
                <w:sz w:val="24"/>
                <w:szCs w:val="24"/>
                <w:lang w:eastAsia="uk-UA"/>
              </w:rPr>
              <w:t xml:space="preserve"> цієї тендерної документації.</w:t>
            </w:r>
          </w:p>
        </w:tc>
      </w:tr>
      <w:tr w:rsidR="003D63B8" w:rsidRPr="00172960" w14:paraId="3FDB7F5A"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01B547C4" w14:textId="77777777" w:rsidR="003D63B8" w:rsidRPr="00172960" w:rsidRDefault="003D63B8" w:rsidP="003D63B8">
            <w:pPr>
              <w:widowControl w:val="0"/>
              <w:spacing w:after="0" w:line="240" w:lineRule="auto"/>
              <w:contextualSpacing/>
              <w:rPr>
                <w:b/>
                <w:color w:val="000000" w:themeColor="text1"/>
                <w:sz w:val="24"/>
                <w:szCs w:val="24"/>
                <w:lang w:eastAsia="uk-UA"/>
              </w:rPr>
            </w:pPr>
            <w:r w:rsidRPr="00172960">
              <w:rPr>
                <w:b/>
                <w:color w:val="000000" w:themeColor="text1"/>
                <w:sz w:val="24"/>
                <w:szCs w:val="24"/>
                <w:lang w:eastAsia="uk-UA"/>
              </w:rPr>
              <w:t>2</w:t>
            </w:r>
          </w:p>
        </w:tc>
        <w:tc>
          <w:tcPr>
            <w:tcW w:w="3147" w:type="dxa"/>
            <w:tcBorders>
              <w:top w:val="single" w:sz="4" w:space="0" w:color="auto"/>
              <w:left w:val="single" w:sz="4" w:space="0" w:color="auto"/>
              <w:bottom w:val="single" w:sz="4" w:space="0" w:color="auto"/>
              <w:right w:val="single" w:sz="4" w:space="0" w:color="auto"/>
            </w:tcBorders>
            <w:hideMark/>
          </w:tcPr>
          <w:p w14:paraId="228ECCE6" w14:textId="480A30A1" w:rsidR="003D63B8" w:rsidRPr="00172960" w:rsidRDefault="003D63B8" w:rsidP="003D63B8">
            <w:pPr>
              <w:widowControl w:val="0"/>
              <w:spacing w:after="0" w:line="240" w:lineRule="auto"/>
              <w:ind w:right="113"/>
              <w:contextualSpacing/>
              <w:rPr>
                <w:b/>
                <w:color w:val="000000" w:themeColor="text1"/>
                <w:sz w:val="24"/>
                <w:szCs w:val="24"/>
                <w:lang w:eastAsia="uk-UA"/>
              </w:rPr>
            </w:pPr>
            <w:r>
              <w:rPr>
                <w:b/>
                <w:color w:val="000000" w:themeColor="text1"/>
                <w:sz w:val="24"/>
                <w:szCs w:val="24"/>
                <w:lang w:eastAsia="uk-UA"/>
              </w:rPr>
              <w:t>Розгляд тендерних пропозицій</w:t>
            </w:r>
            <w:r w:rsidRPr="00172960">
              <w:rPr>
                <w:b/>
                <w:color w:val="000000" w:themeColor="text1"/>
                <w:sz w:val="24"/>
                <w:szCs w:val="24"/>
                <w:lang w:eastAsia="uk-UA"/>
              </w:rPr>
              <w:t xml:space="preserve"> </w:t>
            </w:r>
          </w:p>
        </w:tc>
        <w:tc>
          <w:tcPr>
            <w:tcW w:w="6767" w:type="dxa"/>
            <w:tcBorders>
              <w:top w:val="single" w:sz="4" w:space="0" w:color="auto"/>
              <w:left w:val="single" w:sz="4" w:space="0" w:color="auto"/>
              <w:bottom w:val="single" w:sz="4" w:space="0" w:color="auto"/>
              <w:right w:val="single" w:sz="4" w:space="0" w:color="auto"/>
            </w:tcBorders>
            <w:hideMark/>
          </w:tcPr>
          <w:p w14:paraId="37D2B147" w14:textId="21047C32" w:rsidR="003D63B8" w:rsidRDefault="003D63B8" w:rsidP="003D63B8">
            <w:pPr>
              <w:widowControl w:val="0"/>
              <w:spacing w:after="0" w:line="240" w:lineRule="auto"/>
              <w:ind w:firstLine="176"/>
              <w:contextualSpacing/>
              <w:jc w:val="both"/>
              <w:rPr>
                <w:color w:val="000000" w:themeColor="text1"/>
                <w:sz w:val="24"/>
                <w:szCs w:val="24"/>
                <w:lang w:eastAsia="uk-UA"/>
              </w:rPr>
            </w:pPr>
            <w:r w:rsidRPr="002B09DF">
              <w:rPr>
                <w:color w:val="000000" w:themeColor="text1"/>
                <w:sz w:val="24"/>
                <w:szCs w:val="24"/>
                <w:lang w:eastAsia="uk-UA"/>
              </w:rPr>
              <w:t>Після оцінки тендерни</w:t>
            </w:r>
            <w:r>
              <w:rPr>
                <w:color w:val="000000" w:themeColor="text1"/>
                <w:sz w:val="24"/>
                <w:szCs w:val="24"/>
                <w:lang w:eastAsia="uk-UA"/>
              </w:rPr>
              <w:t>х пропозицій</w:t>
            </w:r>
            <w:r w:rsidRPr="002B09DF">
              <w:rPr>
                <w:color w:val="000000" w:themeColor="text1"/>
                <w:sz w:val="24"/>
                <w:szCs w:val="24"/>
                <w:lang w:eastAsia="uk-UA"/>
              </w:rPr>
              <w:t xml:space="preserve"> замовник розглядає на відповідність</w:t>
            </w:r>
            <w:r>
              <w:rPr>
                <w:color w:val="000000" w:themeColor="text1"/>
                <w:sz w:val="24"/>
                <w:szCs w:val="24"/>
                <w:lang w:eastAsia="uk-UA"/>
              </w:rPr>
              <w:t xml:space="preserve"> вимогам тендерної документації тендерну пропозицію</w:t>
            </w:r>
            <w:r w:rsidRPr="002B09DF">
              <w:rPr>
                <w:color w:val="000000" w:themeColor="text1"/>
                <w:sz w:val="24"/>
                <w:szCs w:val="24"/>
                <w:lang w:eastAsia="uk-UA"/>
              </w:rPr>
              <w:t>, яка визначена найбільш економічно вигідною.</w:t>
            </w:r>
          </w:p>
          <w:p w14:paraId="441D5B9C" w14:textId="61353682" w:rsidR="003D63B8" w:rsidRPr="00984746" w:rsidRDefault="003D63B8" w:rsidP="003D63B8">
            <w:pPr>
              <w:widowControl w:val="0"/>
              <w:spacing w:after="0" w:line="240" w:lineRule="auto"/>
              <w:ind w:firstLine="176"/>
              <w:contextualSpacing/>
              <w:jc w:val="both"/>
              <w:rPr>
                <w:color w:val="000000" w:themeColor="text1"/>
                <w:sz w:val="24"/>
                <w:szCs w:val="24"/>
                <w:lang w:val="ru-RU" w:eastAsia="uk-UA"/>
              </w:rPr>
            </w:pPr>
            <w:r w:rsidRPr="00984746">
              <w:rPr>
                <w:color w:val="000000" w:themeColor="text1"/>
                <w:sz w:val="24"/>
                <w:szCs w:val="24"/>
                <w:lang w:eastAsia="uk-UA"/>
              </w:rPr>
              <w:t>Строк розгляду тендерної пропозиції, що за результатами оцінки визначена найбільш економічно вигідною, не повинен перевищувати п’яти робочих днів з дня визначення найбільш економічно вигідної пропозиції. Такий строк може бути аргументовано продовжено замовником до 20 робочих днів. У разі продовження строку замовник оприлюднює повідомлення в електронній системі закупівель протягом одного дня з дня прийняття відповідного рішення</w:t>
            </w:r>
            <w:r>
              <w:rPr>
                <w:color w:val="000000" w:themeColor="text1"/>
                <w:sz w:val="24"/>
                <w:szCs w:val="24"/>
                <w:lang w:val="ru-RU" w:eastAsia="uk-UA"/>
              </w:rPr>
              <w:t>.</w:t>
            </w:r>
          </w:p>
          <w:p w14:paraId="47564359" w14:textId="77777777" w:rsidR="003D63B8" w:rsidRDefault="003D63B8" w:rsidP="003D63B8">
            <w:pPr>
              <w:widowControl w:val="0"/>
              <w:spacing w:after="0" w:line="240" w:lineRule="auto"/>
              <w:ind w:firstLine="176"/>
              <w:contextualSpacing/>
              <w:jc w:val="both"/>
              <w:rPr>
                <w:color w:val="000000" w:themeColor="text1"/>
                <w:sz w:val="24"/>
                <w:szCs w:val="24"/>
                <w:lang w:eastAsia="uk-UA"/>
              </w:rPr>
            </w:pPr>
            <w:r w:rsidRPr="002B09DF">
              <w:rPr>
                <w:color w:val="000000" w:themeColor="text1"/>
                <w:sz w:val="24"/>
                <w:szCs w:val="24"/>
                <w:lang w:eastAsia="uk-UA"/>
              </w:rPr>
              <w:t xml:space="preserve">У разі </w:t>
            </w:r>
            <w:r>
              <w:rPr>
                <w:color w:val="000000" w:themeColor="text1"/>
                <w:sz w:val="24"/>
                <w:szCs w:val="24"/>
                <w:lang w:eastAsia="uk-UA"/>
              </w:rPr>
              <w:t>відхилення тендерної пропозиції</w:t>
            </w:r>
            <w:r w:rsidRPr="002B09DF">
              <w:rPr>
                <w:color w:val="000000" w:themeColor="text1"/>
                <w:sz w:val="24"/>
                <w:szCs w:val="24"/>
                <w:lang w:eastAsia="uk-UA"/>
              </w:rPr>
              <w:t>, що за результатами оцінки визначена найбільш економічно вигідною, замовник розгляд</w:t>
            </w:r>
            <w:r>
              <w:rPr>
                <w:color w:val="000000" w:themeColor="text1"/>
                <w:sz w:val="24"/>
                <w:szCs w:val="24"/>
                <w:lang w:eastAsia="uk-UA"/>
              </w:rPr>
              <w:t>ає наступну тендерну пропозицію</w:t>
            </w:r>
            <w:r w:rsidRPr="002B09DF">
              <w:rPr>
                <w:color w:val="000000" w:themeColor="text1"/>
                <w:sz w:val="24"/>
                <w:szCs w:val="24"/>
                <w:lang w:eastAsia="uk-UA"/>
              </w:rPr>
              <w:t xml:space="preserve"> у списку пропозицій, розташованих за результатами їх оцінки, починаючи з найкращої, у порядку та строки, визначені статтею</w:t>
            </w:r>
            <w:r>
              <w:rPr>
                <w:color w:val="000000" w:themeColor="text1"/>
                <w:sz w:val="24"/>
                <w:szCs w:val="24"/>
                <w:lang w:eastAsia="uk-UA"/>
              </w:rPr>
              <w:t xml:space="preserve"> 29 Закону</w:t>
            </w:r>
            <w:r w:rsidRPr="002B09DF">
              <w:rPr>
                <w:color w:val="000000" w:themeColor="text1"/>
                <w:sz w:val="24"/>
                <w:szCs w:val="24"/>
                <w:lang w:eastAsia="uk-UA"/>
              </w:rPr>
              <w:t>.</w:t>
            </w:r>
          </w:p>
          <w:p w14:paraId="6A4582D0" w14:textId="780B1641" w:rsidR="003D63B8" w:rsidRDefault="003D63B8" w:rsidP="003D63B8">
            <w:pPr>
              <w:widowControl w:val="0"/>
              <w:spacing w:after="0" w:line="240" w:lineRule="auto"/>
              <w:ind w:firstLine="176"/>
              <w:contextualSpacing/>
              <w:jc w:val="both"/>
              <w:rPr>
                <w:color w:val="000000" w:themeColor="text1"/>
                <w:sz w:val="24"/>
                <w:szCs w:val="24"/>
                <w:lang w:eastAsia="uk-UA"/>
              </w:rPr>
            </w:pPr>
            <w:r w:rsidRPr="00EB27C7">
              <w:rPr>
                <w:color w:val="000000" w:themeColor="text1"/>
                <w:sz w:val="24"/>
                <w:szCs w:val="24"/>
                <w:lang w:eastAsia="uk-UA"/>
              </w:rPr>
              <w:lastRenderedPageBreak/>
              <w:t>Якщо оголошення про проведення конкурентної процедури закупівлі оприлюднюється відповідно до</w:t>
            </w:r>
            <w:r>
              <w:rPr>
                <w:color w:val="000000" w:themeColor="text1"/>
                <w:sz w:val="24"/>
                <w:szCs w:val="24"/>
                <w:lang w:eastAsia="uk-UA"/>
              </w:rPr>
              <w:t xml:space="preserve"> </w:t>
            </w:r>
            <w:hyperlink r:id="rId24" w:anchor="n1059" w:history="1">
              <w:r w:rsidRPr="00EB27C7">
                <w:rPr>
                  <w:color w:val="000000" w:themeColor="text1"/>
                  <w:sz w:val="24"/>
                  <w:szCs w:val="24"/>
                  <w:lang w:eastAsia="uk-UA"/>
                </w:rPr>
                <w:t>частини третьої</w:t>
              </w:r>
            </w:hyperlink>
            <w:r>
              <w:rPr>
                <w:color w:val="000000" w:themeColor="text1"/>
                <w:sz w:val="24"/>
                <w:szCs w:val="24"/>
                <w:lang w:eastAsia="uk-UA"/>
              </w:rPr>
              <w:t xml:space="preserve"> </w:t>
            </w:r>
            <w:r w:rsidRPr="00EB27C7">
              <w:rPr>
                <w:color w:val="000000" w:themeColor="text1"/>
                <w:sz w:val="24"/>
                <w:szCs w:val="24"/>
                <w:lang w:eastAsia="uk-UA"/>
              </w:rPr>
              <w:t>статті 10 Закону, замовник розглядає тендерні пропозиції на відповідність вимогам тендерної документації до проведенн</w:t>
            </w:r>
            <w:r>
              <w:rPr>
                <w:color w:val="000000" w:themeColor="text1"/>
                <w:sz w:val="24"/>
                <w:szCs w:val="24"/>
                <w:lang w:eastAsia="uk-UA"/>
              </w:rPr>
              <w:t>я оцінки тендерних пропозицій.</w:t>
            </w:r>
            <w:bookmarkStart w:id="28" w:name="n1532"/>
            <w:bookmarkEnd w:id="28"/>
            <w:r>
              <w:rPr>
                <w:color w:val="000000" w:themeColor="text1"/>
                <w:sz w:val="24"/>
                <w:szCs w:val="24"/>
                <w:lang w:eastAsia="uk-UA"/>
              </w:rPr>
              <w:t xml:space="preserve"> </w:t>
            </w:r>
            <w:r w:rsidRPr="00EB27C7">
              <w:rPr>
                <w:color w:val="000000" w:themeColor="text1"/>
                <w:sz w:val="24"/>
                <w:szCs w:val="24"/>
                <w:lang w:eastAsia="uk-UA"/>
              </w:rPr>
              <w:t>За результатами розгляду замовником в електронній системі закупівель відповідно до</w:t>
            </w:r>
            <w:r>
              <w:rPr>
                <w:color w:val="000000" w:themeColor="text1"/>
                <w:sz w:val="24"/>
                <w:szCs w:val="24"/>
                <w:lang w:eastAsia="uk-UA"/>
              </w:rPr>
              <w:t xml:space="preserve"> </w:t>
            </w:r>
            <w:hyperlink r:id="rId25" w:anchor="n1039" w:history="1">
              <w:r w:rsidRPr="00EB27C7">
                <w:rPr>
                  <w:color w:val="000000" w:themeColor="text1"/>
                  <w:sz w:val="24"/>
                  <w:szCs w:val="24"/>
                  <w:lang w:eastAsia="uk-UA"/>
                </w:rPr>
                <w:t>статті 10</w:t>
              </w:r>
            </w:hyperlink>
            <w:r w:rsidRPr="00EB27C7">
              <w:rPr>
                <w:color w:val="000000" w:themeColor="text1"/>
                <w:sz w:val="24"/>
                <w:szCs w:val="24"/>
                <w:lang w:eastAsia="uk-UA"/>
              </w:rPr>
              <w:t xml:space="preserve"> Закону складається та оприлюднюється протокол розгляду всіх тендерних пропозицій.</w:t>
            </w:r>
            <w:r>
              <w:rPr>
                <w:color w:val="000000" w:themeColor="text1"/>
                <w:sz w:val="24"/>
                <w:szCs w:val="24"/>
                <w:lang w:eastAsia="uk-UA"/>
              </w:rPr>
              <w:t xml:space="preserve"> </w:t>
            </w:r>
            <w:r w:rsidRPr="00EB27C7">
              <w:rPr>
                <w:color w:val="000000" w:themeColor="text1"/>
                <w:sz w:val="24"/>
                <w:szCs w:val="24"/>
                <w:lang w:eastAsia="uk-UA"/>
              </w:rPr>
              <w:t>Після оприлюднення замовником протоколу розгляду тендерних пропозицій електронною системою закупівель автоматично розсилаються повідомлення всім учасникам тендеру та оприлюднюється перелік учасників, тендерні пропоз</w:t>
            </w:r>
            <w:r>
              <w:rPr>
                <w:color w:val="000000" w:themeColor="text1"/>
                <w:sz w:val="24"/>
                <w:szCs w:val="24"/>
                <w:lang w:eastAsia="uk-UA"/>
              </w:rPr>
              <w:t xml:space="preserve">иції яких не відхилені згідно із </w:t>
            </w:r>
            <w:r w:rsidRPr="00EB27C7">
              <w:rPr>
                <w:color w:val="000000" w:themeColor="text1"/>
                <w:sz w:val="24"/>
                <w:szCs w:val="24"/>
                <w:lang w:eastAsia="uk-UA"/>
              </w:rPr>
              <w:t>Законом. Дата і час проведення електронного аукціону визначаються електронною системою автоматично, але не раніше ніж через п’ять днів після оприлюднення протоколу розгляду тендерних пропозицій.</w:t>
            </w:r>
          </w:p>
          <w:p w14:paraId="5B574ADA" w14:textId="125BEFE2" w:rsidR="003D63B8" w:rsidRDefault="003D63B8" w:rsidP="003D63B8">
            <w:pPr>
              <w:widowControl w:val="0"/>
              <w:spacing w:after="0" w:line="240" w:lineRule="auto"/>
              <w:ind w:firstLine="176"/>
              <w:contextualSpacing/>
              <w:jc w:val="both"/>
              <w:rPr>
                <w:color w:val="000000" w:themeColor="text1"/>
                <w:sz w:val="24"/>
                <w:szCs w:val="24"/>
                <w:lang w:eastAsia="uk-UA"/>
              </w:rPr>
            </w:pPr>
            <w:r w:rsidRPr="00172960">
              <w:rPr>
                <w:color w:val="000000" w:themeColor="text1"/>
                <w:sz w:val="24"/>
                <w:szCs w:val="24"/>
                <w:lang w:eastAsia="uk-UA"/>
              </w:rPr>
              <w:t xml:space="preserve">Замовник залишає за собою право </w:t>
            </w:r>
            <w:r w:rsidRPr="003A693B">
              <w:rPr>
                <w:color w:val="000000" w:themeColor="text1"/>
                <w:sz w:val="24"/>
                <w:szCs w:val="24"/>
                <w:lang w:eastAsia="uk-UA"/>
              </w:rPr>
              <w:t xml:space="preserve">звернутися за підтвердженням інформації, </w:t>
            </w:r>
            <w:r w:rsidRPr="00172960">
              <w:rPr>
                <w:color w:val="000000" w:themeColor="text1"/>
                <w:sz w:val="24"/>
                <w:szCs w:val="24"/>
                <w:lang w:eastAsia="uk-UA"/>
              </w:rPr>
              <w:t>надан</w:t>
            </w:r>
            <w:r>
              <w:rPr>
                <w:color w:val="000000" w:themeColor="text1"/>
                <w:sz w:val="24"/>
                <w:szCs w:val="24"/>
                <w:lang w:eastAsia="uk-UA"/>
              </w:rPr>
              <w:t>ої</w:t>
            </w:r>
            <w:r w:rsidRPr="00172960">
              <w:rPr>
                <w:color w:val="000000" w:themeColor="text1"/>
                <w:sz w:val="24"/>
                <w:szCs w:val="24"/>
                <w:lang w:eastAsia="uk-UA"/>
              </w:rPr>
              <w:t xml:space="preserve"> учасником у складі </w:t>
            </w:r>
            <w:r>
              <w:rPr>
                <w:color w:val="000000" w:themeColor="text1"/>
                <w:sz w:val="24"/>
                <w:szCs w:val="24"/>
                <w:lang w:eastAsia="uk-UA"/>
              </w:rPr>
              <w:t xml:space="preserve">тендерної </w:t>
            </w:r>
            <w:r w:rsidRPr="00172960">
              <w:rPr>
                <w:color w:val="000000" w:themeColor="text1"/>
                <w:sz w:val="24"/>
                <w:szCs w:val="24"/>
                <w:lang w:eastAsia="uk-UA"/>
              </w:rPr>
              <w:t>пропозиції, шляхом звернення до органів державної влади, підприємств, установ, організацій відповідно до їх компетенції.</w:t>
            </w:r>
          </w:p>
          <w:p w14:paraId="39B7BABD" w14:textId="710AE6DA" w:rsidR="003D63B8" w:rsidRDefault="003D63B8" w:rsidP="003D63B8">
            <w:pPr>
              <w:pStyle w:val="rvps2"/>
              <w:shd w:val="clear" w:color="auto" w:fill="FFFFFF"/>
              <w:spacing w:before="0" w:beforeAutospacing="0" w:after="0" w:afterAutospacing="0"/>
              <w:ind w:firstLine="272"/>
              <w:jc w:val="both"/>
              <w:rPr>
                <w:color w:val="000000"/>
              </w:rPr>
            </w:pPr>
            <w:bookmarkStart w:id="29" w:name="n1551"/>
            <w:bookmarkEnd w:id="29"/>
            <w:r>
              <w:rPr>
                <w:color w:val="000000"/>
              </w:rPr>
              <w:t xml:space="preserve">У разі отримання достовірної інформації про невідповідність учасника/переможця процедури закупівлі вимогам кваліфікаційних критеріїв, підставам, установленим </w:t>
            </w:r>
            <w:hyperlink r:id="rId26" w:anchor="n1262" w:history="1">
              <w:r w:rsidRPr="00EB27C7">
                <w:rPr>
                  <w:color w:val="000000"/>
                </w:rPr>
                <w:t>частиною першою</w:t>
              </w:r>
            </w:hyperlink>
            <w:r>
              <w:rPr>
                <w:color w:val="000000"/>
              </w:rPr>
              <w:t xml:space="preserve"> статті 17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3BB89A4C" w14:textId="16852445" w:rsidR="003D63B8" w:rsidRPr="00172960" w:rsidRDefault="003D63B8" w:rsidP="003D63B8">
            <w:pPr>
              <w:widowControl w:val="0"/>
              <w:spacing w:after="0" w:line="240" w:lineRule="auto"/>
              <w:ind w:firstLine="176"/>
              <w:contextualSpacing/>
              <w:jc w:val="both"/>
              <w:rPr>
                <w:color w:val="000000" w:themeColor="text1"/>
                <w:sz w:val="24"/>
                <w:szCs w:val="24"/>
                <w:lang w:eastAsia="uk-UA"/>
              </w:rPr>
            </w:pPr>
            <w:r w:rsidRPr="00172960">
              <w:rPr>
                <w:color w:val="000000" w:themeColor="text1"/>
                <w:sz w:val="24"/>
                <w:szCs w:val="24"/>
                <w:lang w:eastAsia="uk-UA"/>
              </w:rPr>
              <w:t>Учасник, який надав найбільш економічно вигідну тендерну пропозицію, що є аномально низькою</w:t>
            </w:r>
            <w:r>
              <w:rPr>
                <w:color w:val="000000" w:themeColor="text1"/>
                <w:sz w:val="24"/>
                <w:szCs w:val="24"/>
                <w:lang w:eastAsia="uk-UA"/>
              </w:rPr>
              <w:t xml:space="preserve"> (</w:t>
            </w:r>
            <w:r w:rsidRPr="00172960">
              <w:rPr>
                <w:color w:val="000000" w:themeColor="text1"/>
                <w:sz w:val="24"/>
                <w:szCs w:val="24"/>
                <w:lang w:eastAsia="uk-UA"/>
              </w:rPr>
              <w:t>ціна</w:t>
            </w:r>
            <w:r w:rsidR="00F508A7">
              <w:rPr>
                <w:color w:val="000000" w:themeColor="text1"/>
                <w:sz w:val="24"/>
                <w:szCs w:val="24"/>
                <w:lang w:eastAsia="uk-UA"/>
              </w:rPr>
              <w:t>/приведена ціна</w:t>
            </w:r>
            <w:r w:rsidRPr="00172960">
              <w:rPr>
                <w:color w:val="000000" w:themeColor="text1"/>
                <w:sz w:val="24"/>
                <w:szCs w:val="24"/>
                <w:lang w:eastAsia="uk-UA"/>
              </w:rPr>
              <w:t xml:space="preserve"> найбільш економічно вигідної пропозиції за результатами аукціону, яка є меншою на 40 або більше відсотків від середньоарифметичного значення ціни</w:t>
            </w:r>
            <w:r w:rsidR="00F508A7">
              <w:rPr>
                <w:color w:val="000000" w:themeColor="text1"/>
                <w:sz w:val="24"/>
                <w:szCs w:val="24"/>
                <w:lang w:eastAsia="uk-UA"/>
              </w:rPr>
              <w:t>/приведеної ціни</w:t>
            </w:r>
            <w:r w:rsidRPr="00172960">
              <w:rPr>
                <w:color w:val="000000" w:themeColor="text1"/>
                <w:sz w:val="24"/>
                <w:szCs w:val="24"/>
                <w:lang w:eastAsia="uk-UA"/>
              </w:rPr>
              <w:t xml:space="preserve"> тендерних пропозицій інших учасників на початковому етапі аукціону, та/або є меншою на 30 або більше відсотків від наступної ціни</w:t>
            </w:r>
            <w:r w:rsidR="00F508A7">
              <w:rPr>
                <w:color w:val="000000" w:themeColor="text1"/>
                <w:sz w:val="24"/>
                <w:szCs w:val="24"/>
                <w:lang w:eastAsia="uk-UA"/>
              </w:rPr>
              <w:t>/приведеної ціни</w:t>
            </w:r>
            <w:r w:rsidRPr="00172960">
              <w:rPr>
                <w:color w:val="000000" w:themeColor="text1"/>
                <w:sz w:val="24"/>
                <w:szCs w:val="24"/>
                <w:lang w:eastAsia="uk-UA"/>
              </w:rPr>
              <w:t xml:space="preserve"> тендерної пропозиції за результатами проведеного електронного аукціону</w:t>
            </w:r>
            <w:r>
              <w:rPr>
                <w:color w:val="000000" w:themeColor="text1"/>
                <w:sz w:val="24"/>
                <w:szCs w:val="24"/>
                <w:lang w:eastAsia="uk-UA"/>
              </w:rPr>
              <w:t>)</w:t>
            </w:r>
            <w:r w:rsidRPr="00172960">
              <w:rPr>
                <w:color w:val="000000" w:themeColor="text1"/>
                <w:sz w:val="24"/>
                <w:szCs w:val="24"/>
                <w:lang w:eastAsia="uk-UA"/>
              </w:rPr>
              <w:t>, 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пропозиції.</w:t>
            </w:r>
          </w:p>
          <w:p w14:paraId="340431EC" w14:textId="60B3B6FA" w:rsidR="003D63B8" w:rsidRPr="00172960" w:rsidRDefault="003D63B8" w:rsidP="003D63B8">
            <w:pPr>
              <w:widowControl w:val="0"/>
              <w:spacing w:after="0" w:line="240" w:lineRule="auto"/>
              <w:ind w:firstLine="176"/>
              <w:contextualSpacing/>
              <w:jc w:val="both"/>
              <w:rPr>
                <w:color w:val="000000" w:themeColor="text1"/>
                <w:sz w:val="24"/>
                <w:szCs w:val="24"/>
                <w:lang w:eastAsia="uk-UA"/>
              </w:rPr>
            </w:pPr>
            <w:r w:rsidRPr="00172960">
              <w:rPr>
                <w:color w:val="000000" w:themeColor="text1"/>
                <w:sz w:val="24"/>
                <w:szCs w:val="24"/>
                <w:lang w:eastAsia="uk-UA"/>
              </w:rPr>
              <w:t>Замовник може відхилити аномально низьку тендерну пропозицію, у разі якщо учасник не надав належного обґрунтування вказаної у ній ціни або вартості, та відхиляє аномально низьку тендерну пропозицію у разі ненадходження такого обґрунтування протягом строку, визначеного</w:t>
            </w:r>
            <w:r>
              <w:rPr>
                <w:color w:val="000000" w:themeColor="text1"/>
                <w:sz w:val="24"/>
                <w:szCs w:val="24"/>
                <w:lang w:eastAsia="uk-UA"/>
              </w:rPr>
              <w:t xml:space="preserve"> в даній частині.</w:t>
            </w:r>
          </w:p>
          <w:p w14:paraId="1FFBFC2F" w14:textId="127E0BB0" w:rsidR="003D63B8" w:rsidRPr="00172960" w:rsidRDefault="003D63B8" w:rsidP="003D63B8">
            <w:pPr>
              <w:widowControl w:val="0"/>
              <w:spacing w:after="0" w:line="240" w:lineRule="auto"/>
              <w:ind w:firstLine="176"/>
              <w:contextualSpacing/>
              <w:jc w:val="both"/>
              <w:rPr>
                <w:color w:val="000000" w:themeColor="text1"/>
                <w:sz w:val="24"/>
                <w:szCs w:val="24"/>
                <w:lang w:eastAsia="uk-UA"/>
              </w:rPr>
            </w:pPr>
            <w:r w:rsidRPr="00172960">
              <w:rPr>
                <w:color w:val="000000" w:themeColor="text1"/>
                <w:sz w:val="24"/>
                <w:szCs w:val="24"/>
                <w:lang w:eastAsia="uk-UA"/>
              </w:rPr>
              <w:t>Обґрунтування аномально низької тендерної пропозиції може містити інформацію про:</w:t>
            </w:r>
          </w:p>
          <w:p w14:paraId="21065B90" w14:textId="731BACF9" w:rsidR="003D63B8" w:rsidRPr="00172960" w:rsidRDefault="003D63B8" w:rsidP="003D63B8">
            <w:pPr>
              <w:widowControl w:val="0"/>
              <w:tabs>
                <w:tab w:val="left" w:pos="567"/>
              </w:tabs>
              <w:spacing w:after="0" w:line="240" w:lineRule="auto"/>
              <w:ind w:left="283"/>
              <w:contextualSpacing/>
              <w:jc w:val="both"/>
              <w:rPr>
                <w:color w:val="000000" w:themeColor="text1"/>
                <w:sz w:val="24"/>
                <w:szCs w:val="24"/>
                <w:lang w:eastAsia="uk-UA"/>
              </w:rPr>
            </w:pPr>
            <w:r w:rsidRPr="00172960">
              <w:rPr>
                <w:color w:val="000000" w:themeColor="text1"/>
                <w:sz w:val="24"/>
                <w:szCs w:val="24"/>
                <w:lang w:eastAsia="uk-UA"/>
              </w:rPr>
              <w:t>1)</w:t>
            </w:r>
            <w:r>
              <w:rPr>
                <w:color w:val="000000" w:themeColor="text1"/>
                <w:sz w:val="24"/>
                <w:szCs w:val="24"/>
                <w:lang w:eastAsia="uk-UA"/>
              </w:rPr>
              <w:t xml:space="preserve"> </w:t>
            </w:r>
            <w:r w:rsidRPr="00172960">
              <w:rPr>
                <w:color w:val="000000" w:themeColor="text1"/>
                <w:sz w:val="24"/>
                <w:szCs w:val="24"/>
                <w:lang w:eastAsia="uk-UA"/>
              </w:rPr>
              <w:t xml:space="preserve">досягнення економії завдяки застосованому </w:t>
            </w:r>
            <w:r w:rsidRPr="00172960">
              <w:rPr>
                <w:color w:val="000000" w:themeColor="text1"/>
                <w:sz w:val="24"/>
                <w:szCs w:val="24"/>
                <w:lang w:eastAsia="uk-UA"/>
              </w:rPr>
              <w:lastRenderedPageBreak/>
              <w:t>технологічному процесу виробництва товарів, порядку надання послуг чи технології будівництва;</w:t>
            </w:r>
          </w:p>
          <w:p w14:paraId="0BF3578B" w14:textId="6CD4B0DD" w:rsidR="003D63B8" w:rsidRPr="00172960" w:rsidRDefault="003D63B8" w:rsidP="003D63B8">
            <w:pPr>
              <w:widowControl w:val="0"/>
              <w:tabs>
                <w:tab w:val="left" w:pos="361"/>
                <w:tab w:val="left" w:pos="567"/>
              </w:tabs>
              <w:spacing w:after="0" w:line="240" w:lineRule="auto"/>
              <w:ind w:left="283"/>
              <w:contextualSpacing/>
              <w:jc w:val="both"/>
              <w:rPr>
                <w:color w:val="000000" w:themeColor="text1"/>
                <w:sz w:val="24"/>
                <w:szCs w:val="24"/>
                <w:lang w:eastAsia="uk-UA"/>
              </w:rPr>
            </w:pPr>
            <w:r w:rsidRPr="00172960">
              <w:rPr>
                <w:color w:val="000000" w:themeColor="text1"/>
                <w:sz w:val="24"/>
                <w:szCs w:val="24"/>
                <w:lang w:eastAsia="uk-UA"/>
              </w:rPr>
              <w:t>2) сприятливі умови, за яких учасник може поставити товари, надати послуги чи виконати роботи, зокрема спеціальна цінова пропозиція (знижка) учасника;</w:t>
            </w:r>
          </w:p>
          <w:p w14:paraId="117213C4" w14:textId="175BEBA6" w:rsidR="003D63B8" w:rsidRPr="00172960" w:rsidRDefault="003D63B8" w:rsidP="003D63B8">
            <w:pPr>
              <w:widowControl w:val="0"/>
              <w:tabs>
                <w:tab w:val="left" w:pos="361"/>
                <w:tab w:val="left" w:pos="567"/>
              </w:tabs>
              <w:spacing w:after="0" w:line="240" w:lineRule="auto"/>
              <w:ind w:left="283"/>
              <w:contextualSpacing/>
              <w:jc w:val="both"/>
              <w:rPr>
                <w:color w:val="000000" w:themeColor="text1"/>
                <w:sz w:val="24"/>
                <w:szCs w:val="24"/>
                <w:lang w:eastAsia="uk-UA"/>
              </w:rPr>
            </w:pPr>
            <w:r w:rsidRPr="00172960">
              <w:rPr>
                <w:color w:val="000000" w:themeColor="text1"/>
                <w:sz w:val="24"/>
                <w:szCs w:val="24"/>
                <w:lang w:eastAsia="uk-UA"/>
              </w:rPr>
              <w:t>3) отримання учасником державної допомоги згідно із законодавством.</w:t>
            </w:r>
          </w:p>
          <w:p w14:paraId="606CF661" w14:textId="141D5E06" w:rsidR="003D63B8" w:rsidRPr="00172960" w:rsidRDefault="003D63B8" w:rsidP="003D63B8">
            <w:pPr>
              <w:widowControl w:val="0"/>
              <w:spacing w:after="0" w:line="240" w:lineRule="auto"/>
              <w:ind w:firstLine="176"/>
              <w:contextualSpacing/>
              <w:jc w:val="both"/>
              <w:rPr>
                <w:color w:val="000000" w:themeColor="text1"/>
                <w:sz w:val="24"/>
                <w:szCs w:val="24"/>
                <w:lang w:eastAsia="uk-UA"/>
              </w:rPr>
            </w:pPr>
            <w:r w:rsidRPr="00172960">
              <w:rPr>
                <w:color w:val="000000" w:themeColor="text1"/>
                <w:sz w:val="24"/>
                <w:szCs w:val="24"/>
                <w:lang w:eastAsia="uk-UA"/>
              </w:rPr>
              <w:t>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вимагалось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14:paraId="4F34DF93" w14:textId="52C1591E" w:rsidR="003D63B8" w:rsidRPr="00172960" w:rsidRDefault="003D63B8" w:rsidP="003D63B8">
            <w:pPr>
              <w:widowControl w:val="0"/>
              <w:spacing w:after="0" w:line="240" w:lineRule="auto"/>
              <w:ind w:firstLine="176"/>
              <w:contextualSpacing/>
              <w:jc w:val="both"/>
              <w:rPr>
                <w:color w:val="000000" w:themeColor="text1"/>
                <w:sz w:val="24"/>
                <w:szCs w:val="24"/>
                <w:lang w:eastAsia="uk-UA"/>
              </w:rPr>
            </w:pPr>
            <w:r w:rsidRPr="00172960">
              <w:rPr>
                <w:color w:val="000000" w:themeColor="text1"/>
                <w:sz w:val="24"/>
                <w:szCs w:val="24"/>
                <w:lang w:eastAsia="uk-UA"/>
              </w:rPr>
              <w:t>Замовник розміщує повідомлення з вимогою про усунення невідповідностей в інформації та/або документах:</w:t>
            </w:r>
          </w:p>
          <w:p w14:paraId="3A71D94D" w14:textId="5E84C364" w:rsidR="003D63B8" w:rsidRPr="00172960" w:rsidRDefault="003D63B8" w:rsidP="003D63B8">
            <w:pPr>
              <w:widowControl w:val="0"/>
              <w:spacing w:after="0" w:line="240" w:lineRule="auto"/>
              <w:ind w:firstLine="176"/>
              <w:contextualSpacing/>
              <w:jc w:val="both"/>
              <w:rPr>
                <w:color w:val="000000" w:themeColor="text1"/>
                <w:sz w:val="24"/>
                <w:szCs w:val="24"/>
                <w:lang w:eastAsia="uk-UA"/>
              </w:rPr>
            </w:pPr>
            <w:r w:rsidRPr="00172960">
              <w:rPr>
                <w:color w:val="000000" w:themeColor="text1"/>
                <w:sz w:val="24"/>
                <w:szCs w:val="24"/>
                <w:lang w:eastAsia="uk-UA"/>
              </w:rPr>
              <w:t>1) що підтверджують відповідність учасника процедури закупівлі кваліфікаційним критеріям відповідно до статті 16 Закону;</w:t>
            </w:r>
          </w:p>
          <w:p w14:paraId="3CAA4314" w14:textId="4EC609AB" w:rsidR="003D63B8" w:rsidRPr="00172960" w:rsidRDefault="003D63B8" w:rsidP="003D63B8">
            <w:pPr>
              <w:widowControl w:val="0"/>
              <w:spacing w:after="0" w:line="240" w:lineRule="auto"/>
              <w:ind w:firstLine="176"/>
              <w:contextualSpacing/>
              <w:jc w:val="both"/>
              <w:rPr>
                <w:color w:val="000000" w:themeColor="text1"/>
                <w:sz w:val="24"/>
                <w:szCs w:val="24"/>
                <w:lang w:eastAsia="uk-UA"/>
              </w:rPr>
            </w:pPr>
            <w:r w:rsidRPr="00172960">
              <w:rPr>
                <w:color w:val="000000" w:themeColor="text1"/>
                <w:sz w:val="24"/>
                <w:szCs w:val="24"/>
                <w:lang w:eastAsia="uk-UA"/>
              </w:rPr>
              <w:t>2) на підтвердження права підпису тендерної пропозиції та/або договору про закупівлю.</w:t>
            </w:r>
          </w:p>
          <w:p w14:paraId="1151EF89" w14:textId="51FAFA34" w:rsidR="003D63B8" w:rsidRPr="00172960" w:rsidRDefault="003D63B8" w:rsidP="003D63B8">
            <w:pPr>
              <w:widowControl w:val="0"/>
              <w:spacing w:after="0" w:line="240" w:lineRule="auto"/>
              <w:ind w:firstLine="176"/>
              <w:contextualSpacing/>
              <w:jc w:val="both"/>
              <w:rPr>
                <w:color w:val="000000" w:themeColor="text1"/>
                <w:sz w:val="24"/>
                <w:szCs w:val="24"/>
                <w:lang w:eastAsia="uk-UA"/>
              </w:rPr>
            </w:pPr>
            <w:r w:rsidRPr="00172960">
              <w:rPr>
                <w:color w:val="000000" w:themeColor="text1"/>
                <w:sz w:val="24"/>
                <w:szCs w:val="24"/>
                <w:lang w:eastAsia="uk-UA"/>
              </w:rPr>
              <w:t xml:space="preserve"> Замовник не може розміщувати щодо одного й того ж учасника процедури закупівлі більш ніж один раз повідомлення з вимогою про усунення невідповідностей в інформації та/або документах, що подані учасником у тендерній пропози</w:t>
            </w:r>
            <w:r>
              <w:rPr>
                <w:color w:val="000000" w:themeColor="text1"/>
                <w:sz w:val="24"/>
                <w:szCs w:val="24"/>
                <w:lang w:eastAsia="uk-UA"/>
              </w:rPr>
              <w:t xml:space="preserve">ції, </w:t>
            </w:r>
            <w:r w:rsidRPr="007855C8">
              <w:rPr>
                <w:color w:val="000000" w:themeColor="text1"/>
                <w:sz w:val="24"/>
                <w:szCs w:val="24"/>
                <w:lang w:eastAsia="uk-UA"/>
              </w:rPr>
              <w:t>крім випадків, пов’язаних з виконанням рішення органу оскарження</w:t>
            </w:r>
            <w:r>
              <w:rPr>
                <w:color w:val="000000" w:themeColor="text1"/>
                <w:sz w:val="24"/>
                <w:szCs w:val="24"/>
                <w:lang w:eastAsia="uk-UA"/>
              </w:rPr>
              <w:t>.</w:t>
            </w:r>
          </w:p>
          <w:p w14:paraId="0F5F0A21" w14:textId="26EC299C" w:rsidR="003D63B8" w:rsidRPr="00172960" w:rsidRDefault="003D63B8" w:rsidP="003D63B8">
            <w:pPr>
              <w:widowControl w:val="0"/>
              <w:spacing w:after="0" w:line="240" w:lineRule="auto"/>
              <w:ind w:firstLine="176"/>
              <w:contextualSpacing/>
              <w:jc w:val="both"/>
              <w:rPr>
                <w:color w:val="000000" w:themeColor="text1"/>
                <w:sz w:val="24"/>
                <w:szCs w:val="24"/>
                <w:lang w:eastAsia="uk-UA"/>
              </w:rPr>
            </w:pPr>
            <w:r w:rsidRPr="00172960">
              <w:rPr>
                <w:color w:val="000000" w:themeColor="text1"/>
                <w:sz w:val="24"/>
                <w:szCs w:val="24"/>
                <w:lang w:eastAsia="uk-UA"/>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 </w:t>
            </w:r>
          </w:p>
          <w:p w14:paraId="1DD53597" w14:textId="77777777" w:rsidR="003D63B8" w:rsidRDefault="003D63B8" w:rsidP="003D63B8">
            <w:pPr>
              <w:widowControl w:val="0"/>
              <w:spacing w:after="0" w:line="240" w:lineRule="auto"/>
              <w:ind w:firstLine="176"/>
              <w:contextualSpacing/>
              <w:jc w:val="both"/>
              <w:rPr>
                <w:color w:val="000000" w:themeColor="text1"/>
                <w:sz w:val="24"/>
                <w:szCs w:val="24"/>
                <w:lang w:eastAsia="uk-UA"/>
              </w:rPr>
            </w:pPr>
            <w:r w:rsidRPr="00172960">
              <w:rPr>
                <w:color w:val="000000" w:themeColor="text1"/>
                <w:sz w:val="24"/>
                <w:szCs w:val="24"/>
                <w:lang w:eastAsia="uk-UA"/>
              </w:rPr>
              <w:t>Замовник розглядає подані тендерні пропозиції з урахуванням виправлення або невиправлення учасниками виявлених невідповідностей.</w:t>
            </w:r>
          </w:p>
          <w:p w14:paraId="2320E696" w14:textId="77777777" w:rsidR="003D63B8" w:rsidRDefault="003D63B8" w:rsidP="003D63B8">
            <w:pPr>
              <w:widowControl w:val="0"/>
              <w:spacing w:after="0" w:line="240" w:lineRule="auto"/>
              <w:ind w:firstLine="176"/>
              <w:contextualSpacing/>
              <w:jc w:val="both"/>
              <w:rPr>
                <w:color w:val="000000" w:themeColor="text1"/>
                <w:sz w:val="24"/>
                <w:szCs w:val="24"/>
                <w:lang w:eastAsia="uk-UA"/>
              </w:rPr>
            </w:pPr>
            <w:r w:rsidRPr="002D7E93">
              <w:rPr>
                <w:color w:val="000000" w:themeColor="text1"/>
                <w:sz w:val="24"/>
                <w:szCs w:val="24"/>
                <w:lang w:eastAsia="uk-UA"/>
              </w:rPr>
              <w:t>Якщо оголошення про проведення конкурентної процедури закупівлі оприлюднюється відповідно до частини третьої статті 10 Закону, замовник розглядає тендерні пропозиції на відповідність вимогам тендерної документації до проведення оцінки тендерних пропозицій у строк, що не перевищує 20 робочих днів.</w:t>
            </w:r>
            <w:r>
              <w:rPr>
                <w:color w:val="000000" w:themeColor="text1"/>
                <w:sz w:val="24"/>
                <w:szCs w:val="24"/>
                <w:lang w:eastAsia="uk-UA"/>
              </w:rPr>
              <w:t xml:space="preserve"> </w:t>
            </w:r>
            <w:r w:rsidRPr="002D7E93">
              <w:rPr>
                <w:color w:val="000000" w:themeColor="text1"/>
                <w:sz w:val="24"/>
                <w:szCs w:val="24"/>
                <w:lang w:eastAsia="uk-UA"/>
              </w:rPr>
              <w:t>За результатами розгляду замовником в електронній системі закупівель відповідно до статті 10 Закону складається та оприлюднюється протокол розгляду всіх тендерних пропозицій.</w:t>
            </w:r>
            <w:r>
              <w:rPr>
                <w:color w:val="000000" w:themeColor="text1"/>
                <w:sz w:val="24"/>
                <w:szCs w:val="24"/>
                <w:lang w:eastAsia="uk-UA"/>
              </w:rPr>
              <w:t xml:space="preserve"> </w:t>
            </w:r>
            <w:r w:rsidRPr="002D7E93">
              <w:rPr>
                <w:color w:val="000000" w:themeColor="text1"/>
                <w:sz w:val="24"/>
                <w:szCs w:val="24"/>
                <w:lang w:eastAsia="uk-UA"/>
              </w:rPr>
              <w:t xml:space="preserve">Після оприлюднення замовником протоколу розгляду тендерних пропозицій електронною системою закупівель автоматично розсилаються повідомлення всім учасникам тендеру та оприлюднюється перелік учасників, </w:t>
            </w:r>
            <w:r w:rsidRPr="002D7E93">
              <w:rPr>
                <w:color w:val="000000" w:themeColor="text1"/>
                <w:sz w:val="24"/>
                <w:szCs w:val="24"/>
                <w:lang w:eastAsia="uk-UA"/>
              </w:rPr>
              <w:lastRenderedPageBreak/>
              <w:t>тендерні пропозиції яких не відхилені згідно з цим Законом. Дата і час проведення електронного аукціону визначаються електронною системою автоматично, але не раніше ніж через п’ять днів після оприлюднення протоколу розгляду тендерних пропозицій.</w:t>
            </w:r>
          </w:p>
          <w:p w14:paraId="391B8F18" w14:textId="77777777" w:rsidR="003D63B8" w:rsidRDefault="003D63B8" w:rsidP="003D63B8">
            <w:pPr>
              <w:shd w:val="clear" w:color="auto" w:fill="FFFFFF"/>
              <w:spacing w:after="0" w:line="240" w:lineRule="auto"/>
              <w:ind w:firstLine="176"/>
              <w:jc w:val="both"/>
              <w:rPr>
                <w:color w:val="000000"/>
                <w:sz w:val="24"/>
                <w:szCs w:val="24"/>
                <w:lang w:eastAsia="uk-UA"/>
              </w:rPr>
            </w:pPr>
            <w:r w:rsidRPr="00587AD6">
              <w:rPr>
                <w:color w:val="000000"/>
                <w:sz w:val="24"/>
                <w:szCs w:val="24"/>
                <w:lang w:eastAsia="uk-UA"/>
              </w:rPr>
              <w:t>Рішення про намір укласти договір про закупівлю приймається замовником у день визначення учасника</w:t>
            </w:r>
            <w:r>
              <w:rPr>
                <w:color w:val="000000"/>
                <w:sz w:val="24"/>
                <w:szCs w:val="24"/>
                <w:lang w:eastAsia="uk-UA"/>
              </w:rPr>
              <w:t xml:space="preserve"> переможцем процедури закупівлі.</w:t>
            </w:r>
            <w:bookmarkStart w:id="30" w:name="n1613"/>
            <w:bookmarkEnd w:id="30"/>
            <w:r>
              <w:rPr>
                <w:color w:val="000000"/>
                <w:sz w:val="24"/>
                <w:szCs w:val="24"/>
                <w:lang w:eastAsia="uk-UA"/>
              </w:rPr>
              <w:t xml:space="preserve"> П</w:t>
            </w:r>
            <w:r w:rsidRPr="00587AD6">
              <w:rPr>
                <w:color w:val="000000"/>
                <w:sz w:val="24"/>
                <w:szCs w:val="24"/>
                <w:lang w:eastAsia="uk-UA"/>
              </w:rPr>
              <w:t>ротягом одного дня з дати ухвалення такого рішення замовник оприлюднює в електронній системі закупівель повідомлення про намір укласти договір про закупівлю.</w:t>
            </w:r>
          </w:p>
          <w:p w14:paraId="4C143FAC" w14:textId="2BB5806C" w:rsidR="003D63B8" w:rsidRPr="00587AD6" w:rsidRDefault="003D63B8" w:rsidP="003D63B8">
            <w:pPr>
              <w:shd w:val="clear" w:color="auto" w:fill="FFFFFF"/>
              <w:spacing w:after="0" w:line="240" w:lineRule="auto"/>
              <w:ind w:firstLine="176"/>
              <w:jc w:val="both"/>
              <w:rPr>
                <w:color w:val="000000"/>
                <w:sz w:val="24"/>
                <w:szCs w:val="24"/>
                <w:lang w:eastAsia="uk-UA"/>
              </w:rPr>
            </w:pPr>
            <w:r w:rsidRPr="001A1BC0">
              <w:rPr>
                <w:color w:val="000000"/>
                <w:sz w:val="24"/>
                <w:szCs w:val="24"/>
                <w:lang w:eastAsia="uk-UA"/>
              </w:rPr>
              <w:t>Учасник, якого не визнано</w:t>
            </w:r>
            <w:r>
              <w:rPr>
                <w:color w:val="000000"/>
                <w:sz w:val="24"/>
                <w:szCs w:val="24"/>
                <w:lang w:eastAsia="uk-UA"/>
              </w:rPr>
              <w:t xml:space="preserve"> переможцем процедури закупівлі</w:t>
            </w:r>
            <w:r w:rsidRPr="001A1BC0">
              <w:rPr>
                <w:color w:val="000000"/>
                <w:sz w:val="24"/>
                <w:szCs w:val="24"/>
                <w:lang w:eastAsia="uk-UA"/>
              </w:rPr>
              <w:t xml:space="preserve"> за результатами оцінки та роз</w:t>
            </w:r>
            <w:r>
              <w:rPr>
                <w:color w:val="000000"/>
                <w:sz w:val="24"/>
                <w:szCs w:val="24"/>
                <w:lang w:eastAsia="uk-UA"/>
              </w:rPr>
              <w:t>гляду його тендерної пропозиції</w:t>
            </w:r>
            <w:r w:rsidRPr="001A1BC0">
              <w:rPr>
                <w:color w:val="000000"/>
                <w:sz w:val="24"/>
                <w:szCs w:val="24"/>
                <w:lang w:eastAsia="uk-UA"/>
              </w:rPr>
              <w:t>, може звернутися через електронну систему закупівель до замовника з вимогою щодо надання інф</w:t>
            </w:r>
            <w:r>
              <w:rPr>
                <w:color w:val="000000"/>
                <w:sz w:val="24"/>
                <w:szCs w:val="24"/>
                <w:lang w:eastAsia="uk-UA"/>
              </w:rPr>
              <w:t>ормації про тендерну пропозицію переможця процедури закупівлі</w:t>
            </w:r>
            <w:r w:rsidRPr="001A1BC0">
              <w:rPr>
                <w:color w:val="000000"/>
                <w:sz w:val="24"/>
                <w:szCs w:val="24"/>
                <w:lang w:eastAsia="uk-UA"/>
              </w:rPr>
              <w:t>, у тому числі щодо зазначення її переваг по</w:t>
            </w:r>
            <w:r>
              <w:rPr>
                <w:color w:val="000000"/>
                <w:sz w:val="24"/>
                <w:szCs w:val="24"/>
                <w:lang w:eastAsia="uk-UA"/>
              </w:rPr>
              <w:t>рівняно з тендерною пропозицією</w:t>
            </w:r>
            <w:r w:rsidRPr="001A1BC0">
              <w:rPr>
                <w:color w:val="000000"/>
                <w:sz w:val="24"/>
                <w:szCs w:val="24"/>
                <w:lang w:eastAsia="uk-UA"/>
              </w:rPr>
              <w:t xml:space="preserve"> учасника, який надіслав звернення, а замовник зобов’язаний надати йому відповідь не пізніше ніж через п’ять днів з дня надходження такого звернення.</w:t>
            </w:r>
          </w:p>
        </w:tc>
      </w:tr>
      <w:tr w:rsidR="003D63B8" w:rsidRPr="00FF6700" w14:paraId="3F8B4BDF"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62B17FAD" w14:textId="77777777" w:rsidR="003D63B8" w:rsidRPr="00D66A5B" w:rsidRDefault="003D63B8" w:rsidP="003D63B8">
            <w:pPr>
              <w:widowControl w:val="0"/>
              <w:spacing w:after="0" w:line="240" w:lineRule="auto"/>
              <w:contextualSpacing/>
              <w:rPr>
                <w:b/>
                <w:color w:val="000000" w:themeColor="text1"/>
                <w:sz w:val="24"/>
                <w:szCs w:val="24"/>
                <w:lang w:eastAsia="uk-UA"/>
              </w:rPr>
            </w:pPr>
            <w:r w:rsidRPr="00D66A5B">
              <w:rPr>
                <w:b/>
                <w:color w:val="000000" w:themeColor="text1"/>
                <w:sz w:val="24"/>
                <w:szCs w:val="24"/>
                <w:lang w:eastAsia="uk-UA"/>
              </w:rPr>
              <w:lastRenderedPageBreak/>
              <w:t>3</w:t>
            </w:r>
          </w:p>
        </w:tc>
        <w:tc>
          <w:tcPr>
            <w:tcW w:w="3147" w:type="dxa"/>
            <w:tcBorders>
              <w:top w:val="single" w:sz="4" w:space="0" w:color="auto"/>
              <w:left w:val="single" w:sz="4" w:space="0" w:color="auto"/>
              <w:bottom w:val="single" w:sz="4" w:space="0" w:color="auto"/>
              <w:right w:val="single" w:sz="4" w:space="0" w:color="auto"/>
            </w:tcBorders>
            <w:hideMark/>
          </w:tcPr>
          <w:p w14:paraId="4E7C03D6" w14:textId="77777777" w:rsidR="003D63B8" w:rsidRPr="00D66A5B" w:rsidRDefault="003D63B8" w:rsidP="003D63B8">
            <w:pPr>
              <w:widowControl w:val="0"/>
              <w:spacing w:after="0" w:line="240" w:lineRule="auto"/>
              <w:ind w:right="113"/>
              <w:contextualSpacing/>
              <w:rPr>
                <w:b/>
                <w:color w:val="000000" w:themeColor="text1"/>
                <w:sz w:val="24"/>
                <w:szCs w:val="24"/>
                <w:lang w:eastAsia="uk-UA"/>
              </w:rPr>
            </w:pPr>
            <w:r w:rsidRPr="00D66A5B">
              <w:rPr>
                <w:b/>
                <w:color w:val="000000" w:themeColor="text1"/>
                <w:sz w:val="24"/>
                <w:szCs w:val="24"/>
                <w:lang w:eastAsia="uk-UA"/>
              </w:rPr>
              <w:t>Відхилення тендерних пропозицій</w:t>
            </w:r>
          </w:p>
        </w:tc>
        <w:tc>
          <w:tcPr>
            <w:tcW w:w="6767" w:type="dxa"/>
            <w:tcBorders>
              <w:top w:val="single" w:sz="4" w:space="0" w:color="auto"/>
              <w:left w:val="single" w:sz="4" w:space="0" w:color="auto"/>
              <w:bottom w:val="single" w:sz="4" w:space="0" w:color="auto"/>
              <w:right w:val="single" w:sz="4" w:space="0" w:color="auto"/>
            </w:tcBorders>
            <w:hideMark/>
          </w:tcPr>
          <w:p w14:paraId="06AC097A"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Замовник відхиляє тендерну пропозицію із зазначенням аргументації в електронній системі закупівель у разі якщо:</w:t>
            </w:r>
          </w:p>
          <w:p w14:paraId="10F453E8"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1) учасник процедури закупівлі:</w:t>
            </w:r>
          </w:p>
          <w:p w14:paraId="0843A2CF"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не відповідає кваліфікаційним (кваліфікаційному) критеріям, установленим статтею 16 Закону та/або наявні підстави, встановлені частиною першою статті 17 Закону;</w:t>
            </w:r>
          </w:p>
          <w:p w14:paraId="25C9832B"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не відповідає, встановленим абзацом першим частиною третьою статті 22 Закону, вимогам до учасника відповідно до законодавства;</w:t>
            </w:r>
          </w:p>
          <w:p w14:paraId="3EB9C34A"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зазначив у тендерній пропозиції недостовірну інформацію, що є суттєвою при визначенні результатів процедури закупівлі, яку замовником виявлено згідно з частиною п’ятнадцятою статті 29 Закону;</w:t>
            </w:r>
          </w:p>
          <w:p w14:paraId="7785D056" w14:textId="1F5767EC"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 xml:space="preserve">не надав забезпечення тендерної пропозиції, якщо таке забезпечення вимагалося замовником, та/або забезпечення тендерної пропозиції не відповідає умовам, що визначені замовником у тендерній документації до такого забезпечення тендерної пропозиції </w:t>
            </w:r>
            <w:r w:rsidRPr="00D66A5B">
              <w:rPr>
                <w:i/>
                <w:color w:val="000000" w:themeColor="text1"/>
                <w:sz w:val="24"/>
                <w:szCs w:val="24"/>
                <w:lang w:eastAsia="uk-UA"/>
              </w:rPr>
              <w:t>(у разі встановлення забезпечення тендерної пропозиції Замовником)</w:t>
            </w:r>
          </w:p>
          <w:p w14:paraId="63966701"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не виправив виявлені замовником після розкриття тендерних пропозицій невідповідності в інформації та/або документах, що подані ним у своїй тендерній пропозиції, протягом 24 годин з моменту розміщення замовником в електронній системі закупівель повідомлення з вимогою про усунення таких невідповідностей;</w:t>
            </w:r>
          </w:p>
          <w:p w14:paraId="1BFA83A2"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не надав обґрунтування аномально низької ціни тендерної пропозиції протягом строку визначеного в частині чотирнадцятій статті 29 Закону;</w:t>
            </w:r>
          </w:p>
          <w:p w14:paraId="74989166"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визначив конфіденційною інформацію, яка не може бути визначена як конфіденційна відповідно до вимог частини другої статті Закону;</w:t>
            </w:r>
          </w:p>
          <w:p w14:paraId="1C0EF510"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 xml:space="preserve">2) тендерна пропозиція учасника: </w:t>
            </w:r>
          </w:p>
          <w:p w14:paraId="04DC15CC"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lastRenderedPageBreak/>
              <w:t xml:space="preserve">не відповідає умовам технічної специфікації та іншим вимогам щодо предмету закупівлі тендерної документації;  </w:t>
            </w:r>
          </w:p>
          <w:p w14:paraId="0A3CE251"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викладена іншою мовою (мовами), аніж мова (мови), що вимагається тендерною документацією;</w:t>
            </w:r>
          </w:p>
          <w:p w14:paraId="5CC30189"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 xml:space="preserve">є такою, строк дії якої закінчився; </w:t>
            </w:r>
          </w:p>
          <w:p w14:paraId="401EC2E1"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3) переможець процедури закупівлі:</w:t>
            </w:r>
          </w:p>
          <w:p w14:paraId="772710F8"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відмовився від підписання договору про закупівлю відповідно до вимог тендерної документації або укладення договору про закупівлю;</w:t>
            </w:r>
          </w:p>
          <w:p w14:paraId="30C2F521"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не надав у спосіб, зазначений в тендерній документації, документи, що підтверджують відсутність підстав, установлених статтею 17 Закону;</w:t>
            </w:r>
          </w:p>
          <w:p w14:paraId="4242B05B" w14:textId="77777777" w:rsidR="003D63B8" w:rsidRPr="006D33F1"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 xml:space="preserve">не </w:t>
            </w:r>
            <w:r w:rsidRPr="006D33F1">
              <w:rPr>
                <w:color w:val="000000" w:themeColor="text1"/>
                <w:sz w:val="24"/>
                <w:szCs w:val="24"/>
                <w:lang w:eastAsia="uk-UA"/>
              </w:rPr>
              <w:t>надав копію ліцензії або документу дозвільного характеру (у разі їх наявності) відповідно до частини другої статті 41 Закону;</w:t>
            </w:r>
          </w:p>
          <w:p w14:paraId="137463D6" w14:textId="4E876A36" w:rsidR="003D63B8" w:rsidRPr="006D33F1" w:rsidRDefault="003D63B8" w:rsidP="003D63B8">
            <w:pPr>
              <w:widowControl w:val="0"/>
              <w:spacing w:after="0" w:line="240" w:lineRule="auto"/>
              <w:ind w:firstLine="176"/>
              <w:contextualSpacing/>
              <w:jc w:val="both"/>
              <w:rPr>
                <w:color w:val="000000" w:themeColor="text1"/>
                <w:sz w:val="24"/>
                <w:szCs w:val="24"/>
                <w:lang w:eastAsia="uk-UA"/>
              </w:rPr>
            </w:pPr>
            <w:r w:rsidRPr="006D33F1">
              <w:rPr>
                <w:color w:val="000000" w:themeColor="text1"/>
                <w:sz w:val="24"/>
                <w:szCs w:val="24"/>
                <w:lang w:eastAsia="uk-UA"/>
              </w:rPr>
              <w:t>не надав забезпечення виконання договору про закупівлю, якщо таке забезпечення вимагалося замовником.</w:t>
            </w:r>
          </w:p>
          <w:p w14:paraId="7363BFDC" w14:textId="36DD9A61" w:rsidR="00E067AB" w:rsidRDefault="00E067AB" w:rsidP="003D63B8">
            <w:pPr>
              <w:widowControl w:val="0"/>
              <w:spacing w:after="0" w:line="240" w:lineRule="auto"/>
              <w:ind w:firstLine="176"/>
              <w:contextualSpacing/>
              <w:jc w:val="both"/>
              <w:rPr>
                <w:sz w:val="24"/>
                <w:szCs w:val="24"/>
                <w:shd w:val="clear" w:color="auto" w:fill="FFFFFF"/>
              </w:rPr>
            </w:pPr>
            <w:r w:rsidRPr="00E067AB">
              <w:rPr>
                <w:sz w:val="24"/>
                <w:szCs w:val="24"/>
                <w:shd w:val="clear" w:color="auto" w:fill="FFFFFF"/>
              </w:rPr>
              <w:t>У разі некоректного заповнення або заповнення не в повному обсязі Опитувальника Контрагента - юридичної особи (для учасників-юридичних осіб) та Опитувальника Контрагента - фізичної Особи (для учасників-фізичних осіб</w:t>
            </w:r>
            <w:r w:rsidR="00DE5A37">
              <w:rPr>
                <w:sz w:val="24"/>
                <w:szCs w:val="24"/>
                <w:shd w:val="clear" w:color="auto" w:fill="FFFFFF"/>
              </w:rPr>
              <w:t>, фізичних осіб-підприємців</w:t>
            </w:r>
            <w:r w:rsidRPr="00E067AB">
              <w:rPr>
                <w:sz w:val="24"/>
                <w:szCs w:val="24"/>
                <w:shd w:val="clear" w:color="auto" w:fill="FFFFFF"/>
              </w:rPr>
              <w:t>) відповідно до додатків №</w:t>
            </w:r>
            <w:r w:rsidR="0038321E">
              <w:rPr>
                <w:sz w:val="24"/>
                <w:szCs w:val="24"/>
                <w:shd w:val="clear" w:color="auto" w:fill="FFFFFF"/>
              </w:rPr>
              <w:t>5, 6</w:t>
            </w:r>
            <w:r w:rsidRPr="00E067AB">
              <w:rPr>
                <w:sz w:val="24"/>
                <w:szCs w:val="24"/>
                <w:shd w:val="clear" w:color="auto" w:fill="FFFFFF"/>
              </w:rPr>
              <w:t xml:space="preserve"> цієї тендерної документації, не є підставою для відхилення тендерних пропозицій учасників відповідно до  ст. 31 Закону.</w:t>
            </w:r>
          </w:p>
          <w:p w14:paraId="1DED02DB" w14:textId="35E027CD"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6D33F1">
              <w:rPr>
                <w:i/>
                <w:color w:val="000000" w:themeColor="text1"/>
                <w:sz w:val="24"/>
                <w:szCs w:val="24"/>
                <w:lang w:eastAsia="uk-UA"/>
              </w:rPr>
              <w:t xml:space="preserve">У разі закупівлі робіт: </w:t>
            </w:r>
            <w:r w:rsidRPr="006D33F1">
              <w:rPr>
                <w:color w:val="000000" w:themeColor="text1"/>
                <w:sz w:val="24"/>
                <w:szCs w:val="24"/>
                <w:lang w:eastAsia="uk-UA"/>
              </w:rPr>
              <w:t>У випадку не надання кошторисних розрахунків та/або не зазначення Учасником-Переможцем марки/технічних характеристик матеріалів/обладнання, та/або перевищення середньоринкових цін на матеріали/обладнання, та/або перевищення розрахунків</w:t>
            </w:r>
            <w:r w:rsidRPr="00D66A5B">
              <w:rPr>
                <w:color w:val="000000" w:themeColor="text1"/>
                <w:sz w:val="24"/>
                <w:szCs w:val="24"/>
                <w:lang w:eastAsia="uk-UA"/>
              </w:rPr>
              <w:t xml:space="preserve"> за одиницю  робіт/послуг, які нормуються відповідно до чинних галузевих нормативних актів, в кошторисній документації до договору, та/або не усунення зауважень Замовника стосовно наданого перерахунку договірної ціни з кошторисними розрахунками, буде вважатися відмовою переможця від підписання договору про закупівлю відповідно до вимог тендерної документації  або неукладення договору про закупівлю з вини учасника, та тендерна пропозиція якого буде відхилена на підставі п. 3 ч. 1 ст. 31 Закону (переможець процедури закупівлі відмовився від підписання договору про закупівлю відповідно до вимог тендерної документації або укладення договору про закупівлю). </w:t>
            </w:r>
          </w:p>
          <w:p w14:paraId="197525F5" w14:textId="77777777"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 xml:space="preserve">Інформація про відхилення тендерної пропозиції, у тому числі підстави такого відхилення, протягом одного дня з дня ухвалення рішення оприлюднюється в електронній системі закупівель та автоматично надсилається учаснику/переможцю процедури закупівлі, тендерна пропозиція якого відхилена, через електронну систему закупівель. </w:t>
            </w:r>
          </w:p>
          <w:p w14:paraId="63BCCA89" w14:textId="3E7A2A89"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 xml:space="preserve">У разі якщо учасник, тендерна пропозиція якого </w:t>
            </w:r>
            <w:r w:rsidRPr="00D66A5B">
              <w:rPr>
                <w:color w:val="000000" w:themeColor="text1"/>
                <w:sz w:val="24"/>
                <w:szCs w:val="24"/>
                <w:lang w:eastAsia="uk-UA"/>
              </w:rPr>
              <w:lastRenderedPageBreak/>
              <w:t>відхилена, вважає недостатньою аргументацію, зазначену в повідомленні та протоколі розгляду тендерних пропозицій,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 як через п’ять днів з дня надходження такого звернення через електронну систему закупівель.</w:t>
            </w:r>
          </w:p>
          <w:p w14:paraId="7326B4DF" w14:textId="5D03F2BF" w:rsidR="003D63B8" w:rsidRPr="00D66A5B" w:rsidRDefault="003D63B8" w:rsidP="003D63B8">
            <w:pPr>
              <w:widowControl w:val="0"/>
              <w:spacing w:after="0" w:line="240" w:lineRule="auto"/>
              <w:ind w:firstLine="176"/>
              <w:contextualSpacing/>
              <w:jc w:val="both"/>
              <w:rPr>
                <w:color w:val="000000" w:themeColor="text1"/>
                <w:sz w:val="24"/>
                <w:szCs w:val="24"/>
                <w:lang w:eastAsia="uk-UA"/>
              </w:rPr>
            </w:pPr>
            <w:r w:rsidRPr="00D66A5B">
              <w:rPr>
                <w:color w:val="000000" w:themeColor="text1"/>
                <w:sz w:val="24"/>
                <w:szCs w:val="24"/>
                <w:lang w:eastAsia="uk-UA"/>
              </w:rPr>
              <w:t>Наявність у тендерній пропозиції учасника формальних (несуттєвих) помилок не призведе до відхилення його тендерної  пропозиції.</w:t>
            </w:r>
          </w:p>
          <w:p w14:paraId="3115FF50" w14:textId="55988D85"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Формальними (несуттєвими) вважаються помилки, що пов’язані з оформленням тендерної пропозиції та не впливають на зміст тендерної пропозиції</w:t>
            </w:r>
            <w:r>
              <w:rPr>
                <w:color w:val="000000" w:themeColor="text1"/>
                <w:sz w:val="24"/>
                <w:szCs w:val="24"/>
                <w:lang w:eastAsia="uk-UA"/>
              </w:rPr>
              <w:t>.</w:t>
            </w:r>
            <w:r w:rsidRPr="009A2BB7">
              <w:rPr>
                <w:color w:val="000000" w:themeColor="text1"/>
                <w:sz w:val="24"/>
                <w:szCs w:val="24"/>
                <w:lang w:eastAsia="uk-UA"/>
              </w:rPr>
              <w:t xml:space="preserve"> Опис та приклади формальних (несуттєвих) помилок, допущення яких учасниками не призведе до відхилення їхніх тендерних пропозицій: </w:t>
            </w:r>
          </w:p>
          <w:p w14:paraId="33F06945"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1. Інформація/документ, подана учасником процедури закупівлі у складі тендерної пропозиції, містить помилку (помилки) у частині:</w:t>
            </w:r>
          </w:p>
          <w:p w14:paraId="2903414D"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 уживання великої літери (наприклад: Місто Київ замість місто Київ);</w:t>
            </w:r>
          </w:p>
          <w:p w14:paraId="7CECFA84"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 уживання розділових знаків та відмінювання слів у реченні;</w:t>
            </w:r>
          </w:p>
          <w:p w14:paraId="2A538819"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 використання слова або мовного звороту, запозичених з іншої мови;</w:t>
            </w:r>
          </w:p>
          <w:p w14:paraId="61990185"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 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45DC2E5F"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 застосування правил переносу частини слова з рядка в рядок (наприклад: поряд-ок замість поря-док);</w:t>
            </w:r>
          </w:p>
          <w:p w14:paraId="2AEBD14C"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 написання слів разом та/або окремо, та/або через дефіс (наприклад: «ненадається» замість «не надається»);</w:t>
            </w:r>
          </w:p>
          <w:p w14:paraId="33C921D5" w14:textId="37A16D7A"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 нумерації сторінок/аркушів (у тому числі</w:t>
            </w:r>
            <w:r>
              <w:rPr>
                <w:color w:val="000000" w:themeColor="text1"/>
                <w:sz w:val="24"/>
                <w:szCs w:val="24"/>
                <w:lang w:eastAsia="uk-UA"/>
              </w:rPr>
              <w:t>,</w:t>
            </w:r>
            <w:r w:rsidRPr="009A2BB7">
              <w:rPr>
                <w:color w:val="000000" w:themeColor="text1"/>
                <w:sz w:val="24"/>
                <w:szCs w:val="24"/>
                <w:lang w:eastAsia="uk-UA"/>
              </w:rPr>
              <w:t xml:space="preserve"> наприклад: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4623BE52"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14:paraId="644936BD"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lastRenderedPageBreak/>
              <w:t>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 (наприклад: «Інформація у довільній формі» замість «Інформація», «лист-пояснення» замість «лист», «інформація» замість «довідка»).</w:t>
            </w:r>
          </w:p>
          <w:p w14:paraId="67C5E087"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4. Окрема сторінка (сторінки) копії документа (документів) не завірена підписом та/або печаткою учасника процедури закупівлі (у разі її використання).</w:t>
            </w:r>
          </w:p>
          <w:p w14:paraId="2D437C27"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5. 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10FEA73B"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 (або удосконалений електронний підпис, який базується на кваліфікованому сертифікаті відкритого ключа, що відповідає вимогам, затвердженим пунктом 2 Постанови Кабінету Міністрів України від 03.03.2020 №193).</w:t>
            </w:r>
          </w:p>
          <w:p w14:paraId="14624BB7"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19FF77AF"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789F43FF"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11007C29"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5AA7E15F" w14:textId="77777777" w:rsidR="009A2BB7" w:rsidRPr="009A2BB7" w:rsidRDefault="009A2BB7" w:rsidP="009A2BB7">
            <w:pPr>
              <w:widowControl w:val="0"/>
              <w:spacing w:after="0" w:line="240" w:lineRule="auto"/>
              <w:ind w:firstLine="176"/>
              <w:contextualSpacing/>
              <w:jc w:val="both"/>
              <w:rPr>
                <w:color w:val="000000" w:themeColor="text1"/>
                <w:sz w:val="24"/>
                <w:szCs w:val="24"/>
                <w:lang w:eastAsia="uk-UA"/>
              </w:rPr>
            </w:pPr>
            <w:r w:rsidRPr="009A2BB7">
              <w:rPr>
                <w:color w:val="000000" w:themeColor="text1"/>
                <w:sz w:val="24"/>
                <w:szCs w:val="24"/>
                <w:lang w:eastAsia="uk-UA"/>
              </w:rPr>
              <w:t>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1E9E7215" w14:textId="757DE75B" w:rsidR="003D63B8" w:rsidRPr="00FF6700" w:rsidRDefault="009A2BB7" w:rsidP="009A2BB7">
            <w:pPr>
              <w:pStyle w:val="tj"/>
              <w:shd w:val="clear" w:color="auto" w:fill="FFFFFF"/>
              <w:spacing w:before="0" w:beforeAutospacing="0" w:after="0" w:afterAutospacing="0"/>
              <w:jc w:val="both"/>
              <w:rPr>
                <w:color w:val="000000" w:themeColor="text1"/>
              </w:rPr>
            </w:pPr>
            <w:r w:rsidRPr="009A2BB7">
              <w:rPr>
                <w:color w:val="000000" w:themeColor="text1"/>
              </w:rPr>
              <w:t xml:space="preserve">12. 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 </w:t>
            </w:r>
            <w:r w:rsidRPr="009A2BB7">
              <w:rPr>
                <w:color w:val="000000" w:themeColor="text1"/>
              </w:rPr>
              <w:lastRenderedPageBreak/>
              <w:t>(наприклад: документ у форматі «JPG» замість документа у форматі «pdf»).</w:t>
            </w:r>
          </w:p>
        </w:tc>
      </w:tr>
      <w:tr w:rsidR="003D63B8" w:rsidRPr="00E20925" w14:paraId="090A9149" w14:textId="77777777" w:rsidTr="008A7078">
        <w:trPr>
          <w:trHeight w:val="210"/>
        </w:trPr>
        <w:tc>
          <w:tcPr>
            <w:tcW w:w="1049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A8559" w14:textId="5CE5FD78" w:rsidR="003D63B8" w:rsidRPr="00E20925" w:rsidRDefault="003D63B8" w:rsidP="003D63B8">
            <w:pPr>
              <w:widowControl w:val="0"/>
              <w:spacing w:after="0" w:line="240" w:lineRule="auto"/>
              <w:ind w:right="113"/>
              <w:contextualSpacing/>
              <w:jc w:val="center"/>
              <w:rPr>
                <w:b/>
                <w:color w:val="000000" w:themeColor="text1"/>
                <w:sz w:val="24"/>
                <w:szCs w:val="24"/>
              </w:rPr>
            </w:pPr>
            <w:r w:rsidRPr="00E20925">
              <w:rPr>
                <w:b/>
                <w:color w:val="000000" w:themeColor="text1"/>
                <w:sz w:val="24"/>
                <w:szCs w:val="24"/>
                <w:bdr w:val="none" w:sz="0" w:space="0" w:color="auto" w:frame="1"/>
                <w:lang w:eastAsia="uk-UA"/>
              </w:rPr>
              <w:lastRenderedPageBreak/>
              <w:t xml:space="preserve">Розділ VІ. Результати </w:t>
            </w:r>
            <w:r>
              <w:rPr>
                <w:b/>
                <w:color w:val="000000" w:themeColor="text1"/>
                <w:sz w:val="24"/>
                <w:szCs w:val="24"/>
                <w:bdr w:val="none" w:sz="0" w:space="0" w:color="auto" w:frame="1"/>
                <w:lang w:val="ru-RU" w:eastAsia="uk-UA"/>
              </w:rPr>
              <w:t>тендеру</w:t>
            </w:r>
            <w:r w:rsidRPr="00E20925">
              <w:rPr>
                <w:b/>
                <w:color w:val="000000" w:themeColor="text1"/>
                <w:sz w:val="24"/>
                <w:szCs w:val="24"/>
                <w:bdr w:val="none" w:sz="0" w:space="0" w:color="auto" w:frame="1"/>
                <w:lang w:eastAsia="uk-UA"/>
              </w:rPr>
              <w:t xml:space="preserve"> та укладання договору про закупівлю</w:t>
            </w:r>
          </w:p>
        </w:tc>
      </w:tr>
      <w:tr w:rsidR="003D63B8" w:rsidRPr="00B5191C" w14:paraId="08B70EBB"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75744AD9" w14:textId="77777777" w:rsidR="003D63B8" w:rsidRPr="00B5191C" w:rsidRDefault="003D63B8" w:rsidP="003D63B8">
            <w:pPr>
              <w:widowControl w:val="0"/>
              <w:spacing w:after="0" w:line="240" w:lineRule="auto"/>
              <w:ind w:right="113"/>
              <w:contextualSpacing/>
              <w:rPr>
                <w:b/>
                <w:color w:val="000000" w:themeColor="text1"/>
                <w:sz w:val="24"/>
                <w:szCs w:val="24"/>
                <w:lang w:eastAsia="uk-UA"/>
              </w:rPr>
            </w:pPr>
            <w:r w:rsidRPr="00B5191C">
              <w:rPr>
                <w:b/>
                <w:color w:val="000000" w:themeColor="text1"/>
                <w:sz w:val="24"/>
                <w:szCs w:val="24"/>
                <w:lang w:eastAsia="uk-UA"/>
              </w:rPr>
              <w:t>1</w:t>
            </w:r>
          </w:p>
        </w:tc>
        <w:tc>
          <w:tcPr>
            <w:tcW w:w="3147" w:type="dxa"/>
            <w:tcBorders>
              <w:top w:val="single" w:sz="4" w:space="0" w:color="auto"/>
              <w:left w:val="single" w:sz="4" w:space="0" w:color="auto"/>
              <w:bottom w:val="single" w:sz="4" w:space="0" w:color="auto"/>
              <w:right w:val="single" w:sz="4" w:space="0" w:color="auto"/>
            </w:tcBorders>
            <w:hideMark/>
          </w:tcPr>
          <w:p w14:paraId="096862EB" w14:textId="6EE2E1EA" w:rsidR="003D63B8" w:rsidRPr="00B5191C" w:rsidRDefault="003D63B8" w:rsidP="003D63B8">
            <w:pPr>
              <w:widowControl w:val="0"/>
              <w:spacing w:after="0" w:line="240" w:lineRule="auto"/>
              <w:ind w:right="113"/>
              <w:contextualSpacing/>
              <w:rPr>
                <w:b/>
                <w:color w:val="000000" w:themeColor="text1"/>
                <w:sz w:val="24"/>
                <w:szCs w:val="24"/>
                <w:lang w:eastAsia="uk-UA"/>
              </w:rPr>
            </w:pPr>
            <w:r w:rsidRPr="00B5191C">
              <w:rPr>
                <w:b/>
                <w:color w:val="000000" w:themeColor="text1"/>
                <w:sz w:val="24"/>
                <w:szCs w:val="24"/>
                <w:lang w:eastAsia="uk-UA"/>
              </w:rPr>
              <w:t xml:space="preserve">Відміна </w:t>
            </w:r>
            <w:r>
              <w:rPr>
                <w:b/>
                <w:color w:val="000000" w:themeColor="text1"/>
                <w:sz w:val="24"/>
                <w:szCs w:val="24"/>
                <w:lang w:eastAsia="uk-UA"/>
              </w:rPr>
              <w:t>тендеру</w:t>
            </w:r>
            <w:r w:rsidRPr="00B5191C">
              <w:rPr>
                <w:b/>
                <w:color w:val="000000" w:themeColor="text1"/>
                <w:sz w:val="24"/>
                <w:szCs w:val="24"/>
                <w:lang w:eastAsia="uk-UA"/>
              </w:rPr>
              <w:t xml:space="preserve"> чи визнання </w:t>
            </w:r>
            <w:r>
              <w:rPr>
                <w:b/>
                <w:color w:val="000000" w:themeColor="text1"/>
                <w:sz w:val="24"/>
                <w:szCs w:val="24"/>
                <w:lang w:eastAsia="uk-UA"/>
              </w:rPr>
              <w:t>тендеру</w:t>
            </w:r>
            <w:r w:rsidRPr="00B5191C">
              <w:rPr>
                <w:b/>
                <w:color w:val="000000" w:themeColor="text1"/>
                <w:sz w:val="24"/>
                <w:szCs w:val="24"/>
                <w:lang w:eastAsia="uk-UA"/>
              </w:rPr>
              <w:t xml:space="preserve"> таким, що не відбу</w:t>
            </w:r>
            <w:r>
              <w:rPr>
                <w:b/>
                <w:color w:val="000000" w:themeColor="text1"/>
                <w:sz w:val="24"/>
                <w:szCs w:val="24"/>
                <w:lang w:eastAsia="uk-UA"/>
              </w:rPr>
              <w:t>вся</w:t>
            </w:r>
          </w:p>
        </w:tc>
        <w:tc>
          <w:tcPr>
            <w:tcW w:w="6767" w:type="dxa"/>
            <w:tcBorders>
              <w:top w:val="single" w:sz="4" w:space="0" w:color="auto"/>
              <w:left w:val="single" w:sz="4" w:space="0" w:color="auto"/>
              <w:bottom w:val="single" w:sz="4" w:space="0" w:color="auto"/>
              <w:right w:val="single" w:sz="4" w:space="0" w:color="auto"/>
            </w:tcBorders>
            <w:hideMark/>
          </w:tcPr>
          <w:p w14:paraId="04A77D0F" w14:textId="7E39CBFE" w:rsidR="003D63B8" w:rsidRPr="00B5191C" w:rsidRDefault="003D63B8" w:rsidP="003D63B8">
            <w:pPr>
              <w:widowControl w:val="0"/>
              <w:spacing w:after="0" w:line="240" w:lineRule="auto"/>
              <w:ind w:firstLine="130"/>
              <w:contextualSpacing/>
              <w:jc w:val="both"/>
              <w:rPr>
                <w:color w:val="000000" w:themeColor="text1"/>
                <w:sz w:val="24"/>
                <w:szCs w:val="24"/>
                <w:lang w:eastAsia="uk-UA"/>
              </w:rPr>
            </w:pPr>
            <w:r w:rsidRPr="00B5191C">
              <w:rPr>
                <w:color w:val="000000" w:themeColor="text1"/>
                <w:sz w:val="24"/>
                <w:szCs w:val="24"/>
                <w:lang w:eastAsia="uk-UA"/>
              </w:rPr>
              <w:t>Замовник відміняє тендер в разі:</w:t>
            </w:r>
          </w:p>
          <w:p w14:paraId="287557F5" w14:textId="77777777" w:rsidR="003D63B8" w:rsidRPr="00B5191C" w:rsidRDefault="003D63B8" w:rsidP="003D63B8">
            <w:pPr>
              <w:pStyle w:val="ac"/>
              <w:widowControl w:val="0"/>
              <w:spacing w:after="0" w:line="240" w:lineRule="auto"/>
              <w:ind w:left="0"/>
              <w:jc w:val="both"/>
              <w:rPr>
                <w:color w:val="000000" w:themeColor="text1"/>
                <w:sz w:val="24"/>
                <w:szCs w:val="24"/>
                <w:lang w:eastAsia="uk-UA"/>
              </w:rPr>
            </w:pPr>
            <w:bookmarkStart w:id="31" w:name="n510"/>
            <w:bookmarkEnd w:id="31"/>
            <w:r w:rsidRPr="00B5191C">
              <w:rPr>
                <w:color w:val="000000" w:themeColor="text1"/>
                <w:sz w:val="24"/>
                <w:szCs w:val="24"/>
                <w:lang w:eastAsia="uk-UA"/>
              </w:rPr>
              <w:t>- відсутності подальшої потреби в закупівлі товарів, робіт і послуг;</w:t>
            </w:r>
          </w:p>
          <w:p w14:paraId="38BC0BA0" w14:textId="1D009B82" w:rsidR="003D63B8" w:rsidRPr="00B5191C" w:rsidRDefault="003D63B8" w:rsidP="003D63B8">
            <w:pPr>
              <w:pStyle w:val="ac"/>
              <w:widowControl w:val="0"/>
              <w:spacing w:after="0" w:line="240" w:lineRule="auto"/>
              <w:ind w:left="0"/>
              <w:jc w:val="both"/>
              <w:rPr>
                <w:color w:val="000000" w:themeColor="text1"/>
                <w:sz w:val="24"/>
                <w:szCs w:val="24"/>
                <w:lang w:eastAsia="uk-UA"/>
              </w:rPr>
            </w:pPr>
            <w:bookmarkStart w:id="32" w:name="n511"/>
            <w:bookmarkEnd w:id="32"/>
            <w:r w:rsidRPr="00B5191C">
              <w:rPr>
                <w:color w:val="000000" w:themeColor="text1"/>
                <w:sz w:val="24"/>
                <w:szCs w:val="24"/>
                <w:lang w:eastAsia="uk-UA"/>
              </w:rPr>
              <w:t>- неможливості усунення порушень, що виникли через виявлені порушення законодавства з питань публічних закупівель, з описом таких порушень, які неможливо усунути</w:t>
            </w:r>
            <w:r>
              <w:rPr>
                <w:color w:val="000000" w:themeColor="text1"/>
                <w:sz w:val="24"/>
                <w:szCs w:val="24"/>
                <w:lang w:eastAsia="uk-UA"/>
              </w:rPr>
              <w:t>.</w:t>
            </w:r>
          </w:p>
          <w:p w14:paraId="498B6B0D" w14:textId="77777777" w:rsidR="003D63B8" w:rsidRPr="00B5191C" w:rsidRDefault="003D63B8" w:rsidP="003D63B8">
            <w:pPr>
              <w:pStyle w:val="ac"/>
              <w:widowControl w:val="0"/>
              <w:spacing w:after="0" w:line="240" w:lineRule="auto"/>
              <w:ind w:left="0" w:firstLine="130"/>
              <w:jc w:val="both"/>
              <w:rPr>
                <w:color w:val="000000" w:themeColor="text1"/>
                <w:sz w:val="24"/>
                <w:szCs w:val="24"/>
                <w:lang w:eastAsia="uk-UA"/>
              </w:rPr>
            </w:pPr>
            <w:bookmarkStart w:id="33" w:name="n512"/>
            <w:bookmarkStart w:id="34" w:name="n513"/>
            <w:bookmarkStart w:id="35" w:name="n514"/>
            <w:bookmarkStart w:id="36" w:name="n515"/>
            <w:bookmarkEnd w:id="33"/>
            <w:bookmarkEnd w:id="34"/>
            <w:bookmarkEnd w:id="35"/>
            <w:bookmarkEnd w:id="36"/>
            <w:r w:rsidRPr="00B5191C">
              <w:rPr>
                <w:color w:val="000000" w:themeColor="text1"/>
                <w:sz w:val="24"/>
                <w:szCs w:val="24"/>
                <w:lang w:eastAsia="uk-UA"/>
              </w:rPr>
              <w:t>Тендер автоматично відміняється електронною системою закупівель у разі:</w:t>
            </w:r>
          </w:p>
          <w:p w14:paraId="216ED9F0" w14:textId="77777777" w:rsidR="003D63B8" w:rsidRPr="00B5191C" w:rsidRDefault="003D63B8" w:rsidP="003D63B8">
            <w:pPr>
              <w:pStyle w:val="ac"/>
              <w:widowControl w:val="0"/>
              <w:spacing w:after="0" w:line="240" w:lineRule="auto"/>
              <w:ind w:left="0"/>
              <w:jc w:val="both"/>
              <w:rPr>
                <w:color w:val="000000" w:themeColor="text1"/>
                <w:sz w:val="24"/>
                <w:szCs w:val="24"/>
                <w:lang w:eastAsia="uk-UA"/>
              </w:rPr>
            </w:pPr>
            <w:r w:rsidRPr="00B5191C">
              <w:rPr>
                <w:color w:val="000000" w:themeColor="text1"/>
                <w:sz w:val="24"/>
                <w:szCs w:val="24"/>
                <w:lang w:eastAsia="uk-UA"/>
              </w:rPr>
              <w:t>1) подання для участі:</w:t>
            </w:r>
          </w:p>
          <w:p w14:paraId="348C5491" w14:textId="77777777" w:rsidR="003D63B8" w:rsidRPr="00B5191C" w:rsidRDefault="003D63B8" w:rsidP="003D63B8">
            <w:pPr>
              <w:pStyle w:val="ac"/>
              <w:widowControl w:val="0"/>
              <w:spacing w:after="0" w:line="240" w:lineRule="auto"/>
              <w:ind w:left="0"/>
              <w:jc w:val="both"/>
              <w:rPr>
                <w:color w:val="000000" w:themeColor="text1"/>
                <w:sz w:val="24"/>
                <w:szCs w:val="24"/>
                <w:lang w:eastAsia="uk-UA"/>
              </w:rPr>
            </w:pPr>
            <w:r w:rsidRPr="00B5191C">
              <w:rPr>
                <w:color w:val="000000" w:themeColor="text1"/>
                <w:sz w:val="24"/>
                <w:szCs w:val="24"/>
                <w:lang w:eastAsia="uk-UA"/>
              </w:rPr>
              <w:t>у відкритих торгах - менше двох тендерних пропозицій;</w:t>
            </w:r>
          </w:p>
          <w:p w14:paraId="532E59C4" w14:textId="2B1EE3B1" w:rsidR="003D63B8" w:rsidRPr="00B5191C" w:rsidRDefault="003D63B8" w:rsidP="003D63B8">
            <w:pPr>
              <w:pStyle w:val="ac"/>
              <w:widowControl w:val="0"/>
              <w:spacing w:after="0" w:line="240" w:lineRule="auto"/>
              <w:ind w:left="0"/>
              <w:jc w:val="both"/>
              <w:rPr>
                <w:color w:val="000000" w:themeColor="text1"/>
                <w:sz w:val="24"/>
                <w:szCs w:val="24"/>
                <w:lang w:eastAsia="uk-UA"/>
              </w:rPr>
            </w:pPr>
            <w:r w:rsidRPr="00B5191C">
              <w:rPr>
                <w:color w:val="000000" w:themeColor="text1"/>
                <w:sz w:val="24"/>
                <w:szCs w:val="24"/>
                <w:lang w:eastAsia="uk-UA"/>
              </w:rPr>
              <w:t xml:space="preserve">2) допущення до оцінки менше двох тендерних пропозицій у процедурі відкритих торгів, у разі якщо оголошення про проведення відкритих торгів оприлюднено відповідно до частини третьої статті 10 </w:t>
            </w:r>
            <w:r>
              <w:rPr>
                <w:color w:val="000000" w:themeColor="text1"/>
                <w:sz w:val="24"/>
                <w:szCs w:val="24"/>
                <w:lang w:eastAsia="uk-UA"/>
              </w:rPr>
              <w:t>Закону;</w:t>
            </w:r>
          </w:p>
          <w:p w14:paraId="2C6E4161" w14:textId="432DE8C6" w:rsidR="003D63B8" w:rsidRPr="00B5191C" w:rsidRDefault="003D63B8" w:rsidP="003D63B8">
            <w:pPr>
              <w:pStyle w:val="ac"/>
              <w:widowControl w:val="0"/>
              <w:spacing w:after="0" w:line="240" w:lineRule="auto"/>
              <w:ind w:left="0"/>
              <w:jc w:val="both"/>
              <w:rPr>
                <w:color w:val="000000" w:themeColor="text1"/>
                <w:sz w:val="24"/>
                <w:szCs w:val="24"/>
                <w:lang w:eastAsia="uk-UA"/>
              </w:rPr>
            </w:pPr>
            <w:r w:rsidRPr="00B5191C">
              <w:rPr>
                <w:color w:val="000000" w:themeColor="text1"/>
                <w:sz w:val="24"/>
                <w:szCs w:val="24"/>
                <w:lang w:eastAsia="uk-UA"/>
              </w:rPr>
              <w:t>3) відхилення всіх тендерних пропозицій згідно з Законом.</w:t>
            </w:r>
          </w:p>
          <w:p w14:paraId="1CCEE136" w14:textId="74761FFF" w:rsidR="003D63B8" w:rsidRPr="00B5191C" w:rsidRDefault="003D63B8" w:rsidP="003D63B8">
            <w:pPr>
              <w:widowControl w:val="0"/>
              <w:spacing w:after="0" w:line="240" w:lineRule="auto"/>
              <w:ind w:firstLine="283"/>
              <w:contextualSpacing/>
              <w:jc w:val="both"/>
              <w:rPr>
                <w:color w:val="000000" w:themeColor="text1"/>
                <w:sz w:val="24"/>
                <w:szCs w:val="24"/>
                <w:lang w:eastAsia="uk-UA"/>
              </w:rPr>
            </w:pPr>
            <w:bookmarkStart w:id="37" w:name="n516"/>
            <w:bookmarkStart w:id="38" w:name="n517"/>
            <w:bookmarkEnd w:id="37"/>
            <w:bookmarkEnd w:id="38"/>
            <w:r>
              <w:rPr>
                <w:color w:val="000000" w:themeColor="text1"/>
                <w:sz w:val="24"/>
                <w:szCs w:val="24"/>
                <w:lang w:eastAsia="uk-UA"/>
              </w:rPr>
              <w:t>Тендер</w:t>
            </w:r>
            <w:r w:rsidRPr="00B5191C">
              <w:rPr>
                <w:color w:val="000000" w:themeColor="text1"/>
                <w:sz w:val="24"/>
                <w:szCs w:val="24"/>
                <w:lang w:eastAsia="uk-UA"/>
              </w:rPr>
              <w:t xml:space="preserve"> може бути відмінено частково (за лотом)</w:t>
            </w:r>
            <w:bookmarkStart w:id="39" w:name="n523"/>
            <w:bookmarkStart w:id="40" w:name="n518"/>
            <w:bookmarkEnd w:id="39"/>
            <w:bookmarkEnd w:id="40"/>
            <w:r w:rsidRPr="00B5191C">
              <w:rPr>
                <w:color w:val="000000" w:themeColor="text1"/>
                <w:sz w:val="24"/>
                <w:szCs w:val="24"/>
                <w:lang w:eastAsia="uk-UA"/>
              </w:rPr>
              <w:t>.</w:t>
            </w:r>
          </w:p>
          <w:p w14:paraId="47A28638" w14:textId="5F6C9393" w:rsidR="003D63B8" w:rsidRPr="00B5191C" w:rsidRDefault="003D63B8" w:rsidP="003D63B8">
            <w:pPr>
              <w:widowControl w:val="0"/>
              <w:spacing w:after="0" w:line="240" w:lineRule="auto"/>
              <w:ind w:firstLine="283"/>
              <w:contextualSpacing/>
              <w:jc w:val="both"/>
              <w:rPr>
                <w:color w:val="000000" w:themeColor="text1"/>
                <w:sz w:val="24"/>
                <w:szCs w:val="24"/>
                <w:lang w:eastAsia="uk-UA"/>
              </w:rPr>
            </w:pPr>
            <w:r w:rsidRPr="00B5191C">
              <w:rPr>
                <w:color w:val="000000" w:themeColor="text1"/>
                <w:sz w:val="24"/>
                <w:szCs w:val="24"/>
                <w:lang w:eastAsia="uk-UA"/>
              </w:rPr>
              <w:t xml:space="preserve">Замовник має право визнати </w:t>
            </w:r>
            <w:r>
              <w:rPr>
                <w:color w:val="000000" w:themeColor="text1"/>
                <w:sz w:val="24"/>
                <w:szCs w:val="24"/>
                <w:lang w:eastAsia="uk-UA"/>
              </w:rPr>
              <w:t>тендер</w:t>
            </w:r>
            <w:r w:rsidRPr="00B5191C">
              <w:rPr>
                <w:color w:val="000000" w:themeColor="text1"/>
                <w:sz w:val="24"/>
                <w:szCs w:val="24"/>
                <w:lang w:eastAsia="uk-UA"/>
              </w:rPr>
              <w:t xml:space="preserve"> таким, що не відбу</w:t>
            </w:r>
            <w:r>
              <w:rPr>
                <w:color w:val="000000" w:themeColor="text1"/>
                <w:sz w:val="24"/>
                <w:szCs w:val="24"/>
                <w:lang w:eastAsia="uk-UA"/>
              </w:rPr>
              <w:t>вся</w:t>
            </w:r>
            <w:r w:rsidRPr="00B5191C">
              <w:rPr>
                <w:color w:val="000000" w:themeColor="text1"/>
                <w:sz w:val="24"/>
                <w:szCs w:val="24"/>
                <w:lang w:eastAsia="uk-UA"/>
              </w:rPr>
              <w:t>, у разі:</w:t>
            </w:r>
          </w:p>
          <w:p w14:paraId="4FF2C873" w14:textId="636649AA" w:rsidR="003D63B8" w:rsidRPr="00B5191C" w:rsidRDefault="003D63B8" w:rsidP="003D63B8">
            <w:pPr>
              <w:pStyle w:val="ac"/>
              <w:widowControl w:val="0"/>
              <w:spacing w:after="0" w:line="240" w:lineRule="auto"/>
              <w:ind w:left="0"/>
              <w:jc w:val="both"/>
              <w:rPr>
                <w:color w:val="000000" w:themeColor="text1"/>
                <w:sz w:val="24"/>
                <w:szCs w:val="24"/>
                <w:lang w:eastAsia="uk-UA"/>
              </w:rPr>
            </w:pPr>
            <w:bookmarkStart w:id="41" w:name="n519"/>
            <w:bookmarkStart w:id="42" w:name="n520"/>
            <w:bookmarkEnd w:id="41"/>
            <w:bookmarkEnd w:id="42"/>
            <w:r w:rsidRPr="00B5191C">
              <w:rPr>
                <w:color w:val="000000" w:themeColor="text1"/>
                <w:sz w:val="24"/>
                <w:szCs w:val="24"/>
                <w:lang w:eastAsia="uk-UA"/>
              </w:rPr>
              <w:t xml:space="preserve">- якщо здійснення закупівлі стало неможливим </w:t>
            </w:r>
            <w:r>
              <w:rPr>
                <w:color w:val="000000" w:themeColor="text1"/>
                <w:sz w:val="24"/>
                <w:szCs w:val="24"/>
                <w:lang w:eastAsia="uk-UA"/>
              </w:rPr>
              <w:t>в</w:t>
            </w:r>
            <w:r w:rsidRPr="00B5191C">
              <w:rPr>
                <w:color w:val="000000" w:themeColor="text1"/>
                <w:sz w:val="24"/>
                <w:szCs w:val="24"/>
                <w:lang w:eastAsia="uk-UA"/>
              </w:rPr>
              <w:t>наслідок</w:t>
            </w:r>
            <w:r>
              <w:rPr>
                <w:color w:val="000000" w:themeColor="text1"/>
                <w:sz w:val="24"/>
                <w:szCs w:val="24"/>
                <w:lang w:eastAsia="uk-UA"/>
              </w:rPr>
              <w:t xml:space="preserve"> дії</w:t>
            </w:r>
            <w:r w:rsidRPr="00B5191C">
              <w:rPr>
                <w:color w:val="000000" w:themeColor="text1"/>
                <w:sz w:val="24"/>
                <w:szCs w:val="24"/>
                <w:lang w:eastAsia="uk-UA"/>
              </w:rPr>
              <w:t xml:space="preserve"> непереборної сили;</w:t>
            </w:r>
          </w:p>
          <w:p w14:paraId="3000CF00" w14:textId="6624E1BC" w:rsidR="003D63B8" w:rsidRPr="00B5191C" w:rsidRDefault="003D63B8" w:rsidP="003D63B8">
            <w:pPr>
              <w:pStyle w:val="ac"/>
              <w:widowControl w:val="0"/>
              <w:spacing w:after="0" w:line="240" w:lineRule="auto"/>
              <w:ind w:left="0"/>
              <w:jc w:val="both"/>
              <w:rPr>
                <w:color w:val="000000" w:themeColor="text1"/>
                <w:sz w:val="24"/>
                <w:szCs w:val="24"/>
                <w:lang w:eastAsia="uk-UA"/>
              </w:rPr>
            </w:pPr>
            <w:bookmarkStart w:id="43" w:name="n521"/>
            <w:bookmarkEnd w:id="43"/>
            <w:r w:rsidRPr="00B5191C">
              <w:rPr>
                <w:color w:val="000000" w:themeColor="text1"/>
                <w:sz w:val="24"/>
                <w:szCs w:val="24"/>
                <w:lang w:eastAsia="uk-UA"/>
              </w:rPr>
              <w:t xml:space="preserve">- скорочення видатків на здійснення закупівлі товарів, робіт </w:t>
            </w:r>
            <w:r>
              <w:rPr>
                <w:color w:val="000000" w:themeColor="text1"/>
                <w:sz w:val="24"/>
                <w:szCs w:val="24"/>
                <w:lang w:eastAsia="uk-UA"/>
              </w:rPr>
              <w:t>чи</w:t>
            </w:r>
            <w:r w:rsidRPr="00B5191C">
              <w:rPr>
                <w:color w:val="000000" w:themeColor="text1"/>
                <w:sz w:val="24"/>
                <w:szCs w:val="24"/>
                <w:lang w:eastAsia="uk-UA"/>
              </w:rPr>
              <w:t xml:space="preserve"> послуг.</w:t>
            </w:r>
          </w:p>
          <w:p w14:paraId="2A120A11" w14:textId="62963753" w:rsidR="003D63B8" w:rsidRPr="00B5191C" w:rsidRDefault="003D63B8" w:rsidP="003D63B8">
            <w:pPr>
              <w:widowControl w:val="0"/>
              <w:spacing w:after="0" w:line="240" w:lineRule="auto"/>
              <w:contextualSpacing/>
              <w:jc w:val="both"/>
              <w:rPr>
                <w:color w:val="000000" w:themeColor="text1"/>
                <w:sz w:val="24"/>
                <w:szCs w:val="24"/>
                <w:lang w:eastAsia="uk-UA"/>
              </w:rPr>
            </w:pPr>
            <w:bookmarkStart w:id="44" w:name="n522"/>
            <w:bookmarkEnd w:id="44"/>
            <w:r w:rsidRPr="00B5191C">
              <w:rPr>
                <w:color w:val="000000" w:themeColor="text1"/>
                <w:sz w:val="24"/>
                <w:szCs w:val="24"/>
                <w:lang w:eastAsia="uk-UA"/>
              </w:rPr>
              <w:t xml:space="preserve">Замовник має право визнати </w:t>
            </w:r>
            <w:r>
              <w:rPr>
                <w:color w:val="000000" w:themeColor="text1"/>
                <w:sz w:val="24"/>
                <w:szCs w:val="24"/>
                <w:lang w:eastAsia="uk-UA"/>
              </w:rPr>
              <w:t>тендер</w:t>
            </w:r>
            <w:r w:rsidRPr="00B5191C">
              <w:rPr>
                <w:color w:val="000000" w:themeColor="text1"/>
                <w:sz w:val="24"/>
                <w:szCs w:val="24"/>
                <w:lang w:eastAsia="uk-UA"/>
              </w:rPr>
              <w:t xml:space="preserve"> таким, що не відбу</w:t>
            </w:r>
            <w:r>
              <w:rPr>
                <w:color w:val="000000" w:themeColor="text1"/>
                <w:sz w:val="24"/>
                <w:szCs w:val="24"/>
                <w:lang w:eastAsia="uk-UA"/>
              </w:rPr>
              <w:t>вся</w:t>
            </w:r>
            <w:r w:rsidRPr="00B5191C">
              <w:rPr>
                <w:color w:val="000000" w:themeColor="text1"/>
                <w:sz w:val="24"/>
                <w:szCs w:val="24"/>
                <w:lang w:eastAsia="uk-UA"/>
              </w:rPr>
              <w:t xml:space="preserve"> частково (за лотом). </w:t>
            </w:r>
          </w:p>
          <w:p w14:paraId="626768C4" w14:textId="77777777" w:rsidR="003D63B8" w:rsidRPr="001431E6" w:rsidRDefault="003D63B8" w:rsidP="003D63B8">
            <w:pPr>
              <w:widowControl w:val="0"/>
              <w:spacing w:after="0" w:line="240" w:lineRule="auto"/>
              <w:ind w:firstLine="176"/>
              <w:contextualSpacing/>
              <w:jc w:val="both"/>
              <w:rPr>
                <w:color w:val="000000" w:themeColor="text1"/>
                <w:sz w:val="24"/>
                <w:szCs w:val="24"/>
                <w:lang w:eastAsia="uk-UA"/>
              </w:rPr>
            </w:pPr>
            <w:r w:rsidRPr="001431E6">
              <w:rPr>
                <w:color w:val="000000" w:themeColor="text1"/>
                <w:sz w:val="24"/>
                <w:szCs w:val="24"/>
                <w:lang w:eastAsia="uk-UA"/>
              </w:rPr>
              <w:t>У разі відміни тендеру замовником або визнання тендеру таким, що не відбувся, замовник протягом одного робочого дня з дня прийняття відповідного рішення зазначає в електронній системі закупівель підстави прийняття рішення.</w:t>
            </w:r>
          </w:p>
          <w:p w14:paraId="11190A91" w14:textId="001ADE85" w:rsidR="003D63B8" w:rsidRPr="00B5191C" w:rsidRDefault="003D63B8" w:rsidP="003D63B8">
            <w:pPr>
              <w:widowControl w:val="0"/>
              <w:spacing w:after="0" w:line="240" w:lineRule="auto"/>
              <w:ind w:firstLine="176"/>
              <w:contextualSpacing/>
              <w:jc w:val="both"/>
              <w:rPr>
                <w:color w:val="000000" w:themeColor="text1"/>
                <w:sz w:val="24"/>
                <w:szCs w:val="24"/>
                <w:lang w:eastAsia="uk-UA"/>
              </w:rPr>
            </w:pPr>
            <w:r w:rsidRPr="001431E6">
              <w:rPr>
                <w:color w:val="000000" w:themeColor="text1"/>
                <w:sz w:val="24"/>
                <w:szCs w:val="24"/>
                <w:lang w:eastAsia="uk-UA"/>
              </w:rPr>
              <w:t>У разі відміни тендеру з підстав, визначених частиною другою статті</w:t>
            </w:r>
            <w:r>
              <w:rPr>
                <w:color w:val="000000" w:themeColor="text1"/>
                <w:sz w:val="24"/>
                <w:szCs w:val="24"/>
                <w:lang w:eastAsia="uk-UA"/>
              </w:rPr>
              <w:t xml:space="preserve"> 32 Закону</w:t>
            </w:r>
            <w:r w:rsidRPr="001431E6">
              <w:rPr>
                <w:color w:val="000000" w:themeColor="text1"/>
                <w:sz w:val="24"/>
                <w:szCs w:val="24"/>
                <w:lang w:eastAsia="uk-UA"/>
              </w:rPr>
              <w:t>, електронною системою закупівель автоматично оприлюднюється інформація про відміну тендеру.</w:t>
            </w:r>
          </w:p>
        </w:tc>
      </w:tr>
      <w:tr w:rsidR="003D63B8" w:rsidRPr="00587AD6" w14:paraId="3D2D499D"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71BCDC4B" w14:textId="77777777" w:rsidR="003D63B8" w:rsidRPr="00587AD6" w:rsidRDefault="003D63B8" w:rsidP="003D63B8">
            <w:pPr>
              <w:widowControl w:val="0"/>
              <w:spacing w:after="0" w:line="240" w:lineRule="auto"/>
              <w:ind w:right="113"/>
              <w:contextualSpacing/>
              <w:rPr>
                <w:b/>
                <w:color w:val="000000" w:themeColor="text1"/>
                <w:sz w:val="24"/>
                <w:szCs w:val="24"/>
              </w:rPr>
            </w:pPr>
            <w:r w:rsidRPr="00587AD6">
              <w:rPr>
                <w:b/>
                <w:color w:val="000000" w:themeColor="text1"/>
                <w:sz w:val="24"/>
                <w:szCs w:val="24"/>
              </w:rPr>
              <w:t>2</w:t>
            </w:r>
          </w:p>
        </w:tc>
        <w:tc>
          <w:tcPr>
            <w:tcW w:w="3147" w:type="dxa"/>
            <w:tcBorders>
              <w:top w:val="single" w:sz="4" w:space="0" w:color="auto"/>
              <w:left w:val="single" w:sz="4" w:space="0" w:color="auto"/>
              <w:bottom w:val="single" w:sz="4" w:space="0" w:color="auto"/>
              <w:right w:val="single" w:sz="4" w:space="0" w:color="auto"/>
            </w:tcBorders>
            <w:hideMark/>
          </w:tcPr>
          <w:p w14:paraId="755C2A92" w14:textId="77777777" w:rsidR="003D63B8" w:rsidRPr="00587AD6" w:rsidRDefault="003D63B8" w:rsidP="003D63B8">
            <w:pPr>
              <w:widowControl w:val="0"/>
              <w:spacing w:after="0" w:line="240" w:lineRule="auto"/>
              <w:ind w:right="113"/>
              <w:contextualSpacing/>
              <w:rPr>
                <w:b/>
                <w:color w:val="000000" w:themeColor="text1"/>
                <w:sz w:val="24"/>
                <w:szCs w:val="24"/>
                <w:lang w:eastAsia="uk-UA"/>
              </w:rPr>
            </w:pPr>
            <w:r w:rsidRPr="00587AD6">
              <w:rPr>
                <w:b/>
                <w:color w:val="000000" w:themeColor="text1"/>
                <w:sz w:val="24"/>
                <w:szCs w:val="24"/>
                <w:lang w:eastAsia="uk-UA"/>
              </w:rPr>
              <w:t xml:space="preserve">Строк укладання договору </w:t>
            </w:r>
          </w:p>
        </w:tc>
        <w:tc>
          <w:tcPr>
            <w:tcW w:w="6767" w:type="dxa"/>
            <w:tcBorders>
              <w:top w:val="single" w:sz="4" w:space="0" w:color="auto"/>
              <w:left w:val="single" w:sz="4" w:space="0" w:color="auto"/>
              <w:bottom w:val="single" w:sz="4" w:space="0" w:color="auto"/>
              <w:right w:val="single" w:sz="4" w:space="0" w:color="auto"/>
            </w:tcBorders>
            <w:hideMark/>
          </w:tcPr>
          <w:p w14:paraId="6BDA10A8" w14:textId="5C8F578E" w:rsidR="003D63B8" w:rsidRPr="00587AD6" w:rsidRDefault="003D63B8" w:rsidP="003D63B8">
            <w:pPr>
              <w:widowControl w:val="0"/>
              <w:spacing w:after="0" w:line="240" w:lineRule="auto"/>
              <w:ind w:firstLine="176"/>
              <w:contextualSpacing/>
              <w:jc w:val="both"/>
              <w:rPr>
                <w:color w:val="000000" w:themeColor="text1"/>
                <w:sz w:val="24"/>
                <w:szCs w:val="24"/>
                <w:lang w:eastAsia="uk-UA"/>
              </w:rPr>
            </w:pPr>
            <w:r w:rsidRPr="00587AD6">
              <w:rPr>
                <w:color w:val="000000" w:themeColor="text1"/>
                <w:sz w:val="24"/>
                <w:szCs w:val="24"/>
                <w:lang w:eastAsia="uk-UA"/>
              </w:rPr>
              <w:t xml:space="preserve">Замовник укладає договір про закупівлю з учасником, якого визнано переможцем </w:t>
            </w:r>
            <w:r>
              <w:rPr>
                <w:color w:val="000000" w:themeColor="text1"/>
                <w:sz w:val="24"/>
                <w:szCs w:val="24"/>
                <w:lang w:eastAsia="uk-UA"/>
              </w:rPr>
              <w:t>процедури закупівлі</w:t>
            </w:r>
            <w:r w:rsidRPr="00587AD6">
              <w:rPr>
                <w:color w:val="000000" w:themeColor="text1"/>
                <w:sz w:val="24"/>
                <w:szCs w:val="24"/>
                <w:lang w:eastAsia="uk-UA"/>
              </w:rPr>
              <w:t xml:space="preserve">,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w:t>
            </w:r>
            <w:r>
              <w:rPr>
                <w:color w:val="000000" w:themeColor="text1"/>
                <w:sz w:val="24"/>
                <w:szCs w:val="24"/>
                <w:lang w:eastAsia="uk-UA"/>
              </w:rPr>
              <w:t xml:space="preserve">тендерної </w:t>
            </w:r>
            <w:r w:rsidRPr="00587AD6">
              <w:rPr>
                <w:color w:val="000000" w:themeColor="text1"/>
                <w:sz w:val="24"/>
                <w:szCs w:val="24"/>
                <w:lang w:eastAsia="uk-UA"/>
              </w:rPr>
              <w:t>пропозиції переможця</w:t>
            </w:r>
            <w:r>
              <w:rPr>
                <w:color w:val="000000" w:themeColor="text1"/>
                <w:sz w:val="24"/>
                <w:szCs w:val="24"/>
                <w:lang w:eastAsia="uk-UA"/>
              </w:rPr>
              <w:t xml:space="preserve"> процедури закупівлі. </w:t>
            </w:r>
            <w:r w:rsidRPr="00B92A5C">
              <w:rPr>
                <w:color w:val="000000" w:themeColor="text1"/>
                <w:sz w:val="24"/>
                <w:szCs w:val="24"/>
                <w:lang w:eastAsia="uk-UA"/>
              </w:rPr>
              <w:t>У випадку обґрунтованої необхідності строк для укладання договору може бути продовжений до 60 днів.</w:t>
            </w:r>
          </w:p>
          <w:p w14:paraId="7096A2DE" w14:textId="03512D2D" w:rsidR="003D63B8" w:rsidRDefault="003D63B8" w:rsidP="003D63B8">
            <w:pPr>
              <w:widowControl w:val="0"/>
              <w:spacing w:after="0" w:line="240" w:lineRule="auto"/>
              <w:ind w:firstLine="176"/>
              <w:contextualSpacing/>
              <w:jc w:val="both"/>
              <w:rPr>
                <w:color w:val="000000" w:themeColor="text1"/>
                <w:sz w:val="24"/>
                <w:szCs w:val="24"/>
                <w:lang w:eastAsia="uk-UA"/>
              </w:rPr>
            </w:pPr>
            <w:r w:rsidRPr="00587AD6">
              <w:rPr>
                <w:color w:val="000000" w:themeColor="text1"/>
                <w:sz w:val="24"/>
                <w:szCs w:val="24"/>
                <w:lang w:eastAsia="uk-UA"/>
              </w:rPr>
              <w:t xml:space="preserve">З метою забезпечення права на оскарження рішень замовника договір про закупівлю не може бути укладено раніше ніж через 10 днів з дати оприлюднення </w:t>
            </w:r>
            <w:r>
              <w:rPr>
                <w:color w:val="000000" w:themeColor="text1"/>
                <w:sz w:val="24"/>
                <w:szCs w:val="24"/>
                <w:lang w:eastAsia="uk-UA"/>
              </w:rPr>
              <w:t xml:space="preserve">в електронній системі закупівель </w:t>
            </w:r>
            <w:r w:rsidRPr="00587AD6">
              <w:rPr>
                <w:color w:val="000000" w:themeColor="text1"/>
                <w:sz w:val="24"/>
                <w:szCs w:val="24"/>
                <w:lang w:eastAsia="uk-UA"/>
              </w:rPr>
              <w:t>повідомлення про намір укласти договір про закупівлю.</w:t>
            </w:r>
          </w:p>
          <w:p w14:paraId="27BDF358" w14:textId="14873797" w:rsidR="003D63B8" w:rsidRPr="00587AD6" w:rsidRDefault="003D63B8" w:rsidP="003D63B8">
            <w:pPr>
              <w:widowControl w:val="0"/>
              <w:spacing w:after="0" w:line="240" w:lineRule="auto"/>
              <w:ind w:firstLine="176"/>
              <w:contextualSpacing/>
              <w:jc w:val="both"/>
              <w:rPr>
                <w:color w:val="000000" w:themeColor="text1"/>
                <w:sz w:val="24"/>
                <w:szCs w:val="24"/>
                <w:lang w:eastAsia="uk-UA"/>
              </w:rPr>
            </w:pPr>
            <w:r w:rsidRPr="00B92A5C">
              <w:rPr>
                <w:color w:val="000000" w:themeColor="text1"/>
                <w:sz w:val="24"/>
                <w:szCs w:val="24"/>
                <w:lang w:eastAsia="uk-UA"/>
              </w:rPr>
              <w:t>У разі відмов</w:t>
            </w:r>
            <w:r>
              <w:rPr>
                <w:color w:val="000000" w:themeColor="text1"/>
                <w:sz w:val="24"/>
                <w:szCs w:val="24"/>
                <w:lang w:eastAsia="uk-UA"/>
              </w:rPr>
              <w:t>и переможця процедури закупівлі</w:t>
            </w:r>
            <w:r w:rsidRPr="00B92A5C">
              <w:rPr>
                <w:color w:val="000000" w:themeColor="text1"/>
                <w:sz w:val="24"/>
                <w:szCs w:val="24"/>
                <w:lang w:eastAsia="uk-UA"/>
              </w:rPr>
              <w:t xml:space="preserve"> від підписання договору про закупівлю відповідно </w:t>
            </w:r>
            <w:r>
              <w:rPr>
                <w:color w:val="000000" w:themeColor="text1"/>
                <w:sz w:val="24"/>
                <w:szCs w:val="24"/>
                <w:lang w:eastAsia="uk-UA"/>
              </w:rPr>
              <w:t xml:space="preserve">до вимог тендерної документації, </w:t>
            </w:r>
            <w:r w:rsidRPr="00B92A5C">
              <w:rPr>
                <w:color w:val="000000" w:themeColor="text1"/>
                <w:sz w:val="24"/>
                <w:szCs w:val="24"/>
                <w:lang w:eastAsia="uk-UA"/>
              </w:rPr>
              <w:t xml:space="preserve">неукладення договору про </w:t>
            </w:r>
            <w:r w:rsidRPr="00B92A5C">
              <w:rPr>
                <w:color w:val="000000" w:themeColor="text1"/>
                <w:sz w:val="24"/>
                <w:szCs w:val="24"/>
                <w:lang w:eastAsia="uk-UA"/>
              </w:rPr>
              <w:lastRenderedPageBreak/>
              <w:t>закупівлю з вини учасника або ненадання замовнику підписаного договору у строк, визначений Законом, або ненадання переможцем процедури закупівлі документів, що підтверджують відсутність підстав, установлених статтею 17 Закону, замовн</w:t>
            </w:r>
            <w:r>
              <w:rPr>
                <w:color w:val="000000" w:themeColor="text1"/>
                <w:sz w:val="24"/>
                <w:szCs w:val="24"/>
                <w:lang w:eastAsia="uk-UA"/>
              </w:rPr>
              <w:t>ик відхиляє тендерну пропозицію</w:t>
            </w:r>
            <w:r w:rsidRPr="00B92A5C">
              <w:rPr>
                <w:color w:val="000000" w:themeColor="text1"/>
                <w:sz w:val="24"/>
                <w:szCs w:val="24"/>
                <w:lang w:eastAsia="uk-UA"/>
              </w:rPr>
              <w:t xml:space="preserve"> такого учасника, визнача</w:t>
            </w:r>
            <w:r>
              <w:rPr>
                <w:color w:val="000000" w:themeColor="text1"/>
                <w:sz w:val="24"/>
                <w:szCs w:val="24"/>
                <w:lang w:eastAsia="uk-UA"/>
              </w:rPr>
              <w:t>є переможця процедури закупівлі</w:t>
            </w:r>
            <w:r w:rsidRPr="00B92A5C">
              <w:rPr>
                <w:color w:val="000000" w:themeColor="text1"/>
                <w:sz w:val="24"/>
                <w:szCs w:val="24"/>
                <w:lang w:eastAsia="uk-UA"/>
              </w:rPr>
              <w:t xml:space="preserve"> серед тих учасників, строк дії тендерної пропозиції яких ще не минув, та приймає рішення про намір укласти договір про закупівлю у порядку та на умовах, визначених статтею</w:t>
            </w:r>
            <w:r>
              <w:rPr>
                <w:color w:val="000000" w:themeColor="text1"/>
                <w:sz w:val="24"/>
                <w:szCs w:val="24"/>
                <w:lang w:eastAsia="uk-UA"/>
              </w:rPr>
              <w:t xml:space="preserve"> 33 Закону.</w:t>
            </w:r>
          </w:p>
        </w:tc>
      </w:tr>
      <w:tr w:rsidR="003D63B8" w:rsidRPr="00DA3F3D" w14:paraId="3EAB1919"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0D6DF34A" w14:textId="77777777" w:rsidR="003D63B8" w:rsidRPr="00B92A5C" w:rsidRDefault="003D63B8" w:rsidP="003D63B8">
            <w:pPr>
              <w:widowControl w:val="0"/>
              <w:spacing w:after="0" w:line="240" w:lineRule="auto"/>
              <w:ind w:right="113"/>
              <w:contextualSpacing/>
              <w:rPr>
                <w:b/>
                <w:color w:val="000000" w:themeColor="text1"/>
                <w:sz w:val="24"/>
                <w:szCs w:val="24"/>
              </w:rPr>
            </w:pPr>
            <w:r w:rsidRPr="00B92A5C">
              <w:rPr>
                <w:b/>
                <w:color w:val="000000" w:themeColor="text1"/>
                <w:sz w:val="24"/>
                <w:szCs w:val="24"/>
              </w:rPr>
              <w:lastRenderedPageBreak/>
              <w:t>3</w:t>
            </w:r>
          </w:p>
        </w:tc>
        <w:tc>
          <w:tcPr>
            <w:tcW w:w="3147" w:type="dxa"/>
            <w:tcBorders>
              <w:top w:val="single" w:sz="4" w:space="0" w:color="auto"/>
              <w:left w:val="single" w:sz="4" w:space="0" w:color="auto"/>
              <w:bottom w:val="single" w:sz="4" w:space="0" w:color="auto"/>
              <w:right w:val="single" w:sz="4" w:space="0" w:color="auto"/>
            </w:tcBorders>
            <w:hideMark/>
          </w:tcPr>
          <w:p w14:paraId="4E1B1CE6" w14:textId="77777777" w:rsidR="003D63B8" w:rsidRPr="00B92A5C" w:rsidRDefault="003D63B8" w:rsidP="003D63B8">
            <w:pPr>
              <w:widowControl w:val="0"/>
              <w:spacing w:after="0" w:line="240" w:lineRule="auto"/>
              <w:ind w:right="113"/>
              <w:contextualSpacing/>
              <w:rPr>
                <w:b/>
                <w:color w:val="000000" w:themeColor="text1"/>
                <w:sz w:val="24"/>
                <w:szCs w:val="24"/>
                <w:lang w:eastAsia="uk-UA"/>
              </w:rPr>
            </w:pPr>
            <w:r w:rsidRPr="00B92A5C">
              <w:rPr>
                <w:b/>
                <w:color w:val="000000" w:themeColor="text1"/>
                <w:sz w:val="24"/>
                <w:szCs w:val="24"/>
                <w:lang w:eastAsia="uk-UA"/>
              </w:rPr>
              <w:t xml:space="preserve">Проект договору про закупівлю </w:t>
            </w:r>
          </w:p>
        </w:tc>
        <w:tc>
          <w:tcPr>
            <w:tcW w:w="6767" w:type="dxa"/>
            <w:tcBorders>
              <w:top w:val="single" w:sz="4" w:space="0" w:color="auto"/>
              <w:left w:val="single" w:sz="4" w:space="0" w:color="auto"/>
              <w:bottom w:val="single" w:sz="4" w:space="0" w:color="auto"/>
              <w:right w:val="single" w:sz="4" w:space="0" w:color="auto"/>
            </w:tcBorders>
            <w:hideMark/>
          </w:tcPr>
          <w:p w14:paraId="6E1800C1" w14:textId="7C28FA57" w:rsidR="00993D81" w:rsidRDefault="00993D81" w:rsidP="003D63B8">
            <w:pPr>
              <w:widowControl w:val="0"/>
              <w:tabs>
                <w:tab w:val="left" w:pos="5659"/>
              </w:tabs>
              <w:spacing w:after="0" w:line="240" w:lineRule="auto"/>
              <w:ind w:right="-22" w:firstLine="176"/>
              <w:contextualSpacing/>
              <w:jc w:val="both"/>
              <w:rPr>
                <w:color w:val="000000" w:themeColor="text1"/>
                <w:sz w:val="24"/>
                <w:szCs w:val="24"/>
                <w:lang w:eastAsia="uk-UA"/>
              </w:rPr>
            </w:pPr>
            <w:r w:rsidRPr="00993D81">
              <w:rPr>
                <w:color w:val="000000" w:themeColor="text1"/>
                <w:sz w:val="24"/>
                <w:szCs w:val="24"/>
                <w:lang w:eastAsia="uk-UA"/>
              </w:rPr>
              <w:t>Поданням своєї тендерної пропозиції учасник інформує замовника, що він (учасник) підтверджує повну і беззаперечну згоду з усіма умовами, що вказані в проекті договору згідно вимог Додатку 4 до тендерної документації</w:t>
            </w:r>
            <w:r>
              <w:rPr>
                <w:color w:val="000000" w:themeColor="text1"/>
                <w:sz w:val="24"/>
                <w:szCs w:val="24"/>
                <w:lang w:eastAsia="uk-UA"/>
              </w:rPr>
              <w:t>.</w:t>
            </w:r>
          </w:p>
          <w:p w14:paraId="0E6BA3DD" w14:textId="21705921" w:rsidR="003D63B8" w:rsidRPr="007C2178" w:rsidRDefault="003D63B8" w:rsidP="003D63B8">
            <w:pPr>
              <w:widowControl w:val="0"/>
              <w:tabs>
                <w:tab w:val="left" w:pos="5659"/>
              </w:tabs>
              <w:spacing w:after="0" w:line="240" w:lineRule="auto"/>
              <w:ind w:right="-22" w:firstLine="176"/>
              <w:contextualSpacing/>
              <w:jc w:val="both"/>
              <w:rPr>
                <w:color w:val="000000" w:themeColor="text1"/>
                <w:sz w:val="24"/>
                <w:szCs w:val="24"/>
                <w:lang w:eastAsia="uk-UA"/>
              </w:rPr>
            </w:pPr>
            <w:r w:rsidRPr="00586CBF">
              <w:rPr>
                <w:color w:val="000000" w:themeColor="text1"/>
                <w:sz w:val="24"/>
                <w:szCs w:val="24"/>
                <w:lang w:eastAsia="uk-UA"/>
              </w:rPr>
              <w:t xml:space="preserve">Договір про закупівлю укладається відповідно до норм Цивільного та Господарського кодексів України з урахуванням особливостей, </w:t>
            </w:r>
            <w:r w:rsidRPr="007C2178">
              <w:rPr>
                <w:color w:val="000000" w:themeColor="text1"/>
                <w:sz w:val="24"/>
                <w:szCs w:val="24"/>
                <w:lang w:eastAsia="uk-UA"/>
              </w:rPr>
              <w:t>визначених Законом.</w:t>
            </w:r>
          </w:p>
          <w:p w14:paraId="5BE3ADE2" w14:textId="77777777" w:rsidR="00DB751F" w:rsidRPr="007C2178" w:rsidRDefault="00DB751F" w:rsidP="00DB751F">
            <w:pPr>
              <w:widowControl w:val="0"/>
              <w:tabs>
                <w:tab w:val="left" w:pos="5659"/>
              </w:tabs>
              <w:spacing w:after="0" w:line="240" w:lineRule="auto"/>
              <w:ind w:right="-22" w:firstLine="176"/>
              <w:contextualSpacing/>
              <w:jc w:val="both"/>
              <w:rPr>
                <w:color w:val="000000" w:themeColor="text1"/>
                <w:sz w:val="24"/>
                <w:szCs w:val="24"/>
                <w:lang w:eastAsia="uk-UA"/>
              </w:rPr>
            </w:pPr>
            <w:r w:rsidRPr="007C2178">
              <w:rPr>
                <w:color w:val="000000" w:themeColor="text1"/>
                <w:sz w:val="24"/>
                <w:szCs w:val="24"/>
                <w:lang w:eastAsia="uk-UA"/>
              </w:rPr>
              <w:t xml:space="preserve">Проект договору </w:t>
            </w:r>
            <w:r>
              <w:rPr>
                <w:color w:val="000000" w:themeColor="text1"/>
                <w:sz w:val="24"/>
                <w:szCs w:val="24"/>
                <w:lang w:eastAsia="uk-UA"/>
              </w:rPr>
              <w:t xml:space="preserve">про закупівлю </w:t>
            </w:r>
            <w:r w:rsidRPr="007C2178">
              <w:rPr>
                <w:color w:val="000000" w:themeColor="text1"/>
                <w:sz w:val="24"/>
                <w:szCs w:val="24"/>
                <w:lang w:eastAsia="uk-UA"/>
              </w:rPr>
              <w:t>викладено у додатку №4 до тендерної документації.</w:t>
            </w:r>
          </w:p>
          <w:p w14:paraId="48929E34" w14:textId="77777777" w:rsidR="00DB751F" w:rsidRDefault="00DB751F" w:rsidP="00DB751F">
            <w:pPr>
              <w:widowControl w:val="0"/>
              <w:tabs>
                <w:tab w:val="left" w:pos="5659"/>
              </w:tabs>
              <w:spacing w:after="0" w:line="240" w:lineRule="auto"/>
              <w:ind w:right="-22" w:firstLine="176"/>
              <w:contextualSpacing/>
              <w:jc w:val="both"/>
              <w:rPr>
                <w:color w:val="000000" w:themeColor="text1"/>
                <w:sz w:val="24"/>
                <w:szCs w:val="24"/>
                <w:lang w:eastAsia="uk-UA"/>
              </w:rPr>
            </w:pPr>
            <w:r w:rsidRPr="005463AD">
              <w:rPr>
                <w:sz w:val="24"/>
                <w:szCs w:val="24"/>
                <w:lang w:eastAsia="uk-UA"/>
              </w:rPr>
              <w:t xml:space="preserve">У разі </w:t>
            </w:r>
            <w:r w:rsidRPr="00710BA3">
              <w:rPr>
                <w:sz w:val="24"/>
                <w:szCs w:val="24"/>
                <w:lang w:eastAsia="uk-UA"/>
              </w:rPr>
              <w:t xml:space="preserve">проведення багатолотової закупівлі передбачається можливість укладення одного договору про закупівлю з одним і тим самим учасником у разі визначення його переможцем за кількома лотами. </w:t>
            </w:r>
            <w:r w:rsidRPr="007C2178">
              <w:rPr>
                <w:color w:val="000000" w:themeColor="text1"/>
                <w:sz w:val="24"/>
                <w:szCs w:val="24"/>
                <w:lang w:eastAsia="uk-UA"/>
              </w:rPr>
              <w:t>У разі проведення багатолотової закупівлі, інформацію зазначену у додатку</w:t>
            </w:r>
            <w:r w:rsidRPr="008F1E98">
              <w:rPr>
                <w:color w:val="000000" w:themeColor="text1"/>
                <w:sz w:val="24"/>
                <w:szCs w:val="24"/>
                <w:lang w:eastAsia="uk-UA"/>
              </w:rPr>
              <w:t xml:space="preserve"> </w:t>
            </w:r>
            <w:r w:rsidRPr="007C2178">
              <w:rPr>
                <w:color w:val="000000" w:themeColor="text1"/>
                <w:sz w:val="24"/>
                <w:szCs w:val="24"/>
                <w:lang w:eastAsia="uk-UA"/>
              </w:rPr>
              <w:t>№4 до тендерної документації, необхідно</w:t>
            </w:r>
            <w:r w:rsidRPr="00586CBF">
              <w:rPr>
                <w:color w:val="000000" w:themeColor="text1"/>
                <w:sz w:val="24"/>
                <w:szCs w:val="24"/>
                <w:lang w:eastAsia="uk-UA"/>
              </w:rPr>
              <w:t xml:space="preserve"> розглядати по кожному лоту окремо.</w:t>
            </w:r>
          </w:p>
          <w:p w14:paraId="27827865" w14:textId="77777777" w:rsidR="003D63B8" w:rsidRPr="00665253" w:rsidRDefault="003D63B8" w:rsidP="003D63B8">
            <w:pPr>
              <w:shd w:val="clear" w:color="auto" w:fill="FFFFFF"/>
              <w:tabs>
                <w:tab w:val="left" w:pos="5942"/>
              </w:tabs>
              <w:spacing w:after="0" w:line="240" w:lineRule="auto"/>
              <w:ind w:firstLine="176"/>
              <w:jc w:val="both"/>
              <w:rPr>
                <w:color w:val="000000"/>
                <w:sz w:val="24"/>
                <w:szCs w:val="24"/>
                <w:lang w:eastAsia="uk-UA"/>
              </w:rPr>
            </w:pPr>
            <w:r w:rsidRPr="00665253">
              <w:rPr>
                <w:color w:val="000000"/>
                <w:sz w:val="24"/>
                <w:szCs w:val="24"/>
                <w:lang w:eastAsia="uk-UA"/>
              </w:rPr>
              <w:t>Переможець процедури закупівлі під час укладення договору про закупівлю повинен надати:</w:t>
            </w:r>
          </w:p>
          <w:p w14:paraId="53518A6A" w14:textId="77777777" w:rsidR="003D63B8" w:rsidRPr="00665253" w:rsidRDefault="003D63B8" w:rsidP="003D63B8">
            <w:pPr>
              <w:shd w:val="clear" w:color="auto" w:fill="FFFFFF"/>
              <w:tabs>
                <w:tab w:val="left" w:pos="5942"/>
              </w:tabs>
              <w:spacing w:after="0" w:line="240" w:lineRule="auto"/>
              <w:ind w:firstLine="176"/>
              <w:jc w:val="both"/>
              <w:rPr>
                <w:color w:val="000000"/>
                <w:sz w:val="24"/>
                <w:szCs w:val="24"/>
                <w:lang w:eastAsia="uk-UA"/>
              </w:rPr>
            </w:pPr>
            <w:bookmarkStart w:id="45" w:name="n1763"/>
            <w:bookmarkEnd w:id="45"/>
            <w:r w:rsidRPr="00665253">
              <w:rPr>
                <w:color w:val="000000"/>
                <w:sz w:val="24"/>
                <w:szCs w:val="24"/>
                <w:lang w:eastAsia="uk-UA"/>
              </w:rPr>
              <w:t>1) відповідну інформацію про право підписання договору про закупівлю;</w:t>
            </w:r>
          </w:p>
          <w:p w14:paraId="7A37E889" w14:textId="58F9BBBD" w:rsidR="003D63B8" w:rsidRDefault="003D63B8" w:rsidP="003D63B8">
            <w:pPr>
              <w:shd w:val="clear" w:color="auto" w:fill="FFFFFF"/>
              <w:tabs>
                <w:tab w:val="left" w:pos="5942"/>
              </w:tabs>
              <w:spacing w:after="0" w:line="240" w:lineRule="auto"/>
              <w:ind w:firstLine="176"/>
              <w:jc w:val="both"/>
              <w:rPr>
                <w:color w:val="000000"/>
                <w:sz w:val="24"/>
                <w:szCs w:val="24"/>
                <w:lang w:eastAsia="uk-UA"/>
              </w:rPr>
            </w:pPr>
            <w:bookmarkStart w:id="46" w:name="n1764"/>
            <w:bookmarkEnd w:id="46"/>
            <w:r w:rsidRPr="00665253">
              <w:rPr>
                <w:color w:val="000000"/>
                <w:sz w:val="24"/>
                <w:szCs w:val="24"/>
                <w:lang w:eastAsia="uk-UA"/>
              </w:rPr>
              <w:t>2) копію ліцензії 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 та у разі якщо про це було заз</w:t>
            </w:r>
            <w:r>
              <w:rPr>
                <w:color w:val="000000"/>
                <w:sz w:val="24"/>
                <w:szCs w:val="24"/>
                <w:lang w:eastAsia="uk-UA"/>
              </w:rPr>
              <w:t>начено у тендерній документації;</w:t>
            </w:r>
          </w:p>
          <w:p w14:paraId="7FA422FD" w14:textId="69D125B6" w:rsidR="003D63B8" w:rsidRPr="00665253" w:rsidRDefault="003D63B8" w:rsidP="003D63B8">
            <w:pPr>
              <w:shd w:val="clear" w:color="auto" w:fill="FFFFFF"/>
              <w:tabs>
                <w:tab w:val="left" w:pos="5942"/>
              </w:tabs>
              <w:spacing w:after="0" w:line="240" w:lineRule="auto"/>
              <w:ind w:firstLine="176"/>
              <w:jc w:val="both"/>
              <w:rPr>
                <w:color w:val="000000"/>
                <w:sz w:val="24"/>
                <w:szCs w:val="24"/>
                <w:lang w:eastAsia="uk-UA"/>
              </w:rPr>
            </w:pPr>
            <w:r w:rsidRPr="00A97D99">
              <w:rPr>
                <w:color w:val="000000"/>
                <w:sz w:val="24"/>
                <w:szCs w:val="24"/>
                <w:lang w:eastAsia="uk-UA"/>
              </w:rPr>
              <w:t>3) лист за підписом керівника Учасника-Нерезидента про надання інформації про організаційно-правову форму Учасника-Нерезидента. (у разі якщо організаційно-правова форма учасника-нерезидента підпадає під Перелік постанови КМУ від 04.07.2017 р. № 480, то такий учасник зазначає назву організаційно-правової форми з такого Переліку) (інформація, визначена цим пунктом, надається на кожного субпідрядника /співвиконавця, що залучаються учасником процедури закупівлі № ID UA-_______________________ щодо закупівлі (зазначаються вид, № та назва закупівлі).</w:t>
            </w:r>
          </w:p>
          <w:p w14:paraId="1D00B1A0" w14:textId="6428DFD0" w:rsidR="003D63B8" w:rsidRPr="00665253" w:rsidRDefault="003D63B8" w:rsidP="003D63B8">
            <w:pPr>
              <w:shd w:val="clear" w:color="auto" w:fill="FFFFFF"/>
              <w:spacing w:after="0" w:line="240" w:lineRule="auto"/>
              <w:ind w:firstLine="176"/>
              <w:jc w:val="both"/>
              <w:rPr>
                <w:color w:val="000000"/>
                <w:sz w:val="24"/>
                <w:szCs w:val="24"/>
                <w:lang w:eastAsia="uk-UA"/>
              </w:rPr>
            </w:pPr>
            <w:bookmarkStart w:id="47" w:name="n1765"/>
            <w:bookmarkEnd w:id="47"/>
            <w:r w:rsidRPr="00665253">
              <w:rPr>
                <w:color w:val="000000"/>
                <w:sz w:val="24"/>
                <w:szCs w:val="24"/>
                <w:lang w:eastAsia="uk-UA"/>
              </w:rPr>
              <w:t>У разі якщо</w:t>
            </w:r>
            <w:r>
              <w:rPr>
                <w:color w:val="000000"/>
                <w:sz w:val="24"/>
                <w:szCs w:val="24"/>
                <w:lang w:eastAsia="uk-UA"/>
              </w:rPr>
              <w:t xml:space="preserve"> переможцем процедури закупівлі</w:t>
            </w:r>
            <w:r w:rsidRPr="00665253">
              <w:rPr>
                <w:color w:val="000000"/>
                <w:sz w:val="24"/>
                <w:szCs w:val="24"/>
                <w:lang w:eastAsia="uk-UA"/>
              </w:rPr>
              <w:t xml:space="preserve"> є об’єднання учасників, копія ліцензії або дозволу надається одним з учасників такого об’єднання учасників.</w:t>
            </w:r>
          </w:p>
        </w:tc>
      </w:tr>
      <w:tr w:rsidR="003D63B8" w:rsidRPr="00823778" w14:paraId="4E222026"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hideMark/>
          </w:tcPr>
          <w:p w14:paraId="44EEA2FB" w14:textId="77777777" w:rsidR="003D63B8" w:rsidRPr="00823778" w:rsidRDefault="003D63B8" w:rsidP="003D63B8">
            <w:pPr>
              <w:widowControl w:val="0"/>
              <w:spacing w:after="0" w:line="240" w:lineRule="auto"/>
              <w:ind w:right="113"/>
              <w:contextualSpacing/>
              <w:rPr>
                <w:b/>
                <w:color w:val="000000" w:themeColor="text1"/>
                <w:sz w:val="24"/>
                <w:szCs w:val="24"/>
              </w:rPr>
            </w:pPr>
            <w:r w:rsidRPr="00823778">
              <w:rPr>
                <w:b/>
                <w:color w:val="000000" w:themeColor="text1"/>
                <w:sz w:val="24"/>
                <w:szCs w:val="24"/>
              </w:rPr>
              <w:t>4</w:t>
            </w:r>
          </w:p>
        </w:tc>
        <w:tc>
          <w:tcPr>
            <w:tcW w:w="3147" w:type="dxa"/>
            <w:tcBorders>
              <w:top w:val="single" w:sz="4" w:space="0" w:color="auto"/>
              <w:left w:val="single" w:sz="4" w:space="0" w:color="auto"/>
              <w:bottom w:val="single" w:sz="4" w:space="0" w:color="auto"/>
              <w:right w:val="single" w:sz="4" w:space="0" w:color="auto"/>
            </w:tcBorders>
            <w:hideMark/>
          </w:tcPr>
          <w:p w14:paraId="11EF5B4A" w14:textId="77777777" w:rsidR="003D63B8" w:rsidRPr="00823778" w:rsidRDefault="003D63B8" w:rsidP="003D63B8">
            <w:pPr>
              <w:widowControl w:val="0"/>
              <w:spacing w:after="0" w:line="240" w:lineRule="auto"/>
              <w:ind w:right="113"/>
              <w:contextualSpacing/>
              <w:rPr>
                <w:b/>
                <w:color w:val="000000" w:themeColor="text1"/>
                <w:sz w:val="24"/>
                <w:szCs w:val="24"/>
                <w:lang w:eastAsia="uk-UA"/>
              </w:rPr>
            </w:pPr>
            <w:r w:rsidRPr="00823778">
              <w:rPr>
                <w:b/>
                <w:color w:val="000000" w:themeColor="text1"/>
                <w:sz w:val="24"/>
                <w:szCs w:val="24"/>
                <w:lang w:eastAsia="uk-UA"/>
              </w:rPr>
              <w:t>Істотні умови, що обов’язково включаються до договору про закупівлю</w:t>
            </w:r>
          </w:p>
        </w:tc>
        <w:tc>
          <w:tcPr>
            <w:tcW w:w="6767" w:type="dxa"/>
            <w:tcBorders>
              <w:top w:val="single" w:sz="4" w:space="0" w:color="auto"/>
              <w:left w:val="single" w:sz="4" w:space="0" w:color="auto"/>
              <w:bottom w:val="single" w:sz="4" w:space="0" w:color="auto"/>
              <w:right w:val="single" w:sz="4" w:space="0" w:color="auto"/>
            </w:tcBorders>
            <w:hideMark/>
          </w:tcPr>
          <w:p w14:paraId="33094B6B" w14:textId="14FE847D" w:rsidR="003D63B8" w:rsidRPr="00823778" w:rsidRDefault="003D63B8" w:rsidP="003D63B8">
            <w:pPr>
              <w:widowControl w:val="0"/>
              <w:spacing w:after="0" w:line="240" w:lineRule="auto"/>
              <w:ind w:firstLine="176"/>
              <w:contextualSpacing/>
              <w:jc w:val="both"/>
              <w:rPr>
                <w:color w:val="000000" w:themeColor="text1"/>
                <w:sz w:val="24"/>
                <w:szCs w:val="24"/>
                <w:lang w:eastAsia="uk-UA"/>
              </w:rPr>
            </w:pPr>
            <w:r w:rsidRPr="00823778">
              <w:rPr>
                <w:color w:val="000000" w:themeColor="text1"/>
                <w:sz w:val="24"/>
                <w:szCs w:val="24"/>
                <w:lang w:eastAsia="uk-UA"/>
              </w:rPr>
              <w:t xml:space="preserve">Істотні умови, що обов’язково включаються до договору про закупівлю, включені до проекту договору. </w:t>
            </w:r>
            <w:r w:rsidRPr="001F2FE1">
              <w:rPr>
                <w:color w:val="000000" w:themeColor="text1"/>
                <w:sz w:val="24"/>
                <w:szCs w:val="24"/>
                <w:lang w:eastAsia="uk-UA"/>
              </w:rPr>
              <w:t xml:space="preserve">Умови договору про закупівлю не повинні відрізнятися від змісту </w:t>
            </w:r>
            <w:r w:rsidRPr="001F2FE1">
              <w:rPr>
                <w:color w:val="000000" w:themeColor="text1"/>
                <w:sz w:val="24"/>
                <w:szCs w:val="24"/>
                <w:lang w:eastAsia="uk-UA"/>
              </w:rPr>
              <w:lastRenderedPageBreak/>
              <w:t>тендерної пропоз</w:t>
            </w:r>
            <w:r>
              <w:rPr>
                <w:color w:val="000000" w:themeColor="text1"/>
                <w:sz w:val="24"/>
                <w:szCs w:val="24"/>
                <w:lang w:eastAsia="uk-UA"/>
              </w:rPr>
              <w:t>иції</w:t>
            </w:r>
            <w:r w:rsidRPr="001F2FE1">
              <w:rPr>
                <w:color w:val="000000" w:themeColor="text1"/>
                <w:sz w:val="24"/>
                <w:szCs w:val="24"/>
                <w:lang w:eastAsia="uk-UA"/>
              </w:rPr>
              <w:t xml:space="preserve"> за результатами електронного аукціону (у тому числі ціни за одиницю товару</w:t>
            </w:r>
            <w:r>
              <w:rPr>
                <w:color w:val="000000" w:themeColor="text1"/>
                <w:sz w:val="24"/>
                <w:szCs w:val="24"/>
                <w:lang w:eastAsia="uk-UA"/>
              </w:rPr>
              <w:t>) переможця процедури закупівлі</w:t>
            </w:r>
            <w:r w:rsidRPr="001F2FE1">
              <w:rPr>
                <w:color w:val="000000" w:themeColor="text1"/>
                <w:sz w:val="24"/>
                <w:szCs w:val="24"/>
                <w:lang w:eastAsia="uk-UA"/>
              </w:rPr>
              <w:t>, крім випадків визначення грошового еквівалента зобов’язання в іноземній валюті та/або випадків перерахунку ціни за результатами електронного аукціону в бік змен</w:t>
            </w:r>
            <w:r>
              <w:rPr>
                <w:color w:val="000000" w:themeColor="text1"/>
                <w:sz w:val="24"/>
                <w:szCs w:val="24"/>
                <w:lang w:eastAsia="uk-UA"/>
              </w:rPr>
              <w:t>шення ціни тендерної пропозиції</w:t>
            </w:r>
            <w:r w:rsidRPr="001F2FE1">
              <w:rPr>
                <w:color w:val="000000" w:themeColor="text1"/>
                <w:sz w:val="24"/>
                <w:szCs w:val="24"/>
                <w:lang w:eastAsia="uk-UA"/>
              </w:rPr>
              <w:t xml:space="preserve"> учасника без зменшення обсягів закупівлі.</w:t>
            </w:r>
          </w:p>
          <w:p w14:paraId="640F1A5A" w14:textId="0D3382F3" w:rsidR="003D63B8" w:rsidRDefault="003D63B8" w:rsidP="003D63B8">
            <w:pPr>
              <w:widowControl w:val="0"/>
              <w:spacing w:after="0" w:line="240" w:lineRule="auto"/>
              <w:ind w:firstLine="176"/>
              <w:contextualSpacing/>
              <w:jc w:val="both"/>
              <w:rPr>
                <w:color w:val="000000" w:themeColor="text1"/>
                <w:sz w:val="24"/>
                <w:szCs w:val="24"/>
                <w:lang w:eastAsia="uk-UA"/>
              </w:rPr>
            </w:pPr>
            <w:r w:rsidRPr="00823778">
              <w:rPr>
                <w:color w:val="000000" w:themeColor="text1"/>
                <w:sz w:val="24"/>
                <w:szCs w:val="24"/>
                <w:lang w:eastAsia="uk-UA"/>
              </w:rPr>
              <w:t>Ціна договору визначається за результатами аукціону згідно умов, що визначені замовником в тендерній документації, та</w:t>
            </w:r>
            <w:r>
              <w:rPr>
                <w:color w:val="000000" w:themeColor="text1"/>
                <w:sz w:val="24"/>
                <w:szCs w:val="24"/>
                <w:lang w:val="ru-RU" w:eastAsia="uk-UA"/>
              </w:rPr>
              <w:t xml:space="preserve"> </w:t>
            </w:r>
            <w:r>
              <w:rPr>
                <w:color w:val="000000" w:themeColor="text1"/>
                <w:sz w:val="24"/>
                <w:szCs w:val="24"/>
                <w:lang w:eastAsia="uk-UA"/>
              </w:rPr>
              <w:t>відповідно до</w:t>
            </w:r>
            <w:r w:rsidRPr="00823778">
              <w:rPr>
                <w:color w:val="000000" w:themeColor="text1"/>
                <w:sz w:val="24"/>
                <w:szCs w:val="24"/>
                <w:lang w:eastAsia="uk-UA"/>
              </w:rPr>
              <w:t xml:space="preserve"> подан</w:t>
            </w:r>
            <w:r>
              <w:rPr>
                <w:color w:val="000000" w:themeColor="text1"/>
                <w:sz w:val="24"/>
                <w:szCs w:val="24"/>
                <w:lang w:eastAsia="uk-UA"/>
              </w:rPr>
              <w:t xml:space="preserve">ої </w:t>
            </w:r>
            <w:r w:rsidRPr="00823778">
              <w:rPr>
                <w:color w:val="000000" w:themeColor="text1"/>
                <w:sz w:val="24"/>
                <w:szCs w:val="24"/>
                <w:lang w:eastAsia="uk-UA"/>
              </w:rPr>
              <w:t>переможцем розрахунку вартості тендерної пропозиції</w:t>
            </w:r>
            <w:r>
              <w:rPr>
                <w:color w:val="000000" w:themeColor="text1"/>
                <w:sz w:val="24"/>
                <w:szCs w:val="24"/>
                <w:lang w:eastAsia="uk-UA"/>
              </w:rPr>
              <w:t xml:space="preserve"> за результатами проведеного а</w:t>
            </w:r>
            <w:r>
              <w:rPr>
                <w:color w:val="000000" w:themeColor="text1"/>
                <w:sz w:val="24"/>
                <w:szCs w:val="24"/>
                <w:lang w:val="ru-RU" w:eastAsia="uk-UA"/>
              </w:rPr>
              <w:t>у</w:t>
            </w:r>
            <w:r>
              <w:rPr>
                <w:color w:val="000000" w:themeColor="text1"/>
                <w:sz w:val="24"/>
                <w:szCs w:val="24"/>
                <w:lang w:eastAsia="uk-UA"/>
              </w:rPr>
              <w:t>кціону.</w:t>
            </w:r>
          </w:p>
          <w:p w14:paraId="66054F95" w14:textId="77777777" w:rsidR="003D63B8" w:rsidRDefault="003D63B8" w:rsidP="003D63B8">
            <w:pPr>
              <w:pStyle w:val="rvps2"/>
              <w:shd w:val="clear" w:color="auto" w:fill="FFFFFF"/>
              <w:spacing w:before="0" w:beforeAutospacing="0" w:after="0" w:afterAutospacing="0"/>
              <w:ind w:firstLine="176"/>
              <w:jc w:val="both"/>
              <w:rPr>
                <w:color w:val="000000"/>
              </w:rPr>
            </w:pPr>
            <w:r>
              <w:rPr>
                <w:color w:val="000000"/>
              </w:rPr>
              <w:t>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14:paraId="74CAE6D0" w14:textId="77777777" w:rsidR="003D63B8" w:rsidRDefault="003D63B8" w:rsidP="003D63B8">
            <w:pPr>
              <w:pStyle w:val="rvps2"/>
              <w:shd w:val="clear" w:color="auto" w:fill="FFFFFF"/>
              <w:spacing w:before="0" w:beforeAutospacing="0" w:after="0" w:afterAutospacing="0"/>
              <w:ind w:firstLine="176"/>
              <w:jc w:val="both"/>
              <w:rPr>
                <w:color w:val="000000"/>
              </w:rPr>
            </w:pPr>
            <w:bookmarkStart w:id="48" w:name="n1769"/>
            <w:bookmarkEnd w:id="48"/>
            <w:r>
              <w:rPr>
                <w:color w:val="000000"/>
              </w:rPr>
              <w:t>1) зменшення обсягів закупівлі, зокрема з урахуванням фактичного обсягу видатків замовника;</w:t>
            </w:r>
          </w:p>
          <w:p w14:paraId="2705A8AF" w14:textId="3D4A2D15" w:rsidR="003D63B8" w:rsidRDefault="003D63B8" w:rsidP="003D63B8">
            <w:pPr>
              <w:pStyle w:val="rvps2"/>
              <w:shd w:val="clear" w:color="auto" w:fill="FFFFFF"/>
              <w:spacing w:before="0" w:beforeAutospacing="0" w:after="0" w:afterAutospacing="0"/>
              <w:ind w:firstLine="176"/>
              <w:jc w:val="both"/>
              <w:rPr>
                <w:color w:val="000000"/>
              </w:rPr>
            </w:pPr>
            <w:bookmarkStart w:id="49" w:name="n1770"/>
            <w:bookmarkEnd w:id="49"/>
            <w:r>
              <w:rPr>
                <w:color w:val="000000"/>
              </w:rPr>
              <w:t xml:space="preserve">2) </w:t>
            </w:r>
            <w:r w:rsidR="00201BF0" w:rsidRPr="00201BF0">
              <w:rPr>
                <w:color w:val="000000"/>
              </w:rPr>
              <w:t>збільшення ціни за одиницю товару до 10 відсотків пропорційно збільшенню ціни такого товару на ринку у разі коливання ціни такого товару на ринку за умови, що така зміна не призведе до збільшення суми, визначеної в договорі про закупівлю, - не частіше ніж один раз на 90 днів з моменту підписання договору про закупівлю/внесення змін до такого договору щодо збільшення ціни за одиницю товару. Обмеження щодо строків зміни ціни за одиницю товару не застосовується у випадках зміни умов договору про закупівлю бензину та дизельного пального, природного газу та електричної енергії</w:t>
            </w:r>
            <w:r>
              <w:rPr>
                <w:color w:val="000000"/>
              </w:rPr>
              <w:t>;</w:t>
            </w:r>
          </w:p>
          <w:p w14:paraId="1F250370" w14:textId="77777777" w:rsidR="003D63B8" w:rsidRDefault="003D63B8" w:rsidP="003D63B8">
            <w:pPr>
              <w:pStyle w:val="rvps2"/>
              <w:shd w:val="clear" w:color="auto" w:fill="FFFFFF"/>
              <w:spacing w:before="0" w:beforeAutospacing="0" w:after="0" w:afterAutospacing="0"/>
              <w:ind w:firstLine="176"/>
              <w:jc w:val="both"/>
              <w:rPr>
                <w:color w:val="000000"/>
              </w:rPr>
            </w:pPr>
            <w:bookmarkStart w:id="50" w:name="n1771"/>
            <w:bookmarkEnd w:id="50"/>
            <w:r>
              <w:rPr>
                <w:color w:val="000000"/>
              </w:rPr>
              <w:t>3) покращення якості предмета закупівлі, за умови що таке покращення не призведе до збільшення суми, визначеної в договорі про закупівлю;</w:t>
            </w:r>
          </w:p>
          <w:p w14:paraId="6A01AC90" w14:textId="77777777" w:rsidR="003D63B8" w:rsidRDefault="003D63B8" w:rsidP="003D63B8">
            <w:pPr>
              <w:pStyle w:val="rvps2"/>
              <w:shd w:val="clear" w:color="auto" w:fill="FFFFFF"/>
              <w:spacing w:before="0" w:beforeAutospacing="0" w:after="0" w:afterAutospacing="0"/>
              <w:ind w:firstLine="176"/>
              <w:jc w:val="both"/>
              <w:rPr>
                <w:color w:val="000000"/>
              </w:rPr>
            </w:pPr>
            <w:bookmarkStart w:id="51" w:name="n1772"/>
            <w:bookmarkEnd w:id="51"/>
            <w:r>
              <w:rPr>
                <w:color w:val="000000"/>
              </w:rPr>
              <w:t>4) продовження строку дії договору про закупівлю та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14:paraId="5D45F816" w14:textId="77777777" w:rsidR="003D63B8" w:rsidRDefault="003D63B8" w:rsidP="003D63B8">
            <w:pPr>
              <w:pStyle w:val="rvps2"/>
              <w:shd w:val="clear" w:color="auto" w:fill="FFFFFF"/>
              <w:spacing w:before="0" w:beforeAutospacing="0" w:after="0" w:afterAutospacing="0"/>
              <w:ind w:firstLine="176"/>
              <w:jc w:val="both"/>
              <w:rPr>
                <w:color w:val="000000"/>
              </w:rPr>
            </w:pPr>
            <w:bookmarkStart w:id="52" w:name="n1773"/>
            <w:bookmarkEnd w:id="52"/>
            <w:r>
              <w:rPr>
                <w:color w:val="000000"/>
              </w:rPr>
              <w:t>5) погодження зміни ціни в договорі про закупівлю в бік зменшення (без зміни кількості (обсягу) та якості товарів, робіт і послуг), у тому числі у разі коливання ціни товару на ринку;</w:t>
            </w:r>
          </w:p>
          <w:p w14:paraId="604B53C9" w14:textId="77777777" w:rsidR="003D63B8" w:rsidRDefault="003D63B8" w:rsidP="003D63B8">
            <w:pPr>
              <w:pStyle w:val="rvps2"/>
              <w:shd w:val="clear" w:color="auto" w:fill="FFFFFF"/>
              <w:spacing w:before="0" w:beforeAutospacing="0" w:after="0" w:afterAutospacing="0"/>
              <w:ind w:firstLine="176"/>
              <w:jc w:val="both"/>
              <w:rPr>
                <w:color w:val="000000"/>
              </w:rPr>
            </w:pPr>
            <w:bookmarkStart w:id="53" w:name="n1774"/>
            <w:bookmarkEnd w:id="53"/>
            <w:r>
              <w:rPr>
                <w:color w:val="000000"/>
              </w:rPr>
              <w:t>6) зміни ціни в договорі про закупівлю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w:t>
            </w:r>
          </w:p>
          <w:p w14:paraId="44DA2029" w14:textId="77777777" w:rsidR="003D63B8" w:rsidRDefault="003D63B8" w:rsidP="003D63B8">
            <w:pPr>
              <w:pStyle w:val="rvps2"/>
              <w:shd w:val="clear" w:color="auto" w:fill="FFFFFF"/>
              <w:spacing w:before="0" w:beforeAutospacing="0" w:after="0" w:afterAutospacing="0"/>
              <w:ind w:firstLine="176"/>
              <w:jc w:val="both"/>
              <w:rPr>
                <w:color w:val="000000"/>
              </w:rPr>
            </w:pPr>
            <w:bookmarkStart w:id="54" w:name="n1775"/>
            <w:bookmarkEnd w:id="54"/>
            <w:r>
              <w:rPr>
                <w:color w:val="000000"/>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і нормативів, що застосовуються в договорі про закупівлю, у </w:t>
            </w:r>
            <w:r>
              <w:rPr>
                <w:color w:val="000000"/>
              </w:rPr>
              <w:lastRenderedPageBreak/>
              <w:t>разі встановлення в договорі про закупівлю порядку зміни ціни;</w:t>
            </w:r>
          </w:p>
          <w:p w14:paraId="7AEF6C7E" w14:textId="5C13BF6E" w:rsidR="003D63B8" w:rsidRPr="00823778" w:rsidRDefault="003D63B8" w:rsidP="003D63B8">
            <w:pPr>
              <w:pStyle w:val="rvps2"/>
              <w:shd w:val="clear" w:color="auto" w:fill="FFFFFF"/>
              <w:spacing w:before="0" w:beforeAutospacing="0" w:after="0" w:afterAutospacing="0"/>
              <w:ind w:firstLine="176"/>
              <w:jc w:val="both"/>
              <w:rPr>
                <w:color w:val="000000" w:themeColor="text1"/>
              </w:rPr>
            </w:pPr>
            <w:bookmarkStart w:id="55" w:name="n1776"/>
            <w:bookmarkEnd w:id="55"/>
            <w:r>
              <w:rPr>
                <w:color w:val="000000"/>
                <w:shd w:val="clear" w:color="auto" w:fill="FFFFFF"/>
              </w:rPr>
              <w:t>Дія договору про закупівлю може бути продовжена на строк, достатній для проведення процедури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tc>
      </w:tr>
      <w:tr w:rsidR="003D63B8" w:rsidRPr="00586CBF" w14:paraId="10B6C381" w14:textId="77777777" w:rsidTr="008A7078">
        <w:trPr>
          <w:trHeight w:val="132"/>
        </w:trPr>
        <w:tc>
          <w:tcPr>
            <w:tcW w:w="576" w:type="dxa"/>
            <w:tcBorders>
              <w:top w:val="single" w:sz="4" w:space="0" w:color="auto"/>
              <w:left w:val="single" w:sz="4" w:space="0" w:color="auto"/>
              <w:bottom w:val="single" w:sz="4" w:space="0" w:color="auto"/>
              <w:right w:val="single" w:sz="4" w:space="0" w:color="auto"/>
            </w:tcBorders>
            <w:hideMark/>
          </w:tcPr>
          <w:p w14:paraId="0E382DBF" w14:textId="77777777" w:rsidR="003D63B8" w:rsidRPr="00586CBF" w:rsidRDefault="003D63B8" w:rsidP="003D63B8">
            <w:pPr>
              <w:widowControl w:val="0"/>
              <w:spacing w:after="0" w:line="240" w:lineRule="auto"/>
              <w:ind w:right="113"/>
              <w:contextualSpacing/>
              <w:rPr>
                <w:b/>
                <w:color w:val="000000" w:themeColor="text1"/>
                <w:sz w:val="24"/>
                <w:szCs w:val="24"/>
              </w:rPr>
            </w:pPr>
            <w:r w:rsidRPr="00586CBF">
              <w:rPr>
                <w:b/>
                <w:color w:val="000000" w:themeColor="text1"/>
                <w:sz w:val="24"/>
                <w:szCs w:val="24"/>
              </w:rPr>
              <w:lastRenderedPageBreak/>
              <w:t>5</w:t>
            </w:r>
          </w:p>
        </w:tc>
        <w:tc>
          <w:tcPr>
            <w:tcW w:w="3147" w:type="dxa"/>
            <w:tcBorders>
              <w:top w:val="single" w:sz="4" w:space="0" w:color="auto"/>
              <w:left w:val="single" w:sz="4" w:space="0" w:color="auto"/>
              <w:bottom w:val="single" w:sz="4" w:space="0" w:color="auto"/>
              <w:right w:val="single" w:sz="4" w:space="0" w:color="auto"/>
            </w:tcBorders>
            <w:hideMark/>
          </w:tcPr>
          <w:p w14:paraId="1C3FA6FF" w14:textId="126770C9" w:rsidR="003D63B8" w:rsidRPr="00665253" w:rsidRDefault="003D63B8" w:rsidP="003D63B8">
            <w:pPr>
              <w:widowControl w:val="0"/>
              <w:spacing w:after="0" w:line="240" w:lineRule="auto"/>
              <w:ind w:right="113"/>
              <w:contextualSpacing/>
              <w:rPr>
                <w:b/>
                <w:color w:val="000000" w:themeColor="text1"/>
                <w:sz w:val="24"/>
                <w:szCs w:val="24"/>
                <w:lang w:eastAsia="uk-UA"/>
              </w:rPr>
            </w:pPr>
            <w:r w:rsidRPr="00586CBF">
              <w:rPr>
                <w:b/>
                <w:color w:val="000000" w:themeColor="text1"/>
                <w:sz w:val="24"/>
                <w:szCs w:val="24"/>
                <w:lang w:eastAsia="uk-UA"/>
              </w:rPr>
              <w:t xml:space="preserve">Дії замовника при відмові переможця </w:t>
            </w:r>
            <w:r w:rsidRPr="00665253">
              <w:rPr>
                <w:b/>
                <w:color w:val="000000" w:themeColor="text1"/>
                <w:sz w:val="24"/>
                <w:szCs w:val="24"/>
                <w:lang w:val="ru-RU" w:eastAsia="uk-UA"/>
              </w:rPr>
              <w:t>тендеру</w:t>
            </w:r>
            <w:r w:rsidRPr="00665253">
              <w:rPr>
                <w:b/>
                <w:color w:val="000000" w:themeColor="text1"/>
                <w:sz w:val="24"/>
                <w:szCs w:val="24"/>
                <w:lang w:eastAsia="uk-UA"/>
              </w:rPr>
              <w:t xml:space="preserve"> підписати договір про закупівлю</w:t>
            </w:r>
          </w:p>
        </w:tc>
        <w:tc>
          <w:tcPr>
            <w:tcW w:w="6767" w:type="dxa"/>
            <w:tcBorders>
              <w:top w:val="single" w:sz="4" w:space="0" w:color="auto"/>
              <w:left w:val="single" w:sz="4" w:space="0" w:color="auto"/>
              <w:bottom w:val="single" w:sz="4" w:space="0" w:color="auto"/>
              <w:right w:val="single" w:sz="4" w:space="0" w:color="auto"/>
            </w:tcBorders>
            <w:hideMark/>
          </w:tcPr>
          <w:p w14:paraId="50F6375D" w14:textId="1FD5103F" w:rsidR="003D63B8" w:rsidRPr="00586CBF" w:rsidRDefault="003D63B8" w:rsidP="003D63B8">
            <w:pPr>
              <w:widowControl w:val="0"/>
              <w:spacing w:after="0" w:line="240" w:lineRule="auto"/>
              <w:ind w:right="-22" w:firstLine="176"/>
              <w:contextualSpacing/>
              <w:jc w:val="both"/>
              <w:rPr>
                <w:color w:val="000000" w:themeColor="text1"/>
                <w:sz w:val="24"/>
                <w:szCs w:val="24"/>
                <w:lang w:eastAsia="uk-UA"/>
              </w:rPr>
            </w:pPr>
            <w:r w:rsidRPr="00586CBF">
              <w:rPr>
                <w:color w:val="000000" w:themeColor="text1"/>
                <w:sz w:val="24"/>
                <w:szCs w:val="24"/>
                <w:lang w:eastAsia="uk-UA"/>
              </w:rPr>
              <w:t>У разі відмови переможця процедури закупівлі від підписання договору про закупівлю відповідно до вимог тендерної документації, неукладення договору про закупівлю з вини учасника або ненадання замовнику підписаного договору у строк, визначений цим Законом, або ненадання переможцем процедури закупівлі документів, що підтверджують відсутність підстав, установлених статтею 17 Закону, замовник відхиляє тендерну пропозицію такого учасника, визначає переможця процедури закупівлі серед тих учасників, строк дії тендерної пропозиції яких ще не минув, та приймає рішення про намір укласти договір про закупівлю у порядку та на умовах, визначених Законом</w:t>
            </w:r>
          </w:p>
        </w:tc>
      </w:tr>
      <w:tr w:rsidR="003D63B8" w:rsidRPr="00A13440" w14:paraId="073B9973" w14:textId="77777777" w:rsidTr="008A7078">
        <w:trPr>
          <w:trHeight w:val="338"/>
        </w:trPr>
        <w:tc>
          <w:tcPr>
            <w:tcW w:w="576" w:type="dxa"/>
            <w:tcBorders>
              <w:top w:val="single" w:sz="4" w:space="0" w:color="auto"/>
              <w:left w:val="single" w:sz="4" w:space="0" w:color="auto"/>
              <w:bottom w:val="single" w:sz="4" w:space="0" w:color="auto"/>
              <w:right w:val="single" w:sz="4" w:space="0" w:color="auto"/>
            </w:tcBorders>
            <w:hideMark/>
          </w:tcPr>
          <w:p w14:paraId="4E76E1BC" w14:textId="77777777" w:rsidR="003D63B8" w:rsidRPr="00A13440" w:rsidRDefault="003D63B8" w:rsidP="003D63B8">
            <w:pPr>
              <w:widowControl w:val="0"/>
              <w:spacing w:after="0" w:line="240" w:lineRule="auto"/>
              <w:ind w:right="113"/>
              <w:contextualSpacing/>
              <w:rPr>
                <w:b/>
                <w:color w:val="000000" w:themeColor="text1"/>
                <w:sz w:val="24"/>
                <w:szCs w:val="24"/>
              </w:rPr>
            </w:pPr>
            <w:r w:rsidRPr="00A13440">
              <w:rPr>
                <w:b/>
                <w:color w:val="000000" w:themeColor="text1"/>
                <w:sz w:val="24"/>
                <w:szCs w:val="24"/>
              </w:rPr>
              <w:t>6</w:t>
            </w:r>
          </w:p>
        </w:tc>
        <w:tc>
          <w:tcPr>
            <w:tcW w:w="3147" w:type="dxa"/>
            <w:tcBorders>
              <w:top w:val="single" w:sz="4" w:space="0" w:color="auto"/>
              <w:left w:val="single" w:sz="4" w:space="0" w:color="auto"/>
              <w:bottom w:val="single" w:sz="4" w:space="0" w:color="auto"/>
              <w:right w:val="single" w:sz="4" w:space="0" w:color="auto"/>
            </w:tcBorders>
            <w:hideMark/>
          </w:tcPr>
          <w:p w14:paraId="3E5B9CA9" w14:textId="77777777" w:rsidR="003D63B8" w:rsidRDefault="003D63B8" w:rsidP="003D63B8">
            <w:pPr>
              <w:widowControl w:val="0"/>
              <w:spacing w:after="0" w:line="240" w:lineRule="auto"/>
              <w:ind w:right="113"/>
              <w:contextualSpacing/>
              <w:rPr>
                <w:b/>
                <w:color w:val="000000" w:themeColor="text1"/>
                <w:sz w:val="24"/>
                <w:szCs w:val="24"/>
                <w:lang w:eastAsia="uk-UA"/>
              </w:rPr>
            </w:pPr>
            <w:r w:rsidRPr="00A13440">
              <w:rPr>
                <w:b/>
                <w:color w:val="000000" w:themeColor="text1"/>
                <w:sz w:val="24"/>
                <w:szCs w:val="24"/>
                <w:lang w:eastAsia="uk-UA"/>
              </w:rPr>
              <w:t>Забезпечення в</w:t>
            </w:r>
            <w:r>
              <w:rPr>
                <w:b/>
                <w:color w:val="000000" w:themeColor="text1"/>
                <w:sz w:val="24"/>
                <w:szCs w:val="24"/>
                <w:lang w:eastAsia="uk-UA"/>
              </w:rPr>
              <w:t>иконання договору про закупівлю</w:t>
            </w:r>
          </w:p>
          <w:p w14:paraId="41BEDA24" w14:textId="0F189D6A" w:rsidR="003D63B8" w:rsidRPr="00A13440" w:rsidRDefault="003D63B8" w:rsidP="00C17201">
            <w:pPr>
              <w:widowControl w:val="0"/>
              <w:spacing w:after="0" w:line="240" w:lineRule="auto"/>
              <w:ind w:right="113"/>
              <w:contextualSpacing/>
              <w:rPr>
                <w:b/>
                <w:color w:val="000000" w:themeColor="text1"/>
                <w:sz w:val="24"/>
                <w:szCs w:val="24"/>
                <w:lang w:eastAsia="uk-UA"/>
              </w:rPr>
            </w:pPr>
          </w:p>
        </w:tc>
        <w:tc>
          <w:tcPr>
            <w:tcW w:w="6767" w:type="dxa"/>
            <w:tcBorders>
              <w:top w:val="single" w:sz="4" w:space="0" w:color="auto"/>
              <w:left w:val="single" w:sz="4" w:space="0" w:color="auto"/>
              <w:bottom w:val="single" w:sz="4" w:space="0" w:color="auto"/>
              <w:right w:val="single" w:sz="4" w:space="0" w:color="auto"/>
            </w:tcBorders>
            <w:hideMark/>
          </w:tcPr>
          <w:p w14:paraId="107D3162" w14:textId="77777777" w:rsidR="00901189" w:rsidRPr="009E602C" w:rsidRDefault="00901189" w:rsidP="00901189">
            <w:pPr>
              <w:widowControl w:val="0"/>
              <w:spacing w:after="0" w:line="240" w:lineRule="auto"/>
              <w:ind w:firstLine="287"/>
              <w:contextualSpacing/>
              <w:jc w:val="both"/>
              <w:rPr>
                <w:color w:val="000000"/>
                <w:sz w:val="24"/>
                <w:szCs w:val="24"/>
                <w:lang w:eastAsia="uk-UA"/>
              </w:rPr>
            </w:pPr>
            <w:r w:rsidRPr="009E602C">
              <w:rPr>
                <w:color w:val="000000"/>
                <w:sz w:val="24"/>
                <w:szCs w:val="24"/>
                <w:lang w:eastAsia="uk-UA"/>
              </w:rPr>
              <w:t>Замовник вимагає надання забезпечення виконання договору про закупівлю переможцем тендеру у вигляді банківської гарантії/стендбай акредитиву у відповідності до додатку №8.1 до тендерної документації або у формі грошових коштів у розмірі 5% від загальної вартості договору про закупівлю.</w:t>
            </w:r>
          </w:p>
          <w:p w14:paraId="2DDC48A8" w14:textId="77777777" w:rsidR="00901189" w:rsidRDefault="00901189" w:rsidP="00901189">
            <w:pPr>
              <w:pStyle w:val="afa"/>
              <w:spacing w:before="0" w:beforeAutospacing="0" w:after="0" w:afterAutospacing="0"/>
              <w:ind w:firstLine="287"/>
              <w:jc w:val="both"/>
            </w:pPr>
            <w:r w:rsidRPr="00EC2BF7">
              <w:t>Усі витрати, пов’язані з оформленням забезпечення виконання договору відшкодовуються за рахунок коштів учасника.</w:t>
            </w:r>
          </w:p>
          <w:p w14:paraId="156315D9" w14:textId="77777777" w:rsidR="003D63B8" w:rsidRPr="00C12CAB" w:rsidRDefault="003D63B8" w:rsidP="00901189">
            <w:pPr>
              <w:widowControl w:val="0"/>
              <w:tabs>
                <w:tab w:val="left" w:pos="5800"/>
              </w:tabs>
              <w:spacing w:after="0" w:line="240" w:lineRule="auto"/>
              <w:ind w:firstLine="287"/>
              <w:contextualSpacing/>
              <w:jc w:val="both"/>
              <w:rPr>
                <w:color w:val="000000" w:themeColor="text1"/>
                <w:sz w:val="24"/>
                <w:szCs w:val="24"/>
                <w:lang w:eastAsia="uk-UA"/>
              </w:rPr>
            </w:pPr>
            <w:r w:rsidRPr="00C12CAB">
              <w:rPr>
                <w:color w:val="000000" w:themeColor="text1"/>
                <w:sz w:val="24"/>
                <w:szCs w:val="24"/>
                <w:lang w:eastAsia="uk-UA"/>
              </w:rPr>
              <w:t>Замовник повертає забезпечення виконання договору про закупівлю:</w:t>
            </w:r>
          </w:p>
          <w:p w14:paraId="1549F004" w14:textId="77777777" w:rsidR="003D63B8" w:rsidRPr="00A13440" w:rsidRDefault="003D63B8" w:rsidP="003D63B8">
            <w:pPr>
              <w:widowControl w:val="0"/>
              <w:tabs>
                <w:tab w:val="left" w:pos="5800"/>
              </w:tabs>
              <w:spacing w:after="0" w:line="240" w:lineRule="auto"/>
              <w:ind w:firstLine="176"/>
              <w:contextualSpacing/>
              <w:jc w:val="both"/>
              <w:rPr>
                <w:color w:val="000000" w:themeColor="text1"/>
                <w:sz w:val="24"/>
                <w:szCs w:val="24"/>
                <w:lang w:eastAsia="uk-UA"/>
              </w:rPr>
            </w:pPr>
            <w:r w:rsidRPr="00C12CAB">
              <w:rPr>
                <w:color w:val="000000" w:themeColor="text1"/>
                <w:sz w:val="24"/>
                <w:szCs w:val="24"/>
                <w:lang w:eastAsia="uk-UA"/>
              </w:rPr>
              <w:t>1) після виконання переможцем</w:t>
            </w:r>
            <w:r w:rsidRPr="00A13440">
              <w:rPr>
                <w:color w:val="000000" w:themeColor="text1"/>
                <w:sz w:val="24"/>
                <w:szCs w:val="24"/>
                <w:lang w:eastAsia="uk-UA"/>
              </w:rPr>
              <w:t xml:space="preserve"> процедури закупівлі  договору про закупівлю;</w:t>
            </w:r>
          </w:p>
          <w:p w14:paraId="5089762F" w14:textId="77777777" w:rsidR="003D63B8" w:rsidRPr="00A13440" w:rsidRDefault="003D63B8" w:rsidP="003D63B8">
            <w:pPr>
              <w:widowControl w:val="0"/>
              <w:tabs>
                <w:tab w:val="left" w:pos="5800"/>
              </w:tabs>
              <w:spacing w:after="0" w:line="240" w:lineRule="auto"/>
              <w:ind w:firstLine="176"/>
              <w:contextualSpacing/>
              <w:jc w:val="both"/>
              <w:rPr>
                <w:color w:val="000000" w:themeColor="text1"/>
                <w:sz w:val="24"/>
                <w:szCs w:val="24"/>
                <w:lang w:eastAsia="uk-UA"/>
              </w:rPr>
            </w:pPr>
            <w:r w:rsidRPr="00A13440">
              <w:rPr>
                <w:color w:val="000000" w:themeColor="text1"/>
                <w:sz w:val="24"/>
                <w:szCs w:val="24"/>
                <w:lang w:eastAsia="uk-UA"/>
              </w:rPr>
              <w:t xml:space="preserve">2) за рішенням суду щодо повернення забезпечення договору у випадку визнання результатів процедури закупівлі недійсними або договору про закупівлю нікчемним; </w:t>
            </w:r>
          </w:p>
          <w:p w14:paraId="4487D3C6" w14:textId="77777777" w:rsidR="003D63B8" w:rsidRPr="00A13440" w:rsidRDefault="003D63B8" w:rsidP="003D63B8">
            <w:pPr>
              <w:widowControl w:val="0"/>
              <w:tabs>
                <w:tab w:val="left" w:pos="5800"/>
              </w:tabs>
              <w:spacing w:after="0" w:line="240" w:lineRule="auto"/>
              <w:ind w:firstLine="176"/>
              <w:contextualSpacing/>
              <w:jc w:val="both"/>
              <w:rPr>
                <w:color w:val="000000" w:themeColor="text1"/>
                <w:sz w:val="24"/>
                <w:szCs w:val="24"/>
                <w:lang w:eastAsia="uk-UA"/>
              </w:rPr>
            </w:pPr>
            <w:r w:rsidRPr="00A13440">
              <w:rPr>
                <w:color w:val="000000" w:themeColor="text1"/>
                <w:sz w:val="24"/>
                <w:szCs w:val="24"/>
                <w:lang w:eastAsia="uk-UA"/>
              </w:rPr>
              <w:t>3) у випадках, передбачених статтею 43 Закону;</w:t>
            </w:r>
          </w:p>
          <w:p w14:paraId="29D41F95" w14:textId="77777777" w:rsidR="003D63B8" w:rsidRPr="00A13440" w:rsidRDefault="003D63B8" w:rsidP="003D63B8">
            <w:pPr>
              <w:widowControl w:val="0"/>
              <w:tabs>
                <w:tab w:val="left" w:pos="5800"/>
              </w:tabs>
              <w:spacing w:after="0" w:line="240" w:lineRule="auto"/>
              <w:ind w:firstLine="176"/>
              <w:contextualSpacing/>
              <w:jc w:val="both"/>
              <w:rPr>
                <w:color w:val="000000" w:themeColor="text1"/>
                <w:sz w:val="24"/>
                <w:szCs w:val="24"/>
                <w:lang w:eastAsia="uk-UA"/>
              </w:rPr>
            </w:pPr>
            <w:r w:rsidRPr="00A13440">
              <w:rPr>
                <w:color w:val="000000" w:themeColor="text1"/>
                <w:sz w:val="24"/>
                <w:szCs w:val="24"/>
                <w:lang w:eastAsia="uk-UA"/>
              </w:rPr>
              <w:t>4) згідно з умовами, зазначеними в договорі про закупівлю, але не пізніше ніж протягом п’яти банківських днів із дня настання зазначених обставин.</w:t>
            </w:r>
          </w:p>
          <w:p w14:paraId="4D1A5BAB" w14:textId="49CC6A00" w:rsidR="003D63B8" w:rsidRPr="00A13440" w:rsidRDefault="003D63B8" w:rsidP="003D63B8">
            <w:pPr>
              <w:pStyle w:val="afa"/>
              <w:spacing w:before="0" w:beforeAutospacing="0" w:after="0" w:afterAutospacing="0"/>
              <w:ind w:left="-21" w:firstLine="176"/>
              <w:jc w:val="both"/>
            </w:pPr>
            <w:r w:rsidRPr="00A13440">
              <w:rPr>
                <w:color w:val="000000" w:themeColor="text1"/>
              </w:rPr>
              <w:t>Кошти, що надійшли як забезпечення виконання договору про закупівлю, якщо вони не повертаються учаснику у випадках визначених Законом, підлягають перерахуванню на рахунок замовник</w:t>
            </w:r>
            <w:r>
              <w:rPr>
                <w:color w:val="000000" w:themeColor="text1"/>
              </w:rPr>
              <w:t>а</w:t>
            </w:r>
            <w:r w:rsidRPr="00A13440">
              <w:rPr>
                <w:color w:val="000000" w:themeColor="text1"/>
              </w:rPr>
              <w:t>.</w:t>
            </w:r>
          </w:p>
        </w:tc>
      </w:tr>
      <w:tr w:rsidR="003D63B8" w:rsidRPr="00DA3F3D" w14:paraId="39BDB3F8" w14:textId="77777777" w:rsidTr="008A7078">
        <w:trPr>
          <w:trHeight w:val="210"/>
        </w:trPr>
        <w:tc>
          <w:tcPr>
            <w:tcW w:w="1049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7A7A97" w14:textId="77777777" w:rsidR="003D63B8" w:rsidRPr="001A5420" w:rsidRDefault="003D63B8" w:rsidP="003D63B8">
            <w:pPr>
              <w:widowControl w:val="0"/>
              <w:spacing w:after="0" w:line="240" w:lineRule="auto"/>
              <w:ind w:left="92" w:hanging="21"/>
              <w:contextualSpacing/>
              <w:jc w:val="center"/>
              <w:rPr>
                <w:b/>
                <w:color w:val="000000" w:themeColor="text1"/>
                <w:sz w:val="24"/>
                <w:szCs w:val="24"/>
              </w:rPr>
            </w:pPr>
            <w:r w:rsidRPr="001A5420">
              <w:rPr>
                <w:b/>
                <w:color w:val="000000" w:themeColor="text1"/>
                <w:sz w:val="24"/>
                <w:szCs w:val="24"/>
                <w:bdr w:val="none" w:sz="0" w:space="0" w:color="auto" w:frame="1"/>
                <w:lang w:eastAsia="uk-UA"/>
              </w:rPr>
              <w:t>Розділ VІІ. Додаткова інформація</w:t>
            </w:r>
          </w:p>
        </w:tc>
      </w:tr>
      <w:tr w:rsidR="003D63B8" w:rsidRPr="00150D61" w14:paraId="366262A4" w14:textId="77777777" w:rsidTr="008A7078">
        <w:trPr>
          <w:trHeight w:val="522"/>
        </w:trPr>
        <w:tc>
          <w:tcPr>
            <w:tcW w:w="576" w:type="dxa"/>
            <w:tcBorders>
              <w:top w:val="single" w:sz="4" w:space="0" w:color="auto"/>
              <w:left w:val="single" w:sz="4" w:space="0" w:color="auto"/>
              <w:bottom w:val="single" w:sz="4" w:space="0" w:color="auto"/>
              <w:right w:val="single" w:sz="4" w:space="0" w:color="auto"/>
            </w:tcBorders>
          </w:tcPr>
          <w:p w14:paraId="338EEEAB" w14:textId="026301FD" w:rsidR="003D63B8" w:rsidRPr="00E0742A" w:rsidRDefault="003D63B8" w:rsidP="003D63B8">
            <w:pPr>
              <w:widowControl w:val="0"/>
              <w:spacing w:after="0" w:line="240" w:lineRule="auto"/>
              <w:ind w:right="113"/>
              <w:contextualSpacing/>
              <w:rPr>
                <w:b/>
                <w:color w:val="000000" w:themeColor="text1"/>
                <w:sz w:val="24"/>
                <w:szCs w:val="24"/>
                <w:lang w:val="en-US" w:eastAsia="uk-UA"/>
              </w:rPr>
            </w:pPr>
            <w:r w:rsidRPr="00E0742A">
              <w:rPr>
                <w:b/>
                <w:color w:val="000000" w:themeColor="text1"/>
                <w:sz w:val="24"/>
                <w:szCs w:val="24"/>
                <w:lang w:eastAsia="uk-UA"/>
              </w:rPr>
              <w:t>1</w:t>
            </w:r>
          </w:p>
        </w:tc>
        <w:tc>
          <w:tcPr>
            <w:tcW w:w="3147" w:type="dxa"/>
            <w:tcBorders>
              <w:top w:val="single" w:sz="4" w:space="0" w:color="auto"/>
              <w:left w:val="single" w:sz="4" w:space="0" w:color="auto"/>
              <w:bottom w:val="single" w:sz="4" w:space="0" w:color="auto"/>
              <w:right w:val="single" w:sz="4" w:space="0" w:color="auto"/>
            </w:tcBorders>
          </w:tcPr>
          <w:p w14:paraId="0D66F2A9" w14:textId="77777777" w:rsidR="003D63B8" w:rsidRPr="00E0742A" w:rsidRDefault="003D63B8" w:rsidP="003D63B8">
            <w:pPr>
              <w:spacing w:after="0" w:line="240" w:lineRule="auto"/>
              <w:rPr>
                <w:b/>
                <w:color w:val="000000" w:themeColor="text1"/>
                <w:sz w:val="24"/>
                <w:szCs w:val="24"/>
                <w:lang w:eastAsia="uk-UA"/>
              </w:rPr>
            </w:pPr>
            <w:r w:rsidRPr="00E0742A">
              <w:rPr>
                <w:b/>
                <w:color w:val="000000" w:themeColor="text1"/>
                <w:sz w:val="24"/>
                <w:szCs w:val="24"/>
                <w:lang w:eastAsia="uk-UA"/>
              </w:rPr>
              <w:t>Критерії високого ризику пов’язаності учасника процедури закупівлі</w:t>
            </w:r>
          </w:p>
          <w:p w14:paraId="4177FD62" w14:textId="77777777" w:rsidR="003D63B8" w:rsidRPr="00E0742A" w:rsidRDefault="003D63B8" w:rsidP="003D63B8">
            <w:pPr>
              <w:spacing w:after="0" w:line="240" w:lineRule="auto"/>
              <w:rPr>
                <w:b/>
                <w:color w:val="000000" w:themeColor="text1"/>
                <w:sz w:val="24"/>
                <w:szCs w:val="24"/>
                <w:lang w:eastAsia="uk-UA"/>
              </w:rPr>
            </w:pPr>
            <w:r w:rsidRPr="00E0742A">
              <w:rPr>
                <w:b/>
                <w:color w:val="000000" w:themeColor="text1"/>
                <w:sz w:val="24"/>
                <w:szCs w:val="24"/>
                <w:lang w:eastAsia="uk-UA"/>
              </w:rPr>
              <w:t xml:space="preserve">(застосовується за умови, що відповідні обставини не дають </w:t>
            </w:r>
            <w:r w:rsidRPr="00E0742A">
              <w:rPr>
                <w:b/>
                <w:color w:val="000000" w:themeColor="text1"/>
                <w:sz w:val="24"/>
                <w:szCs w:val="24"/>
                <w:lang w:eastAsia="uk-UA"/>
              </w:rPr>
              <w:lastRenderedPageBreak/>
              <w:t>підстав замовнику для встановлення факту/-ів пов’язаності осіб)</w:t>
            </w:r>
          </w:p>
        </w:tc>
        <w:tc>
          <w:tcPr>
            <w:tcW w:w="6767" w:type="dxa"/>
            <w:tcBorders>
              <w:top w:val="single" w:sz="4" w:space="0" w:color="auto"/>
              <w:left w:val="single" w:sz="4" w:space="0" w:color="auto"/>
              <w:bottom w:val="single" w:sz="4" w:space="0" w:color="auto"/>
              <w:right w:val="single" w:sz="4" w:space="0" w:color="auto"/>
            </w:tcBorders>
          </w:tcPr>
          <w:p w14:paraId="045BA3BC" w14:textId="4B1274F1" w:rsidR="003D63B8" w:rsidRPr="00526B58" w:rsidRDefault="003D63B8" w:rsidP="003D63B8">
            <w:pPr>
              <w:widowControl w:val="0"/>
              <w:tabs>
                <w:tab w:val="left" w:pos="5800"/>
              </w:tabs>
              <w:spacing w:after="0" w:line="240" w:lineRule="auto"/>
              <w:ind w:firstLine="176"/>
              <w:contextualSpacing/>
              <w:jc w:val="both"/>
              <w:rPr>
                <w:color w:val="000000" w:themeColor="text1"/>
                <w:sz w:val="24"/>
                <w:szCs w:val="24"/>
                <w:lang w:eastAsia="uk-UA"/>
              </w:rPr>
            </w:pPr>
            <w:r w:rsidRPr="00526B58">
              <w:rPr>
                <w:color w:val="000000" w:themeColor="text1"/>
                <w:sz w:val="24"/>
                <w:szCs w:val="24"/>
                <w:lang w:eastAsia="uk-UA"/>
              </w:rPr>
              <w:lastRenderedPageBreak/>
              <w:t>В процесі проведення процедури закупівлі під час розгляду тендерних пропозиці</w:t>
            </w:r>
            <w:r>
              <w:rPr>
                <w:color w:val="000000" w:themeColor="text1"/>
                <w:sz w:val="24"/>
                <w:szCs w:val="24"/>
                <w:lang w:eastAsia="uk-UA"/>
              </w:rPr>
              <w:t xml:space="preserve">й учасників, замовник перевіряє </w:t>
            </w:r>
            <w:r w:rsidRPr="00526B58">
              <w:rPr>
                <w:color w:val="000000" w:themeColor="text1"/>
                <w:sz w:val="24"/>
                <w:szCs w:val="24"/>
                <w:lang w:eastAsia="uk-UA"/>
              </w:rPr>
              <w:t xml:space="preserve">чи є учасник процедури закупівлі пов’язаною особою з іншим учасником (учасниками) процедури закупівлі та/або членом (членами) </w:t>
            </w:r>
            <w:r>
              <w:rPr>
                <w:color w:val="000000" w:themeColor="text1"/>
                <w:sz w:val="24"/>
                <w:szCs w:val="24"/>
                <w:lang w:eastAsia="uk-UA"/>
              </w:rPr>
              <w:t>тендерного к</w:t>
            </w:r>
            <w:r w:rsidR="007E52CE">
              <w:rPr>
                <w:color w:val="000000" w:themeColor="text1"/>
                <w:sz w:val="24"/>
                <w:szCs w:val="24"/>
                <w:lang w:eastAsia="uk-UA"/>
              </w:rPr>
              <w:t xml:space="preserve">омітету/ </w:t>
            </w:r>
            <w:r w:rsidR="007E52CE">
              <w:rPr>
                <w:color w:val="000000" w:themeColor="text1"/>
                <w:sz w:val="24"/>
                <w:szCs w:val="24"/>
                <w:lang w:eastAsia="uk-UA"/>
              </w:rPr>
              <w:lastRenderedPageBreak/>
              <w:t xml:space="preserve">Уповноваженою особою </w:t>
            </w:r>
            <w:r w:rsidRPr="00526B58">
              <w:rPr>
                <w:color w:val="000000" w:themeColor="text1"/>
                <w:sz w:val="24"/>
                <w:szCs w:val="24"/>
                <w:lang w:eastAsia="uk-UA"/>
              </w:rPr>
              <w:t>так</w:t>
            </w:r>
            <w:r>
              <w:rPr>
                <w:color w:val="000000" w:themeColor="text1"/>
                <w:sz w:val="24"/>
                <w:szCs w:val="24"/>
                <w:lang w:eastAsia="uk-UA"/>
              </w:rPr>
              <w:t xml:space="preserve">ого Замовника в значенні Закону та </w:t>
            </w:r>
            <w:r w:rsidRPr="00526B58">
              <w:rPr>
                <w:color w:val="000000" w:themeColor="text1"/>
                <w:sz w:val="24"/>
                <w:szCs w:val="24"/>
                <w:lang w:eastAsia="uk-UA"/>
              </w:rPr>
              <w:t>чи володіє учасник процедури закупівлі високим ризиком пов’язаності відповідно до критеріїв</w:t>
            </w:r>
            <w:r>
              <w:rPr>
                <w:color w:val="000000" w:themeColor="text1"/>
                <w:sz w:val="24"/>
                <w:szCs w:val="24"/>
                <w:lang w:eastAsia="uk-UA"/>
              </w:rPr>
              <w:t xml:space="preserve"> високого ризику, що зазначені в даному розділі.</w:t>
            </w:r>
          </w:p>
          <w:p w14:paraId="33407716" w14:textId="57D6163E" w:rsidR="003D63B8" w:rsidRPr="00E0742A" w:rsidRDefault="003D63B8" w:rsidP="003D63B8">
            <w:pPr>
              <w:spacing w:after="0" w:line="240" w:lineRule="auto"/>
              <w:ind w:firstLine="272"/>
              <w:jc w:val="both"/>
              <w:rPr>
                <w:color w:val="000000" w:themeColor="text1"/>
                <w:sz w:val="24"/>
                <w:szCs w:val="24"/>
                <w:lang w:eastAsia="uk-UA"/>
              </w:rPr>
            </w:pPr>
            <w:r w:rsidRPr="00E0742A">
              <w:rPr>
                <w:color w:val="000000" w:themeColor="text1"/>
                <w:sz w:val="24"/>
                <w:szCs w:val="24"/>
                <w:lang w:eastAsia="uk-UA"/>
              </w:rPr>
              <w:t>Критеріями високого ризику пов’язаності учасника процедури закупівлі є:</w:t>
            </w:r>
          </w:p>
          <w:p w14:paraId="4B2562B4" w14:textId="098C3F8C" w:rsidR="003D63B8" w:rsidRPr="00E0742A" w:rsidRDefault="003D63B8" w:rsidP="003D63B8">
            <w:pPr>
              <w:spacing w:after="0" w:line="240" w:lineRule="auto"/>
              <w:ind w:left="272" w:hanging="272"/>
              <w:jc w:val="both"/>
              <w:rPr>
                <w:color w:val="000000" w:themeColor="text1"/>
                <w:sz w:val="24"/>
                <w:szCs w:val="24"/>
                <w:lang w:eastAsia="uk-UA"/>
              </w:rPr>
            </w:pPr>
            <w:r w:rsidRPr="00E0742A">
              <w:rPr>
                <w:color w:val="000000" w:themeColor="text1"/>
                <w:sz w:val="24"/>
                <w:szCs w:val="24"/>
                <w:lang w:eastAsia="uk-UA"/>
              </w:rPr>
              <w:t>1) учасник процедури закупівлі має спільну адресу або фактичне місцезнаходження з іншим учасником процедури закупівлі (крім випадку, коли такі учасники є підприємствами Публічного акціонерного товариства «Національна акціонерна компанія «Нафтогаз України» (далі – Компанія)), членом (членами) тендерного комітету</w:t>
            </w:r>
            <w:r w:rsidR="007E52CE">
              <w:rPr>
                <w:color w:val="000000" w:themeColor="text1"/>
                <w:sz w:val="24"/>
                <w:szCs w:val="24"/>
                <w:lang w:eastAsia="uk-UA"/>
              </w:rPr>
              <w:t>/ Уповноваженою особою</w:t>
            </w:r>
            <w:r w:rsidRPr="00E0742A">
              <w:rPr>
                <w:color w:val="000000" w:themeColor="text1"/>
                <w:sz w:val="24"/>
                <w:szCs w:val="24"/>
                <w:lang w:eastAsia="uk-UA"/>
              </w:rPr>
              <w:t xml:space="preserve">, головою та членами колегіального виконавчого органу або особою, що здійснює повноваження одноосібного виконавчого органу, членами наглядової ради Компанії або підприємства Компанії; </w:t>
            </w:r>
          </w:p>
          <w:p w14:paraId="744879D1" w14:textId="77777777" w:rsidR="003D63B8" w:rsidRPr="00E0742A" w:rsidRDefault="003D63B8" w:rsidP="003D63B8">
            <w:pPr>
              <w:spacing w:after="0" w:line="240" w:lineRule="auto"/>
              <w:ind w:left="272" w:hanging="272"/>
              <w:jc w:val="both"/>
              <w:rPr>
                <w:color w:val="000000" w:themeColor="text1"/>
                <w:sz w:val="24"/>
                <w:szCs w:val="24"/>
                <w:lang w:eastAsia="uk-UA"/>
              </w:rPr>
            </w:pPr>
            <w:r w:rsidRPr="00E0742A">
              <w:rPr>
                <w:color w:val="000000" w:themeColor="text1"/>
                <w:sz w:val="24"/>
                <w:szCs w:val="24"/>
                <w:lang w:eastAsia="uk-UA"/>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такі учасники є підприємствами Компанії);</w:t>
            </w:r>
          </w:p>
          <w:p w14:paraId="1B762C62" w14:textId="77777777" w:rsidR="003D63B8" w:rsidRPr="00E0742A" w:rsidRDefault="003D63B8" w:rsidP="003D63B8">
            <w:pPr>
              <w:spacing w:after="0" w:line="240" w:lineRule="auto"/>
              <w:ind w:left="272" w:hanging="272"/>
              <w:jc w:val="both"/>
              <w:rPr>
                <w:color w:val="000000" w:themeColor="text1"/>
                <w:sz w:val="24"/>
                <w:szCs w:val="24"/>
                <w:lang w:eastAsia="uk-UA"/>
              </w:rPr>
            </w:pPr>
            <w:r w:rsidRPr="00E0742A">
              <w:rPr>
                <w:color w:val="000000" w:themeColor="text1"/>
                <w:sz w:val="24"/>
                <w:szCs w:val="24"/>
                <w:lang w:eastAsia="uk-UA"/>
              </w:rPr>
              <w:t xml:space="preserve">3) фізична особа, що є бенефіціарним власником учасника процедури закупівлі або членом його наглядової ради,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F915CFB" w14:textId="77777777" w:rsidR="003D63B8" w:rsidRPr="00E0742A" w:rsidRDefault="003D63B8" w:rsidP="003D63B8">
            <w:pPr>
              <w:spacing w:after="0" w:line="240" w:lineRule="auto"/>
              <w:ind w:left="272" w:hanging="272"/>
              <w:jc w:val="both"/>
              <w:rPr>
                <w:color w:val="000000" w:themeColor="text1"/>
                <w:sz w:val="24"/>
                <w:szCs w:val="24"/>
                <w:lang w:eastAsia="uk-UA"/>
              </w:rPr>
            </w:pPr>
            <w:r w:rsidRPr="00E0742A">
              <w:rPr>
                <w:color w:val="000000" w:themeColor="text1"/>
                <w:sz w:val="24"/>
                <w:szCs w:val="24"/>
                <w:lang w:eastAsia="uk-UA"/>
              </w:rPr>
              <w:t>4) учасник процедури закупівлі належить до групи осіб, пов’язаних відносинами контролю, одна з яких володіє акціями (частками) у юридичній особі, більше 50% акцій (часток, паїв) у яких належать Компанії;</w:t>
            </w:r>
          </w:p>
          <w:p w14:paraId="36A59C01" w14:textId="0C47D07B" w:rsidR="003D63B8" w:rsidRDefault="003D63B8" w:rsidP="003D63B8">
            <w:pPr>
              <w:spacing w:after="0" w:line="240" w:lineRule="auto"/>
              <w:ind w:left="272" w:hanging="272"/>
              <w:jc w:val="both"/>
              <w:rPr>
                <w:color w:val="000000" w:themeColor="text1"/>
                <w:sz w:val="24"/>
                <w:szCs w:val="24"/>
                <w:lang w:eastAsia="uk-UA"/>
              </w:rPr>
            </w:pPr>
            <w:r w:rsidRPr="00E0742A">
              <w:rPr>
                <w:color w:val="000000" w:themeColor="text1"/>
                <w:sz w:val="24"/>
                <w:szCs w:val="24"/>
                <w:lang w:eastAsia="uk-UA"/>
              </w:rPr>
              <w:t>5) учасник процедури закупівлі, який на дату здійснення перевірки не є пов’язаною особою з іншим учасником (учасниками) процедури закупівлі та/або членом (членами) тендерного комітету</w:t>
            </w:r>
            <w:r w:rsidR="007E52CE">
              <w:rPr>
                <w:color w:val="000000" w:themeColor="text1"/>
                <w:sz w:val="24"/>
                <w:szCs w:val="24"/>
                <w:lang w:eastAsia="uk-UA"/>
              </w:rPr>
              <w:t>/ Уповноваженою особою</w:t>
            </w:r>
            <w:r w:rsidRPr="00E0742A">
              <w:rPr>
                <w:color w:val="000000" w:themeColor="text1"/>
                <w:sz w:val="24"/>
                <w:szCs w:val="24"/>
                <w:lang w:eastAsia="uk-UA"/>
              </w:rPr>
              <w:t>, у розумінні Закону у значенні Закону України «Про публічні закупівлі», але був такою пов’язаною особою протягом року до моменту подання пропозицій для участі в закупівлі.</w:t>
            </w:r>
            <w:bookmarkStart w:id="56" w:name="n763"/>
            <w:bookmarkStart w:id="57" w:name="n764"/>
            <w:bookmarkStart w:id="58" w:name="n765"/>
            <w:bookmarkStart w:id="59" w:name="n766"/>
            <w:bookmarkStart w:id="60" w:name="n767"/>
            <w:bookmarkStart w:id="61" w:name="n768"/>
            <w:bookmarkStart w:id="62" w:name="n769"/>
            <w:bookmarkEnd w:id="56"/>
            <w:bookmarkEnd w:id="57"/>
            <w:bookmarkEnd w:id="58"/>
            <w:bookmarkEnd w:id="59"/>
            <w:bookmarkEnd w:id="60"/>
            <w:bookmarkEnd w:id="61"/>
            <w:bookmarkEnd w:id="62"/>
          </w:p>
          <w:p w14:paraId="26A8D78F" w14:textId="33299FAF" w:rsidR="003D63B8" w:rsidRPr="00E0742A" w:rsidRDefault="003D63B8" w:rsidP="003D63B8">
            <w:pPr>
              <w:spacing w:after="0" w:line="240" w:lineRule="auto"/>
              <w:ind w:firstLine="272"/>
              <w:jc w:val="both"/>
              <w:rPr>
                <w:color w:val="000000" w:themeColor="text1"/>
                <w:sz w:val="24"/>
                <w:szCs w:val="24"/>
                <w:lang w:eastAsia="uk-UA"/>
              </w:rPr>
            </w:pPr>
            <w:r w:rsidRPr="00150D61">
              <w:rPr>
                <w:color w:val="000000" w:themeColor="text1"/>
                <w:sz w:val="24"/>
                <w:szCs w:val="24"/>
                <w:lang w:eastAsia="uk-UA"/>
              </w:rPr>
              <w:t xml:space="preserve">Рішення про виявлення одного або декількох критеріїв високого ризику пов’язаності учасника процедури закупівлі щодо конкретного учасника процедури закупівлі приймається </w:t>
            </w:r>
            <w:r>
              <w:rPr>
                <w:color w:val="000000" w:themeColor="text1"/>
                <w:sz w:val="24"/>
                <w:szCs w:val="24"/>
                <w:lang w:eastAsia="uk-UA"/>
              </w:rPr>
              <w:t xml:space="preserve">Замовником </w:t>
            </w:r>
            <w:r w:rsidRPr="00150D61">
              <w:rPr>
                <w:color w:val="000000" w:themeColor="text1"/>
                <w:sz w:val="24"/>
                <w:szCs w:val="24"/>
                <w:lang w:eastAsia="uk-UA"/>
              </w:rPr>
              <w:t>до оприлюднення повідомлення про намір укласти договір про закупівлю.</w:t>
            </w:r>
          </w:p>
        </w:tc>
      </w:tr>
      <w:tr w:rsidR="003D63B8" w:rsidRPr="00150D61" w14:paraId="2DB4BD6B" w14:textId="77777777" w:rsidTr="000F0FBA">
        <w:trPr>
          <w:trHeight w:val="522"/>
        </w:trPr>
        <w:tc>
          <w:tcPr>
            <w:tcW w:w="576" w:type="dxa"/>
            <w:tcBorders>
              <w:top w:val="single" w:sz="4" w:space="0" w:color="auto"/>
              <w:left w:val="single" w:sz="4" w:space="0" w:color="auto"/>
              <w:bottom w:val="single" w:sz="4" w:space="0" w:color="auto"/>
              <w:right w:val="single" w:sz="4" w:space="0" w:color="auto"/>
            </w:tcBorders>
          </w:tcPr>
          <w:p w14:paraId="59779AB1" w14:textId="77777777" w:rsidR="003D63B8" w:rsidRPr="00E0742A" w:rsidRDefault="003D63B8" w:rsidP="003D63B8">
            <w:pPr>
              <w:widowControl w:val="0"/>
              <w:spacing w:after="0" w:line="240" w:lineRule="auto"/>
              <w:ind w:right="113"/>
              <w:contextualSpacing/>
              <w:rPr>
                <w:b/>
                <w:color w:val="000000" w:themeColor="text1"/>
                <w:sz w:val="24"/>
                <w:szCs w:val="24"/>
                <w:lang w:eastAsia="uk-UA"/>
              </w:rPr>
            </w:pPr>
            <w:r>
              <w:rPr>
                <w:b/>
                <w:color w:val="000000" w:themeColor="text1"/>
                <w:sz w:val="24"/>
                <w:szCs w:val="24"/>
                <w:lang w:eastAsia="uk-UA"/>
              </w:rPr>
              <w:lastRenderedPageBreak/>
              <w:t>2</w:t>
            </w:r>
          </w:p>
        </w:tc>
        <w:tc>
          <w:tcPr>
            <w:tcW w:w="3147" w:type="dxa"/>
            <w:tcBorders>
              <w:top w:val="single" w:sz="4" w:space="0" w:color="auto"/>
              <w:left w:val="single" w:sz="4" w:space="0" w:color="auto"/>
              <w:bottom w:val="single" w:sz="4" w:space="0" w:color="auto"/>
              <w:right w:val="single" w:sz="4" w:space="0" w:color="auto"/>
            </w:tcBorders>
          </w:tcPr>
          <w:p w14:paraId="5C764C25" w14:textId="77777777" w:rsidR="003D63B8" w:rsidRPr="00BE79CB" w:rsidRDefault="003D63B8" w:rsidP="003D63B8">
            <w:pPr>
              <w:spacing w:after="0" w:line="240" w:lineRule="auto"/>
              <w:rPr>
                <w:b/>
                <w:color w:val="000000" w:themeColor="text1"/>
                <w:sz w:val="24"/>
                <w:szCs w:val="24"/>
                <w:lang w:eastAsia="uk-UA"/>
              </w:rPr>
            </w:pPr>
            <w:r w:rsidRPr="00BE79CB">
              <w:rPr>
                <w:b/>
                <w:bCs/>
                <w:color w:val="000000"/>
                <w:sz w:val="24"/>
                <w:szCs w:val="24"/>
              </w:rPr>
              <w:t xml:space="preserve">Роз’яснення щодо участі Учасників нерезидентів </w:t>
            </w:r>
          </w:p>
        </w:tc>
        <w:tc>
          <w:tcPr>
            <w:tcW w:w="6767" w:type="dxa"/>
            <w:tcBorders>
              <w:top w:val="single" w:sz="4" w:space="0" w:color="auto"/>
              <w:left w:val="single" w:sz="4" w:space="0" w:color="auto"/>
              <w:bottom w:val="single" w:sz="4" w:space="0" w:color="auto"/>
              <w:right w:val="single" w:sz="4" w:space="0" w:color="auto"/>
            </w:tcBorders>
          </w:tcPr>
          <w:p w14:paraId="503A87E3" w14:textId="77777777" w:rsidR="003D63B8" w:rsidRPr="00BE79CB" w:rsidRDefault="003D63B8" w:rsidP="003D63B8">
            <w:pPr>
              <w:widowControl w:val="0"/>
              <w:tabs>
                <w:tab w:val="left" w:pos="5800"/>
              </w:tabs>
              <w:spacing w:after="0" w:line="240" w:lineRule="auto"/>
              <w:ind w:firstLine="176"/>
              <w:contextualSpacing/>
              <w:jc w:val="both"/>
              <w:rPr>
                <w:color w:val="000000" w:themeColor="text1"/>
                <w:sz w:val="24"/>
                <w:szCs w:val="24"/>
                <w:lang w:eastAsia="uk-UA"/>
              </w:rPr>
            </w:pPr>
            <w:r w:rsidRPr="00BE79CB">
              <w:rPr>
                <w:color w:val="000000" w:themeColor="text1"/>
                <w:sz w:val="24"/>
                <w:szCs w:val="24"/>
                <w:lang w:eastAsia="uk-UA"/>
              </w:rPr>
              <w:t xml:space="preserve">Умови участі в аукціоні </w:t>
            </w:r>
            <w:r>
              <w:rPr>
                <w:color w:val="000000" w:themeColor="text1"/>
                <w:sz w:val="24"/>
                <w:szCs w:val="24"/>
                <w:lang w:eastAsia="uk-UA"/>
              </w:rPr>
              <w:t>у</w:t>
            </w:r>
            <w:r w:rsidRPr="00BE79CB">
              <w:rPr>
                <w:color w:val="000000" w:themeColor="text1"/>
                <w:sz w:val="24"/>
                <w:szCs w:val="24"/>
                <w:lang w:eastAsia="uk-UA"/>
              </w:rPr>
              <w:t xml:space="preserve">часників нерезидентів та/або якщо пропозиція </w:t>
            </w:r>
            <w:r>
              <w:rPr>
                <w:color w:val="000000" w:themeColor="text1"/>
                <w:sz w:val="24"/>
                <w:szCs w:val="24"/>
                <w:lang w:eastAsia="uk-UA"/>
              </w:rPr>
              <w:t>у</w:t>
            </w:r>
            <w:r w:rsidRPr="00BE79CB">
              <w:rPr>
                <w:color w:val="000000" w:themeColor="text1"/>
                <w:sz w:val="24"/>
                <w:szCs w:val="24"/>
                <w:lang w:eastAsia="uk-UA"/>
              </w:rPr>
              <w:t>часника подається в іншій валюті та/або при умовах поставки DAP</w:t>
            </w:r>
            <w:r w:rsidRPr="00A118DC">
              <w:rPr>
                <w:color w:val="000000" w:themeColor="text1"/>
                <w:sz w:val="24"/>
                <w:szCs w:val="24"/>
                <w:lang w:eastAsia="uk-UA"/>
              </w:rPr>
              <w:t>.</w:t>
            </w:r>
          </w:p>
          <w:p w14:paraId="707BE614" w14:textId="54906701" w:rsidR="003D63B8" w:rsidRPr="00BE79CB" w:rsidRDefault="003D63B8" w:rsidP="003D63B8">
            <w:pPr>
              <w:widowControl w:val="0"/>
              <w:tabs>
                <w:tab w:val="left" w:pos="5800"/>
              </w:tabs>
              <w:spacing w:after="0" w:line="240" w:lineRule="auto"/>
              <w:ind w:firstLine="176"/>
              <w:contextualSpacing/>
              <w:jc w:val="both"/>
              <w:rPr>
                <w:color w:val="000000" w:themeColor="text1"/>
                <w:sz w:val="24"/>
                <w:szCs w:val="24"/>
                <w:lang w:eastAsia="uk-UA"/>
              </w:rPr>
            </w:pPr>
            <w:r w:rsidRPr="00BE79CB">
              <w:rPr>
                <w:color w:val="000000" w:themeColor="text1"/>
                <w:sz w:val="24"/>
                <w:szCs w:val="24"/>
                <w:lang w:eastAsia="uk-UA"/>
              </w:rPr>
              <w:t xml:space="preserve">Для участі в </w:t>
            </w:r>
            <w:r>
              <w:rPr>
                <w:color w:val="000000" w:themeColor="text1"/>
                <w:sz w:val="24"/>
                <w:szCs w:val="24"/>
                <w:lang w:eastAsia="uk-UA"/>
              </w:rPr>
              <w:t xml:space="preserve">електронному </w:t>
            </w:r>
            <w:r w:rsidRPr="00BE79CB">
              <w:rPr>
                <w:color w:val="000000" w:themeColor="text1"/>
                <w:sz w:val="24"/>
                <w:szCs w:val="24"/>
                <w:lang w:eastAsia="uk-UA"/>
              </w:rPr>
              <w:t xml:space="preserve">аукціоні такий </w:t>
            </w:r>
            <w:r>
              <w:rPr>
                <w:color w:val="000000" w:themeColor="text1"/>
                <w:sz w:val="24"/>
                <w:szCs w:val="24"/>
                <w:lang w:eastAsia="uk-UA"/>
              </w:rPr>
              <w:t>у</w:t>
            </w:r>
            <w:r w:rsidRPr="00BE79CB">
              <w:rPr>
                <w:color w:val="000000" w:themeColor="text1"/>
                <w:sz w:val="24"/>
                <w:szCs w:val="24"/>
                <w:lang w:eastAsia="uk-UA"/>
              </w:rPr>
              <w:t xml:space="preserve">часник повинен привести свою цінову пропозицію до рівних умов з іншими </w:t>
            </w:r>
            <w:r>
              <w:rPr>
                <w:color w:val="000000" w:themeColor="text1"/>
                <w:sz w:val="24"/>
                <w:szCs w:val="24"/>
                <w:lang w:eastAsia="uk-UA"/>
              </w:rPr>
              <w:t>у</w:t>
            </w:r>
            <w:r w:rsidRPr="00BE79CB">
              <w:rPr>
                <w:color w:val="000000" w:themeColor="text1"/>
                <w:sz w:val="24"/>
                <w:szCs w:val="24"/>
                <w:lang w:eastAsia="uk-UA"/>
              </w:rPr>
              <w:t>часниками аукціону, а саме: цінова пропозиція повинна бути у гривні по курсу НБУ (</w:t>
            </w:r>
            <w:r w:rsidR="001524C1">
              <w:rPr>
                <w:color w:val="000000" w:themeColor="text1"/>
                <w:sz w:val="24"/>
                <w:szCs w:val="24"/>
                <w:lang w:eastAsia="uk-UA"/>
              </w:rPr>
              <w:t xml:space="preserve">4 (чотири) </w:t>
            </w:r>
            <w:r w:rsidRPr="00BE79CB">
              <w:rPr>
                <w:color w:val="000000" w:themeColor="text1"/>
                <w:sz w:val="24"/>
                <w:szCs w:val="24"/>
                <w:lang w:eastAsia="uk-UA"/>
              </w:rPr>
              <w:t>знак</w:t>
            </w:r>
            <w:r w:rsidR="001524C1">
              <w:rPr>
                <w:color w:val="000000" w:themeColor="text1"/>
                <w:sz w:val="24"/>
                <w:szCs w:val="24"/>
                <w:lang w:eastAsia="uk-UA"/>
              </w:rPr>
              <w:t>и</w:t>
            </w:r>
            <w:r w:rsidRPr="00BE79CB">
              <w:rPr>
                <w:color w:val="000000" w:themeColor="text1"/>
                <w:sz w:val="24"/>
                <w:szCs w:val="24"/>
                <w:lang w:eastAsia="uk-UA"/>
              </w:rPr>
              <w:t xml:space="preserve"> після </w:t>
            </w:r>
            <w:r w:rsidRPr="00BE79CB">
              <w:rPr>
                <w:color w:val="000000" w:themeColor="text1"/>
                <w:sz w:val="24"/>
                <w:szCs w:val="24"/>
                <w:lang w:eastAsia="uk-UA"/>
              </w:rPr>
              <w:lastRenderedPageBreak/>
              <w:t xml:space="preserve">коми згідно офіційних даних НБУ) на </w:t>
            </w:r>
            <w:r>
              <w:rPr>
                <w:color w:val="000000" w:themeColor="text1"/>
                <w:sz w:val="24"/>
                <w:szCs w:val="24"/>
                <w:lang w:eastAsia="uk-UA"/>
              </w:rPr>
              <w:t xml:space="preserve">дату оголошення процедури закупівлі, що зазначена в електронній системі закупівель </w:t>
            </w:r>
            <w:r w:rsidRPr="00BE79CB">
              <w:rPr>
                <w:color w:val="000000" w:themeColor="text1"/>
                <w:sz w:val="24"/>
                <w:szCs w:val="24"/>
                <w:lang w:eastAsia="uk-UA"/>
              </w:rPr>
              <w:t>та повинна бути приведена до умов DDP (з урахуванням ПДВ, митних витрат та умов оплати</w:t>
            </w:r>
            <w:r>
              <w:rPr>
                <w:color w:val="000000" w:themeColor="text1"/>
                <w:sz w:val="24"/>
                <w:szCs w:val="24"/>
                <w:lang w:eastAsia="uk-UA"/>
              </w:rPr>
              <w:t>)</w:t>
            </w:r>
            <w:r w:rsidRPr="00A118DC">
              <w:rPr>
                <w:color w:val="000000" w:themeColor="text1"/>
                <w:sz w:val="24"/>
                <w:szCs w:val="24"/>
                <w:lang w:eastAsia="uk-UA"/>
              </w:rPr>
              <w:t xml:space="preserve">. </w:t>
            </w:r>
            <w:r w:rsidRPr="00BE79CB">
              <w:rPr>
                <w:color w:val="000000" w:themeColor="text1"/>
                <w:sz w:val="24"/>
                <w:szCs w:val="24"/>
                <w:lang w:eastAsia="uk-UA"/>
              </w:rPr>
              <w:t xml:space="preserve">Коди УКТ ЗЕД на товар та процентна ставка для розрахунку митних витрат визначаються </w:t>
            </w:r>
            <w:r>
              <w:rPr>
                <w:color w:val="000000" w:themeColor="text1"/>
                <w:sz w:val="24"/>
                <w:szCs w:val="24"/>
                <w:lang w:eastAsia="uk-UA"/>
              </w:rPr>
              <w:t>у</w:t>
            </w:r>
            <w:r w:rsidRPr="00BE79CB">
              <w:rPr>
                <w:color w:val="000000" w:themeColor="text1"/>
                <w:sz w:val="24"/>
                <w:szCs w:val="24"/>
                <w:lang w:eastAsia="uk-UA"/>
              </w:rPr>
              <w:t xml:space="preserve">часником. Процентна ставка митних витрат вноситься </w:t>
            </w:r>
            <w:r>
              <w:rPr>
                <w:color w:val="000000" w:themeColor="text1"/>
                <w:sz w:val="24"/>
                <w:szCs w:val="24"/>
                <w:lang w:eastAsia="uk-UA"/>
              </w:rPr>
              <w:t>у</w:t>
            </w:r>
            <w:r w:rsidRPr="00BE79CB">
              <w:rPr>
                <w:color w:val="000000" w:themeColor="text1"/>
                <w:sz w:val="24"/>
                <w:szCs w:val="24"/>
                <w:lang w:eastAsia="uk-UA"/>
              </w:rPr>
              <w:t xml:space="preserve">часником до таблиці розрахунку приведеної вартості </w:t>
            </w:r>
            <w:r w:rsidR="00FD3CE6">
              <w:rPr>
                <w:color w:val="000000" w:themeColor="text1"/>
                <w:sz w:val="24"/>
                <w:szCs w:val="24"/>
                <w:lang w:val="ru-RU" w:eastAsia="uk-UA"/>
              </w:rPr>
              <w:t>7</w:t>
            </w:r>
            <w:r w:rsidRPr="00BE79CB">
              <w:rPr>
                <w:color w:val="000000" w:themeColor="text1"/>
                <w:sz w:val="24"/>
                <w:szCs w:val="24"/>
                <w:lang w:eastAsia="uk-UA"/>
              </w:rPr>
              <w:t xml:space="preserve">.1. Таблиці розрахунку </w:t>
            </w:r>
            <w:r>
              <w:rPr>
                <w:color w:val="000000" w:themeColor="text1"/>
                <w:sz w:val="24"/>
                <w:szCs w:val="24"/>
                <w:lang w:eastAsia="uk-UA"/>
              </w:rPr>
              <w:t>приведеної вартості наведені у д</w:t>
            </w:r>
            <w:r w:rsidRPr="00BE79CB">
              <w:rPr>
                <w:color w:val="000000" w:themeColor="text1"/>
                <w:sz w:val="24"/>
                <w:szCs w:val="24"/>
                <w:lang w:eastAsia="uk-UA"/>
              </w:rPr>
              <w:t xml:space="preserve">одатку </w:t>
            </w:r>
            <w:r>
              <w:rPr>
                <w:color w:val="000000" w:themeColor="text1"/>
                <w:sz w:val="24"/>
                <w:szCs w:val="24"/>
                <w:lang w:eastAsia="uk-UA"/>
              </w:rPr>
              <w:t>№</w:t>
            </w:r>
            <w:r w:rsidR="00FD3CE6">
              <w:rPr>
                <w:color w:val="000000" w:themeColor="text1"/>
                <w:sz w:val="24"/>
                <w:szCs w:val="24"/>
                <w:lang w:val="ru-RU" w:eastAsia="uk-UA"/>
              </w:rPr>
              <w:t>7</w:t>
            </w:r>
            <w:r w:rsidRPr="00BE79CB">
              <w:rPr>
                <w:color w:val="000000" w:themeColor="text1"/>
                <w:sz w:val="24"/>
                <w:szCs w:val="24"/>
                <w:lang w:eastAsia="uk-UA"/>
              </w:rPr>
              <w:t xml:space="preserve"> до </w:t>
            </w:r>
            <w:r>
              <w:rPr>
                <w:color w:val="000000" w:themeColor="text1"/>
                <w:sz w:val="24"/>
                <w:szCs w:val="24"/>
                <w:lang w:eastAsia="uk-UA"/>
              </w:rPr>
              <w:t xml:space="preserve">тендерної </w:t>
            </w:r>
            <w:r w:rsidRPr="00BE79CB">
              <w:rPr>
                <w:color w:val="000000" w:themeColor="text1"/>
                <w:sz w:val="24"/>
                <w:szCs w:val="24"/>
                <w:lang w:eastAsia="uk-UA"/>
              </w:rPr>
              <w:t xml:space="preserve">документації. </w:t>
            </w:r>
            <w:r>
              <w:rPr>
                <w:color w:val="000000" w:themeColor="text1"/>
                <w:sz w:val="24"/>
                <w:szCs w:val="24"/>
                <w:lang w:eastAsia="uk-UA"/>
              </w:rPr>
              <w:t xml:space="preserve">Дана таблиця використовується для здійснення розрахунків з метою приведення </w:t>
            </w:r>
            <w:r w:rsidRPr="00BE79CB">
              <w:rPr>
                <w:color w:val="000000" w:themeColor="text1"/>
                <w:sz w:val="24"/>
                <w:szCs w:val="24"/>
                <w:lang w:eastAsia="uk-UA"/>
              </w:rPr>
              <w:t>цінов</w:t>
            </w:r>
            <w:r>
              <w:rPr>
                <w:color w:val="000000" w:themeColor="text1"/>
                <w:sz w:val="24"/>
                <w:szCs w:val="24"/>
                <w:lang w:eastAsia="uk-UA"/>
              </w:rPr>
              <w:t>ої пропозиції</w:t>
            </w:r>
            <w:r w:rsidRPr="00BE79CB">
              <w:rPr>
                <w:color w:val="000000" w:themeColor="text1"/>
                <w:sz w:val="24"/>
                <w:szCs w:val="24"/>
                <w:lang w:eastAsia="uk-UA"/>
              </w:rPr>
              <w:t xml:space="preserve"> до рівних умов з іншими </w:t>
            </w:r>
            <w:r>
              <w:rPr>
                <w:color w:val="000000" w:themeColor="text1"/>
                <w:sz w:val="24"/>
                <w:szCs w:val="24"/>
                <w:lang w:eastAsia="uk-UA"/>
              </w:rPr>
              <w:t>у</w:t>
            </w:r>
            <w:r w:rsidRPr="00BE79CB">
              <w:rPr>
                <w:color w:val="000000" w:themeColor="text1"/>
                <w:sz w:val="24"/>
                <w:szCs w:val="24"/>
                <w:lang w:eastAsia="uk-UA"/>
              </w:rPr>
              <w:t xml:space="preserve">часниками </w:t>
            </w:r>
            <w:r>
              <w:rPr>
                <w:color w:val="000000" w:themeColor="text1"/>
                <w:sz w:val="24"/>
                <w:szCs w:val="24"/>
                <w:lang w:eastAsia="uk-UA"/>
              </w:rPr>
              <w:t>процедури закупівлі та не подається в складі тендерної пропозиції учасників.</w:t>
            </w:r>
          </w:p>
          <w:p w14:paraId="3C592147" w14:textId="42D9A100" w:rsidR="003D63B8" w:rsidRDefault="003D63B8" w:rsidP="00C17201">
            <w:pPr>
              <w:widowControl w:val="0"/>
              <w:tabs>
                <w:tab w:val="left" w:pos="5800"/>
              </w:tabs>
              <w:spacing w:after="0" w:line="240" w:lineRule="auto"/>
              <w:contextualSpacing/>
              <w:jc w:val="both"/>
              <w:rPr>
                <w:color w:val="000000" w:themeColor="text1"/>
                <w:sz w:val="24"/>
                <w:szCs w:val="24"/>
                <w:lang w:eastAsia="uk-UA"/>
              </w:rPr>
            </w:pPr>
          </w:p>
          <w:p w14:paraId="425E6667" w14:textId="77777777" w:rsidR="003D63B8" w:rsidRDefault="003D63B8" w:rsidP="003D63B8">
            <w:pPr>
              <w:widowControl w:val="0"/>
              <w:tabs>
                <w:tab w:val="left" w:pos="5800"/>
              </w:tabs>
              <w:spacing w:after="0" w:line="240" w:lineRule="auto"/>
              <w:ind w:firstLine="176"/>
              <w:contextualSpacing/>
              <w:jc w:val="both"/>
              <w:rPr>
                <w:color w:val="000000" w:themeColor="text1"/>
                <w:sz w:val="24"/>
                <w:szCs w:val="24"/>
                <w:lang w:eastAsia="uk-UA"/>
              </w:rPr>
            </w:pPr>
            <w:r w:rsidRPr="00BE79CB">
              <w:rPr>
                <w:color w:val="000000" w:themeColor="text1"/>
                <w:sz w:val="24"/>
                <w:szCs w:val="24"/>
                <w:lang w:eastAsia="uk-UA"/>
              </w:rPr>
              <w:t>У зв’язку з вищевказаним</w:t>
            </w:r>
            <w:r>
              <w:rPr>
                <w:color w:val="000000" w:themeColor="text1"/>
                <w:sz w:val="24"/>
                <w:szCs w:val="24"/>
                <w:lang w:eastAsia="uk-UA"/>
              </w:rPr>
              <w:t>:</w:t>
            </w:r>
          </w:p>
          <w:p w14:paraId="3A8B4D71" w14:textId="77777777" w:rsidR="003D63B8" w:rsidRPr="00BE79CB" w:rsidRDefault="003D63B8" w:rsidP="003D63B8">
            <w:pPr>
              <w:widowControl w:val="0"/>
              <w:tabs>
                <w:tab w:val="left" w:pos="5800"/>
              </w:tabs>
              <w:spacing w:after="0" w:line="240" w:lineRule="auto"/>
              <w:ind w:firstLine="176"/>
              <w:contextualSpacing/>
              <w:jc w:val="both"/>
              <w:rPr>
                <w:color w:val="000000" w:themeColor="text1"/>
                <w:sz w:val="24"/>
                <w:szCs w:val="24"/>
                <w:lang w:eastAsia="uk-UA"/>
              </w:rPr>
            </w:pPr>
            <w:r w:rsidRPr="00BE79CB">
              <w:rPr>
                <w:color w:val="000000" w:themeColor="text1"/>
                <w:sz w:val="24"/>
                <w:szCs w:val="24"/>
                <w:lang w:eastAsia="uk-UA"/>
              </w:rPr>
              <w:t xml:space="preserve">   </w:t>
            </w:r>
          </w:p>
          <w:p w14:paraId="0D26C198" w14:textId="56EEFAAD" w:rsidR="003D63B8" w:rsidRDefault="003D63B8" w:rsidP="00F81955">
            <w:pPr>
              <w:pStyle w:val="ac"/>
              <w:widowControl w:val="0"/>
              <w:numPr>
                <w:ilvl w:val="0"/>
                <w:numId w:val="6"/>
              </w:numPr>
              <w:tabs>
                <w:tab w:val="left" w:pos="5800"/>
              </w:tabs>
              <w:spacing w:after="0" w:line="240" w:lineRule="auto"/>
              <w:jc w:val="both"/>
              <w:rPr>
                <w:color w:val="000000" w:themeColor="text1"/>
                <w:sz w:val="24"/>
                <w:szCs w:val="24"/>
                <w:lang w:eastAsia="uk-UA"/>
              </w:rPr>
            </w:pPr>
            <w:r w:rsidRPr="005D0B41">
              <w:rPr>
                <w:color w:val="000000" w:themeColor="text1"/>
                <w:sz w:val="24"/>
                <w:szCs w:val="24"/>
                <w:lang w:eastAsia="uk-UA"/>
              </w:rPr>
              <w:t xml:space="preserve">Приведена вартість у гривні розраховується шляхом </w:t>
            </w:r>
            <w:r>
              <w:rPr>
                <w:color w:val="000000" w:themeColor="text1"/>
                <w:sz w:val="24"/>
                <w:szCs w:val="24"/>
                <w:lang w:eastAsia="uk-UA"/>
              </w:rPr>
              <w:t>використання</w:t>
            </w:r>
            <w:r w:rsidRPr="005D0B41">
              <w:rPr>
                <w:color w:val="000000" w:themeColor="text1"/>
                <w:sz w:val="24"/>
                <w:szCs w:val="24"/>
                <w:lang w:eastAsia="uk-UA"/>
              </w:rPr>
              <w:t xml:space="preserve"> Учасником таблиці </w:t>
            </w:r>
            <w:r w:rsidR="00FD3CE6">
              <w:rPr>
                <w:color w:val="000000" w:themeColor="text1"/>
                <w:sz w:val="24"/>
                <w:szCs w:val="24"/>
                <w:lang w:eastAsia="uk-UA"/>
              </w:rPr>
              <w:t>7</w:t>
            </w:r>
            <w:r w:rsidRPr="005D0B41">
              <w:rPr>
                <w:color w:val="000000" w:themeColor="text1"/>
                <w:sz w:val="24"/>
                <w:szCs w:val="24"/>
                <w:lang w:eastAsia="uk-UA"/>
              </w:rPr>
              <w:t xml:space="preserve">.1. </w:t>
            </w:r>
            <w:r>
              <w:rPr>
                <w:color w:val="000000" w:themeColor="text1"/>
                <w:sz w:val="24"/>
                <w:szCs w:val="24"/>
                <w:lang w:eastAsia="uk-UA"/>
              </w:rPr>
              <w:t>д</w:t>
            </w:r>
            <w:r w:rsidRPr="005D0B41">
              <w:rPr>
                <w:color w:val="000000" w:themeColor="text1"/>
                <w:sz w:val="24"/>
                <w:szCs w:val="24"/>
                <w:lang w:eastAsia="uk-UA"/>
              </w:rPr>
              <w:t xml:space="preserve">одатку </w:t>
            </w:r>
            <w:r>
              <w:rPr>
                <w:color w:val="000000" w:themeColor="text1"/>
                <w:sz w:val="24"/>
                <w:szCs w:val="24"/>
                <w:lang w:eastAsia="uk-UA"/>
              </w:rPr>
              <w:t>№</w:t>
            </w:r>
            <w:r w:rsidR="00FD3CE6">
              <w:rPr>
                <w:color w:val="000000" w:themeColor="text1"/>
                <w:sz w:val="24"/>
                <w:szCs w:val="24"/>
                <w:lang w:val="ru-RU" w:eastAsia="uk-UA"/>
              </w:rPr>
              <w:t>7</w:t>
            </w:r>
            <w:r w:rsidRPr="005D0B41">
              <w:rPr>
                <w:color w:val="000000" w:themeColor="text1"/>
                <w:sz w:val="24"/>
                <w:szCs w:val="24"/>
                <w:lang w:eastAsia="uk-UA"/>
              </w:rPr>
              <w:t xml:space="preserve"> до </w:t>
            </w:r>
            <w:r>
              <w:rPr>
                <w:color w:val="000000" w:themeColor="text1"/>
                <w:sz w:val="24"/>
                <w:szCs w:val="24"/>
                <w:lang w:eastAsia="uk-UA"/>
              </w:rPr>
              <w:t xml:space="preserve">тендерної </w:t>
            </w:r>
            <w:r w:rsidRPr="005D0B41">
              <w:rPr>
                <w:color w:val="000000" w:themeColor="text1"/>
                <w:sz w:val="24"/>
                <w:szCs w:val="24"/>
                <w:lang w:eastAsia="uk-UA"/>
              </w:rPr>
              <w:t xml:space="preserve">документації. </w:t>
            </w:r>
          </w:p>
          <w:p w14:paraId="22DD9A05" w14:textId="19FBC80E" w:rsidR="003D63B8" w:rsidRPr="004D6F46" w:rsidRDefault="003D63B8" w:rsidP="00F81955">
            <w:pPr>
              <w:pStyle w:val="ac"/>
              <w:widowControl w:val="0"/>
              <w:numPr>
                <w:ilvl w:val="0"/>
                <w:numId w:val="6"/>
              </w:numPr>
              <w:tabs>
                <w:tab w:val="left" w:pos="5800"/>
              </w:tabs>
              <w:spacing w:after="0" w:line="240" w:lineRule="auto"/>
              <w:jc w:val="both"/>
              <w:rPr>
                <w:color w:val="000000" w:themeColor="text1"/>
                <w:sz w:val="24"/>
                <w:szCs w:val="24"/>
                <w:lang w:eastAsia="uk-UA"/>
              </w:rPr>
            </w:pPr>
            <w:r w:rsidRPr="004D6F46">
              <w:rPr>
                <w:color w:val="000000" w:themeColor="text1"/>
                <w:sz w:val="24"/>
                <w:szCs w:val="24"/>
                <w:lang w:eastAsia="uk-UA"/>
              </w:rPr>
              <w:t xml:space="preserve">При </w:t>
            </w:r>
            <w:r>
              <w:rPr>
                <w:color w:val="000000" w:themeColor="text1"/>
                <w:sz w:val="24"/>
                <w:szCs w:val="24"/>
                <w:lang w:eastAsia="uk-UA"/>
              </w:rPr>
              <w:t>поданні тендерної пропозиції, у</w:t>
            </w:r>
            <w:r w:rsidRPr="004D6F46">
              <w:rPr>
                <w:color w:val="000000" w:themeColor="text1"/>
                <w:sz w:val="24"/>
                <w:szCs w:val="24"/>
                <w:lang w:eastAsia="uk-UA"/>
              </w:rPr>
              <w:t xml:space="preserve">часник </w:t>
            </w:r>
            <w:r>
              <w:rPr>
                <w:color w:val="000000" w:themeColor="text1"/>
                <w:sz w:val="24"/>
                <w:szCs w:val="24"/>
                <w:lang w:eastAsia="uk-UA"/>
              </w:rPr>
              <w:t>зазначає</w:t>
            </w:r>
            <w:r w:rsidRPr="004D6F46">
              <w:rPr>
                <w:color w:val="000000" w:themeColor="text1"/>
                <w:sz w:val="24"/>
                <w:szCs w:val="24"/>
                <w:lang w:eastAsia="uk-UA"/>
              </w:rPr>
              <w:t xml:space="preserve"> приведену вартість у </w:t>
            </w:r>
            <w:r>
              <w:rPr>
                <w:color w:val="000000" w:themeColor="text1"/>
                <w:sz w:val="24"/>
                <w:szCs w:val="24"/>
                <w:lang w:eastAsia="uk-UA"/>
              </w:rPr>
              <w:t xml:space="preserve">гривні (згідно з розрахунком у таблиці </w:t>
            </w:r>
            <w:r w:rsidR="00FD3CE6">
              <w:rPr>
                <w:color w:val="000000" w:themeColor="text1"/>
                <w:sz w:val="24"/>
                <w:szCs w:val="24"/>
                <w:lang w:eastAsia="uk-UA"/>
              </w:rPr>
              <w:t>7</w:t>
            </w:r>
            <w:r>
              <w:rPr>
                <w:color w:val="000000" w:themeColor="text1"/>
                <w:sz w:val="24"/>
                <w:szCs w:val="24"/>
                <w:lang w:eastAsia="uk-UA"/>
              </w:rPr>
              <w:t>.1. д</w:t>
            </w:r>
            <w:r w:rsidRPr="004D6F46">
              <w:rPr>
                <w:color w:val="000000" w:themeColor="text1"/>
                <w:sz w:val="24"/>
                <w:szCs w:val="24"/>
                <w:lang w:eastAsia="uk-UA"/>
              </w:rPr>
              <w:t xml:space="preserve">одатку </w:t>
            </w:r>
            <w:r>
              <w:rPr>
                <w:color w:val="000000" w:themeColor="text1"/>
                <w:sz w:val="24"/>
                <w:szCs w:val="24"/>
                <w:lang w:eastAsia="uk-UA"/>
              </w:rPr>
              <w:t>№</w:t>
            </w:r>
            <w:r w:rsidR="00FD3CE6">
              <w:rPr>
                <w:color w:val="000000" w:themeColor="text1"/>
                <w:sz w:val="24"/>
                <w:szCs w:val="24"/>
                <w:lang w:eastAsia="uk-UA"/>
              </w:rPr>
              <w:t>7</w:t>
            </w:r>
            <w:r w:rsidRPr="004D6F46">
              <w:rPr>
                <w:color w:val="000000" w:themeColor="text1"/>
                <w:sz w:val="24"/>
                <w:szCs w:val="24"/>
                <w:lang w:eastAsia="uk-UA"/>
              </w:rPr>
              <w:t xml:space="preserve"> до </w:t>
            </w:r>
            <w:r>
              <w:rPr>
                <w:color w:val="000000" w:themeColor="text1"/>
                <w:sz w:val="24"/>
                <w:szCs w:val="24"/>
                <w:lang w:eastAsia="uk-UA"/>
              </w:rPr>
              <w:t xml:space="preserve">тендерної </w:t>
            </w:r>
            <w:r w:rsidRPr="004D6F46">
              <w:rPr>
                <w:color w:val="000000" w:themeColor="text1"/>
                <w:sz w:val="24"/>
                <w:szCs w:val="24"/>
                <w:lang w:eastAsia="uk-UA"/>
              </w:rPr>
              <w:t xml:space="preserve">документації) і саме від цієї </w:t>
            </w:r>
            <w:r>
              <w:rPr>
                <w:color w:val="000000" w:themeColor="text1"/>
                <w:sz w:val="24"/>
                <w:szCs w:val="24"/>
                <w:lang w:eastAsia="uk-UA"/>
              </w:rPr>
              <w:t>цінової пропозиції у</w:t>
            </w:r>
            <w:r w:rsidRPr="004D6F46">
              <w:rPr>
                <w:color w:val="000000" w:themeColor="text1"/>
                <w:sz w:val="24"/>
                <w:szCs w:val="24"/>
                <w:lang w:eastAsia="uk-UA"/>
              </w:rPr>
              <w:t xml:space="preserve">часник буде робити ставки у процесі </w:t>
            </w:r>
            <w:r>
              <w:rPr>
                <w:color w:val="000000" w:themeColor="text1"/>
                <w:sz w:val="24"/>
                <w:szCs w:val="24"/>
                <w:lang w:eastAsia="uk-UA"/>
              </w:rPr>
              <w:t xml:space="preserve">проведення електронного </w:t>
            </w:r>
            <w:r w:rsidRPr="004D6F46">
              <w:rPr>
                <w:color w:val="000000" w:themeColor="text1"/>
                <w:sz w:val="24"/>
                <w:szCs w:val="24"/>
                <w:lang w:eastAsia="uk-UA"/>
              </w:rPr>
              <w:t>аукціону.</w:t>
            </w:r>
          </w:p>
          <w:p w14:paraId="2A6A7554" w14:textId="6592BBC4" w:rsidR="003D63B8" w:rsidRDefault="003D63B8" w:rsidP="00F81955">
            <w:pPr>
              <w:pStyle w:val="ac"/>
              <w:widowControl w:val="0"/>
              <w:numPr>
                <w:ilvl w:val="0"/>
                <w:numId w:val="6"/>
              </w:numPr>
              <w:tabs>
                <w:tab w:val="left" w:pos="5800"/>
              </w:tabs>
              <w:spacing w:after="0" w:line="240" w:lineRule="auto"/>
              <w:jc w:val="both"/>
              <w:rPr>
                <w:color w:val="000000" w:themeColor="text1"/>
                <w:sz w:val="24"/>
                <w:szCs w:val="24"/>
                <w:lang w:eastAsia="uk-UA"/>
              </w:rPr>
            </w:pPr>
            <w:r>
              <w:rPr>
                <w:bCs/>
                <w:color w:val="121212"/>
                <w:sz w:val="24"/>
                <w:szCs w:val="24"/>
              </w:rPr>
              <w:t>Переможець</w:t>
            </w:r>
            <w:r w:rsidRPr="006774E2">
              <w:rPr>
                <w:bCs/>
                <w:color w:val="121212"/>
                <w:sz w:val="24"/>
                <w:szCs w:val="24"/>
                <w:lang w:val="ru-RU"/>
              </w:rPr>
              <w:t xml:space="preserve"> процедури закупівлі завантажує в електронну систему закупівель </w:t>
            </w:r>
            <w:r w:rsidRPr="006774E2">
              <w:rPr>
                <w:color w:val="000000" w:themeColor="text1"/>
                <w:sz w:val="24"/>
                <w:szCs w:val="24"/>
                <w:lang w:eastAsia="uk-UA"/>
              </w:rPr>
              <w:t>свою цінову пропозицію</w:t>
            </w:r>
            <w:r>
              <w:rPr>
                <w:color w:val="000000" w:themeColor="text1"/>
                <w:sz w:val="24"/>
                <w:szCs w:val="24"/>
                <w:lang w:eastAsia="uk-UA"/>
              </w:rPr>
              <w:t xml:space="preserve"> за результатами проведеного аукціону</w:t>
            </w:r>
            <w:r w:rsidRPr="006774E2">
              <w:rPr>
                <w:color w:val="000000" w:themeColor="text1"/>
                <w:sz w:val="24"/>
                <w:szCs w:val="24"/>
                <w:lang w:eastAsia="uk-UA"/>
              </w:rPr>
              <w:t xml:space="preserve"> та </w:t>
            </w:r>
            <w:r w:rsidRPr="006358CC">
              <w:rPr>
                <w:color w:val="000000" w:themeColor="text1"/>
                <w:sz w:val="24"/>
                <w:szCs w:val="24"/>
                <w:lang w:eastAsia="uk-UA"/>
              </w:rPr>
              <w:t>оновлений</w:t>
            </w:r>
            <w:r w:rsidRPr="006774E2">
              <w:rPr>
                <w:color w:val="000000" w:themeColor="text1"/>
                <w:sz w:val="24"/>
                <w:szCs w:val="24"/>
                <w:lang w:eastAsia="uk-UA"/>
              </w:rPr>
              <w:t xml:space="preserve"> проект договору з усіма додатками (при закупівлі робіт та послуг) згідно з результатами аукціону за формою відповідно до </w:t>
            </w:r>
            <w:r w:rsidRPr="006774E2">
              <w:rPr>
                <w:bCs/>
                <w:color w:val="121212"/>
                <w:sz w:val="24"/>
                <w:szCs w:val="24"/>
              </w:rPr>
              <w:t>додатку №</w:t>
            </w:r>
            <w:r>
              <w:rPr>
                <w:bCs/>
                <w:color w:val="121212"/>
                <w:sz w:val="24"/>
                <w:szCs w:val="24"/>
              </w:rPr>
              <w:t>2.</w:t>
            </w:r>
            <w:r w:rsidR="00F464E2">
              <w:rPr>
                <w:bCs/>
                <w:color w:val="121212"/>
                <w:sz w:val="24"/>
                <w:szCs w:val="24"/>
              </w:rPr>
              <w:t>1</w:t>
            </w:r>
            <w:r w:rsidRPr="006774E2">
              <w:rPr>
                <w:bCs/>
                <w:color w:val="121212"/>
                <w:sz w:val="24"/>
                <w:szCs w:val="24"/>
              </w:rPr>
              <w:t xml:space="preserve"> до тендерної документації та з урахуванням роз’яснень наведених в п. 2, 3 розділу </w:t>
            </w:r>
            <w:r w:rsidRPr="006774E2">
              <w:rPr>
                <w:bCs/>
                <w:color w:val="121212"/>
                <w:sz w:val="24"/>
                <w:szCs w:val="24"/>
                <w:lang w:val="en-US"/>
              </w:rPr>
              <w:t>VII</w:t>
            </w:r>
            <w:r w:rsidRPr="006774E2">
              <w:rPr>
                <w:bCs/>
                <w:color w:val="121212"/>
                <w:sz w:val="24"/>
                <w:szCs w:val="24"/>
              </w:rPr>
              <w:t xml:space="preserve"> до тендерної документації.</w:t>
            </w:r>
            <w:r w:rsidRPr="006774E2">
              <w:rPr>
                <w:color w:val="000000" w:themeColor="text1"/>
                <w:sz w:val="24"/>
                <w:szCs w:val="24"/>
                <w:lang w:eastAsia="uk-UA"/>
              </w:rPr>
              <w:t xml:space="preserve"> Для приведення отриманої зниженої тендерної пропозиції у гривні до умов та валюти учасника, учасник</w:t>
            </w:r>
            <w:r>
              <w:rPr>
                <w:color w:val="000000" w:themeColor="text1"/>
                <w:sz w:val="24"/>
                <w:szCs w:val="24"/>
                <w:lang w:eastAsia="uk-UA"/>
              </w:rPr>
              <w:t>-переможець</w:t>
            </w:r>
            <w:r w:rsidR="00FD3CE6">
              <w:rPr>
                <w:color w:val="000000" w:themeColor="text1"/>
                <w:sz w:val="24"/>
                <w:szCs w:val="24"/>
                <w:lang w:eastAsia="uk-UA"/>
              </w:rPr>
              <w:t xml:space="preserve"> повинен заповнити Таблицю 7.2. додатку №7 </w:t>
            </w:r>
            <w:r w:rsidRPr="006774E2">
              <w:rPr>
                <w:color w:val="000000" w:themeColor="text1"/>
                <w:sz w:val="24"/>
                <w:szCs w:val="24"/>
                <w:lang w:eastAsia="uk-UA"/>
              </w:rPr>
              <w:t xml:space="preserve">до </w:t>
            </w:r>
            <w:r>
              <w:rPr>
                <w:color w:val="000000" w:themeColor="text1"/>
                <w:sz w:val="24"/>
                <w:szCs w:val="24"/>
                <w:lang w:eastAsia="uk-UA"/>
              </w:rPr>
              <w:t xml:space="preserve">тендерної </w:t>
            </w:r>
            <w:r w:rsidRPr="006774E2">
              <w:rPr>
                <w:color w:val="000000" w:themeColor="text1"/>
                <w:sz w:val="24"/>
                <w:szCs w:val="24"/>
                <w:lang w:eastAsia="uk-UA"/>
              </w:rPr>
              <w:t>документації</w:t>
            </w:r>
            <w:r>
              <w:rPr>
                <w:color w:val="000000" w:themeColor="text1"/>
                <w:sz w:val="24"/>
                <w:szCs w:val="24"/>
                <w:lang w:eastAsia="uk-UA"/>
              </w:rPr>
              <w:t xml:space="preserve"> та подати її Замовнику відповідно до вимог додатку №2.1 до тендерної документації;</w:t>
            </w:r>
          </w:p>
          <w:p w14:paraId="5123E43E" w14:textId="41E09E06" w:rsidR="003D63B8" w:rsidRPr="004D6F46" w:rsidRDefault="003D63B8" w:rsidP="00F81955">
            <w:pPr>
              <w:pStyle w:val="ac"/>
              <w:widowControl w:val="0"/>
              <w:numPr>
                <w:ilvl w:val="0"/>
                <w:numId w:val="6"/>
              </w:numPr>
              <w:tabs>
                <w:tab w:val="left" w:pos="5800"/>
              </w:tabs>
              <w:spacing w:after="0" w:line="240" w:lineRule="auto"/>
              <w:jc w:val="both"/>
              <w:rPr>
                <w:color w:val="000000" w:themeColor="text1"/>
                <w:sz w:val="24"/>
                <w:szCs w:val="24"/>
                <w:lang w:eastAsia="uk-UA"/>
              </w:rPr>
            </w:pPr>
            <w:r w:rsidRPr="004D6F46">
              <w:rPr>
                <w:color w:val="000000" w:themeColor="text1"/>
                <w:sz w:val="24"/>
                <w:szCs w:val="24"/>
                <w:lang w:eastAsia="uk-UA"/>
              </w:rPr>
              <w:t xml:space="preserve">Ціною договору вважається ціна </w:t>
            </w:r>
            <w:r>
              <w:rPr>
                <w:color w:val="000000" w:themeColor="text1"/>
                <w:sz w:val="24"/>
                <w:szCs w:val="24"/>
                <w:lang w:eastAsia="uk-UA"/>
              </w:rPr>
              <w:t xml:space="preserve">тендерної </w:t>
            </w:r>
            <w:r w:rsidRPr="004D6F46">
              <w:rPr>
                <w:color w:val="000000" w:themeColor="text1"/>
                <w:sz w:val="24"/>
                <w:szCs w:val="24"/>
                <w:lang w:eastAsia="uk-UA"/>
              </w:rPr>
              <w:t xml:space="preserve">пропозиції </w:t>
            </w:r>
            <w:r>
              <w:rPr>
                <w:color w:val="000000" w:themeColor="text1"/>
                <w:sz w:val="24"/>
                <w:szCs w:val="24"/>
                <w:lang w:eastAsia="uk-UA"/>
              </w:rPr>
              <w:t xml:space="preserve">за результатами проведеного аукціону </w:t>
            </w:r>
            <w:r w:rsidRPr="004D6F46">
              <w:rPr>
                <w:color w:val="000000" w:themeColor="text1"/>
                <w:sz w:val="24"/>
                <w:szCs w:val="24"/>
                <w:lang w:eastAsia="uk-UA"/>
              </w:rPr>
              <w:t xml:space="preserve">на умовах та у валюті </w:t>
            </w:r>
            <w:r>
              <w:rPr>
                <w:color w:val="000000" w:themeColor="text1"/>
                <w:sz w:val="24"/>
                <w:szCs w:val="24"/>
                <w:lang w:eastAsia="uk-UA"/>
              </w:rPr>
              <w:t>учасника (відповідно до д</w:t>
            </w:r>
            <w:r w:rsidRPr="004D6F46">
              <w:rPr>
                <w:color w:val="000000" w:themeColor="text1"/>
                <w:sz w:val="24"/>
                <w:szCs w:val="24"/>
                <w:lang w:eastAsia="uk-UA"/>
              </w:rPr>
              <w:t xml:space="preserve">одатку </w:t>
            </w:r>
            <w:r>
              <w:rPr>
                <w:color w:val="000000" w:themeColor="text1"/>
                <w:sz w:val="24"/>
                <w:szCs w:val="24"/>
                <w:lang w:eastAsia="uk-UA"/>
              </w:rPr>
              <w:t>№2.1</w:t>
            </w:r>
            <w:r w:rsidRPr="004D6F46">
              <w:rPr>
                <w:color w:val="000000" w:themeColor="text1"/>
                <w:sz w:val="24"/>
                <w:szCs w:val="24"/>
                <w:lang w:eastAsia="uk-UA"/>
              </w:rPr>
              <w:t xml:space="preserve"> до </w:t>
            </w:r>
            <w:r>
              <w:rPr>
                <w:color w:val="000000" w:themeColor="text1"/>
                <w:sz w:val="24"/>
                <w:szCs w:val="24"/>
                <w:lang w:eastAsia="uk-UA"/>
              </w:rPr>
              <w:t>тендерної документації</w:t>
            </w:r>
            <w:r w:rsidRPr="004D6F46">
              <w:rPr>
                <w:color w:val="000000" w:themeColor="text1"/>
                <w:sz w:val="24"/>
                <w:szCs w:val="24"/>
                <w:lang w:eastAsia="uk-UA"/>
              </w:rPr>
              <w:t xml:space="preserve">). </w:t>
            </w:r>
          </w:p>
          <w:p w14:paraId="68F7F85C" w14:textId="3F0DF61E" w:rsidR="003D63B8" w:rsidRPr="005506FC" w:rsidRDefault="003D63B8" w:rsidP="003D63B8">
            <w:pPr>
              <w:spacing w:after="0" w:line="240" w:lineRule="auto"/>
              <w:ind w:firstLine="272"/>
              <w:jc w:val="both"/>
              <w:rPr>
                <w:sz w:val="24"/>
                <w:szCs w:val="24"/>
              </w:rPr>
            </w:pPr>
            <w:r w:rsidRPr="005506FC">
              <w:rPr>
                <w:sz w:val="24"/>
                <w:szCs w:val="24"/>
              </w:rPr>
              <w:t xml:space="preserve">Для </w:t>
            </w:r>
            <w:r>
              <w:rPr>
                <w:sz w:val="24"/>
                <w:szCs w:val="24"/>
              </w:rPr>
              <w:t>розрахунку приведеної вартості у</w:t>
            </w:r>
            <w:r w:rsidRPr="005506FC">
              <w:rPr>
                <w:sz w:val="24"/>
                <w:szCs w:val="24"/>
              </w:rPr>
              <w:t>часник</w:t>
            </w:r>
            <w:r>
              <w:rPr>
                <w:sz w:val="24"/>
                <w:szCs w:val="24"/>
              </w:rPr>
              <w:t xml:space="preserve"> (учасник-переможець)</w:t>
            </w:r>
            <w:r w:rsidRPr="005506FC">
              <w:rPr>
                <w:sz w:val="24"/>
                <w:szCs w:val="24"/>
              </w:rPr>
              <w:t xml:space="preserve"> нерезидент </w:t>
            </w:r>
            <w:r>
              <w:rPr>
                <w:sz w:val="24"/>
                <w:szCs w:val="24"/>
              </w:rPr>
              <w:t>зазначає</w:t>
            </w:r>
            <w:r w:rsidRPr="005506FC">
              <w:rPr>
                <w:sz w:val="24"/>
                <w:szCs w:val="24"/>
              </w:rPr>
              <w:t xml:space="preserve"> код УКТ ЗЕД товару та ставку митних витрат у </w:t>
            </w:r>
            <w:r>
              <w:rPr>
                <w:sz w:val="24"/>
                <w:szCs w:val="24"/>
              </w:rPr>
              <w:t xml:space="preserve">таблиці </w:t>
            </w:r>
            <w:r w:rsidR="00FD3CE6">
              <w:rPr>
                <w:sz w:val="24"/>
                <w:szCs w:val="24"/>
              </w:rPr>
              <w:t>7</w:t>
            </w:r>
            <w:r>
              <w:rPr>
                <w:sz w:val="24"/>
                <w:szCs w:val="24"/>
              </w:rPr>
              <w:t>.1. д</w:t>
            </w:r>
            <w:r w:rsidRPr="005506FC">
              <w:rPr>
                <w:sz w:val="24"/>
                <w:szCs w:val="24"/>
              </w:rPr>
              <w:t xml:space="preserve">одатку </w:t>
            </w:r>
            <w:r>
              <w:rPr>
                <w:sz w:val="24"/>
                <w:szCs w:val="24"/>
                <w:lang w:val="ru-RU"/>
              </w:rPr>
              <w:t>№</w:t>
            </w:r>
            <w:r w:rsidR="00FD3CE6">
              <w:rPr>
                <w:sz w:val="24"/>
                <w:szCs w:val="24"/>
                <w:lang w:val="ru-RU"/>
              </w:rPr>
              <w:t>7</w:t>
            </w:r>
            <w:r>
              <w:rPr>
                <w:sz w:val="24"/>
                <w:szCs w:val="24"/>
              </w:rPr>
              <w:t xml:space="preserve"> до тендерної документації</w:t>
            </w:r>
            <w:r w:rsidRPr="005506FC">
              <w:rPr>
                <w:sz w:val="24"/>
                <w:szCs w:val="24"/>
              </w:rPr>
              <w:t>. Відповідальніс</w:t>
            </w:r>
            <w:r>
              <w:rPr>
                <w:sz w:val="24"/>
                <w:szCs w:val="24"/>
              </w:rPr>
              <w:t>ть за обраний код УКТ ЗЕД несе учасник. При митному оформленні т</w:t>
            </w:r>
            <w:r w:rsidRPr="005506FC">
              <w:rPr>
                <w:sz w:val="24"/>
                <w:szCs w:val="24"/>
              </w:rPr>
              <w:t xml:space="preserve">овару Замовником, у випадку проведення митного оформлення за іншою митною ставкою, ніж та, що була вказана </w:t>
            </w:r>
            <w:r>
              <w:rPr>
                <w:sz w:val="24"/>
                <w:szCs w:val="24"/>
              </w:rPr>
              <w:t>у</w:t>
            </w:r>
            <w:r w:rsidRPr="005506FC">
              <w:rPr>
                <w:sz w:val="24"/>
                <w:szCs w:val="24"/>
              </w:rPr>
              <w:t>часником</w:t>
            </w:r>
            <w:r>
              <w:rPr>
                <w:sz w:val="24"/>
                <w:szCs w:val="24"/>
              </w:rPr>
              <w:t xml:space="preserve"> (учасником-переможцем) нерезидентом</w:t>
            </w:r>
            <w:r w:rsidRPr="005506FC">
              <w:rPr>
                <w:sz w:val="24"/>
                <w:szCs w:val="24"/>
              </w:rPr>
              <w:t xml:space="preserve"> в розрахунку приведеної вартості за формою </w:t>
            </w:r>
            <w:r>
              <w:rPr>
                <w:sz w:val="24"/>
                <w:szCs w:val="24"/>
              </w:rPr>
              <w:t>додатку №</w:t>
            </w:r>
            <w:r w:rsidR="0035672D">
              <w:rPr>
                <w:sz w:val="24"/>
                <w:szCs w:val="24"/>
              </w:rPr>
              <w:t>7</w:t>
            </w:r>
            <w:r>
              <w:rPr>
                <w:sz w:val="24"/>
                <w:szCs w:val="24"/>
              </w:rPr>
              <w:t xml:space="preserve"> до тендерної документації, такий у</w:t>
            </w:r>
            <w:r w:rsidRPr="005506FC">
              <w:rPr>
                <w:sz w:val="24"/>
                <w:szCs w:val="24"/>
              </w:rPr>
              <w:t xml:space="preserve">часник зобов’язується компенсувати Замовнику різницю в митних витратах (зокрема, різницю в </w:t>
            </w:r>
            <w:r w:rsidRPr="005506FC">
              <w:rPr>
                <w:sz w:val="24"/>
                <w:szCs w:val="24"/>
              </w:rPr>
              <w:lastRenderedPageBreak/>
              <w:t>ставці ми</w:t>
            </w:r>
            <w:r>
              <w:rPr>
                <w:sz w:val="24"/>
                <w:szCs w:val="24"/>
              </w:rPr>
              <w:t>та, ПДВ та акцизу (у разі якщо т</w:t>
            </w:r>
            <w:r w:rsidRPr="005506FC">
              <w:rPr>
                <w:sz w:val="24"/>
                <w:szCs w:val="24"/>
              </w:rPr>
              <w:t xml:space="preserve">овар є підакцизним). Така різниця повинна бути сплачена </w:t>
            </w:r>
            <w:r>
              <w:rPr>
                <w:sz w:val="24"/>
                <w:szCs w:val="24"/>
              </w:rPr>
              <w:t>учасником</w:t>
            </w:r>
            <w:r w:rsidRPr="005506FC">
              <w:rPr>
                <w:sz w:val="24"/>
                <w:szCs w:val="24"/>
              </w:rPr>
              <w:t xml:space="preserve"> на пи</w:t>
            </w:r>
            <w:r>
              <w:rPr>
                <w:sz w:val="24"/>
                <w:szCs w:val="24"/>
              </w:rPr>
              <w:t>сьмовий вимогу Замовника в 5 (п</w:t>
            </w:r>
            <w:r w:rsidRPr="005506FC">
              <w:rPr>
                <w:sz w:val="24"/>
                <w:szCs w:val="24"/>
              </w:rPr>
              <w:t>’яти</w:t>
            </w:r>
            <w:r>
              <w:rPr>
                <w:sz w:val="24"/>
                <w:szCs w:val="24"/>
              </w:rPr>
              <w:t xml:space="preserve">)  денний строк від </w:t>
            </w:r>
            <w:r w:rsidRPr="005506FC">
              <w:rPr>
                <w:sz w:val="24"/>
                <w:szCs w:val="24"/>
              </w:rPr>
              <w:t xml:space="preserve">дня пред’явлення  вимоги Замовником. </w:t>
            </w:r>
          </w:p>
          <w:p w14:paraId="0BFFD976" w14:textId="77777777" w:rsidR="003D63B8" w:rsidRPr="005506FC" w:rsidRDefault="003D63B8" w:rsidP="003D63B8">
            <w:pPr>
              <w:spacing w:after="0" w:line="240" w:lineRule="auto"/>
              <w:ind w:firstLine="272"/>
              <w:jc w:val="both"/>
              <w:rPr>
                <w:sz w:val="24"/>
                <w:szCs w:val="24"/>
              </w:rPr>
            </w:pPr>
            <w:r>
              <w:rPr>
                <w:sz w:val="24"/>
                <w:szCs w:val="24"/>
              </w:rPr>
              <w:t xml:space="preserve">Якщо постачальник є нерезидентом, то при </w:t>
            </w:r>
            <w:r w:rsidRPr="005506FC">
              <w:rPr>
                <w:sz w:val="24"/>
                <w:szCs w:val="24"/>
              </w:rPr>
              <w:t xml:space="preserve">збільшенні витрат </w:t>
            </w:r>
            <w:r>
              <w:rPr>
                <w:sz w:val="24"/>
                <w:szCs w:val="24"/>
              </w:rPr>
              <w:t>п</w:t>
            </w:r>
            <w:r w:rsidRPr="005506FC">
              <w:rPr>
                <w:sz w:val="24"/>
                <w:szCs w:val="24"/>
              </w:rPr>
              <w:t>окупця у зв’язку із здійсненням більшої кількості митних оформлень та/або поставкою в більшій кількості транспортних засобі</w:t>
            </w:r>
            <w:r>
              <w:rPr>
                <w:sz w:val="24"/>
                <w:szCs w:val="24"/>
              </w:rPr>
              <w:t>в ніж тій, що була вказана п</w:t>
            </w:r>
            <w:r w:rsidRPr="005506FC">
              <w:rPr>
                <w:sz w:val="24"/>
                <w:szCs w:val="24"/>
              </w:rPr>
              <w:t xml:space="preserve">остачальником в розрахунку приведеної вартості під час участі у процедурі </w:t>
            </w:r>
            <w:r>
              <w:rPr>
                <w:sz w:val="24"/>
                <w:szCs w:val="24"/>
              </w:rPr>
              <w:t>закупівлі, п</w:t>
            </w:r>
            <w:r w:rsidRPr="005506FC">
              <w:rPr>
                <w:sz w:val="24"/>
                <w:szCs w:val="24"/>
              </w:rPr>
              <w:t>остачальн</w:t>
            </w:r>
            <w:r>
              <w:rPr>
                <w:sz w:val="24"/>
                <w:szCs w:val="24"/>
              </w:rPr>
              <w:t>ик зобов’язується компенсувати п</w:t>
            </w:r>
            <w:r w:rsidRPr="005506FC">
              <w:rPr>
                <w:sz w:val="24"/>
                <w:szCs w:val="24"/>
              </w:rPr>
              <w:t>окупцю різницю в таки</w:t>
            </w:r>
            <w:r>
              <w:rPr>
                <w:sz w:val="24"/>
                <w:szCs w:val="24"/>
              </w:rPr>
              <w:t>х витратах на письмовий вимогу покупця в 5 (п</w:t>
            </w:r>
            <w:r w:rsidRPr="005506FC">
              <w:rPr>
                <w:sz w:val="24"/>
                <w:szCs w:val="24"/>
              </w:rPr>
              <w:t>’яти</w:t>
            </w:r>
            <w:r>
              <w:rPr>
                <w:sz w:val="24"/>
                <w:szCs w:val="24"/>
              </w:rPr>
              <w:t>) денний строк від дня пред’явлення вимоги п</w:t>
            </w:r>
            <w:r w:rsidRPr="005506FC">
              <w:rPr>
                <w:sz w:val="24"/>
                <w:szCs w:val="24"/>
              </w:rPr>
              <w:t xml:space="preserve">окупцем. </w:t>
            </w:r>
          </w:p>
          <w:p w14:paraId="714636E4" w14:textId="77777777" w:rsidR="003D63B8" w:rsidRPr="00DC0F6A" w:rsidRDefault="003D63B8" w:rsidP="003D63B8">
            <w:pPr>
              <w:spacing w:after="0" w:line="240" w:lineRule="auto"/>
              <w:ind w:firstLine="272"/>
              <w:jc w:val="both"/>
              <w:rPr>
                <w:sz w:val="24"/>
                <w:szCs w:val="24"/>
              </w:rPr>
            </w:pPr>
            <w:r>
              <w:rPr>
                <w:sz w:val="24"/>
                <w:szCs w:val="24"/>
              </w:rPr>
              <w:t>Якщо постачальник є нерезидентом, то у</w:t>
            </w:r>
            <w:r w:rsidRPr="005506FC">
              <w:rPr>
                <w:sz w:val="24"/>
                <w:szCs w:val="24"/>
              </w:rPr>
              <w:t xml:space="preserve"> випадку, якщо у відповідності до чинного законодавства України для проходження процедури митного оформлення н</w:t>
            </w:r>
            <w:r>
              <w:rPr>
                <w:sz w:val="24"/>
                <w:szCs w:val="24"/>
              </w:rPr>
              <w:t>еобхідно провести сертифікацію товару, п</w:t>
            </w:r>
            <w:r w:rsidRPr="005506FC">
              <w:rPr>
                <w:sz w:val="24"/>
                <w:szCs w:val="24"/>
              </w:rPr>
              <w:t>остачальник зобов’я</w:t>
            </w:r>
            <w:r>
              <w:rPr>
                <w:sz w:val="24"/>
                <w:szCs w:val="24"/>
              </w:rPr>
              <w:t>заний, на письмову вимогу покупця в 5 (п</w:t>
            </w:r>
            <w:r w:rsidRPr="005506FC">
              <w:rPr>
                <w:sz w:val="24"/>
                <w:szCs w:val="24"/>
              </w:rPr>
              <w:t>’яти) денний стр</w:t>
            </w:r>
            <w:r>
              <w:rPr>
                <w:sz w:val="24"/>
                <w:szCs w:val="24"/>
              </w:rPr>
              <w:t xml:space="preserve">ок від дня пред’явлення вимоги покупцем, компенсувати покупцю вартість такої сертифікації Товару. </w:t>
            </w:r>
          </w:p>
        </w:tc>
      </w:tr>
      <w:tr w:rsidR="003D63B8" w:rsidRPr="00150D61" w14:paraId="51E4CFCB" w14:textId="77777777" w:rsidTr="000F0FBA">
        <w:trPr>
          <w:trHeight w:val="522"/>
        </w:trPr>
        <w:tc>
          <w:tcPr>
            <w:tcW w:w="576" w:type="dxa"/>
            <w:tcBorders>
              <w:top w:val="single" w:sz="4" w:space="0" w:color="auto"/>
              <w:left w:val="single" w:sz="4" w:space="0" w:color="auto"/>
              <w:bottom w:val="single" w:sz="4" w:space="0" w:color="auto"/>
              <w:right w:val="single" w:sz="4" w:space="0" w:color="auto"/>
            </w:tcBorders>
          </w:tcPr>
          <w:p w14:paraId="09D37DA1" w14:textId="77777777" w:rsidR="003D63B8" w:rsidRPr="00E0742A" w:rsidRDefault="003D63B8" w:rsidP="003D63B8">
            <w:pPr>
              <w:widowControl w:val="0"/>
              <w:spacing w:after="0" w:line="240" w:lineRule="auto"/>
              <w:ind w:right="113"/>
              <w:contextualSpacing/>
              <w:rPr>
                <w:b/>
                <w:color w:val="000000" w:themeColor="text1"/>
                <w:sz w:val="24"/>
                <w:szCs w:val="24"/>
                <w:lang w:eastAsia="uk-UA"/>
              </w:rPr>
            </w:pPr>
            <w:r>
              <w:rPr>
                <w:b/>
                <w:color w:val="000000" w:themeColor="text1"/>
                <w:sz w:val="24"/>
                <w:szCs w:val="24"/>
                <w:lang w:eastAsia="uk-UA"/>
              </w:rPr>
              <w:lastRenderedPageBreak/>
              <w:t>3</w:t>
            </w:r>
          </w:p>
        </w:tc>
        <w:tc>
          <w:tcPr>
            <w:tcW w:w="3147" w:type="dxa"/>
            <w:tcBorders>
              <w:top w:val="single" w:sz="4" w:space="0" w:color="auto"/>
              <w:left w:val="single" w:sz="4" w:space="0" w:color="auto"/>
              <w:bottom w:val="single" w:sz="4" w:space="0" w:color="auto"/>
              <w:right w:val="single" w:sz="4" w:space="0" w:color="auto"/>
            </w:tcBorders>
          </w:tcPr>
          <w:p w14:paraId="11872F1B" w14:textId="5E9C77D8" w:rsidR="003D63B8" w:rsidRPr="00BE79CB" w:rsidRDefault="003D63B8" w:rsidP="003D63B8">
            <w:pPr>
              <w:spacing w:after="0" w:line="240" w:lineRule="auto"/>
              <w:rPr>
                <w:b/>
                <w:bCs/>
                <w:color w:val="000000"/>
                <w:sz w:val="24"/>
                <w:szCs w:val="24"/>
              </w:rPr>
            </w:pPr>
            <w:r w:rsidRPr="00BE79CB">
              <w:rPr>
                <w:b/>
                <w:bCs/>
                <w:color w:val="000000"/>
                <w:sz w:val="24"/>
                <w:szCs w:val="24"/>
              </w:rPr>
              <w:t>Роз’яснення щодо участі Учасників</w:t>
            </w:r>
            <w:r w:rsidRPr="00AD5C33">
              <w:rPr>
                <w:b/>
                <w:bCs/>
                <w:color w:val="000000"/>
                <w:sz w:val="24"/>
                <w:szCs w:val="24"/>
              </w:rPr>
              <w:t>-резидентів</w:t>
            </w:r>
            <w:r w:rsidRPr="00BE79CB">
              <w:rPr>
                <w:b/>
                <w:bCs/>
                <w:color w:val="000000"/>
                <w:sz w:val="24"/>
                <w:szCs w:val="24"/>
              </w:rPr>
              <w:t xml:space="preserve"> неплатників ПДВ</w:t>
            </w:r>
          </w:p>
        </w:tc>
        <w:tc>
          <w:tcPr>
            <w:tcW w:w="6767" w:type="dxa"/>
            <w:tcBorders>
              <w:top w:val="single" w:sz="4" w:space="0" w:color="auto"/>
              <w:left w:val="single" w:sz="4" w:space="0" w:color="auto"/>
              <w:bottom w:val="single" w:sz="4" w:space="0" w:color="auto"/>
              <w:right w:val="single" w:sz="4" w:space="0" w:color="auto"/>
            </w:tcBorders>
          </w:tcPr>
          <w:p w14:paraId="0A26D955" w14:textId="5375EFC5" w:rsidR="003D63B8" w:rsidRPr="00BE79CB" w:rsidRDefault="003D63B8" w:rsidP="003D63B8">
            <w:pPr>
              <w:widowControl w:val="0"/>
              <w:tabs>
                <w:tab w:val="left" w:pos="5800"/>
              </w:tabs>
              <w:spacing w:after="0" w:line="240" w:lineRule="auto"/>
              <w:ind w:firstLine="176"/>
              <w:contextualSpacing/>
              <w:jc w:val="both"/>
              <w:rPr>
                <w:color w:val="000000" w:themeColor="text1"/>
                <w:sz w:val="24"/>
                <w:szCs w:val="24"/>
                <w:lang w:eastAsia="uk-UA"/>
              </w:rPr>
            </w:pPr>
            <w:r w:rsidRPr="00BE79CB">
              <w:rPr>
                <w:color w:val="000000" w:themeColor="text1"/>
                <w:sz w:val="24"/>
                <w:szCs w:val="24"/>
                <w:lang w:eastAsia="uk-UA"/>
              </w:rPr>
              <w:t xml:space="preserve">У разі якщо очікувана вартість </w:t>
            </w:r>
            <w:r w:rsidRPr="00AD5C33">
              <w:rPr>
                <w:color w:val="000000" w:themeColor="text1"/>
                <w:sz w:val="24"/>
                <w:szCs w:val="24"/>
                <w:lang w:eastAsia="uk-UA"/>
              </w:rPr>
              <w:t>закупівлі зазначена</w:t>
            </w:r>
            <w:r>
              <w:rPr>
                <w:color w:val="000000" w:themeColor="text1"/>
                <w:sz w:val="24"/>
                <w:szCs w:val="24"/>
                <w:lang w:eastAsia="uk-UA"/>
              </w:rPr>
              <w:t xml:space="preserve"> </w:t>
            </w:r>
            <w:r w:rsidRPr="00BE79CB">
              <w:rPr>
                <w:color w:val="000000" w:themeColor="text1"/>
                <w:sz w:val="24"/>
                <w:szCs w:val="24"/>
                <w:lang w:eastAsia="uk-UA"/>
              </w:rPr>
              <w:t xml:space="preserve">з урахуванням ПДВ, для участі в </w:t>
            </w:r>
            <w:r>
              <w:rPr>
                <w:color w:val="000000" w:themeColor="text1"/>
                <w:sz w:val="24"/>
                <w:szCs w:val="24"/>
                <w:lang w:eastAsia="uk-UA"/>
              </w:rPr>
              <w:t>електронному аукціоні у</w:t>
            </w:r>
            <w:r w:rsidRPr="00BE79CB">
              <w:rPr>
                <w:color w:val="000000" w:themeColor="text1"/>
                <w:sz w:val="24"/>
                <w:szCs w:val="24"/>
                <w:lang w:eastAsia="uk-UA"/>
              </w:rPr>
              <w:t>часник – неплатник ПДВ повинен привести свою цінову проп</w:t>
            </w:r>
            <w:r>
              <w:rPr>
                <w:color w:val="000000" w:themeColor="text1"/>
                <w:sz w:val="24"/>
                <w:szCs w:val="24"/>
                <w:lang w:eastAsia="uk-UA"/>
              </w:rPr>
              <w:t>озицію до рівних умов з іншими у</w:t>
            </w:r>
            <w:r w:rsidRPr="00BE79CB">
              <w:rPr>
                <w:color w:val="000000" w:themeColor="text1"/>
                <w:sz w:val="24"/>
                <w:szCs w:val="24"/>
                <w:lang w:eastAsia="uk-UA"/>
              </w:rPr>
              <w:t xml:space="preserve">часниками </w:t>
            </w:r>
            <w:r>
              <w:rPr>
                <w:color w:val="000000" w:themeColor="text1"/>
                <w:sz w:val="24"/>
                <w:szCs w:val="24"/>
                <w:lang w:eastAsia="uk-UA"/>
              </w:rPr>
              <w:t xml:space="preserve">електронного </w:t>
            </w:r>
            <w:r w:rsidRPr="00BE79CB">
              <w:rPr>
                <w:color w:val="000000" w:themeColor="text1"/>
                <w:sz w:val="24"/>
                <w:szCs w:val="24"/>
                <w:lang w:eastAsia="uk-UA"/>
              </w:rPr>
              <w:t>аукціону – платниками ПДВ, а саме: цінова пропозиція повинна бути з урахуванням ПДВ (20%).</w:t>
            </w:r>
          </w:p>
          <w:p w14:paraId="0F6C400A" w14:textId="77777777" w:rsidR="003D63B8" w:rsidRPr="00BE79CB" w:rsidRDefault="003D63B8" w:rsidP="003D63B8">
            <w:pPr>
              <w:widowControl w:val="0"/>
              <w:tabs>
                <w:tab w:val="left" w:pos="5800"/>
              </w:tabs>
              <w:spacing w:after="0" w:line="240" w:lineRule="auto"/>
              <w:ind w:firstLine="176"/>
              <w:contextualSpacing/>
              <w:jc w:val="both"/>
              <w:rPr>
                <w:color w:val="000000" w:themeColor="text1"/>
                <w:sz w:val="24"/>
                <w:szCs w:val="24"/>
                <w:lang w:eastAsia="uk-UA"/>
              </w:rPr>
            </w:pPr>
            <w:r w:rsidRPr="00BE79CB">
              <w:rPr>
                <w:color w:val="000000" w:themeColor="text1"/>
                <w:sz w:val="24"/>
                <w:szCs w:val="24"/>
                <w:lang w:eastAsia="uk-UA"/>
              </w:rPr>
              <w:t xml:space="preserve"> У зв’язку з вищевказаним, цінова пропозиц</w:t>
            </w:r>
            <w:r>
              <w:rPr>
                <w:color w:val="000000" w:themeColor="text1"/>
                <w:sz w:val="24"/>
                <w:szCs w:val="24"/>
                <w:lang w:eastAsia="uk-UA"/>
              </w:rPr>
              <w:t xml:space="preserve">ія (ціна, що зазначається учасником в електронній системі закупівель)  для таких учасників </w:t>
            </w:r>
            <w:r w:rsidRPr="00BE79CB">
              <w:rPr>
                <w:color w:val="000000" w:themeColor="text1"/>
                <w:sz w:val="24"/>
                <w:szCs w:val="24"/>
                <w:lang w:eastAsia="uk-UA"/>
              </w:rPr>
              <w:t xml:space="preserve">повинна включати в себе як базову ціну </w:t>
            </w:r>
            <w:r>
              <w:rPr>
                <w:color w:val="000000" w:themeColor="text1"/>
                <w:sz w:val="24"/>
                <w:szCs w:val="24"/>
                <w:lang w:eastAsia="uk-UA"/>
              </w:rPr>
              <w:t xml:space="preserve">тендерної </w:t>
            </w:r>
            <w:r w:rsidRPr="00BE79CB">
              <w:rPr>
                <w:color w:val="000000" w:themeColor="text1"/>
                <w:sz w:val="24"/>
                <w:szCs w:val="24"/>
                <w:lang w:eastAsia="uk-UA"/>
              </w:rPr>
              <w:t>пропозиції (без урахування ПДВ) так і вартість з ПДВ (20%)</w:t>
            </w:r>
            <w:r>
              <w:rPr>
                <w:color w:val="000000" w:themeColor="text1"/>
                <w:sz w:val="24"/>
                <w:szCs w:val="24"/>
                <w:lang w:eastAsia="uk-UA"/>
              </w:rPr>
              <w:t>.</w:t>
            </w:r>
          </w:p>
          <w:p w14:paraId="46E16EEA" w14:textId="77777777" w:rsidR="003D63B8" w:rsidRPr="00BE79CB" w:rsidRDefault="003D63B8" w:rsidP="003D63B8">
            <w:pPr>
              <w:widowControl w:val="0"/>
              <w:tabs>
                <w:tab w:val="left" w:pos="5800"/>
              </w:tabs>
              <w:spacing w:after="0" w:line="240" w:lineRule="auto"/>
              <w:ind w:left="272" w:hanging="272"/>
              <w:contextualSpacing/>
              <w:jc w:val="both"/>
              <w:rPr>
                <w:color w:val="000000" w:themeColor="text1"/>
                <w:sz w:val="24"/>
                <w:szCs w:val="24"/>
                <w:lang w:eastAsia="uk-UA"/>
              </w:rPr>
            </w:pPr>
            <w:r>
              <w:rPr>
                <w:color w:val="000000" w:themeColor="text1"/>
                <w:sz w:val="24"/>
                <w:szCs w:val="24"/>
                <w:lang w:eastAsia="uk-UA"/>
              </w:rPr>
              <w:t xml:space="preserve">1. </w:t>
            </w:r>
            <w:r w:rsidRPr="00BE79CB">
              <w:rPr>
                <w:color w:val="000000" w:themeColor="text1"/>
                <w:sz w:val="24"/>
                <w:szCs w:val="24"/>
                <w:lang w:eastAsia="uk-UA"/>
              </w:rPr>
              <w:t xml:space="preserve"> </w:t>
            </w:r>
            <w:r w:rsidRPr="004D6F46">
              <w:rPr>
                <w:color w:val="000000" w:themeColor="text1"/>
                <w:sz w:val="24"/>
                <w:szCs w:val="24"/>
                <w:lang w:eastAsia="uk-UA"/>
              </w:rPr>
              <w:t xml:space="preserve">При </w:t>
            </w:r>
            <w:r>
              <w:rPr>
                <w:color w:val="000000" w:themeColor="text1"/>
                <w:sz w:val="24"/>
                <w:szCs w:val="24"/>
                <w:lang w:eastAsia="uk-UA"/>
              </w:rPr>
              <w:t>поданні тендерної пропозиції, у</w:t>
            </w:r>
            <w:r w:rsidRPr="004D6F46">
              <w:rPr>
                <w:color w:val="000000" w:themeColor="text1"/>
                <w:sz w:val="24"/>
                <w:szCs w:val="24"/>
                <w:lang w:eastAsia="uk-UA"/>
              </w:rPr>
              <w:t>часник</w:t>
            </w:r>
            <w:r>
              <w:rPr>
                <w:color w:val="000000" w:themeColor="text1"/>
                <w:sz w:val="24"/>
                <w:szCs w:val="24"/>
                <w:lang w:eastAsia="uk-UA"/>
              </w:rPr>
              <w:t xml:space="preserve"> зазначає</w:t>
            </w:r>
            <w:r w:rsidRPr="00BE79CB">
              <w:rPr>
                <w:color w:val="000000" w:themeColor="text1"/>
                <w:sz w:val="24"/>
                <w:szCs w:val="24"/>
                <w:lang w:eastAsia="uk-UA"/>
              </w:rPr>
              <w:t xml:space="preserve">  вартість</w:t>
            </w:r>
            <w:r>
              <w:rPr>
                <w:color w:val="000000" w:themeColor="text1"/>
                <w:sz w:val="24"/>
                <w:szCs w:val="24"/>
                <w:lang w:eastAsia="uk-UA"/>
              </w:rPr>
              <w:t xml:space="preserve"> цінової пропозиції в електронній системі закупівель</w:t>
            </w:r>
            <w:r w:rsidRPr="00BE79CB">
              <w:rPr>
                <w:color w:val="000000" w:themeColor="text1"/>
                <w:sz w:val="24"/>
                <w:szCs w:val="24"/>
                <w:lang w:eastAsia="uk-UA"/>
              </w:rPr>
              <w:t xml:space="preserve"> з урахуванням ПДВ і саме від цієї вартості </w:t>
            </w:r>
            <w:r>
              <w:rPr>
                <w:color w:val="000000" w:themeColor="text1"/>
                <w:sz w:val="24"/>
                <w:szCs w:val="24"/>
                <w:lang w:eastAsia="uk-UA"/>
              </w:rPr>
              <w:t>у</w:t>
            </w:r>
            <w:r w:rsidRPr="00BE79CB">
              <w:rPr>
                <w:color w:val="000000" w:themeColor="text1"/>
                <w:sz w:val="24"/>
                <w:szCs w:val="24"/>
                <w:lang w:eastAsia="uk-UA"/>
              </w:rPr>
              <w:t xml:space="preserve">часник буде робити ставки у процесі </w:t>
            </w:r>
            <w:r>
              <w:rPr>
                <w:color w:val="000000" w:themeColor="text1"/>
                <w:sz w:val="24"/>
                <w:szCs w:val="24"/>
                <w:lang w:eastAsia="uk-UA"/>
              </w:rPr>
              <w:t xml:space="preserve">проведення </w:t>
            </w:r>
            <w:r w:rsidRPr="00BE79CB">
              <w:rPr>
                <w:color w:val="000000" w:themeColor="text1"/>
                <w:sz w:val="24"/>
                <w:szCs w:val="24"/>
                <w:lang w:eastAsia="uk-UA"/>
              </w:rPr>
              <w:t>аукціону.</w:t>
            </w:r>
          </w:p>
          <w:p w14:paraId="5168D216" w14:textId="577E5010" w:rsidR="003D63B8" w:rsidRPr="00BE79CB" w:rsidRDefault="003D63B8" w:rsidP="003D63B8">
            <w:pPr>
              <w:widowControl w:val="0"/>
              <w:tabs>
                <w:tab w:val="left" w:pos="5800"/>
              </w:tabs>
              <w:spacing w:after="0" w:line="240" w:lineRule="auto"/>
              <w:ind w:left="272" w:hanging="272"/>
              <w:contextualSpacing/>
              <w:jc w:val="both"/>
              <w:rPr>
                <w:color w:val="000000" w:themeColor="text1"/>
                <w:sz w:val="24"/>
                <w:szCs w:val="24"/>
                <w:lang w:eastAsia="uk-UA"/>
              </w:rPr>
            </w:pPr>
            <w:r>
              <w:rPr>
                <w:color w:val="000000" w:themeColor="text1"/>
                <w:sz w:val="24"/>
                <w:szCs w:val="24"/>
                <w:lang w:eastAsia="uk-UA"/>
              </w:rPr>
              <w:t>2.  Переможець</w:t>
            </w:r>
            <w:r w:rsidRPr="006774E2">
              <w:rPr>
                <w:color w:val="000000" w:themeColor="text1"/>
                <w:sz w:val="24"/>
                <w:szCs w:val="24"/>
                <w:lang w:eastAsia="uk-UA"/>
              </w:rPr>
              <w:t xml:space="preserve"> процедури закупівлі завантажує в електронну систему закупівель </w:t>
            </w:r>
            <w:r w:rsidRPr="00764A5A">
              <w:rPr>
                <w:color w:val="000000" w:themeColor="text1"/>
                <w:sz w:val="24"/>
                <w:szCs w:val="24"/>
                <w:lang w:eastAsia="uk-UA"/>
              </w:rPr>
              <w:t>свою цінову пропозицію</w:t>
            </w:r>
            <w:r>
              <w:rPr>
                <w:color w:val="000000" w:themeColor="text1"/>
                <w:sz w:val="24"/>
                <w:szCs w:val="24"/>
                <w:lang w:eastAsia="uk-UA"/>
              </w:rPr>
              <w:t xml:space="preserve"> за результатами проведеного аукціону</w:t>
            </w:r>
            <w:r w:rsidRPr="00764A5A">
              <w:rPr>
                <w:color w:val="000000" w:themeColor="text1"/>
                <w:sz w:val="24"/>
                <w:szCs w:val="24"/>
                <w:lang w:eastAsia="uk-UA"/>
              </w:rPr>
              <w:t xml:space="preserve"> та </w:t>
            </w:r>
            <w:r w:rsidRPr="006358CC">
              <w:rPr>
                <w:color w:val="000000" w:themeColor="text1"/>
                <w:sz w:val="24"/>
                <w:szCs w:val="24"/>
                <w:lang w:eastAsia="uk-UA"/>
              </w:rPr>
              <w:t>оновлений</w:t>
            </w:r>
            <w:r w:rsidRPr="00764A5A">
              <w:rPr>
                <w:color w:val="000000" w:themeColor="text1"/>
                <w:sz w:val="24"/>
                <w:szCs w:val="24"/>
                <w:lang w:eastAsia="uk-UA"/>
              </w:rPr>
              <w:t xml:space="preserve"> про</w:t>
            </w:r>
            <w:r>
              <w:rPr>
                <w:color w:val="000000" w:themeColor="text1"/>
                <w:sz w:val="24"/>
                <w:szCs w:val="24"/>
                <w:lang w:eastAsia="uk-UA"/>
              </w:rPr>
              <w:t xml:space="preserve">ект договору </w:t>
            </w:r>
            <w:r w:rsidRPr="004D6F46">
              <w:rPr>
                <w:color w:val="000000" w:themeColor="text1"/>
                <w:sz w:val="24"/>
                <w:szCs w:val="24"/>
                <w:lang w:eastAsia="uk-UA"/>
              </w:rPr>
              <w:t>з усіма додатками (</w:t>
            </w:r>
            <w:r>
              <w:rPr>
                <w:color w:val="000000" w:themeColor="text1"/>
                <w:sz w:val="24"/>
                <w:szCs w:val="24"/>
                <w:lang w:eastAsia="uk-UA"/>
              </w:rPr>
              <w:t xml:space="preserve">при закупівлі робіт та послуг) без ПДВ згідно з результатами аукціону. У формі цінової пропозиції в </w:t>
            </w:r>
            <w:r w:rsidRPr="006774E2">
              <w:rPr>
                <w:color w:val="000000" w:themeColor="text1"/>
                <w:sz w:val="24"/>
                <w:szCs w:val="24"/>
                <w:lang w:eastAsia="uk-UA"/>
              </w:rPr>
              <w:t>№</w:t>
            </w:r>
            <w:r>
              <w:rPr>
                <w:color w:val="000000" w:themeColor="text1"/>
                <w:sz w:val="24"/>
                <w:szCs w:val="24"/>
                <w:lang w:eastAsia="uk-UA"/>
              </w:rPr>
              <w:t>2.1</w:t>
            </w:r>
            <w:r w:rsidRPr="00BE79CB">
              <w:rPr>
                <w:color w:val="000000" w:themeColor="text1"/>
                <w:sz w:val="24"/>
                <w:szCs w:val="24"/>
                <w:lang w:eastAsia="uk-UA"/>
              </w:rPr>
              <w:t xml:space="preserve"> до </w:t>
            </w:r>
            <w:r>
              <w:rPr>
                <w:color w:val="000000" w:themeColor="text1"/>
                <w:sz w:val="24"/>
                <w:szCs w:val="24"/>
                <w:lang w:eastAsia="uk-UA"/>
              </w:rPr>
              <w:t xml:space="preserve">тендерної </w:t>
            </w:r>
            <w:r w:rsidRPr="00BE79CB">
              <w:rPr>
                <w:color w:val="000000" w:themeColor="text1"/>
                <w:sz w:val="24"/>
                <w:szCs w:val="24"/>
                <w:lang w:eastAsia="uk-UA"/>
              </w:rPr>
              <w:t>документації зазначається в п.</w:t>
            </w:r>
            <w:r>
              <w:rPr>
                <w:color w:val="000000" w:themeColor="text1"/>
                <w:sz w:val="24"/>
                <w:szCs w:val="24"/>
                <w:lang w:eastAsia="uk-UA"/>
              </w:rPr>
              <w:t xml:space="preserve"> </w:t>
            </w:r>
            <w:r w:rsidRPr="00BE79CB">
              <w:rPr>
                <w:color w:val="000000" w:themeColor="text1"/>
                <w:sz w:val="24"/>
                <w:szCs w:val="24"/>
                <w:lang w:eastAsia="uk-UA"/>
              </w:rPr>
              <w:t xml:space="preserve">9 </w:t>
            </w:r>
            <w:r>
              <w:rPr>
                <w:color w:val="000000" w:themeColor="text1"/>
                <w:sz w:val="24"/>
                <w:szCs w:val="24"/>
                <w:lang w:eastAsia="uk-UA"/>
              </w:rPr>
              <w:t>оновлена</w:t>
            </w:r>
            <w:r w:rsidRPr="00BE79CB">
              <w:rPr>
                <w:color w:val="000000" w:themeColor="text1"/>
                <w:sz w:val="24"/>
                <w:szCs w:val="24"/>
                <w:lang w:eastAsia="uk-UA"/>
              </w:rPr>
              <w:t xml:space="preserve"> ціна за результатами аукціону з ПДВ 20% та в п. 9.1. </w:t>
            </w:r>
            <w:r>
              <w:rPr>
                <w:color w:val="000000" w:themeColor="text1"/>
                <w:sz w:val="24"/>
                <w:szCs w:val="24"/>
                <w:lang w:eastAsia="uk-UA"/>
              </w:rPr>
              <w:t>оновлена ціна без ПДВ 20%.</w:t>
            </w:r>
          </w:p>
          <w:p w14:paraId="3D506FFB" w14:textId="31555C3D" w:rsidR="003D63B8" w:rsidRPr="00BE79CB" w:rsidRDefault="003D63B8" w:rsidP="003D63B8">
            <w:pPr>
              <w:widowControl w:val="0"/>
              <w:tabs>
                <w:tab w:val="left" w:pos="5800"/>
              </w:tabs>
              <w:spacing w:after="0" w:line="240" w:lineRule="auto"/>
              <w:ind w:left="272" w:hanging="272"/>
              <w:contextualSpacing/>
              <w:jc w:val="both"/>
              <w:rPr>
                <w:color w:val="000000" w:themeColor="text1"/>
                <w:sz w:val="24"/>
                <w:szCs w:val="24"/>
                <w:lang w:eastAsia="uk-UA"/>
              </w:rPr>
            </w:pPr>
            <w:r>
              <w:rPr>
                <w:color w:val="000000" w:themeColor="text1"/>
                <w:sz w:val="24"/>
                <w:szCs w:val="24"/>
                <w:lang w:eastAsia="uk-UA"/>
              </w:rPr>
              <w:t xml:space="preserve">3. </w:t>
            </w:r>
            <w:r w:rsidRPr="00BE79CB">
              <w:rPr>
                <w:color w:val="000000" w:themeColor="text1"/>
                <w:sz w:val="24"/>
                <w:szCs w:val="24"/>
                <w:lang w:eastAsia="uk-UA"/>
              </w:rPr>
              <w:t xml:space="preserve"> Ціною договору вважається ціна </w:t>
            </w:r>
            <w:r>
              <w:rPr>
                <w:color w:val="000000" w:themeColor="text1"/>
                <w:sz w:val="24"/>
                <w:szCs w:val="24"/>
                <w:lang w:eastAsia="uk-UA"/>
              </w:rPr>
              <w:t>тендерної пропозиції учасника за результатами проведеного аукціону без ПДВ (п. 9.1. форми цінової пропозиції в д</w:t>
            </w:r>
            <w:r w:rsidRPr="00BE79CB">
              <w:rPr>
                <w:color w:val="000000" w:themeColor="text1"/>
                <w:sz w:val="24"/>
                <w:szCs w:val="24"/>
                <w:lang w:eastAsia="uk-UA"/>
              </w:rPr>
              <w:t xml:space="preserve">одатку </w:t>
            </w:r>
            <w:r>
              <w:rPr>
                <w:color w:val="000000" w:themeColor="text1"/>
                <w:sz w:val="24"/>
                <w:szCs w:val="24"/>
                <w:lang w:val="ru-RU" w:eastAsia="uk-UA"/>
              </w:rPr>
              <w:t>№</w:t>
            </w:r>
            <w:r>
              <w:rPr>
                <w:color w:val="000000" w:themeColor="text1"/>
                <w:sz w:val="24"/>
                <w:szCs w:val="24"/>
                <w:lang w:eastAsia="uk-UA"/>
              </w:rPr>
              <w:t>2.1</w:t>
            </w:r>
            <w:r w:rsidRPr="00BE79CB">
              <w:rPr>
                <w:color w:val="000000" w:themeColor="text1"/>
                <w:sz w:val="24"/>
                <w:szCs w:val="24"/>
                <w:lang w:eastAsia="uk-UA"/>
              </w:rPr>
              <w:t xml:space="preserve"> до </w:t>
            </w:r>
            <w:r>
              <w:rPr>
                <w:color w:val="000000" w:themeColor="text1"/>
                <w:sz w:val="24"/>
                <w:szCs w:val="24"/>
                <w:lang w:eastAsia="uk-UA"/>
              </w:rPr>
              <w:t xml:space="preserve">тендерної </w:t>
            </w:r>
            <w:r w:rsidRPr="00BE79CB">
              <w:rPr>
                <w:color w:val="000000" w:themeColor="text1"/>
                <w:sz w:val="24"/>
                <w:szCs w:val="24"/>
                <w:lang w:eastAsia="uk-UA"/>
              </w:rPr>
              <w:t xml:space="preserve">документації).  </w:t>
            </w:r>
          </w:p>
        </w:tc>
      </w:tr>
    </w:tbl>
    <w:p w14:paraId="52046FE5" w14:textId="77777777" w:rsidR="005225C5" w:rsidRDefault="005225C5" w:rsidP="005225C5">
      <w:pPr>
        <w:spacing w:after="0" w:line="216" w:lineRule="auto"/>
        <w:rPr>
          <w:color w:val="000000" w:themeColor="text1"/>
          <w:sz w:val="24"/>
          <w:szCs w:val="24"/>
        </w:rPr>
      </w:pPr>
    </w:p>
    <w:p w14:paraId="27D10E22" w14:textId="77777777" w:rsidR="000146B4" w:rsidRDefault="000146B4" w:rsidP="00A65088">
      <w:pPr>
        <w:spacing w:after="0" w:line="240" w:lineRule="auto"/>
        <w:jc w:val="right"/>
        <w:rPr>
          <w:b/>
          <w:color w:val="000000" w:themeColor="text1"/>
          <w:sz w:val="24"/>
          <w:szCs w:val="24"/>
        </w:rPr>
      </w:pPr>
    </w:p>
    <w:p w14:paraId="53A0FB98" w14:textId="77777777" w:rsidR="000146B4" w:rsidRDefault="000146B4" w:rsidP="00A65088">
      <w:pPr>
        <w:spacing w:after="0" w:line="240" w:lineRule="auto"/>
        <w:jc w:val="right"/>
        <w:rPr>
          <w:b/>
          <w:color w:val="000000" w:themeColor="text1"/>
          <w:sz w:val="24"/>
          <w:szCs w:val="24"/>
        </w:rPr>
      </w:pPr>
    </w:p>
    <w:p w14:paraId="5D24BEBF" w14:textId="073FC239" w:rsidR="000146B4" w:rsidRDefault="000146B4" w:rsidP="00C17201">
      <w:pPr>
        <w:spacing w:after="0" w:line="240" w:lineRule="auto"/>
        <w:rPr>
          <w:b/>
          <w:color w:val="000000" w:themeColor="text1"/>
          <w:sz w:val="24"/>
          <w:szCs w:val="24"/>
        </w:rPr>
      </w:pPr>
    </w:p>
    <w:p w14:paraId="7174B3BC" w14:textId="77777777" w:rsidR="007B65F4" w:rsidRDefault="007B65F4" w:rsidP="00EC4947">
      <w:pPr>
        <w:spacing w:after="0" w:line="216" w:lineRule="auto"/>
        <w:rPr>
          <w:color w:val="000000" w:themeColor="text1"/>
          <w:sz w:val="24"/>
          <w:szCs w:val="24"/>
        </w:rPr>
        <w:sectPr w:rsidR="007B65F4" w:rsidSect="00E109CA">
          <w:footerReference w:type="default" r:id="rId27"/>
          <w:headerReference w:type="first" r:id="rId28"/>
          <w:footnotePr>
            <w:numRestart w:val="eachSect"/>
          </w:footnotePr>
          <w:pgSz w:w="11906" w:h="16838" w:code="9"/>
          <w:pgMar w:top="709" w:right="566" w:bottom="1134" w:left="851" w:header="720" w:footer="720" w:gutter="0"/>
          <w:pgNumType w:start="1"/>
          <w:cols w:space="708"/>
          <w:titlePg/>
          <w:docGrid w:linePitch="381"/>
        </w:sectPr>
      </w:pPr>
    </w:p>
    <w:p w14:paraId="04844B42" w14:textId="615884FC" w:rsidR="00B2129A" w:rsidRPr="00C56CC9" w:rsidRDefault="00B2129A" w:rsidP="00B2129A">
      <w:pPr>
        <w:spacing w:after="0" w:line="240" w:lineRule="auto"/>
        <w:jc w:val="right"/>
        <w:rPr>
          <w:b/>
          <w:color w:val="000000" w:themeColor="text1"/>
          <w:sz w:val="24"/>
          <w:szCs w:val="24"/>
        </w:rPr>
      </w:pPr>
      <w:r w:rsidRPr="00C56CC9">
        <w:rPr>
          <w:b/>
          <w:color w:val="000000" w:themeColor="text1"/>
          <w:sz w:val="24"/>
          <w:szCs w:val="24"/>
        </w:rPr>
        <w:lastRenderedPageBreak/>
        <w:t>додаток №</w:t>
      </w:r>
      <w:r w:rsidR="00B236A0">
        <w:rPr>
          <w:b/>
          <w:color w:val="000000" w:themeColor="text1"/>
          <w:sz w:val="24"/>
          <w:szCs w:val="24"/>
        </w:rPr>
        <w:t>1</w:t>
      </w:r>
    </w:p>
    <w:p w14:paraId="6247CB96" w14:textId="77777777" w:rsidR="00B2129A" w:rsidRDefault="00B2129A" w:rsidP="00006CDD">
      <w:pPr>
        <w:spacing w:after="0" w:line="240" w:lineRule="auto"/>
        <w:jc w:val="right"/>
        <w:rPr>
          <w:b/>
          <w:color w:val="000000" w:themeColor="text1"/>
          <w:sz w:val="24"/>
          <w:szCs w:val="24"/>
        </w:rPr>
      </w:pPr>
      <w:r w:rsidRPr="00C56CC9">
        <w:rPr>
          <w:b/>
          <w:color w:val="000000" w:themeColor="text1"/>
          <w:sz w:val="24"/>
          <w:szCs w:val="24"/>
        </w:rPr>
        <w:t>до тендерної документації</w:t>
      </w:r>
    </w:p>
    <w:p w14:paraId="6D1C2E8E" w14:textId="77777777" w:rsidR="00B2129A" w:rsidRDefault="00B2129A" w:rsidP="00006CDD">
      <w:pPr>
        <w:spacing w:after="0" w:line="240" w:lineRule="auto"/>
        <w:ind w:firstLine="709"/>
        <w:contextualSpacing/>
        <w:jc w:val="center"/>
        <w:rPr>
          <w:b/>
          <w:sz w:val="24"/>
          <w:szCs w:val="24"/>
        </w:rPr>
      </w:pPr>
    </w:p>
    <w:p w14:paraId="56B841F7" w14:textId="5E53CD8D" w:rsidR="0075654C" w:rsidRDefault="0075654C" w:rsidP="0075654C">
      <w:pPr>
        <w:spacing w:after="0" w:line="240" w:lineRule="auto"/>
        <w:jc w:val="center"/>
        <w:rPr>
          <w:b/>
          <w:szCs w:val="28"/>
          <w:u w:val="single"/>
        </w:rPr>
      </w:pPr>
      <w:r w:rsidRPr="00A70BC3">
        <w:rPr>
          <w:b/>
          <w:szCs w:val="28"/>
          <w:u w:val="single"/>
        </w:rPr>
        <w:t>Кваліфікаційні критерії та інші вимоги до учасників закупівель, критерії оцінки відповідності учасників закупівель встановленим критеріям та вимогам</w:t>
      </w:r>
    </w:p>
    <w:p w14:paraId="519EA7C2" w14:textId="6E68ADCC" w:rsidR="00B2129A" w:rsidRPr="000618DC" w:rsidRDefault="00B2129A" w:rsidP="00F26703">
      <w:pPr>
        <w:spacing w:after="0" w:line="240" w:lineRule="auto"/>
        <w:rPr>
          <w:b/>
          <w:bCs/>
          <w:sz w:val="24"/>
          <w:szCs w:val="24"/>
          <w:lang w:eastAsia="uk-UA"/>
        </w:rPr>
      </w:pPr>
    </w:p>
    <w:p w14:paraId="214CD2AC" w14:textId="77777777" w:rsidR="00006CDD" w:rsidRDefault="00006CDD" w:rsidP="00006CDD">
      <w:pPr>
        <w:spacing w:after="0" w:line="240" w:lineRule="auto"/>
        <w:jc w:val="center"/>
        <w:rPr>
          <w:b/>
          <w:bCs/>
          <w:color w:val="FF0000"/>
          <w:sz w:val="24"/>
          <w:szCs w:val="24"/>
          <w:lang w:eastAsia="uk-UA"/>
        </w:rPr>
      </w:pPr>
    </w:p>
    <w:p w14:paraId="42EBF15E" w14:textId="4822A19A" w:rsidR="00006CDD" w:rsidRPr="00812851" w:rsidRDefault="00812851" w:rsidP="00F81955">
      <w:pPr>
        <w:pStyle w:val="ac"/>
        <w:numPr>
          <w:ilvl w:val="1"/>
          <w:numId w:val="7"/>
        </w:numPr>
        <w:tabs>
          <w:tab w:val="left" w:pos="317"/>
        </w:tabs>
        <w:spacing w:after="0" w:line="240" w:lineRule="auto"/>
        <w:rPr>
          <w:b/>
          <w:sz w:val="24"/>
          <w:szCs w:val="24"/>
          <w:u w:val="single"/>
        </w:rPr>
      </w:pPr>
      <w:r w:rsidRPr="00812851">
        <w:rPr>
          <w:b/>
          <w:sz w:val="24"/>
          <w:szCs w:val="24"/>
          <w:u w:val="single"/>
        </w:rPr>
        <w:t xml:space="preserve"> </w:t>
      </w:r>
      <w:r w:rsidR="00006CDD" w:rsidRPr="00812851">
        <w:rPr>
          <w:b/>
          <w:sz w:val="24"/>
          <w:szCs w:val="24"/>
          <w:u w:val="single"/>
        </w:rPr>
        <w:t>Кваліфікаційні кр</w:t>
      </w:r>
      <w:r w:rsidRPr="00812851">
        <w:rPr>
          <w:b/>
          <w:sz w:val="24"/>
          <w:szCs w:val="24"/>
          <w:u w:val="single"/>
        </w:rPr>
        <w:t>итерії до учасників закупівель</w:t>
      </w:r>
    </w:p>
    <w:p w14:paraId="5109A746" w14:textId="77777777" w:rsidR="0075654C" w:rsidRPr="000618DC" w:rsidRDefault="0075654C" w:rsidP="0075654C">
      <w:pPr>
        <w:tabs>
          <w:tab w:val="left" w:pos="317"/>
        </w:tabs>
        <w:spacing w:after="0" w:line="240" w:lineRule="auto"/>
        <w:ind w:left="1069"/>
        <w:contextualSpacing/>
        <w:rPr>
          <w:b/>
          <w:sz w:val="24"/>
          <w:szCs w:val="24"/>
        </w:rPr>
      </w:pPr>
    </w:p>
    <w:tbl>
      <w:tblPr>
        <w:tblW w:w="1573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35"/>
        <w:gridCol w:w="6586"/>
        <w:gridCol w:w="3402"/>
        <w:gridCol w:w="3686"/>
      </w:tblGrid>
      <w:tr w:rsidR="00C17201" w:rsidRPr="000618DC" w14:paraId="34BC12D5" w14:textId="77777777" w:rsidTr="00596404">
        <w:trPr>
          <w:trHeight w:val="20"/>
        </w:trPr>
        <w:tc>
          <w:tcPr>
            <w:tcW w:w="425" w:type="dxa"/>
            <w:vMerge w:val="restart"/>
            <w:shd w:val="clear" w:color="auto" w:fill="auto"/>
            <w:vAlign w:val="center"/>
          </w:tcPr>
          <w:p w14:paraId="7097775D" w14:textId="77777777" w:rsidR="00C17201" w:rsidRPr="000618DC" w:rsidRDefault="00C17201" w:rsidP="0031095A">
            <w:pPr>
              <w:spacing w:after="0" w:line="240" w:lineRule="auto"/>
              <w:jc w:val="center"/>
              <w:rPr>
                <w:b/>
                <w:sz w:val="20"/>
                <w:szCs w:val="20"/>
              </w:rPr>
            </w:pPr>
            <w:r w:rsidRPr="000618DC">
              <w:rPr>
                <w:b/>
                <w:sz w:val="20"/>
                <w:szCs w:val="20"/>
              </w:rPr>
              <w:t>№</w:t>
            </w:r>
          </w:p>
          <w:p w14:paraId="7DCB3147" w14:textId="77777777" w:rsidR="00C17201" w:rsidRPr="000618DC" w:rsidRDefault="00C17201" w:rsidP="0031095A">
            <w:pPr>
              <w:spacing w:after="0" w:line="240" w:lineRule="auto"/>
              <w:jc w:val="center"/>
              <w:rPr>
                <w:b/>
                <w:sz w:val="20"/>
                <w:szCs w:val="20"/>
              </w:rPr>
            </w:pPr>
            <w:r w:rsidRPr="000618DC">
              <w:rPr>
                <w:b/>
                <w:sz w:val="20"/>
                <w:szCs w:val="20"/>
              </w:rPr>
              <w:t>п/п</w:t>
            </w:r>
          </w:p>
        </w:tc>
        <w:tc>
          <w:tcPr>
            <w:tcW w:w="1635" w:type="dxa"/>
            <w:vMerge w:val="restart"/>
            <w:shd w:val="clear" w:color="auto" w:fill="auto"/>
            <w:vAlign w:val="center"/>
          </w:tcPr>
          <w:p w14:paraId="772E72CA" w14:textId="77777777" w:rsidR="00C17201" w:rsidRPr="000618DC" w:rsidRDefault="00C17201" w:rsidP="0031095A">
            <w:pPr>
              <w:spacing w:after="0" w:line="240" w:lineRule="auto"/>
              <w:ind w:left="34"/>
              <w:jc w:val="center"/>
              <w:rPr>
                <w:b/>
                <w:sz w:val="20"/>
                <w:szCs w:val="20"/>
              </w:rPr>
            </w:pPr>
            <w:r w:rsidRPr="000618DC">
              <w:rPr>
                <w:b/>
                <w:sz w:val="20"/>
                <w:szCs w:val="20"/>
              </w:rPr>
              <w:t>Назва критерію / вимоги</w:t>
            </w:r>
          </w:p>
        </w:tc>
        <w:tc>
          <w:tcPr>
            <w:tcW w:w="6586" w:type="dxa"/>
            <w:vMerge w:val="restart"/>
            <w:shd w:val="clear" w:color="auto" w:fill="auto"/>
            <w:vAlign w:val="center"/>
          </w:tcPr>
          <w:p w14:paraId="52955569" w14:textId="77777777" w:rsidR="00C17201" w:rsidRPr="000618DC" w:rsidRDefault="00C17201" w:rsidP="006E5F75">
            <w:pPr>
              <w:spacing w:after="0" w:line="240" w:lineRule="auto"/>
              <w:jc w:val="center"/>
              <w:rPr>
                <w:b/>
                <w:sz w:val="20"/>
                <w:szCs w:val="20"/>
              </w:rPr>
            </w:pPr>
            <w:r w:rsidRPr="000618DC">
              <w:rPr>
                <w:b/>
                <w:sz w:val="20"/>
                <w:szCs w:val="20"/>
              </w:rPr>
              <w:t>Вимоги до оформлення</w:t>
            </w:r>
          </w:p>
        </w:tc>
        <w:tc>
          <w:tcPr>
            <w:tcW w:w="7088" w:type="dxa"/>
            <w:gridSpan w:val="2"/>
            <w:shd w:val="clear" w:color="auto" w:fill="auto"/>
            <w:vAlign w:val="center"/>
          </w:tcPr>
          <w:p w14:paraId="45FA7735" w14:textId="77777777" w:rsidR="00C17201" w:rsidRPr="000618DC" w:rsidRDefault="00C17201" w:rsidP="006E5F75">
            <w:pPr>
              <w:spacing w:after="0" w:line="240" w:lineRule="auto"/>
              <w:jc w:val="center"/>
              <w:rPr>
                <w:b/>
                <w:sz w:val="20"/>
                <w:szCs w:val="20"/>
              </w:rPr>
            </w:pPr>
            <w:r w:rsidRPr="000618DC">
              <w:rPr>
                <w:b/>
                <w:sz w:val="20"/>
                <w:szCs w:val="20"/>
              </w:rPr>
              <w:t>Критерії оцінки пропозиції</w:t>
            </w:r>
          </w:p>
        </w:tc>
      </w:tr>
      <w:tr w:rsidR="00C17201" w:rsidRPr="00A17F08" w14:paraId="6FA6EA4D" w14:textId="77777777" w:rsidTr="00596404">
        <w:trPr>
          <w:trHeight w:val="284"/>
          <w:tblHeader/>
        </w:trPr>
        <w:tc>
          <w:tcPr>
            <w:tcW w:w="425" w:type="dxa"/>
            <w:vMerge/>
            <w:shd w:val="clear" w:color="auto" w:fill="auto"/>
            <w:vAlign w:val="center"/>
          </w:tcPr>
          <w:p w14:paraId="2E2B4268" w14:textId="77777777" w:rsidR="00C17201" w:rsidRPr="00A17F08" w:rsidRDefault="00C17201" w:rsidP="00A17F08">
            <w:pPr>
              <w:spacing w:after="0" w:line="240" w:lineRule="auto"/>
              <w:jc w:val="center"/>
              <w:rPr>
                <w:b/>
                <w:sz w:val="20"/>
                <w:szCs w:val="20"/>
              </w:rPr>
            </w:pPr>
          </w:p>
        </w:tc>
        <w:tc>
          <w:tcPr>
            <w:tcW w:w="1635" w:type="dxa"/>
            <w:vMerge/>
            <w:shd w:val="clear" w:color="auto" w:fill="auto"/>
            <w:vAlign w:val="center"/>
          </w:tcPr>
          <w:p w14:paraId="4C9F5F21" w14:textId="77777777" w:rsidR="00C17201" w:rsidRPr="00A17F08" w:rsidRDefault="00C17201" w:rsidP="00A17F08">
            <w:pPr>
              <w:spacing w:after="0" w:line="240" w:lineRule="auto"/>
              <w:ind w:left="34"/>
              <w:jc w:val="center"/>
              <w:rPr>
                <w:b/>
                <w:sz w:val="20"/>
                <w:szCs w:val="20"/>
              </w:rPr>
            </w:pPr>
          </w:p>
        </w:tc>
        <w:tc>
          <w:tcPr>
            <w:tcW w:w="6586" w:type="dxa"/>
            <w:vMerge/>
            <w:shd w:val="clear" w:color="auto" w:fill="auto"/>
            <w:vAlign w:val="center"/>
          </w:tcPr>
          <w:p w14:paraId="4A17F505" w14:textId="77777777" w:rsidR="00C17201" w:rsidRPr="00A17F08" w:rsidRDefault="00C17201" w:rsidP="00A17F08">
            <w:pPr>
              <w:spacing w:after="0" w:line="240" w:lineRule="auto"/>
              <w:jc w:val="both"/>
              <w:rPr>
                <w:b/>
                <w:sz w:val="20"/>
                <w:szCs w:val="20"/>
              </w:rPr>
            </w:pPr>
          </w:p>
        </w:tc>
        <w:tc>
          <w:tcPr>
            <w:tcW w:w="3402" w:type="dxa"/>
            <w:shd w:val="clear" w:color="auto" w:fill="auto"/>
            <w:vAlign w:val="center"/>
          </w:tcPr>
          <w:p w14:paraId="141FA752" w14:textId="77777777" w:rsidR="00C17201" w:rsidRPr="00A17F08" w:rsidRDefault="00C17201" w:rsidP="0031095A">
            <w:pPr>
              <w:spacing w:after="0" w:line="240" w:lineRule="auto"/>
              <w:jc w:val="center"/>
              <w:rPr>
                <w:b/>
                <w:sz w:val="20"/>
                <w:szCs w:val="20"/>
              </w:rPr>
            </w:pPr>
            <w:r w:rsidRPr="00A17F08">
              <w:rPr>
                <w:b/>
                <w:sz w:val="20"/>
                <w:szCs w:val="20"/>
              </w:rPr>
              <w:t>Відповідає вимогам</w:t>
            </w:r>
          </w:p>
        </w:tc>
        <w:tc>
          <w:tcPr>
            <w:tcW w:w="3686" w:type="dxa"/>
            <w:shd w:val="clear" w:color="auto" w:fill="auto"/>
            <w:vAlign w:val="center"/>
          </w:tcPr>
          <w:p w14:paraId="1D62BAD9" w14:textId="77777777" w:rsidR="00C17201" w:rsidRPr="00A17F08" w:rsidRDefault="00C17201" w:rsidP="0031095A">
            <w:pPr>
              <w:spacing w:after="0" w:line="240" w:lineRule="auto"/>
              <w:jc w:val="center"/>
              <w:rPr>
                <w:b/>
                <w:sz w:val="20"/>
                <w:szCs w:val="20"/>
              </w:rPr>
            </w:pPr>
            <w:r w:rsidRPr="00A17F08">
              <w:rPr>
                <w:b/>
                <w:sz w:val="20"/>
                <w:szCs w:val="20"/>
              </w:rPr>
              <w:t>НЕ відповідає вимогам</w:t>
            </w:r>
          </w:p>
        </w:tc>
      </w:tr>
      <w:tr w:rsidR="00C17201" w:rsidRPr="000618DC" w14:paraId="623AA999" w14:textId="77777777" w:rsidTr="00596404">
        <w:trPr>
          <w:trHeight w:val="20"/>
          <w:tblHeader/>
        </w:trPr>
        <w:tc>
          <w:tcPr>
            <w:tcW w:w="425" w:type="dxa"/>
            <w:shd w:val="clear" w:color="auto" w:fill="auto"/>
            <w:vAlign w:val="center"/>
          </w:tcPr>
          <w:p w14:paraId="275E2C10" w14:textId="5E5745B4" w:rsidR="00C17201" w:rsidRPr="000618DC" w:rsidRDefault="00C17201" w:rsidP="00F74A53">
            <w:pPr>
              <w:spacing w:after="0" w:line="240" w:lineRule="auto"/>
              <w:rPr>
                <w:sz w:val="20"/>
                <w:szCs w:val="20"/>
              </w:rPr>
            </w:pPr>
            <w:r>
              <w:rPr>
                <w:sz w:val="20"/>
                <w:szCs w:val="20"/>
              </w:rPr>
              <w:t>1</w:t>
            </w:r>
            <w:r w:rsidRPr="000618DC">
              <w:rPr>
                <w:sz w:val="20"/>
                <w:szCs w:val="20"/>
              </w:rPr>
              <w:t>.</w:t>
            </w:r>
          </w:p>
        </w:tc>
        <w:tc>
          <w:tcPr>
            <w:tcW w:w="1635" w:type="dxa"/>
            <w:shd w:val="clear" w:color="auto" w:fill="auto"/>
            <w:vAlign w:val="center"/>
          </w:tcPr>
          <w:p w14:paraId="62CD2AF1" w14:textId="77777777" w:rsidR="00C17201" w:rsidRPr="000618DC" w:rsidRDefault="00C17201" w:rsidP="00C17201">
            <w:pPr>
              <w:spacing w:after="0" w:line="240" w:lineRule="auto"/>
              <w:ind w:left="34"/>
              <w:jc w:val="center"/>
              <w:rPr>
                <w:b/>
                <w:sz w:val="20"/>
                <w:szCs w:val="20"/>
              </w:rPr>
            </w:pPr>
            <w:r w:rsidRPr="000618DC">
              <w:rPr>
                <w:b/>
                <w:sz w:val="20"/>
                <w:szCs w:val="20"/>
              </w:rPr>
              <w:t>Наявність документально підтвердженого досвіду  виконання аналогічного (аналогічних) за предметом договору (договорів)</w:t>
            </w:r>
          </w:p>
        </w:tc>
        <w:tc>
          <w:tcPr>
            <w:tcW w:w="6586" w:type="dxa"/>
            <w:shd w:val="clear" w:color="auto" w:fill="auto"/>
            <w:vAlign w:val="center"/>
          </w:tcPr>
          <w:p w14:paraId="648F3082" w14:textId="77777777" w:rsidR="00C17201" w:rsidRPr="002C771A" w:rsidRDefault="00C17201" w:rsidP="00C17201">
            <w:pPr>
              <w:spacing w:line="240" w:lineRule="auto"/>
              <w:jc w:val="both"/>
              <w:rPr>
                <w:bCs/>
                <w:sz w:val="20"/>
                <w:szCs w:val="20"/>
                <w:lang w:eastAsia="uk-UA"/>
              </w:rPr>
            </w:pPr>
            <w:r w:rsidRPr="002C771A">
              <w:rPr>
                <w:bCs/>
                <w:sz w:val="20"/>
                <w:szCs w:val="20"/>
                <w:lang w:eastAsia="uk-UA"/>
              </w:rPr>
              <w:t xml:space="preserve">1.1 Надається довідка в довільній формі про виконання аналогічного договору на постачання </w:t>
            </w:r>
            <w:r w:rsidRPr="00665F9D">
              <w:rPr>
                <w:bCs/>
                <w:sz w:val="20"/>
                <w:szCs w:val="20"/>
                <w:lang w:eastAsia="uk-UA"/>
              </w:rPr>
              <w:t xml:space="preserve">42120000-9 Насоси та </w:t>
            </w:r>
            <w:r>
              <w:rPr>
                <w:bCs/>
                <w:sz w:val="20"/>
                <w:szCs w:val="20"/>
                <w:lang w:eastAsia="uk-UA"/>
              </w:rPr>
              <w:t xml:space="preserve">компресори </w:t>
            </w:r>
            <w:r w:rsidRPr="002C771A">
              <w:rPr>
                <w:bCs/>
                <w:sz w:val="20"/>
                <w:szCs w:val="20"/>
                <w:lang w:eastAsia="uk-UA"/>
              </w:rPr>
              <w:t>за підписом керівника учасника із зазначенням назви, ЄДРПОУ, адреси та контактного телефону замовника за договором, предмет договору, дата укладення та строк дії договору, статус виконання, на</w:t>
            </w:r>
            <w:r>
              <w:rPr>
                <w:bCs/>
                <w:sz w:val="20"/>
                <w:szCs w:val="20"/>
                <w:lang w:eastAsia="uk-UA"/>
              </w:rPr>
              <w:t>явність претензійної роботи</w:t>
            </w:r>
            <w:r w:rsidRPr="002C771A">
              <w:rPr>
                <w:bCs/>
                <w:sz w:val="20"/>
                <w:szCs w:val="20"/>
                <w:lang w:eastAsia="uk-UA"/>
              </w:rPr>
              <w:t>.</w:t>
            </w:r>
          </w:p>
          <w:p w14:paraId="6444D972" w14:textId="77777777" w:rsidR="00C17201" w:rsidRPr="002C771A" w:rsidRDefault="00C17201" w:rsidP="00C17201">
            <w:pPr>
              <w:spacing w:line="240" w:lineRule="auto"/>
              <w:jc w:val="both"/>
              <w:rPr>
                <w:bCs/>
                <w:sz w:val="20"/>
                <w:szCs w:val="20"/>
                <w:lang w:eastAsia="uk-UA"/>
              </w:rPr>
            </w:pPr>
            <w:r w:rsidRPr="002C771A">
              <w:rPr>
                <w:bCs/>
                <w:sz w:val="20"/>
                <w:szCs w:val="20"/>
                <w:lang w:eastAsia="uk-UA"/>
              </w:rPr>
              <w:t>1.2. Надається скан-копія договору, що наведений Учасником в довідці (згідно п. 1.1) про виконання аналогічного договору. Такий договір повинен містити усі додатки, що підтверджують виконання аналогічного договору. При цьому такий договір може надаватись без зазначення вартісних показників чи інших даних, які можуть бути визначені Учасником як комерційна таємниця, без персональних даних (у відповідності до вимог Закону України «Про захист персональних даних»), які можуть бути належним чином заретушовані.</w:t>
            </w:r>
          </w:p>
          <w:p w14:paraId="01F9ED9D" w14:textId="4056CBAC" w:rsidR="00C17201" w:rsidRPr="000618DC" w:rsidRDefault="00C17201" w:rsidP="00C17201">
            <w:pPr>
              <w:tabs>
                <w:tab w:val="left" w:pos="366"/>
              </w:tabs>
              <w:spacing w:after="0" w:line="240" w:lineRule="auto"/>
              <w:jc w:val="both"/>
              <w:rPr>
                <w:bCs/>
                <w:sz w:val="20"/>
                <w:szCs w:val="20"/>
                <w:lang w:eastAsia="uk-UA"/>
              </w:rPr>
            </w:pPr>
            <w:r w:rsidRPr="002C771A">
              <w:rPr>
                <w:bCs/>
                <w:sz w:val="20"/>
                <w:szCs w:val="20"/>
                <w:lang w:eastAsia="uk-UA"/>
              </w:rPr>
              <w:t>1.3. Надається скан-копія листа-відгука від підприємства, для якого виконувався аналогічний договір, що підтверджує досвід виконання аналогічного договору, наведеного Учасником в довідці (згідно 1.1).</w:t>
            </w:r>
          </w:p>
        </w:tc>
        <w:tc>
          <w:tcPr>
            <w:tcW w:w="3402" w:type="dxa"/>
            <w:shd w:val="clear" w:color="auto" w:fill="auto"/>
            <w:vAlign w:val="center"/>
          </w:tcPr>
          <w:p w14:paraId="6C1D58AE" w14:textId="77777777" w:rsidR="00C17201" w:rsidRPr="000618DC" w:rsidRDefault="00C17201" w:rsidP="00596404">
            <w:pPr>
              <w:tabs>
                <w:tab w:val="left" w:pos="175"/>
              </w:tabs>
              <w:spacing w:after="0" w:line="240" w:lineRule="auto"/>
              <w:jc w:val="both"/>
              <w:rPr>
                <w:sz w:val="20"/>
                <w:szCs w:val="20"/>
              </w:rPr>
            </w:pPr>
            <w:r w:rsidRPr="000618DC">
              <w:rPr>
                <w:sz w:val="20"/>
                <w:szCs w:val="20"/>
              </w:rPr>
              <w:t>Учасником надано довідку/лист в довільній або визначеній  документацією закупівлі формі із зазначенням:</w:t>
            </w:r>
          </w:p>
          <w:p w14:paraId="3CDFF157" w14:textId="4B0FE235" w:rsidR="00C17201" w:rsidRPr="000618DC" w:rsidRDefault="00C17201" w:rsidP="00596404">
            <w:pPr>
              <w:tabs>
                <w:tab w:val="left" w:pos="173"/>
              </w:tabs>
              <w:spacing w:after="0" w:line="240" w:lineRule="auto"/>
              <w:jc w:val="both"/>
              <w:rPr>
                <w:sz w:val="20"/>
                <w:szCs w:val="20"/>
                <w:lang w:eastAsia="uk-UA"/>
              </w:rPr>
            </w:pPr>
            <w:r w:rsidRPr="000618DC">
              <w:rPr>
                <w:sz w:val="20"/>
                <w:szCs w:val="20"/>
                <w:lang w:eastAsia="uk-UA"/>
              </w:rPr>
              <w:t>виконання аналогічного(-их) договору(-ів) на постачання</w:t>
            </w:r>
            <w:r w:rsidR="00596404">
              <w:rPr>
                <w:sz w:val="20"/>
                <w:szCs w:val="20"/>
                <w:lang w:eastAsia="uk-UA"/>
              </w:rPr>
              <w:t xml:space="preserve"> </w:t>
            </w:r>
            <w:r w:rsidR="00596404" w:rsidRPr="00665F9D">
              <w:rPr>
                <w:bCs/>
                <w:sz w:val="20"/>
                <w:szCs w:val="20"/>
                <w:lang w:eastAsia="uk-UA"/>
              </w:rPr>
              <w:t xml:space="preserve">42120000-9 Насоси та </w:t>
            </w:r>
            <w:r w:rsidR="00596404">
              <w:rPr>
                <w:bCs/>
                <w:sz w:val="20"/>
                <w:szCs w:val="20"/>
                <w:lang w:eastAsia="uk-UA"/>
              </w:rPr>
              <w:t>компресори</w:t>
            </w:r>
            <w:r w:rsidRPr="000618DC">
              <w:rPr>
                <w:sz w:val="20"/>
                <w:szCs w:val="20"/>
                <w:lang w:eastAsia="uk-UA"/>
              </w:rPr>
              <w:t>;</w:t>
            </w:r>
          </w:p>
          <w:p w14:paraId="763A772F" w14:textId="77777777" w:rsidR="00C17201" w:rsidRPr="000618DC" w:rsidRDefault="00C17201" w:rsidP="00596404">
            <w:pPr>
              <w:tabs>
                <w:tab w:val="left" w:pos="173"/>
              </w:tabs>
              <w:spacing w:after="0" w:line="240" w:lineRule="auto"/>
              <w:jc w:val="both"/>
              <w:rPr>
                <w:sz w:val="20"/>
                <w:szCs w:val="20"/>
                <w:lang w:eastAsia="uk-UA"/>
              </w:rPr>
            </w:pPr>
            <w:r w:rsidRPr="000618DC">
              <w:rPr>
                <w:sz w:val="20"/>
                <w:szCs w:val="20"/>
              </w:rPr>
              <w:t>додаткової інформації щодо</w:t>
            </w:r>
            <w:r w:rsidRPr="000618DC">
              <w:rPr>
                <w:sz w:val="20"/>
                <w:szCs w:val="20"/>
                <w:lang w:eastAsia="uk-UA"/>
              </w:rPr>
              <w:t xml:space="preserve"> виконання аналогічного(-их) договору(-ів) відповідно до документації закупівлі;</w:t>
            </w:r>
          </w:p>
          <w:p w14:paraId="3BFB4B72" w14:textId="420E03C9" w:rsidR="00C17201" w:rsidRPr="000618DC" w:rsidRDefault="00C17201" w:rsidP="00596404">
            <w:pPr>
              <w:tabs>
                <w:tab w:val="left" w:pos="175"/>
              </w:tabs>
              <w:spacing w:after="0" w:line="240" w:lineRule="auto"/>
              <w:ind w:right="-108"/>
              <w:jc w:val="both"/>
              <w:rPr>
                <w:sz w:val="20"/>
                <w:szCs w:val="20"/>
              </w:rPr>
            </w:pPr>
            <w:r w:rsidRPr="000618DC">
              <w:rPr>
                <w:sz w:val="20"/>
                <w:szCs w:val="20"/>
              </w:rPr>
              <w:t xml:space="preserve">учасником надано </w:t>
            </w:r>
            <w:r w:rsidRPr="000618DC">
              <w:rPr>
                <w:sz w:val="20"/>
                <w:szCs w:val="20"/>
                <w:lang w:eastAsia="uk-UA"/>
              </w:rPr>
              <w:t>скан-копії договору(- ів) із додатками, що підтверджують виконання анал</w:t>
            </w:r>
            <w:r w:rsidR="00596404">
              <w:rPr>
                <w:sz w:val="20"/>
                <w:szCs w:val="20"/>
                <w:lang w:eastAsia="uk-UA"/>
              </w:rPr>
              <w:t>огічного(-их) договору(-ів) та</w:t>
            </w:r>
            <w:r w:rsidRPr="000618DC">
              <w:rPr>
                <w:sz w:val="20"/>
                <w:szCs w:val="20"/>
                <w:lang w:eastAsia="uk-UA"/>
              </w:rPr>
              <w:t xml:space="preserve"> скан-копії відгуку(-ів) від підприємства – замовника за договором, копія якого надається для підтвердження виконання аналогічного(-их) договору(-ів), або скан-копії інших документів, які підтверджують виконання договору.</w:t>
            </w:r>
          </w:p>
        </w:tc>
        <w:tc>
          <w:tcPr>
            <w:tcW w:w="3686" w:type="dxa"/>
            <w:shd w:val="clear" w:color="auto" w:fill="auto"/>
            <w:vAlign w:val="center"/>
          </w:tcPr>
          <w:p w14:paraId="5E77A70C" w14:textId="77777777" w:rsidR="00596404" w:rsidRPr="00C409D8" w:rsidRDefault="00596404" w:rsidP="00596404">
            <w:pPr>
              <w:spacing w:after="0" w:line="240" w:lineRule="auto"/>
              <w:jc w:val="both"/>
              <w:rPr>
                <w:sz w:val="20"/>
                <w:szCs w:val="20"/>
              </w:rPr>
            </w:pPr>
            <w:r w:rsidRPr="00C409D8">
              <w:rPr>
                <w:sz w:val="20"/>
                <w:szCs w:val="20"/>
              </w:rPr>
              <w:t>У разі настання однієї з підстав:</w:t>
            </w:r>
          </w:p>
          <w:p w14:paraId="2F5067C1" w14:textId="77777777" w:rsidR="00596404" w:rsidRPr="00C409D8" w:rsidRDefault="00596404" w:rsidP="00596404">
            <w:pPr>
              <w:tabs>
                <w:tab w:val="left" w:pos="175"/>
              </w:tabs>
              <w:spacing w:after="0" w:line="240" w:lineRule="auto"/>
              <w:jc w:val="both"/>
              <w:rPr>
                <w:sz w:val="20"/>
                <w:szCs w:val="20"/>
              </w:rPr>
            </w:pPr>
            <w:r w:rsidRPr="00C409D8">
              <w:rPr>
                <w:sz w:val="20"/>
                <w:szCs w:val="20"/>
              </w:rPr>
              <w:t>учасником не надано довідку/лист в довільній або визначеній  документацією закупівлі формі;</w:t>
            </w:r>
          </w:p>
          <w:p w14:paraId="3AA91C46" w14:textId="77777777" w:rsidR="00596404" w:rsidRPr="00C409D8" w:rsidRDefault="00596404" w:rsidP="00596404">
            <w:pPr>
              <w:tabs>
                <w:tab w:val="left" w:pos="175"/>
              </w:tabs>
              <w:spacing w:after="0" w:line="240" w:lineRule="auto"/>
              <w:jc w:val="both"/>
              <w:rPr>
                <w:bCs/>
                <w:sz w:val="20"/>
                <w:szCs w:val="20"/>
                <w:lang w:eastAsia="uk-UA"/>
              </w:rPr>
            </w:pPr>
            <w:r w:rsidRPr="00C409D8">
              <w:rPr>
                <w:sz w:val="20"/>
                <w:szCs w:val="20"/>
              </w:rPr>
              <w:t>учасником надано довідку/лист в довільній або визначеній  документацією закупівлі формі без зазначення або зазначення в неповному обсязі додаткової інформації щодо виконання</w:t>
            </w:r>
            <w:r w:rsidRPr="00C409D8">
              <w:rPr>
                <w:sz w:val="20"/>
                <w:szCs w:val="20"/>
                <w:lang w:eastAsia="uk-UA"/>
              </w:rPr>
              <w:t xml:space="preserve"> аналогічного(-их) договору(-ів) якщо така інформація вимагалась </w:t>
            </w:r>
            <w:r w:rsidRPr="00C409D8">
              <w:rPr>
                <w:bCs/>
                <w:sz w:val="20"/>
                <w:szCs w:val="20"/>
                <w:lang w:eastAsia="uk-UA"/>
              </w:rPr>
              <w:t>документацією закупівлі;</w:t>
            </w:r>
          </w:p>
          <w:p w14:paraId="0F794C34" w14:textId="04AE7603" w:rsidR="00C17201" w:rsidRPr="000618DC" w:rsidRDefault="00596404" w:rsidP="00596404">
            <w:pPr>
              <w:tabs>
                <w:tab w:val="left" w:pos="175"/>
              </w:tabs>
              <w:spacing w:after="0" w:line="240" w:lineRule="auto"/>
              <w:jc w:val="both"/>
              <w:rPr>
                <w:sz w:val="20"/>
                <w:szCs w:val="20"/>
                <w:lang w:eastAsia="uk-UA"/>
              </w:rPr>
            </w:pPr>
            <w:r w:rsidRPr="00C409D8">
              <w:rPr>
                <w:sz w:val="20"/>
                <w:szCs w:val="20"/>
              </w:rPr>
              <w:t>учасником не надано довідку або надано в неповному обсязі</w:t>
            </w:r>
            <w:r w:rsidRPr="00C409D8">
              <w:rPr>
                <w:sz w:val="20"/>
                <w:szCs w:val="20"/>
                <w:lang w:eastAsia="uk-UA"/>
              </w:rPr>
              <w:t xml:space="preserve"> скан-копії договору(-ів) із додатками, що підтверджують виконання аналогічного(-их) договору(-ів) та/або скан-копії відгуку(-ів) від підприємства – замовника за договором, копія якого надається для підтвердження виконання аналогічного(-их) договору(-ів), або скан-копії інших документів, які підтверджують виконання договору.</w:t>
            </w:r>
          </w:p>
          <w:p w14:paraId="3B6D113A" w14:textId="77777777" w:rsidR="00C17201" w:rsidRPr="000618DC" w:rsidRDefault="00C17201" w:rsidP="00CF6A57">
            <w:pPr>
              <w:spacing w:after="0" w:line="240" w:lineRule="auto"/>
              <w:ind w:right="-108"/>
              <w:rPr>
                <w:sz w:val="20"/>
                <w:szCs w:val="20"/>
              </w:rPr>
            </w:pPr>
          </w:p>
        </w:tc>
      </w:tr>
    </w:tbl>
    <w:p w14:paraId="05BAA840" w14:textId="3261831F" w:rsidR="00006CDD" w:rsidRDefault="00006CDD" w:rsidP="00006CDD">
      <w:pPr>
        <w:spacing w:after="0" w:line="240" w:lineRule="auto"/>
        <w:jc w:val="center"/>
        <w:rPr>
          <w:b/>
          <w:szCs w:val="28"/>
        </w:rPr>
      </w:pPr>
    </w:p>
    <w:p w14:paraId="61F00EC2" w14:textId="77777777" w:rsidR="00CD632C" w:rsidRDefault="00CD632C" w:rsidP="00006CDD">
      <w:pPr>
        <w:spacing w:after="0" w:line="240" w:lineRule="auto"/>
        <w:jc w:val="center"/>
        <w:rPr>
          <w:b/>
          <w:szCs w:val="28"/>
        </w:rPr>
      </w:pPr>
    </w:p>
    <w:p w14:paraId="4EE1B803" w14:textId="77777777" w:rsidR="00596404" w:rsidRPr="000618DC" w:rsidRDefault="00596404" w:rsidP="00006CDD">
      <w:pPr>
        <w:spacing w:after="0" w:line="240" w:lineRule="auto"/>
        <w:jc w:val="center"/>
        <w:rPr>
          <w:b/>
          <w:szCs w:val="28"/>
        </w:rPr>
      </w:pPr>
    </w:p>
    <w:p w14:paraId="64D54A7B" w14:textId="678E2B8B" w:rsidR="00006CDD" w:rsidRPr="00812851" w:rsidRDefault="00812851" w:rsidP="00F81955">
      <w:pPr>
        <w:pStyle w:val="ac"/>
        <w:numPr>
          <w:ilvl w:val="1"/>
          <w:numId w:val="7"/>
        </w:numPr>
        <w:tabs>
          <w:tab w:val="left" w:pos="567"/>
          <w:tab w:val="left" w:pos="1276"/>
        </w:tabs>
        <w:spacing w:after="160" w:line="259" w:lineRule="auto"/>
        <w:rPr>
          <w:b/>
          <w:sz w:val="24"/>
          <w:szCs w:val="24"/>
          <w:u w:val="single"/>
        </w:rPr>
      </w:pPr>
      <w:r>
        <w:rPr>
          <w:b/>
          <w:sz w:val="24"/>
          <w:szCs w:val="24"/>
          <w:u w:val="single"/>
        </w:rPr>
        <w:t xml:space="preserve"> </w:t>
      </w:r>
      <w:r w:rsidR="00006CDD" w:rsidRPr="00812851">
        <w:rPr>
          <w:b/>
          <w:sz w:val="24"/>
          <w:szCs w:val="24"/>
          <w:u w:val="single"/>
        </w:rPr>
        <w:t xml:space="preserve">Інші </w:t>
      </w:r>
      <w:r>
        <w:rPr>
          <w:b/>
          <w:sz w:val="24"/>
          <w:szCs w:val="24"/>
          <w:u w:val="single"/>
        </w:rPr>
        <w:t>вимоги до учасників закупівель</w:t>
      </w:r>
    </w:p>
    <w:tbl>
      <w:tblPr>
        <w:tblW w:w="155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8"/>
        <w:gridCol w:w="7655"/>
        <w:gridCol w:w="2976"/>
        <w:gridCol w:w="2977"/>
      </w:tblGrid>
      <w:tr w:rsidR="00596404" w:rsidRPr="000618DC" w14:paraId="4F1A196B" w14:textId="77777777" w:rsidTr="00596404">
        <w:trPr>
          <w:trHeight w:val="342"/>
          <w:tblHeader/>
        </w:trPr>
        <w:tc>
          <w:tcPr>
            <w:tcW w:w="426" w:type="dxa"/>
            <w:vMerge w:val="restart"/>
            <w:shd w:val="clear" w:color="auto" w:fill="auto"/>
            <w:vAlign w:val="center"/>
          </w:tcPr>
          <w:p w14:paraId="65974977" w14:textId="77777777" w:rsidR="00596404" w:rsidRPr="000618DC" w:rsidRDefault="00596404" w:rsidP="000D0BA6">
            <w:pPr>
              <w:spacing w:after="80" w:line="216" w:lineRule="auto"/>
              <w:jc w:val="center"/>
              <w:rPr>
                <w:b/>
                <w:sz w:val="20"/>
                <w:szCs w:val="20"/>
              </w:rPr>
            </w:pPr>
            <w:r w:rsidRPr="000618DC">
              <w:rPr>
                <w:b/>
                <w:sz w:val="20"/>
                <w:szCs w:val="20"/>
              </w:rPr>
              <w:t>№</w:t>
            </w:r>
          </w:p>
          <w:p w14:paraId="77EA52F0" w14:textId="77777777" w:rsidR="00596404" w:rsidRPr="000618DC" w:rsidRDefault="00596404" w:rsidP="000D0BA6">
            <w:pPr>
              <w:spacing w:after="80" w:line="216" w:lineRule="auto"/>
              <w:jc w:val="center"/>
              <w:rPr>
                <w:b/>
                <w:sz w:val="20"/>
                <w:szCs w:val="20"/>
              </w:rPr>
            </w:pPr>
            <w:r w:rsidRPr="000618DC">
              <w:rPr>
                <w:b/>
                <w:sz w:val="20"/>
                <w:szCs w:val="20"/>
              </w:rPr>
              <w:t>п/п</w:t>
            </w:r>
          </w:p>
        </w:tc>
        <w:tc>
          <w:tcPr>
            <w:tcW w:w="1558" w:type="dxa"/>
            <w:vMerge w:val="restart"/>
            <w:shd w:val="clear" w:color="auto" w:fill="auto"/>
            <w:vAlign w:val="center"/>
          </w:tcPr>
          <w:p w14:paraId="737CB2ED" w14:textId="77777777" w:rsidR="00596404" w:rsidRPr="000618DC" w:rsidRDefault="00596404" w:rsidP="000D0BA6">
            <w:pPr>
              <w:spacing w:after="80" w:line="216" w:lineRule="auto"/>
              <w:jc w:val="center"/>
              <w:rPr>
                <w:b/>
                <w:sz w:val="20"/>
                <w:szCs w:val="20"/>
              </w:rPr>
            </w:pPr>
            <w:r w:rsidRPr="000618DC">
              <w:rPr>
                <w:b/>
                <w:sz w:val="20"/>
                <w:szCs w:val="20"/>
              </w:rPr>
              <w:t>Назва вимоги</w:t>
            </w:r>
          </w:p>
        </w:tc>
        <w:tc>
          <w:tcPr>
            <w:tcW w:w="7655" w:type="dxa"/>
            <w:vMerge w:val="restart"/>
            <w:shd w:val="clear" w:color="auto" w:fill="auto"/>
            <w:vAlign w:val="center"/>
          </w:tcPr>
          <w:p w14:paraId="381B234F" w14:textId="77777777" w:rsidR="00596404" w:rsidRPr="000618DC" w:rsidRDefault="00596404" w:rsidP="000D0BA6">
            <w:pPr>
              <w:spacing w:after="80" w:line="216" w:lineRule="auto"/>
              <w:jc w:val="center"/>
              <w:rPr>
                <w:b/>
                <w:sz w:val="20"/>
                <w:szCs w:val="20"/>
              </w:rPr>
            </w:pPr>
            <w:r w:rsidRPr="000618DC">
              <w:rPr>
                <w:b/>
                <w:sz w:val="20"/>
                <w:szCs w:val="20"/>
              </w:rPr>
              <w:t>Вимоги до оформлення</w:t>
            </w:r>
          </w:p>
        </w:tc>
        <w:tc>
          <w:tcPr>
            <w:tcW w:w="5953" w:type="dxa"/>
            <w:gridSpan w:val="2"/>
            <w:shd w:val="clear" w:color="auto" w:fill="auto"/>
            <w:vAlign w:val="center"/>
          </w:tcPr>
          <w:p w14:paraId="04265F13" w14:textId="77777777" w:rsidR="00596404" w:rsidRPr="000618DC" w:rsidRDefault="00596404" w:rsidP="000D0BA6">
            <w:pPr>
              <w:spacing w:after="80" w:line="216" w:lineRule="auto"/>
              <w:jc w:val="center"/>
              <w:rPr>
                <w:b/>
                <w:sz w:val="20"/>
                <w:szCs w:val="20"/>
              </w:rPr>
            </w:pPr>
            <w:r w:rsidRPr="000618DC">
              <w:rPr>
                <w:b/>
                <w:sz w:val="20"/>
                <w:szCs w:val="20"/>
              </w:rPr>
              <w:t>Критерії оцінки пропозиції</w:t>
            </w:r>
          </w:p>
        </w:tc>
      </w:tr>
      <w:tr w:rsidR="00596404" w:rsidRPr="00A17F08" w14:paraId="02C19157" w14:textId="77777777" w:rsidTr="00596404">
        <w:trPr>
          <w:tblHeader/>
        </w:trPr>
        <w:tc>
          <w:tcPr>
            <w:tcW w:w="426" w:type="dxa"/>
            <w:vMerge/>
            <w:shd w:val="clear" w:color="auto" w:fill="auto"/>
            <w:vAlign w:val="center"/>
          </w:tcPr>
          <w:p w14:paraId="374DFC95" w14:textId="77777777" w:rsidR="00596404" w:rsidRPr="00A17F08" w:rsidRDefault="00596404" w:rsidP="000D0BA6">
            <w:pPr>
              <w:spacing w:after="80" w:line="216" w:lineRule="auto"/>
              <w:jc w:val="center"/>
              <w:rPr>
                <w:b/>
                <w:sz w:val="20"/>
                <w:szCs w:val="20"/>
              </w:rPr>
            </w:pPr>
          </w:p>
        </w:tc>
        <w:tc>
          <w:tcPr>
            <w:tcW w:w="1558" w:type="dxa"/>
            <w:vMerge/>
            <w:shd w:val="clear" w:color="auto" w:fill="auto"/>
            <w:vAlign w:val="center"/>
          </w:tcPr>
          <w:p w14:paraId="45DFAA62" w14:textId="77777777" w:rsidR="00596404" w:rsidRPr="00A17F08" w:rsidRDefault="00596404" w:rsidP="000D0BA6">
            <w:pPr>
              <w:spacing w:after="80" w:line="216" w:lineRule="auto"/>
              <w:jc w:val="center"/>
              <w:rPr>
                <w:b/>
                <w:sz w:val="20"/>
                <w:szCs w:val="20"/>
              </w:rPr>
            </w:pPr>
          </w:p>
        </w:tc>
        <w:tc>
          <w:tcPr>
            <w:tcW w:w="7655" w:type="dxa"/>
            <w:vMerge/>
            <w:shd w:val="clear" w:color="auto" w:fill="auto"/>
            <w:vAlign w:val="center"/>
          </w:tcPr>
          <w:p w14:paraId="363C7345" w14:textId="77777777" w:rsidR="00596404" w:rsidRPr="00A17F08" w:rsidRDefault="00596404" w:rsidP="000D0BA6">
            <w:pPr>
              <w:spacing w:after="80" w:line="216" w:lineRule="auto"/>
              <w:jc w:val="center"/>
              <w:rPr>
                <w:b/>
                <w:sz w:val="20"/>
                <w:szCs w:val="20"/>
              </w:rPr>
            </w:pPr>
          </w:p>
        </w:tc>
        <w:tc>
          <w:tcPr>
            <w:tcW w:w="2976" w:type="dxa"/>
            <w:shd w:val="clear" w:color="auto" w:fill="auto"/>
            <w:vAlign w:val="center"/>
          </w:tcPr>
          <w:p w14:paraId="481EED6A" w14:textId="77777777" w:rsidR="00596404" w:rsidRPr="00A17F08" w:rsidRDefault="00596404" w:rsidP="000D0BA6">
            <w:pPr>
              <w:spacing w:after="80" w:line="216" w:lineRule="auto"/>
              <w:jc w:val="center"/>
              <w:rPr>
                <w:b/>
                <w:sz w:val="20"/>
                <w:szCs w:val="20"/>
              </w:rPr>
            </w:pPr>
            <w:r w:rsidRPr="00A17F08">
              <w:rPr>
                <w:b/>
                <w:sz w:val="20"/>
                <w:szCs w:val="20"/>
              </w:rPr>
              <w:t>Відповідає вимогам</w:t>
            </w:r>
          </w:p>
        </w:tc>
        <w:tc>
          <w:tcPr>
            <w:tcW w:w="2977" w:type="dxa"/>
            <w:shd w:val="clear" w:color="auto" w:fill="auto"/>
            <w:vAlign w:val="center"/>
          </w:tcPr>
          <w:p w14:paraId="6586E30F" w14:textId="77777777" w:rsidR="00596404" w:rsidRPr="00A17F08" w:rsidRDefault="00596404" w:rsidP="000D0BA6">
            <w:pPr>
              <w:spacing w:after="80" w:line="216" w:lineRule="auto"/>
              <w:jc w:val="center"/>
              <w:rPr>
                <w:b/>
                <w:sz w:val="20"/>
                <w:szCs w:val="20"/>
              </w:rPr>
            </w:pPr>
            <w:r w:rsidRPr="00A17F08">
              <w:rPr>
                <w:b/>
                <w:sz w:val="20"/>
                <w:szCs w:val="20"/>
              </w:rPr>
              <w:t>НЕ відповідає вимогам</w:t>
            </w:r>
          </w:p>
        </w:tc>
      </w:tr>
      <w:tr w:rsidR="00596404" w:rsidRPr="000618DC" w14:paraId="54A741F4" w14:textId="77777777" w:rsidTr="00596404">
        <w:trPr>
          <w:trHeight w:val="358"/>
        </w:trPr>
        <w:tc>
          <w:tcPr>
            <w:tcW w:w="426" w:type="dxa"/>
            <w:shd w:val="clear" w:color="auto" w:fill="auto"/>
            <w:vAlign w:val="center"/>
          </w:tcPr>
          <w:p w14:paraId="6646F67C" w14:textId="77777777" w:rsidR="00596404" w:rsidRPr="000618DC" w:rsidRDefault="00596404" w:rsidP="000142D0">
            <w:pPr>
              <w:numPr>
                <w:ilvl w:val="0"/>
                <w:numId w:val="1"/>
              </w:numPr>
              <w:spacing w:after="80" w:line="216" w:lineRule="auto"/>
              <w:ind w:left="0" w:firstLine="0"/>
              <w:jc w:val="center"/>
              <w:rPr>
                <w:b/>
                <w:sz w:val="20"/>
                <w:szCs w:val="20"/>
              </w:rPr>
            </w:pPr>
          </w:p>
        </w:tc>
        <w:tc>
          <w:tcPr>
            <w:tcW w:w="1558" w:type="dxa"/>
            <w:shd w:val="clear" w:color="auto" w:fill="auto"/>
            <w:vAlign w:val="center"/>
          </w:tcPr>
          <w:p w14:paraId="4B6AEFCD" w14:textId="4A412395" w:rsidR="00596404" w:rsidRPr="000618DC" w:rsidRDefault="00596404" w:rsidP="00596404">
            <w:pPr>
              <w:spacing w:after="80" w:line="216" w:lineRule="auto"/>
              <w:ind w:right="27"/>
              <w:jc w:val="center"/>
              <w:rPr>
                <w:b/>
                <w:sz w:val="20"/>
                <w:szCs w:val="20"/>
              </w:rPr>
            </w:pPr>
            <w:r w:rsidRPr="000618DC">
              <w:rPr>
                <w:b/>
                <w:sz w:val="20"/>
                <w:szCs w:val="20"/>
              </w:rPr>
              <w:t xml:space="preserve">Надання документів, що підтверджують  повноваження посадових осіб </w:t>
            </w:r>
            <w:r w:rsidRPr="000618DC">
              <w:rPr>
                <w:b/>
                <w:bCs/>
                <w:sz w:val="20"/>
                <w:szCs w:val="20"/>
                <w:lang w:eastAsia="uk-UA"/>
              </w:rPr>
              <w:t xml:space="preserve">або представника учасника </w:t>
            </w:r>
            <w:r w:rsidRPr="000618DC">
              <w:rPr>
                <w:b/>
                <w:sz w:val="20"/>
                <w:szCs w:val="20"/>
              </w:rPr>
              <w:t xml:space="preserve">на підписання </w:t>
            </w:r>
            <w:r>
              <w:rPr>
                <w:b/>
                <w:sz w:val="20"/>
                <w:szCs w:val="20"/>
              </w:rPr>
              <w:t xml:space="preserve">тендерної </w:t>
            </w:r>
            <w:r w:rsidRPr="000618DC">
              <w:rPr>
                <w:b/>
                <w:sz w:val="20"/>
                <w:szCs w:val="20"/>
              </w:rPr>
              <w:t>пропозиції та договору</w:t>
            </w:r>
            <w:r>
              <w:rPr>
                <w:b/>
                <w:sz w:val="20"/>
                <w:szCs w:val="20"/>
              </w:rPr>
              <w:t xml:space="preserve"> про закупівлю</w:t>
            </w:r>
          </w:p>
        </w:tc>
        <w:tc>
          <w:tcPr>
            <w:tcW w:w="7655" w:type="dxa"/>
            <w:shd w:val="clear" w:color="auto" w:fill="auto"/>
          </w:tcPr>
          <w:p w14:paraId="3A8CA7D1" w14:textId="74FC19BB" w:rsidR="00596404" w:rsidRPr="000618DC" w:rsidRDefault="00CD632C" w:rsidP="000142D0">
            <w:pPr>
              <w:tabs>
                <w:tab w:val="left" w:pos="28"/>
              </w:tabs>
              <w:spacing w:after="80" w:line="216" w:lineRule="auto"/>
              <w:jc w:val="both"/>
              <w:rPr>
                <w:sz w:val="20"/>
                <w:szCs w:val="20"/>
              </w:rPr>
            </w:pPr>
            <w:r>
              <w:rPr>
                <w:bCs/>
                <w:sz w:val="20"/>
                <w:szCs w:val="20"/>
                <w:lang w:eastAsia="uk-UA"/>
              </w:rPr>
              <w:t>В</w:t>
            </w:r>
            <w:r w:rsidR="00596404" w:rsidRPr="000618DC">
              <w:rPr>
                <w:bCs/>
                <w:sz w:val="20"/>
                <w:szCs w:val="20"/>
                <w:lang w:eastAsia="uk-UA"/>
              </w:rPr>
              <w:t>имога про надання учасником в складі</w:t>
            </w:r>
            <w:r w:rsidR="00596404">
              <w:rPr>
                <w:bCs/>
                <w:sz w:val="20"/>
                <w:szCs w:val="20"/>
                <w:lang w:eastAsia="uk-UA"/>
              </w:rPr>
              <w:t xml:space="preserve"> тендерної</w:t>
            </w:r>
            <w:r w:rsidR="00596404" w:rsidRPr="000618DC">
              <w:rPr>
                <w:bCs/>
                <w:sz w:val="20"/>
                <w:szCs w:val="20"/>
                <w:lang w:eastAsia="uk-UA"/>
              </w:rPr>
              <w:t xml:space="preserve"> пропозиції листа за підписом керівника </w:t>
            </w:r>
            <w:r w:rsidR="00596404" w:rsidRPr="00CD632C">
              <w:rPr>
                <w:b/>
                <w:bCs/>
                <w:sz w:val="20"/>
                <w:szCs w:val="20"/>
                <w:lang w:eastAsia="uk-UA"/>
              </w:rPr>
              <w:t>по формі Додатка 1.2.1</w:t>
            </w:r>
            <w:r w:rsidR="00596404">
              <w:rPr>
                <w:bCs/>
                <w:sz w:val="20"/>
                <w:szCs w:val="20"/>
                <w:lang w:eastAsia="uk-UA"/>
              </w:rPr>
              <w:t xml:space="preserve"> до тендерної документації</w:t>
            </w:r>
            <w:r w:rsidR="00596404" w:rsidRPr="000618DC">
              <w:rPr>
                <w:bCs/>
                <w:sz w:val="20"/>
                <w:szCs w:val="20"/>
                <w:lang w:eastAsia="uk-UA"/>
              </w:rPr>
              <w:t xml:space="preserve"> із зазначенням посадових осіб або представників учасника, до повноважень яких належить </w:t>
            </w:r>
            <w:r w:rsidR="00596404" w:rsidRPr="000618DC">
              <w:rPr>
                <w:sz w:val="20"/>
                <w:szCs w:val="20"/>
              </w:rPr>
              <w:t xml:space="preserve">підписання документів, які входять до </w:t>
            </w:r>
            <w:r w:rsidR="00596404">
              <w:rPr>
                <w:sz w:val="20"/>
                <w:szCs w:val="20"/>
              </w:rPr>
              <w:t xml:space="preserve">складу тендерної </w:t>
            </w:r>
            <w:r w:rsidR="00596404" w:rsidRPr="000618DC">
              <w:rPr>
                <w:sz w:val="20"/>
                <w:szCs w:val="20"/>
              </w:rPr>
              <w:t>пропозиції</w:t>
            </w:r>
            <w:r w:rsidR="00596404">
              <w:rPr>
                <w:sz w:val="20"/>
                <w:szCs w:val="20"/>
              </w:rPr>
              <w:t xml:space="preserve"> </w:t>
            </w:r>
            <w:r w:rsidR="00596404" w:rsidRPr="008A4DE3">
              <w:rPr>
                <w:b/>
                <w:sz w:val="20"/>
                <w:szCs w:val="20"/>
              </w:rPr>
              <w:t>та</w:t>
            </w:r>
            <w:r w:rsidR="00596404" w:rsidRPr="000618DC">
              <w:rPr>
                <w:sz w:val="20"/>
                <w:szCs w:val="20"/>
              </w:rPr>
              <w:t xml:space="preserve"> договору</w:t>
            </w:r>
            <w:r w:rsidR="00596404">
              <w:rPr>
                <w:sz w:val="20"/>
                <w:szCs w:val="20"/>
              </w:rPr>
              <w:t xml:space="preserve"> про закупівлю, в якому окремо зазначити: - </w:t>
            </w:r>
            <w:r w:rsidR="00596404" w:rsidRPr="008A4DE3">
              <w:rPr>
                <w:sz w:val="20"/>
                <w:szCs w:val="20"/>
              </w:rPr>
              <w:t>службову (посадову) особу учасника процедури закупівлі, яку уповноважено на п</w:t>
            </w:r>
            <w:r w:rsidR="00596404">
              <w:rPr>
                <w:sz w:val="20"/>
                <w:szCs w:val="20"/>
              </w:rPr>
              <w:t xml:space="preserve">ідписання тендерної пропозиції; - </w:t>
            </w:r>
            <w:r w:rsidR="00596404" w:rsidRPr="008A4DE3">
              <w:rPr>
                <w:sz w:val="20"/>
                <w:szCs w:val="20"/>
              </w:rPr>
              <w:t xml:space="preserve">службову (посадову) особу учасника процедури закупівлі, яку уповноважено учасником представляти його інтереси під час </w:t>
            </w:r>
            <w:r w:rsidR="00596404">
              <w:rPr>
                <w:sz w:val="20"/>
                <w:szCs w:val="20"/>
              </w:rPr>
              <w:t xml:space="preserve">проведення процедури закупівлі; - </w:t>
            </w:r>
            <w:r w:rsidR="00596404" w:rsidRPr="008A4DE3">
              <w:rPr>
                <w:sz w:val="20"/>
                <w:szCs w:val="20"/>
              </w:rPr>
              <w:t>службову (посадову) особу учасника процедури закупівлі, яку уповноважено на підп</w:t>
            </w:r>
            <w:r w:rsidR="00596404">
              <w:rPr>
                <w:sz w:val="20"/>
                <w:szCs w:val="20"/>
              </w:rPr>
              <w:t xml:space="preserve">исання договору з боку учасника, </w:t>
            </w:r>
            <w:r w:rsidR="00596404" w:rsidRPr="000618DC">
              <w:rPr>
                <w:sz w:val="20"/>
                <w:szCs w:val="20"/>
              </w:rPr>
              <w:t>та</w:t>
            </w:r>
          </w:p>
          <w:p w14:paraId="410EDE2F" w14:textId="600E3D37" w:rsidR="00596404" w:rsidRPr="000618DC" w:rsidRDefault="00CD632C" w:rsidP="000142D0">
            <w:pPr>
              <w:tabs>
                <w:tab w:val="left" w:pos="28"/>
              </w:tabs>
              <w:spacing w:after="80" w:line="216" w:lineRule="auto"/>
              <w:jc w:val="both"/>
              <w:rPr>
                <w:bCs/>
                <w:sz w:val="20"/>
                <w:szCs w:val="20"/>
                <w:lang w:eastAsia="uk-UA"/>
              </w:rPr>
            </w:pPr>
            <w:r>
              <w:rPr>
                <w:bCs/>
                <w:sz w:val="20"/>
                <w:szCs w:val="20"/>
                <w:lang w:eastAsia="uk-UA"/>
              </w:rPr>
              <w:t>В</w:t>
            </w:r>
            <w:r w:rsidR="00596404" w:rsidRPr="000618DC">
              <w:rPr>
                <w:bCs/>
                <w:sz w:val="20"/>
                <w:szCs w:val="20"/>
                <w:lang w:eastAsia="uk-UA"/>
              </w:rPr>
              <w:t xml:space="preserve">имога про зазначення у листі переліку документів, що підтверджують повноваження посадової особи або представника учасника щодо підпису документів </w:t>
            </w:r>
            <w:r w:rsidR="00596404">
              <w:rPr>
                <w:bCs/>
                <w:sz w:val="20"/>
                <w:szCs w:val="20"/>
                <w:lang w:eastAsia="uk-UA"/>
              </w:rPr>
              <w:t xml:space="preserve">тендерної </w:t>
            </w:r>
            <w:r w:rsidR="00596404" w:rsidRPr="000618DC">
              <w:rPr>
                <w:bCs/>
                <w:sz w:val="20"/>
                <w:szCs w:val="20"/>
                <w:lang w:eastAsia="uk-UA"/>
              </w:rPr>
              <w:t>пропозиції</w:t>
            </w:r>
            <w:r w:rsidR="00596404" w:rsidRPr="000618DC">
              <w:rPr>
                <w:sz w:val="20"/>
                <w:szCs w:val="20"/>
              </w:rPr>
              <w:t xml:space="preserve"> </w:t>
            </w:r>
            <w:r w:rsidR="00596404" w:rsidRPr="008A4DE3">
              <w:rPr>
                <w:b/>
                <w:sz w:val="20"/>
                <w:szCs w:val="20"/>
              </w:rPr>
              <w:t>та</w:t>
            </w:r>
            <w:r w:rsidR="00596404" w:rsidRPr="000618DC">
              <w:rPr>
                <w:sz w:val="20"/>
                <w:szCs w:val="20"/>
              </w:rPr>
              <w:t xml:space="preserve"> договору</w:t>
            </w:r>
            <w:r w:rsidR="00596404">
              <w:rPr>
                <w:sz w:val="20"/>
                <w:szCs w:val="20"/>
              </w:rPr>
              <w:t xml:space="preserve"> про закупівлю</w:t>
            </w:r>
            <w:r w:rsidR="00596404" w:rsidRPr="000618DC">
              <w:rPr>
                <w:bCs/>
                <w:sz w:val="20"/>
                <w:szCs w:val="20"/>
                <w:lang w:eastAsia="uk-UA"/>
              </w:rPr>
              <w:t>,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w:t>
            </w:r>
            <w:r w:rsidR="00596404">
              <w:rPr>
                <w:bCs/>
                <w:sz w:val="20"/>
                <w:szCs w:val="20"/>
                <w:lang w:eastAsia="uk-UA"/>
              </w:rPr>
              <w:t xml:space="preserve"> тендерної пропозиції </w:t>
            </w:r>
            <w:r w:rsidR="00596404" w:rsidRPr="008A4DE3">
              <w:rPr>
                <w:b/>
                <w:bCs/>
                <w:sz w:val="20"/>
                <w:szCs w:val="20"/>
                <w:lang w:eastAsia="uk-UA"/>
              </w:rPr>
              <w:t>та</w:t>
            </w:r>
            <w:r w:rsidR="00596404">
              <w:rPr>
                <w:bCs/>
                <w:sz w:val="20"/>
                <w:szCs w:val="20"/>
                <w:lang w:eastAsia="uk-UA"/>
              </w:rPr>
              <w:t xml:space="preserve"> договору про закупівлю</w:t>
            </w:r>
            <w:r w:rsidR="00596404" w:rsidRPr="000618DC">
              <w:rPr>
                <w:bCs/>
                <w:sz w:val="20"/>
                <w:szCs w:val="20"/>
                <w:lang w:eastAsia="uk-UA"/>
              </w:rPr>
              <w:t>, та/або</w:t>
            </w:r>
          </w:p>
          <w:p w14:paraId="726E8212" w14:textId="2B99BABD" w:rsidR="00596404" w:rsidRDefault="00596404" w:rsidP="000142D0">
            <w:pPr>
              <w:tabs>
                <w:tab w:val="left" w:pos="175"/>
              </w:tabs>
              <w:spacing w:after="80" w:line="216" w:lineRule="auto"/>
              <w:jc w:val="both"/>
              <w:rPr>
                <w:sz w:val="20"/>
                <w:szCs w:val="20"/>
              </w:rPr>
            </w:pPr>
            <w:r w:rsidRPr="000618DC">
              <w:rPr>
                <w:sz w:val="20"/>
                <w:szCs w:val="20"/>
              </w:rPr>
              <w:t xml:space="preserve">вимога про </w:t>
            </w:r>
            <w:r w:rsidRPr="000618DC">
              <w:rPr>
                <w:bCs/>
                <w:sz w:val="20"/>
                <w:szCs w:val="20"/>
                <w:lang w:eastAsia="uk-UA"/>
              </w:rPr>
              <w:t xml:space="preserve">надання учасником у складі </w:t>
            </w:r>
            <w:r>
              <w:rPr>
                <w:bCs/>
                <w:sz w:val="20"/>
                <w:szCs w:val="20"/>
                <w:lang w:eastAsia="uk-UA"/>
              </w:rPr>
              <w:t xml:space="preserve">тендерної </w:t>
            </w:r>
            <w:r w:rsidRPr="000618DC">
              <w:rPr>
                <w:bCs/>
                <w:sz w:val="20"/>
                <w:szCs w:val="20"/>
                <w:lang w:eastAsia="uk-UA"/>
              </w:rPr>
              <w:t xml:space="preserve">пропозиції копій документів, що підтверджують повноваження посадової особи або представника учасника щодо підпису документів </w:t>
            </w:r>
            <w:r>
              <w:rPr>
                <w:bCs/>
                <w:sz w:val="20"/>
                <w:szCs w:val="20"/>
                <w:lang w:eastAsia="uk-UA"/>
              </w:rPr>
              <w:t xml:space="preserve">тендерної </w:t>
            </w:r>
            <w:r w:rsidRPr="000618DC">
              <w:rPr>
                <w:bCs/>
                <w:sz w:val="20"/>
                <w:szCs w:val="20"/>
                <w:lang w:eastAsia="uk-UA"/>
              </w:rPr>
              <w:t xml:space="preserve">пропозиції </w:t>
            </w:r>
            <w:r w:rsidRPr="008A4DE3">
              <w:rPr>
                <w:b/>
                <w:bCs/>
                <w:sz w:val="20"/>
                <w:szCs w:val="20"/>
                <w:lang w:eastAsia="uk-UA"/>
              </w:rPr>
              <w:t>та</w:t>
            </w:r>
            <w:r>
              <w:rPr>
                <w:bCs/>
                <w:sz w:val="20"/>
                <w:szCs w:val="20"/>
                <w:lang w:eastAsia="uk-UA"/>
              </w:rPr>
              <w:t xml:space="preserve"> договору про закупівлю</w:t>
            </w:r>
            <w:r w:rsidRPr="000618DC">
              <w:rPr>
                <w:bCs/>
                <w:sz w:val="20"/>
                <w:szCs w:val="20"/>
                <w:lang w:eastAsia="uk-UA"/>
              </w:rPr>
              <w:t>,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w:t>
            </w:r>
            <w:r w:rsidRPr="000618DC">
              <w:rPr>
                <w:sz w:val="20"/>
                <w:szCs w:val="20"/>
              </w:rPr>
              <w:t xml:space="preserve"> </w:t>
            </w:r>
            <w:r>
              <w:rPr>
                <w:sz w:val="20"/>
                <w:szCs w:val="20"/>
              </w:rPr>
              <w:t xml:space="preserve">тендерної </w:t>
            </w:r>
            <w:r w:rsidRPr="000618DC">
              <w:rPr>
                <w:sz w:val="20"/>
                <w:szCs w:val="20"/>
              </w:rPr>
              <w:t xml:space="preserve">пропозиції </w:t>
            </w:r>
            <w:r w:rsidRPr="008A4DE3">
              <w:rPr>
                <w:b/>
                <w:sz w:val="20"/>
                <w:szCs w:val="20"/>
              </w:rPr>
              <w:t>та</w:t>
            </w:r>
            <w:r w:rsidRPr="000618DC">
              <w:rPr>
                <w:sz w:val="20"/>
                <w:szCs w:val="20"/>
              </w:rPr>
              <w:t xml:space="preserve"> договору</w:t>
            </w:r>
            <w:r>
              <w:rPr>
                <w:sz w:val="20"/>
                <w:szCs w:val="20"/>
              </w:rPr>
              <w:t xml:space="preserve"> про закупівлю</w:t>
            </w:r>
            <w:r w:rsidRPr="000618DC">
              <w:rPr>
                <w:sz w:val="20"/>
                <w:szCs w:val="20"/>
              </w:rPr>
              <w:t>.</w:t>
            </w:r>
            <w:r>
              <w:rPr>
                <w:sz w:val="20"/>
                <w:szCs w:val="20"/>
              </w:rPr>
              <w:t xml:space="preserve"> </w:t>
            </w:r>
          </w:p>
          <w:p w14:paraId="1DDF62BF" w14:textId="251E81AE" w:rsidR="00596404" w:rsidRPr="000618DC" w:rsidRDefault="00596404" w:rsidP="00596404">
            <w:pPr>
              <w:tabs>
                <w:tab w:val="left" w:pos="175"/>
              </w:tabs>
              <w:spacing w:after="80" w:line="216" w:lineRule="auto"/>
              <w:jc w:val="both"/>
              <w:rPr>
                <w:bCs/>
                <w:sz w:val="20"/>
                <w:szCs w:val="20"/>
                <w:lang w:eastAsia="uk-UA"/>
              </w:rPr>
            </w:pPr>
            <w:r w:rsidRPr="001524C1">
              <w:rPr>
                <w:bCs/>
                <w:sz w:val="20"/>
                <w:szCs w:val="20"/>
                <w:lang w:eastAsia="uk-UA"/>
              </w:rPr>
              <w:t>Вимога про надання сканованої копії статуту учасника (в останній редакції) або іншого установчого документу учасника (за наявності). У разі, якщо державна реєстрація учасника була здійснена після 01.01.2016 року, то учасник має право надати опис документів, що надаються юридичною особою державному реєстратору для проведення державної реєстрації юридичної особи із зазначенням унікального коду, що дає можливість доступу до результатів надання адміністративних послуг у сфері державної реєстрації, у тому числі до установчих документів юридичної особи. В описі документів повинні бути зазначені: унікальний код, веб-сайт за яким Замовник має можливість перевірити установчі документи юридичної особи, дата формування витягу, а також підпис та ініціали державного реєстратора, який здійснював державну реєстрацію юридичної особи</w:t>
            </w:r>
          </w:p>
        </w:tc>
        <w:tc>
          <w:tcPr>
            <w:tcW w:w="2976" w:type="dxa"/>
            <w:shd w:val="clear" w:color="auto" w:fill="auto"/>
          </w:tcPr>
          <w:p w14:paraId="608DCA3E" w14:textId="77777777" w:rsidR="00596404" w:rsidRPr="000618DC" w:rsidRDefault="00596404" w:rsidP="000142D0">
            <w:pPr>
              <w:tabs>
                <w:tab w:val="left" w:pos="175"/>
              </w:tabs>
              <w:spacing w:after="80" w:line="216" w:lineRule="auto"/>
              <w:jc w:val="both"/>
              <w:rPr>
                <w:sz w:val="20"/>
                <w:szCs w:val="20"/>
              </w:rPr>
            </w:pPr>
            <w:r w:rsidRPr="000618DC">
              <w:rPr>
                <w:sz w:val="20"/>
                <w:szCs w:val="20"/>
              </w:rPr>
              <w:t>Учасником надано:</w:t>
            </w:r>
          </w:p>
          <w:p w14:paraId="3A949832" w14:textId="58E71708" w:rsidR="00596404" w:rsidRPr="000618DC" w:rsidRDefault="00596404" w:rsidP="000142D0">
            <w:pPr>
              <w:tabs>
                <w:tab w:val="left" w:pos="175"/>
              </w:tabs>
              <w:spacing w:after="80" w:line="216" w:lineRule="auto"/>
              <w:jc w:val="both"/>
              <w:rPr>
                <w:bCs/>
                <w:sz w:val="20"/>
                <w:szCs w:val="20"/>
                <w:lang w:eastAsia="uk-UA"/>
              </w:rPr>
            </w:pPr>
            <w:r w:rsidRPr="000618DC">
              <w:rPr>
                <w:bCs/>
                <w:sz w:val="20"/>
                <w:szCs w:val="20"/>
                <w:lang w:eastAsia="uk-UA"/>
              </w:rPr>
              <w:t xml:space="preserve">лист </w:t>
            </w:r>
            <w:r w:rsidRPr="001524C1">
              <w:rPr>
                <w:bCs/>
                <w:sz w:val="20"/>
                <w:szCs w:val="20"/>
                <w:lang w:eastAsia="uk-UA"/>
              </w:rPr>
              <w:t xml:space="preserve">по формі Додатка 1.2.1 до тендерної документації </w:t>
            </w:r>
            <w:r w:rsidRPr="000618DC">
              <w:rPr>
                <w:bCs/>
                <w:sz w:val="20"/>
                <w:szCs w:val="20"/>
                <w:lang w:eastAsia="uk-UA"/>
              </w:rPr>
              <w:t xml:space="preserve">із зазначенням посадових осіб або представників учасника, до повноважень яких належить </w:t>
            </w:r>
            <w:r w:rsidRPr="000618DC">
              <w:rPr>
                <w:sz w:val="20"/>
                <w:szCs w:val="20"/>
              </w:rPr>
              <w:t xml:space="preserve">підписання документів </w:t>
            </w:r>
            <w:r>
              <w:rPr>
                <w:sz w:val="20"/>
                <w:szCs w:val="20"/>
              </w:rPr>
              <w:t xml:space="preserve">тендерної </w:t>
            </w:r>
            <w:r w:rsidRPr="000618DC">
              <w:rPr>
                <w:sz w:val="20"/>
                <w:szCs w:val="20"/>
              </w:rPr>
              <w:t xml:space="preserve">пропозиції </w:t>
            </w:r>
            <w:r w:rsidRPr="008A4DE3">
              <w:rPr>
                <w:b/>
                <w:sz w:val="20"/>
                <w:szCs w:val="20"/>
              </w:rPr>
              <w:t>та</w:t>
            </w:r>
            <w:r w:rsidRPr="000618DC">
              <w:rPr>
                <w:sz w:val="20"/>
                <w:szCs w:val="20"/>
              </w:rPr>
              <w:t xml:space="preserve"> договору</w:t>
            </w:r>
            <w:r>
              <w:rPr>
                <w:sz w:val="20"/>
                <w:szCs w:val="20"/>
              </w:rPr>
              <w:t xml:space="preserve"> про закупівлю</w:t>
            </w:r>
            <w:r w:rsidRPr="000618DC">
              <w:rPr>
                <w:bCs/>
                <w:sz w:val="20"/>
                <w:szCs w:val="20"/>
                <w:lang w:eastAsia="uk-UA"/>
              </w:rPr>
              <w:t xml:space="preserve"> відповідно до вимог </w:t>
            </w:r>
            <w:r>
              <w:rPr>
                <w:bCs/>
                <w:sz w:val="20"/>
                <w:szCs w:val="20"/>
                <w:lang w:eastAsia="uk-UA"/>
              </w:rPr>
              <w:t xml:space="preserve">тендерної </w:t>
            </w:r>
            <w:r w:rsidRPr="000618DC">
              <w:rPr>
                <w:bCs/>
                <w:sz w:val="20"/>
                <w:szCs w:val="20"/>
                <w:lang w:eastAsia="uk-UA"/>
              </w:rPr>
              <w:t>документації;</w:t>
            </w:r>
          </w:p>
          <w:p w14:paraId="719F90AD" w14:textId="014D7B95" w:rsidR="00596404" w:rsidRPr="000618DC" w:rsidRDefault="00596404" w:rsidP="000142D0">
            <w:pPr>
              <w:tabs>
                <w:tab w:val="left" w:pos="175"/>
              </w:tabs>
              <w:spacing w:after="80" w:line="216" w:lineRule="auto"/>
              <w:jc w:val="both"/>
              <w:rPr>
                <w:bCs/>
                <w:sz w:val="20"/>
                <w:szCs w:val="20"/>
                <w:lang w:eastAsia="uk-UA"/>
              </w:rPr>
            </w:pPr>
            <w:r w:rsidRPr="000618DC">
              <w:rPr>
                <w:bCs/>
                <w:sz w:val="20"/>
                <w:szCs w:val="20"/>
                <w:lang w:eastAsia="uk-UA"/>
              </w:rPr>
              <w:t xml:space="preserve">у листі наведено перелік документів, що підтверджують повноваження посадової особи або представника учасника щодо підпису документів </w:t>
            </w:r>
            <w:r>
              <w:rPr>
                <w:bCs/>
                <w:sz w:val="20"/>
                <w:szCs w:val="20"/>
                <w:lang w:eastAsia="uk-UA"/>
              </w:rPr>
              <w:t xml:space="preserve">тендерної </w:t>
            </w:r>
            <w:r w:rsidRPr="000618DC">
              <w:rPr>
                <w:bCs/>
                <w:sz w:val="20"/>
                <w:szCs w:val="20"/>
                <w:lang w:eastAsia="uk-UA"/>
              </w:rPr>
              <w:t xml:space="preserve">пропозиції </w:t>
            </w:r>
            <w:r w:rsidRPr="008A4DE3">
              <w:rPr>
                <w:b/>
                <w:bCs/>
                <w:sz w:val="20"/>
                <w:szCs w:val="20"/>
                <w:lang w:eastAsia="uk-UA"/>
              </w:rPr>
              <w:t>та</w:t>
            </w:r>
            <w:r w:rsidRPr="000618DC">
              <w:rPr>
                <w:bCs/>
                <w:sz w:val="20"/>
                <w:szCs w:val="20"/>
                <w:lang w:eastAsia="uk-UA"/>
              </w:rPr>
              <w:t xml:space="preserve"> договору</w:t>
            </w:r>
            <w:r>
              <w:rPr>
                <w:bCs/>
                <w:sz w:val="20"/>
                <w:szCs w:val="20"/>
                <w:lang w:eastAsia="uk-UA"/>
              </w:rPr>
              <w:t xml:space="preserve"> про закупівлю</w:t>
            </w:r>
            <w:r w:rsidRPr="000618DC">
              <w:rPr>
                <w:bCs/>
                <w:sz w:val="20"/>
                <w:szCs w:val="20"/>
                <w:lang w:eastAsia="uk-UA"/>
              </w:rPr>
              <w:t xml:space="preserve">, відповідно до вимог </w:t>
            </w:r>
            <w:r>
              <w:rPr>
                <w:bCs/>
                <w:sz w:val="20"/>
                <w:szCs w:val="20"/>
                <w:lang w:eastAsia="uk-UA"/>
              </w:rPr>
              <w:t xml:space="preserve">тендерної </w:t>
            </w:r>
            <w:r w:rsidRPr="000618DC">
              <w:rPr>
                <w:bCs/>
                <w:sz w:val="20"/>
                <w:szCs w:val="20"/>
                <w:lang w:eastAsia="uk-UA"/>
              </w:rPr>
              <w:t>документації;</w:t>
            </w:r>
          </w:p>
          <w:p w14:paraId="30DD7E47" w14:textId="5C77DD03" w:rsidR="00596404" w:rsidRPr="000618DC" w:rsidRDefault="00596404" w:rsidP="00112D45">
            <w:pPr>
              <w:tabs>
                <w:tab w:val="left" w:pos="175"/>
              </w:tabs>
              <w:spacing w:after="80" w:line="216" w:lineRule="auto"/>
              <w:jc w:val="both"/>
              <w:rPr>
                <w:sz w:val="20"/>
                <w:szCs w:val="20"/>
              </w:rPr>
            </w:pPr>
            <w:r w:rsidRPr="000618DC">
              <w:rPr>
                <w:bCs/>
                <w:sz w:val="20"/>
                <w:szCs w:val="20"/>
                <w:lang w:eastAsia="uk-UA"/>
              </w:rPr>
              <w:t xml:space="preserve">копії документів, що підтверджують повноваження посадової особи або представника учасника щодо підпису документів </w:t>
            </w:r>
            <w:r>
              <w:rPr>
                <w:bCs/>
                <w:sz w:val="20"/>
                <w:szCs w:val="20"/>
                <w:lang w:eastAsia="uk-UA"/>
              </w:rPr>
              <w:t xml:space="preserve">тендерної </w:t>
            </w:r>
            <w:r w:rsidRPr="000618DC">
              <w:rPr>
                <w:bCs/>
                <w:sz w:val="20"/>
                <w:szCs w:val="20"/>
                <w:lang w:eastAsia="uk-UA"/>
              </w:rPr>
              <w:t xml:space="preserve">пропозиції </w:t>
            </w:r>
            <w:r w:rsidRPr="008A4DE3">
              <w:rPr>
                <w:b/>
                <w:bCs/>
                <w:sz w:val="20"/>
                <w:szCs w:val="20"/>
                <w:lang w:eastAsia="uk-UA"/>
              </w:rPr>
              <w:t>та</w:t>
            </w:r>
            <w:r w:rsidRPr="000618DC">
              <w:rPr>
                <w:bCs/>
                <w:sz w:val="20"/>
                <w:szCs w:val="20"/>
                <w:lang w:eastAsia="uk-UA"/>
              </w:rPr>
              <w:t xml:space="preserve"> договору</w:t>
            </w:r>
            <w:r>
              <w:rPr>
                <w:bCs/>
                <w:sz w:val="20"/>
                <w:szCs w:val="20"/>
                <w:lang w:eastAsia="uk-UA"/>
              </w:rPr>
              <w:t xml:space="preserve"> про закупівлю</w:t>
            </w:r>
            <w:r w:rsidRPr="000618DC">
              <w:rPr>
                <w:bCs/>
                <w:sz w:val="20"/>
                <w:szCs w:val="20"/>
                <w:lang w:eastAsia="uk-UA"/>
              </w:rPr>
              <w:t xml:space="preserve"> відповідно до вимог </w:t>
            </w:r>
            <w:r>
              <w:rPr>
                <w:bCs/>
                <w:sz w:val="20"/>
                <w:szCs w:val="20"/>
                <w:lang w:eastAsia="uk-UA"/>
              </w:rPr>
              <w:t xml:space="preserve">тендерної </w:t>
            </w:r>
            <w:r w:rsidRPr="000618DC">
              <w:rPr>
                <w:bCs/>
                <w:sz w:val="20"/>
                <w:szCs w:val="20"/>
                <w:lang w:eastAsia="uk-UA"/>
              </w:rPr>
              <w:t xml:space="preserve">документації </w:t>
            </w:r>
          </w:p>
        </w:tc>
        <w:tc>
          <w:tcPr>
            <w:tcW w:w="2977" w:type="dxa"/>
            <w:shd w:val="clear" w:color="auto" w:fill="auto"/>
          </w:tcPr>
          <w:p w14:paraId="11508552" w14:textId="77777777" w:rsidR="00596404" w:rsidRPr="000618DC" w:rsidRDefault="00596404" w:rsidP="000142D0">
            <w:pPr>
              <w:spacing w:after="80" w:line="216" w:lineRule="auto"/>
              <w:jc w:val="both"/>
              <w:rPr>
                <w:sz w:val="20"/>
                <w:szCs w:val="20"/>
              </w:rPr>
            </w:pPr>
            <w:r w:rsidRPr="000618DC">
              <w:rPr>
                <w:sz w:val="20"/>
                <w:szCs w:val="20"/>
              </w:rPr>
              <w:t>У разі настання однієї з підстав:</w:t>
            </w:r>
          </w:p>
          <w:p w14:paraId="591742BA" w14:textId="5252A77B" w:rsidR="00596404" w:rsidRPr="000618DC" w:rsidRDefault="00596404" w:rsidP="000142D0">
            <w:pPr>
              <w:tabs>
                <w:tab w:val="left" w:pos="175"/>
              </w:tabs>
              <w:spacing w:after="80" w:line="216" w:lineRule="auto"/>
              <w:jc w:val="both"/>
              <w:rPr>
                <w:sz w:val="20"/>
                <w:szCs w:val="20"/>
              </w:rPr>
            </w:pPr>
            <w:r w:rsidRPr="000618DC">
              <w:rPr>
                <w:bCs/>
                <w:sz w:val="20"/>
                <w:szCs w:val="20"/>
                <w:lang w:eastAsia="uk-UA"/>
              </w:rPr>
              <w:t xml:space="preserve">учасником не надано лист </w:t>
            </w:r>
            <w:r w:rsidRPr="001524C1">
              <w:rPr>
                <w:bCs/>
                <w:sz w:val="20"/>
                <w:szCs w:val="20"/>
                <w:lang w:eastAsia="uk-UA"/>
              </w:rPr>
              <w:t xml:space="preserve">по формі Додатка 1.2.1 до тендерної документації </w:t>
            </w:r>
            <w:r w:rsidRPr="000618DC">
              <w:rPr>
                <w:bCs/>
                <w:sz w:val="20"/>
                <w:szCs w:val="20"/>
                <w:lang w:eastAsia="uk-UA"/>
              </w:rPr>
              <w:t xml:space="preserve">із зазначенням посадових осіб або представників учасника, до повноважень яких належить </w:t>
            </w:r>
            <w:r w:rsidRPr="000618DC">
              <w:rPr>
                <w:sz w:val="20"/>
                <w:szCs w:val="20"/>
              </w:rPr>
              <w:t xml:space="preserve">підписання документів </w:t>
            </w:r>
            <w:r>
              <w:rPr>
                <w:sz w:val="20"/>
                <w:szCs w:val="20"/>
              </w:rPr>
              <w:t xml:space="preserve">тендерної </w:t>
            </w:r>
            <w:r w:rsidRPr="000618DC">
              <w:rPr>
                <w:sz w:val="20"/>
                <w:szCs w:val="20"/>
              </w:rPr>
              <w:t xml:space="preserve">пропозиції </w:t>
            </w:r>
            <w:r w:rsidRPr="008A4DE3">
              <w:rPr>
                <w:b/>
                <w:sz w:val="20"/>
                <w:szCs w:val="20"/>
              </w:rPr>
              <w:t>та</w:t>
            </w:r>
            <w:r w:rsidRPr="000618DC">
              <w:rPr>
                <w:sz w:val="20"/>
                <w:szCs w:val="20"/>
              </w:rPr>
              <w:t xml:space="preserve"> договору</w:t>
            </w:r>
            <w:r>
              <w:rPr>
                <w:sz w:val="20"/>
                <w:szCs w:val="20"/>
              </w:rPr>
              <w:t xml:space="preserve"> про закупівлю</w:t>
            </w:r>
            <w:r w:rsidRPr="000618DC">
              <w:rPr>
                <w:sz w:val="20"/>
                <w:szCs w:val="20"/>
              </w:rPr>
              <w:t>;</w:t>
            </w:r>
          </w:p>
          <w:p w14:paraId="6C67AC4A" w14:textId="669ABA36" w:rsidR="00596404" w:rsidRPr="000618DC" w:rsidRDefault="00596404" w:rsidP="000142D0">
            <w:pPr>
              <w:tabs>
                <w:tab w:val="left" w:pos="175"/>
              </w:tabs>
              <w:spacing w:after="80" w:line="216" w:lineRule="auto"/>
              <w:jc w:val="both"/>
              <w:rPr>
                <w:bCs/>
                <w:sz w:val="20"/>
                <w:szCs w:val="20"/>
                <w:lang w:eastAsia="uk-UA"/>
              </w:rPr>
            </w:pPr>
            <w:r w:rsidRPr="000618DC">
              <w:rPr>
                <w:bCs/>
                <w:sz w:val="20"/>
                <w:szCs w:val="20"/>
                <w:lang w:eastAsia="uk-UA"/>
              </w:rPr>
              <w:t xml:space="preserve">учасником наданий лист, в якому в неповному обсязі надана інформація, що встановлена вимогами </w:t>
            </w:r>
            <w:r>
              <w:rPr>
                <w:bCs/>
                <w:sz w:val="20"/>
                <w:szCs w:val="20"/>
                <w:lang w:eastAsia="uk-UA"/>
              </w:rPr>
              <w:t xml:space="preserve">тендерної </w:t>
            </w:r>
            <w:r w:rsidRPr="000618DC">
              <w:rPr>
                <w:bCs/>
                <w:sz w:val="20"/>
                <w:szCs w:val="20"/>
                <w:lang w:eastAsia="uk-UA"/>
              </w:rPr>
              <w:t>документації;</w:t>
            </w:r>
          </w:p>
          <w:p w14:paraId="48FAB2B9" w14:textId="58E6A938" w:rsidR="00596404" w:rsidRPr="000618DC" w:rsidRDefault="00596404" w:rsidP="00112D45">
            <w:pPr>
              <w:spacing w:after="80" w:line="216" w:lineRule="auto"/>
              <w:jc w:val="both"/>
              <w:rPr>
                <w:sz w:val="20"/>
                <w:szCs w:val="20"/>
              </w:rPr>
            </w:pPr>
            <w:r w:rsidRPr="000618DC">
              <w:rPr>
                <w:bCs/>
                <w:sz w:val="20"/>
                <w:szCs w:val="20"/>
                <w:lang w:eastAsia="uk-UA"/>
              </w:rPr>
              <w:t xml:space="preserve">учасником не надано/надано в неповному обсязі копії документів, що підтверджують повноваження посадової особи або представника учасника щодо підпису документів </w:t>
            </w:r>
            <w:r>
              <w:rPr>
                <w:bCs/>
                <w:sz w:val="20"/>
                <w:szCs w:val="20"/>
                <w:lang w:eastAsia="uk-UA"/>
              </w:rPr>
              <w:t xml:space="preserve">тендерної </w:t>
            </w:r>
            <w:r w:rsidRPr="000618DC">
              <w:rPr>
                <w:bCs/>
                <w:sz w:val="20"/>
                <w:szCs w:val="20"/>
                <w:lang w:eastAsia="uk-UA"/>
              </w:rPr>
              <w:t>пропозиції</w:t>
            </w:r>
            <w:r>
              <w:rPr>
                <w:bCs/>
                <w:sz w:val="20"/>
                <w:szCs w:val="20"/>
                <w:lang w:eastAsia="uk-UA"/>
              </w:rPr>
              <w:t xml:space="preserve"> </w:t>
            </w:r>
            <w:r w:rsidRPr="008A4DE3">
              <w:rPr>
                <w:b/>
                <w:bCs/>
                <w:sz w:val="20"/>
                <w:szCs w:val="20"/>
                <w:lang w:eastAsia="uk-UA"/>
              </w:rPr>
              <w:t>та</w:t>
            </w:r>
            <w:r>
              <w:rPr>
                <w:bCs/>
                <w:sz w:val="20"/>
                <w:szCs w:val="20"/>
                <w:lang w:eastAsia="uk-UA"/>
              </w:rPr>
              <w:t xml:space="preserve"> договору про закупівлю</w:t>
            </w:r>
            <w:r w:rsidRPr="000618DC">
              <w:rPr>
                <w:bCs/>
                <w:sz w:val="20"/>
                <w:szCs w:val="20"/>
                <w:lang w:eastAsia="uk-UA"/>
              </w:rPr>
              <w:t xml:space="preserve">, якщо така інформація вимагалась </w:t>
            </w:r>
            <w:r>
              <w:rPr>
                <w:bCs/>
                <w:sz w:val="20"/>
                <w:szCs w:val="20"/>
                <w:lang w:eastAsia="uk-UA"/>
              </w:rPr>
              <w:t xml:space="preserve">тендерною </w:t>
            </w:r>
            <w:r w:rsidRPr="000618DC">
              <w:rPr>
                <w:bCs/>
                <w:sz w:val="20"/>
                <w:szCs w:val="20"/>
                <w:lang w:eastAsia="uk-UA"/>
              </w:rPr>
              <w:t xml:space="preserve">документацією </w:t>
            </w:r>
          </w:p>
        </w:tc>
      </w:tr>
      <w:tr w:rsidR="00596404" w:rsidRPr="000618DC" w14:paraId="49955CA9" w14:textId="77777777" w:rsidTr="00596404">
        <w:trPr>
          <w:trHeight w:val="910"/>
        </w:trPr>
        <w:tc>
          <w:tcPr>
            <w:tcW w:w="426" w:type="dxa"/>
            <w:shd w:val="clear" w:color="auto" w:fill="auto"/>
            <w:vAlign w:val="center"/>
          </w:tcPr>
          <w:p w14:paraId="2F9A0E99" w14:textId="77777777" w:rsidR="00596404" w:rsidRPr="000618DC" w:rsidRDefault="00596404" w:rsidP="000D0BA6">
            <w:pPr>
              <w:numPr>
                <w:ilvl w:val="0"/>
                <w:numId w:val="1"/>
              </w:numPr>
              <w:spacing w:after="80" w:line="216" w:lineRule="auto"/>
              <w:ind w:left="0" w:firstLine="0"/>
              <w:jc w:val="center"/>
              <w:rPr>
                <w:b/>
                <w:sz w:val="20"/>
                <w:szCs w:val="20"/>
              </w:rPr>
            </w:pPr>
          </w:p>
        </w:tc>
        <w:tc>
          <w:tcPr>
            <w:tcW w:w="1558" w:type="dxa"/>
            <w:shd w:val="clear" w:color="auto" w:fill="auto"/>
            <w:vAlign w:val="center"/>
          </w:tcPr>
          <w:p w14:paraId="442EDF12" w14:textId="77777777" w:rsidR="00596404" w:rsidRPr="000618DC" w:rsidRDefault="00596404" w:rsidP="00596404">
            <w:pPr>
              <w:spacing w:after="80" w:line="216" w:lineRule="auto"/>
              <w:jc w:val="center"/>
              <w:rPr>
                <w:b/>
                <w:sz w:val="20"/>
                <w:szCs w:val="20"/>
              </w:rPr>
            </w:pPr>
            <w:r w:rsidRPr="000618DC">
              <w:rPr>
                <w:b/>
                <w:sz w:val="20"/>
                <w:szCs w:val="20"/>
              </w:rPr>
              <w:t>Надання підтвердження повноважень виробника або його офіційного представника</w:t>
            </w:r>
          </w:p>
        </w:tc>
        <w:tc>
          <w:tcPr>
            <w:tcW w:w="7655" w:type="dxa"/>
            <w:shd w:val="clear" w:color="auto" w:fill="auto"/>
            <w:vAlign w:val="center"/>
          </w:tcPr>
          <w:p w14:paraId="5A934645" w14:textId="73695A58" w:rsidR="00596404" w:rsidRPr="000618DC" w:rsidRDefault="00596404" w:rsidP="00596404">
            <w:pPr>
              <w:tabs>
                <w:tab w:val="left" w:pos="175"/>
              </w:tabs>
              <w:spacing w:after="80" w:line="216" w:lineRule="auto"/>
              <w:jc w:val="both"/>
              <w:rPr>
                <w:bCs/>
                <w:sz w:val="20"/>
                <w:szCs w:val="20"/>
                <w:lang w:eastAsia="uk-UA"/>
              </w:rPr>
            </w:pPr>
            <w:r w:rsidRPr="00C409D8">
              <w:rPr>
                <w:sz w:val="20"/>
                <w:szCs w:val="20"/>
              </w:rPr>
              <w:t>Якщо Учасник не є виробником даної продукції, учасник надає копію уповноважуючого документу від виробника МТР або його офіційного представника/дилера (дилерські або представницькі повноваження або копія діючого договору з виробником МТР або його офіційним представником/дилером або лист-гарантія від виробника чи його представника/дилера, щодо підтвердження поставки).Якщо Учасник є виробником, документи не надаються.</w:t>
            </w:r>
          </w:p>
        </w:tc>
        <w:tc>
          <w:tcPr>
            <w:tcW w:w="2976" w:type="dxa"/>
            <w:shd w:val="clear" w:color="auto" w:fill="auto"/>
            <w:vAlign w:val="center"/>
          </w:tcPr>
          <w:p w14:paraId="5EFBA070" w14:textId="77777777" w:rsidR="00596404" w:rsidRPr="000618DC" w:rsidRDefault="00596404" w:rsidP="00F01112">
            <w:pPr>
              <w:tabs>
                <w:tab w:val="left" w:pos="175"/>
              </w:tabs>
              <w:spacing w:after="80" w:line="216" w:lineRule="auto"/>
              <w:rPr>
                <w:sz w:val="20"/>
                <w:szCs w:val="20"/>
              </w:rPr>
            </w:pPr>
            <w:r w:rsidRPr="000618DC">
              <w:rPr>
                <w:sz w:val="20"/>
                <w:szCs w:val="20"/>
              </w:rPr>
              <w:t>Учасником надано довідку/лист в довільній або визначеній  документацією закупівлі формі</w:t>
            </w:r>
            <w:r w:rsidRPr="000618DC">
              <w:rPr>
                <w:bCs/>
                <w:sz w:val="20"/>
                <w:szCs w:val="20"/>
                <w:lang w:eastAsia="uk-UA"/>
              </w:rPr>
              <w:t xml:space="preserve"> про</w:t>
            </w:r>
            <w:r w:rsidRPr="000618DC">
              <w:rPr>
                <w:sz w:val="20"/>
                <w:szCs w:val="20"/>
              </w:rPr>
              <w:t xml:space="preserve"> наявність в учасника представницьких повноважень виробника або його офіційного представника;</w:t>
            </w:r>
          </w:p>
          <w:p w14:paraId="7646D255" w14:textId="77777777" w:rsidR="00596404" w:rsidRPr="000618DC" w:rsidRDefault="00596404" w:rsidP="00F01112">
            <w:pPr>
              <w:tabs>
                <w:tab w:val="left" w:pos="175"/>
              </w:tabs>
              <w:spacing w:after="80" w:line="216" w:lineRule="auto"/>
              <w:rPr>
                <w:sz w:val="20"/>
                <w:szCs w:val="20"/>
              </w:rPr>
            </w:pPr>
            <w:r w:rsidRPr="000618DC">
              <w:rPr>
                <w:sz w:val="20"/>
                <w:szCs w:val="20"/>
              </w:rPr>
              <w:t>учасником надано копію (з оригіналу чи копії) дилерського/субдилерського або дистриб’юторського договору.</w:t>
            </w:r>
          </w:p>
        </w:tc>
        <w:tc>
          <w:tcPr>
            <w:tcW w:w="2977" w:type="dxa"/>
            <w:shd w:val="clear" w:color="auto" w:fill="auto"/>
            <w:vAlign w:val="center"/>
          </w:tcPr>
          <w:p w14:paraId="16000B6E" w14:textId="77777777" w:rsidR="00596404" w:rsidRPr="000618DC" w:rsidRDefault="00596404" w:rsidP="00F01112">
            <w:pPr>
              <w:spacing w:after="80" w:line="216" w:lineRule="auto"/>
              <w:rPr>
                <w:sz w:val="20"/>
                <w:szCs w:val="20"/>
              </w:rPr>
            </w:pPr>
            <w:r w:rsidRPr="000618DC">
              <w:rPr>
                <w:sz w:val="20"/>
                <w:szCs w:val="20"/>
              </w:rPr>
              <w:t>У разі настання однієї з підстав:</w:t>
            </w:r>
          </w:p>
          <w:p w14:paraId="1AC33AE1" w14:textId="77777777" w:rsidR="00596404" w:rsidRPr="000618DC" w:rsidRDefault="00596404" w:rsidP="00F01112">
            <w:pPr>
              <w:tabs>
                <w:tab w:val="left" w:pos="169"/>
              </w:tabs>
              <w:spacing w:after="80" w:line="216" w:lineRule="auto"/>
              <w:rPr>
                <w:sz w:val="20"/>
                <w:szCs w:val="20"/>
              </w:rPr>
            </w:pPr>
            <w:r w:rsidRPr="000618DC">
              <w:rPr>
                <w:sz w:val="20"/>
                <w:szCs w:val="20"/>
              </w:rPr>
              <w:t>учасником не надано довідку/лист в довільній або визначеній  документацією закупівлі формі</w:t>
            </w:r>
            <w:r w:rsidRPr="000618DC">
              <w:rPr>
                <w:bCs/>
                <w:sz w:val="20"/>
                <w:szCs w:val="20"/>
                <w:lang w:eastAsia="uk-UA"/>
              </w:rPr>
              <w:t xml:space="preserve"> про</w:t>
            </w:r>
            <w:r w:rsidRPr="000618DC">
              <w:rPr>
                <w:sz w:val="20"/>
                <w:szCs w:val="20"/>
              </w:rPr>
              <w:t xml:space="preserve"> наявність учасника представницьких повноважень виробника або його офіційного представника;</w:t>
            </w:r>
          </w:p>
          <w:p w14:paraId="4EB67AE4" w14:textId="77777777" w:rsidR="00596404" w:rsidRPr="000618DC" w:rsidRDefault="00596404" w:rsidP="00F01112">
            <w:pPr>
              <w:tabs>
                <w:tab w:val="left" w:pos="169"/>
              </w:tabs>
              <w:spacing w:after="80" w:line="216" w:lineRule="auto"/>
              <w:rPr>
                <w:sz w:val="20"/>
                <w:szCs w:val="20"/>
              </w:rPr>
            </w:pPr>
            <w:r w:rsidRPr="000618DC">
              <w:rPr>
                <w:sz w:val="20"/>
                <w:szCs w:val="20"/>
              </w:rPr>
              <w:t xml:space="preserve">учасником не надано копії (з оригіналу чи копії) дилерського / субдилерського або дистриб’юторського договору </w:t>
            </w:r>
          </w:p>
        </w:tc>
      </w:tr>
    </w:tbl>
    <w:p w14:paraId="53AE8C96" w14:textId="77777777" w:rsidR="00006CDD" w:rsidRPr="000618DC" w:rsidRDefault="00006CDD" w:rsidP="00006CDD">
      <w:pPr>
        <w:tabs>
          <w:tab w:val="left" w:pos="5245"/>
          <w:tab w:val="left" w:pos="5812"/>
          <w:tab w:val="left" w:pos="6096"/>
        </w:tabs>
        <w:spacing w:after="0" w:line="240" w:lineRule="auto"/>
        <w:rPr>
          <w:szCs w:val="28"/>
        </w:rPr>
      </w:pPr>
    </w:p>
    <w:p w14:paraId="6FD81809" w14:textId="69FE5049" w:rsidR="002B4328" w:rsidRPr="000618DC" w:rsidRDefault="002B4328">
      <w:pPr>
        <w:rPr>
          <w:szCs w:val="28"/>
        </w:rPr>
      </w:pPr>
    </w:p>
    <w:p w14:paraId="28F4EA3E" w14:textId="77777777" w:rsidR="00A548C5" w:rsidRPr="00A17F08" w:rsidRDefault="00A548C5" w:rsidP="00006CDD">
      <w:pPr>
        <w:tabs>
          <w:tab w:val="left" w:pos="5245"/>
          <w:tab w:val="left" w:pos="5812"/>
          <w:tab w:val="left" w:pos="6096"/>
        </w:tabs>
        <w:spacing w:after="0" w:line="240" w:lineRule="auto"/>
        <w:rPr>
          <w:szCs w:val="28"/>
        </w:rPr>
        <w:sectPr w:rsidR="00A548C5" w:rsidRPr="00A17F08" w:rsidSect="00E130BA">
          <w:footerReference w:type="default" r:id="rId29"/>
          <w:headerReference w:type="first" r:id="rId30"/>
          <w:footerReference w:type="first" r:id="rId31"/>
          <w:pgSz w:w="16838" w:h="11906" w:orient="landscape" w:code="9"/>
          <w:pgMar w:top="1134" w:right="567" w:bottom="851" w:left="306" w:header="709" w:footer="709" w:gutter="0"/>
          <w:cols w:space="708"/>
          <w:titlePg/>
          <w:docGrid w:linePitch="360"/>
        </w:sectPr>
      </w:pPr>
    </w:p>
    <w:p w14:paraId="2BF7B7C1" w14:textId="77777777" w:rsidR="001524C1" w:rsidRDefault="001524C1" w:rsidP="001524C1">
      <w:pPr>
        <w:pStyle w:val="Standard"/>
        <w:suppressAutoHyphens w:val="0"/>
        <w:ind w:left="5137" w:right="27"/>
        <w:jc w:val="right"/>
        <w:rPr>
          <w:rFonts w:cs="Times New Roman"/>
          <w:b/>
          <w:lang w:val="uk-UA"/>
        </w:rPr>
      </w:pPr>
      <w:r>
        <w:rPr>
          <w:rFonts w:cs="Times New Roman"/>
          <w:b/>
          <w:lang w:val="uk-UA"/>
        </w:rPr>
        <w:lastRenderedPageBreak/>
        <w:t>Додаток 1.2.1</w:t>
      </w:r>
    </w:p>
    <w:p w14:paraId="595121C8" w14:textId="77777777" w:rsidR="001524C1" w:rsidRDefault="001524C1" w:rsidP="001524C1">
      <w:pPr>
        <w:pStyle w:val="Standard"/>
        <w:suppressAutoHyphens w:val="0"/>
        <w:ind w:left="5137" w:right="27"/>
        <w:jc w:val="right"/>
        <w:rPr>
          <w:rFonts w:cs="Times New Roman"/>
          <w:b/>
          <w:lang w:val="uk-UA"/>
        </w:rPr>
      </w:pPr>
      <w:r>
        <w:rPr>
          <w:rFonts w:cs="Times New Roman"/>
          <w:b/>
          <w:lang w:val="uk-UA"/>
        </w:rPr>
        <w:t>до тендерної документації</w:t>
      </w:r>
    </w:p>
    <w:p w14:paraId="1889D81D" w14:textId="77777777" w:rsidR="001524C1" w:rsidRDefault="001524C1" w:rsidP="001524C1">
      <w:pPr>
        <w:pStyle w:val="Standard"/>
        <w:suppressAutoHyphens w:val="0"/>
        <w:ind w:left="5137" w:right="27"/>
        <w:jc w:val="right"/>
        <w:rPr>
          <w:rFonts w:cs="Times New Roman"/>
          <w:b/>
          <w:lang w:val="uk-UA"/>
        </w:rPr>
      </w:pPr>
    </w:p>
    <w:p w14:paraId="7B349DEF" w14:textId="77777777" w:rsidR="001524C1" w:rsidRPr="00D8748A" w:rsidRDefault="001524C1" w:rsidP="001524C1">
      <w:pPr>
        <w:pStyle w:val="Standard"/>
        <w:suppressAutoHyphens w:val="0"/>
        <w:ind w:left="5137" w:right="27"/>
        <w:jc w:val="right"/>
        <w:rPr>
          <w:rFonts w:cs="Times New Roman"/>
          <w:b/>
          <w:lang w:val="uk-UA"/>
        </w:rPr>
      </w:pPr>
      <w:r w:rsidRPr="00D8748A">
        <w:rPr>
          <w:rFonts w:cs="Times New Roman"/>
          <w:b/>
          <w:lang w:val="uk-UA"/>
        </w:rPr>
        <w:t>Уповноваженій особі</w:t>
      </w:r>
    </w:p>
    <w:p w14:paraId="2C9BCC04" w14:textId="77777777" w:rsidR="001524C1" w:rsidRPr="00D8748A" w:rsidRDefault="001524C1" w:rsidP="001524C1">
      <w:pPr>
        <w:pStyle w:val="Standard"/>
        <w:suppressAutoHyphens w:val="0"/>
        <w:ind w:left="5704" w:right="27"/>
        <w:jc w:val="right"/>
        <w:rPr>
          <w:rFonts w:cs="Times New Roman"/>
          <w:b/>
          <w:lang w:val="uk-UA"/>
        </w:rPr>
      </w:pPr>
      <w:r w:rsidRPr="00D8748A">
        <w:rPr>
          <w:rFonts w:cs="Times New Roman"/>
          <w:b/>
          <w:lang w:val="uk-UA"/>
        </w:rPr>
        <w:t>АТ «Укргазвидобування»</w:t>
      </w:r>
    </w:p>
    <w:p w14:paraId="6FEE8865" w14:textId="77777777" w:rsidR="001524C1" w:rsidRPr="00D8748A" w:rsidRDefault="001524C1" w:rsidP="001524C1">
      <w:pPr>
        <w:pStyle w:val="Standard"/>
        <w:suppressAutoHyphens w:val="0"/>
        <w:ind w:left="6521" w:right="27"/>
        <w:rPr>
          <w:rFonts w:cs="Times New Roman"/>
          <w:b/>
          <w:lang w:val="uk-UA"/>
        </w:rPr>
      </w:pPr>
    </w:p>
    <w:p w14:paraId="2CF38DD1" w14:textId="77777777" w:rsidR="001524C1" w:rsidRPr="00D8748A" w:rsidRDefault="001524C1" w:rsidP="001524C1">
      <w:pPr>
        <w:ind w:right="27"/>
        <w:jc w:val="center"/>
        <w:rPr>
          <w:b/>
          <w:sz w:val="24"/>
          <w:szCs w:val="24"/>
        </w:rPr>
      </w:pPr>
      <w:r w:rsidRPr="00D8748A">
        <w:rPr>
          <w:b/>
          <w:sz w:val="24"/>
          <w:szCs w:val="24"/>
        </w:rPr>
        <w:t>ЛИСТ</w:t>
      </w:r>
    </w:p>
    <w:p w14:paraId="16945FF9" w14:textId="77777777" w:rsidR="001524C1" w:rsidRPr="00D8748A" w:rsidRDefault="001524C1" w:rsidP="001524C1">
      <w:pPr>
        <w:ind w:right="27"/>
        <w:jc w:val="center"/>
        <w:rPr>
          <w:b/>
          <w:sz w:val="24"/>
          <w:szCs w:val="24"/>
        </w:rPr>
      </w:pPr>
      <w:r w:rsidRPr="00D8748A">
        <w:rPr>
          <w:b/>
          <w:sz w:val="24"/>
          <w:szCs w:val="24"/>
        </w:rPr>
        <w:t>щодо повноважень п</w:t>
      </w:r>
      <w:r>
        <w:rPr>
          <w:b/>
          <w:sz w:val="24"/>
          <w:szCs w:val="24"/>
        </w:rPr>
        <w:t>осадових осіб</w:t>
      </w:r>
    </w:p>
    <w:p w14:paraId="55328D27" w14:textId="77777777" w:rsidR="001524C1" w:rsidRDefault="001524C1" w:rsidP="001524C1">
      <w:pPr>
        <w:ind w:right="27" w:firstLine="709"/>
        <w:jc w:val="both"/>
        <w:rPr>
          <w:sz w:val="24"/>
          <w:szCs w:val="24"/>
        </w:rPr>
      </w:pPr>
      <w:r>
        <w:rPr>
          <w:sz w:val="24"/>
          <w:szCs w:val="24"/>
        </w:rPr>
        <w:t xml:space="preserve">Даним листом </w:t>
      </w:r>
      <w:r w:rsidRPr="00D8748A">
        <w:rPr>
          <w:sz w:val="24"/>
          <w:szCs w:val="24"/>
        </w:rPr>
        <w:t>_________________________ (</w:t>
      </w:r>
      <w:r w:rsidRPr="00D8748A">
        <w:rPr>
          <w:i/>
          <w:sz w:val="24"/>
          <w:szCs w:val="24"/>
        </w:rPr>
        <w:t>найменування учасника</w:t>
      </w:r>
      <w:r w:rsidRPr="00D8748A">
        <w:rPr>
          <w:sz w:val="24"/>
          <w:szCs w:val="24"/>
        </w:rPr>
        <w:t xml:space="preserve">) </w:t>
      </w:r>
      <w:r>
        <w:rPr>
          <w:sz w:val="24"/>
          <w:szCs w:val="24"/>
        </w:rPr>
        <w:t>надає інформацію із зазначенням посадових осіб або представників учасника, до повноважень яких належить підписання документів, які входять до складу тендерної пропозиції, а саме:</w:t>
      </w:r>
    </w:p>
    <w:p w14:paraId="0F5DE5C4" w14:textId="77777777" w:rsidR="001524C1" w:rsidRPr="00D8748A" w:rsidRDefault="001524C1" w:rsidP="00F81955">
      <w:pPr>
        <w:pStyle w:val="ac"/>
        <w:numPr>
          <w:ilvl w:val="0"/>
          <w:numId w:val="8"/>
        </w:numPr>
        <w:spacing w:after="160" w:line="259" w:lineRule="auto"/>
        <w:ind w:right="27"/>
        <w:jc w:val="both"/>
        <w:rPr>
          <w:sz w:val="24"/>
          <w:szCs w:val="24"/>
        </w:rPr>
      </w:pPr>
      <w:r>
        <w:rPr>
          <w:sz w:val="24"/>
          <w:szCs w:val="24"/>
        </w:rPr>
        <w:t>Службова (посадова) особа учасника процедури закупівлі, яку уповноважено на підписання тендерної пропозиції - _____________________________</w:t>
      </w:r>
      <w:r w:rsidRPr="00D8748A">
        <w:rPr>
          <w:i/>
          <w:sz w:val="24"/>
          <w:szCs w:val="24"/>
        </w:rPr>
        <w:t xml:space="preserve">(зазначається </w:t>
      </w:r>
      <w:r>
        <w:rPr>
          <w:i/>
          <w:sz w:val="24"/>
          <w:szCs w:val="24"/>
        </w:rPr>
        <w:t>ПІБ без скорочень (повністю)</w:t>
      </w:r>
      <w:r w:rsidRPr="00D8748A">
        <w:rPr>
          <w:i/>
          <w:sz w:val="24"/>
          <w:szCs w:val="24"/>
        </w:rPr>
        <w:t>)</w:t>
      </w:r>
      <w:r>
        <w:rPr>
          <w:i/>
          <w:sz w:val="24"/>
          <w:szCs w:val="24"/>
        </w:rPr>
        <w:t>;</w:t>
      </w:r>
    </w:p>
    <w:p w14:paraId="20444674" w14:textId="77777777" w:rsidR="001524C1" w:rsidRPr="00D8748A" w:rsidRDefault="001524C1" w:rsidP="00F81955">
      <w:pPr>
        <w:pStyle w:val="ac"/>
        <w:numPr>
          <w:ilvl w:val="0"/>
          <w:numId w:val="8"/>
        </w:numPr>
        <w:spacing w:after="160" w:line="259" w:lineRule="auto"/>
        <w:ind w:right="27"/>
        <w:jc w:val="both"/>
        <w:rPr>
          <w:sz w:val="24"/>
          <w:szCs w:val="24"/>
        </w:rPr>
      </w:pPr>
      <w:r>
        <w:rPr>
          <w:sz w:val="24"/>
          <w:szCs w:val="24"/>
        </w:rPr>
        <w:t>Службова (посадова) особа учасника процедури закупівлі, яку уповноважено представляти його інтереси під час проведення закупівлі - _____________________________</w:t>
      </w:r>
      <w:r w:rsidRPr="00D8748A">
        <w:rPr>
          <w:i/>
          <w:sz w:val="24"/>
          <w:szCs w:val="24"/>
        </w:rPr>
        <w:t xml:space="preserve">(зазначається </w:t>
      </w:r>
      <w:r>
        <w:rPr>
          <w:i/>
          <w:sz w:val="24"/>
          <w:szCs w:val="24"/>
        </w:rPr>
        <w:t>ПІБ без скорочень (повністю));</w:t>
      </w:r>
    </w:p>
    <w:p w14:paraId="764F9718" w14:textId="77777777" w:rsidR="001524C1" w:rsidRPr="00D8748A" w:rsidRDefault="001524C1" w:rsidP="00F81955">
      <w:pPr>
        <w:pStyle w:val="ac"/>
        <w:numPr>
          <w:ilvl w:val="0"/>
          <w:numId w:val="8"/>
        </w:numPr>
        <w:spacing w:after="160" w:line="259" w:lineRule="auto"/>
        <w:ind w:right="27"/>
        <w:jc w:val="both"/>
        <w:rPr>
          <w:sz w:val="24"/>
          <w:szCs w:val="24"/>
        </w:rPr>
      </w:pPr>
      <w:r>
        <w:rPr>
          <w:sz w:val="24"/>
          <w:szCs w:val="24"/>
        </w:rPr>
        <w:t>Службова (посадова) особа учасника процедури закупівлі, яку уповноважено на підписання договору з боку учасника - _____________________________</w:t>
      </w:r>
      <w:r w:rsidRPr="00D8748A">
        <w:rPr>
          <w:i/>
          <w:sz w:val="24"/>
          <w:szCs w:val="24"/>
        </w:rPr>
        <w:t xml:space="preserve">(зазначається </w:t>
      </w:r>
      <w:r>
        <w:rPr>
          <w:i/>
          <w:sz w:val="24"/>
          <w:szCs w:val="24"/>
        </w:rPr>
        <w:t>ПІБ без скорочень (повністю)</w:t>
      </w:r>
      <w:r w:rsidRPr="00D8748A">
        <w:rPr>
          <w:i/>
          <w:sz w:val="24"/>
          <w:szCs w:val="24"/>
        </w:rPr>
        <w:t>)</w:t>
      </w:r>
      <w:r>
        <w:rPr>
          <w:i/>
          <w:sz w:val="24"/>
          <w:szCs w:val="24"/>
        </w:rPr>
        <w:t>;</w:t>
      </w:r>
    </w:p>
    <w:p w14:paraId="66647472" w14:textId="77777777" w:rsidR="001524C1" w:rsidRPr="00573353" w:rsidRDefault="001524C1" w:rsidP="001524C1">
      <w:pPr>
        <w:ind w:right="27" w:firstLine="709"/>
        <w:jc w:val="both"/>
        <w:rPr>
          <w:sz w:val="24"/>
          <w:szCs w:val="24"/>
        </w:rPr>
      </w:pPr>
      <w:r>
        <w:rPr>
          <w:sz w:val="24"/>
          <w:szCs w:val="24"/>
        </w:rPr>
        <w:t xml:space="preserve">Перелік документів, </w:t>
      </w:r>
      <w:r w:rsidRPr="00573353">
        <w:rPr>
          <w:sz w:val="24"/>
          <w:szCs w:val="24"/>
        </w:rPr>
        <w:t>що підтверджують повноваження посадової особи або представника учасника щодо підпису документів тендерної пропозиції та договору про закупівлю,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 тендерної пропозиції та договору про закупівлю, а саме:</w:t>
      </w:r>
    </w:p>
    <w:p w14:paraId="36D415A7" w14:textId="77777777" w:rsidR="001524C1" w:rsidRDefault="001524C1" w:rsidP="001524C1">
      <w:pPr>
        <w:ind w:right="27" w:firstLine="709"/>
        <w:jc w:val="both"/>
        <w:rPr>
          <w:sz w:val="24"/>
          <w:szCs w:val="24"/>
        </w:rPr>
      </w:pPr>
      <w:r>
        <w:rPr>
          <w:sz w:val="24"/>
          <w:szCs w:val="24"/>
        </w:rPr>
        <w:t>1. _____________ (Зазначити назву документу)*</w:t>
      </w:r>
    </w:p>
    <w:p w14:paraId="014F7227" w14:textId="77777777" w:rsidR="001524C1" w:rsidRDefault="001524C1" w:rsidP="001524C1">
      <w:pPr>
        <w:ind w:right="27" w:firstLine="709"/>
        <w:jc w:val="both"/>
        <w:rPr>
          <w:sz w:val="24"/>
          <w:szCs w:val="24"/>
        </w:rPr>
      </w:pPr>
      <w:r>
        <w:rPr>
          <w:sz w:val="24"/>
          <w:szCs w:val="24"/>
        </w:rPr>
        <w:t>… _____________(Зазначити назву документу)*</w:t>
      </w:r>
    </w:p>
    <w:p w14:paraId="5FDAE469" w14:textId="77777777" w:rsidR="001524C1" w:rsidRDefault="001524C1" w:rsidP="001524C1">
      <w:pPr>
        <w:ind w:right="27" w:firstLine="709"/>
        <w:jc w:val="both"/>
        <w:rPr>
          <w:sz w:val="24"/>
          <w:szCs w:val="24"/>
        </w:rPr>
      </w:pPr>
      <w:r>
        <w:rPr>
          <w:sz w:val="24"/>
          <w:szCs w:val="24"/>
          <w:lang w:val="en-US"/>
        </w:rPr>
        <w:t>n</w:t>
      </w:r>
      <w:r>
        <w:rPr>
          <w:sz w:val="24"/>
          <w:szCs w:val="24"/>
        </w:rPr>
        <w:t>. _____________(Зазначити назву документу)*</w:t>
      </w:r>
    </w:p>
    <w:p w14:paraId="6B796A5B" w14:textId="77777777" w:rsidR="001524C1" w:rsidRDefault="001524C1" w:rsidP="001524C1">
      <w:pPr>
        <w:ind w:right="27" w:firstLine="709"/>
        <w:jc w:val="both"/>
        <w:rPr>
          <w:sz w:val="24"/>
          <w:szCs w:val="24"/>
        </w:rPr>
      </w:pPr>
      <w:r w:rsidRPr="008225DF">
        <w:rPr>
          <w:sz w:val="24"/>
          <w:szCs w:val="24"/>
        </w:rPr>
        <w:t xml:space="preserve">* - </w:t>
      </w:r>
      <w:r w:rsidRPr="00D8748A">
        <w:rPr>
          <w:sz w:val="24"/>
          <w:szCs w:val="24"/>
        </w:rPr>
        <w:t>Вимога про надання учасником у складі тендерної пропозиції копій документів, що підтверджують повноваження посадової особи або представника учасника щодо підпису документів тендерної пропозиції та договору про закупівлю,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 тендерної пропозиції та договору про закупівлю</w:t>
      </w:r>
      <w:r>
        <w:rPr>
          <w:sz w:val="24"/>
          <w:szCs w:val="24"/>
        </w:rPr>
        <w:t>.</w:t>
      </w:r>
    </w:p>
    <w:p w14:paraId="2BF2250A" w14:textId="77777777" w:rsidR="001524C1" w:rsidRPr="00D8748A" w:rsidRDefault="001524C1" w:rsidP="001524C1">
      <w:pPr>
        <w:ind w:right="27" w:firstLine="709"/>
        <w:jc w:val="both"/>
        <w:rPr>
          <w:sz w:val="24"/>
          <w:szCs w:val="24"/>
        </w:rPr>
      </w:pPr>
    </w:p>
    <w:p w14:paraId="71F5C991" w14:textId="0383AD67" w:rsidR="001524C1" w:rsidRDefault="001524C1" w:rsidP="001524C1">
      <w:pPr>
        <w:spacing w:after="0" w:line="240" w:lineRule="auto"/>
        <w:jc w:val="right"/>
        <w:rPr>
          <w:b/>
          <w:color w:val="000000" w:themeColor="text1"/>
          <w:sz w:val="24"/>
          <w:szCs w:val="24"/>
        </w:rPr>
      </w:pPr>
      <w:r w:rsidRPr="00573353">
        <w:rPr>
          <w:i/>
          <w:sz w:val="24"/>
          <w:szCs w:val="24"/>
        </w:rPr>
        <w:t xml:space="preserve">_________ (посада </w:t>
      </w:r>
      <w:r w:rsidRPr="004C4CF9">
        <w:rPr>
          <w:b/>
          <w:i/>
          <w:sz w:val="24"/>
          <w:szCs w:val="24"/>
          <w:u w:val="single"/>
        </w:rPr>
        <w:t>керівника</w:t>
      </w:r>
      <w:r w:rsidRPr="00573353">
        <w:rPr>
          <w:i/>
          <w:sz w:val="24"/>
          <w:szCs w:val="24"/>
        </w:rPr>
        <w:t xml:space="preserve"> учасника)                                           ПІБ </w:t>
      </w:r>
      <w:r w:rsidRPr="004C4CF9">
        <w:rPr>
          <w:b/>
          <w:i/>
          <w:sz w:val="24"/>
          <w:szCs w:val="24"/>
          <w:u w:val="single"/>
        </w:rPr>
        <w:t>керівника</w:t>
      </w:r>
      <w:r w:rsidRPr="00573353">
        <w:rPr>
          <w:i/>
          <w:sz w:val="24"/>
          <w:szCs w:val="24"/>
        </w:rPr>
        <w:t xml:space="preserve"> учасника</w:t>
      </w:r>
    </w:p>
    <w:p w14:paraId="30748846" w14:textId="77777777" w:rsidR="001524C1" w:rsidRDefault="001524C1" w:rsidP="007B13F3">
      <w:pPr>
        <w:spacing w:after="0" w:line="240" w:lineRule="auto"/>
        <w:jc w:val="right"/>
        <w:rPr>
          <w:b/>
          <w:color w:val="000000" w:themeColor="text1"/>
          <w:sz w:val="24"/>
          <w:szCs w:val="24"/>
        </w:rPr>
      </w:pPr>
    </w:p>
    <w:p w14:paraId="2D0A190C" w14:textId="77777777" w:rsidR="001524C1" w:rsidRDefault="001524C1" w:rsidP="007B13F3">
      <w:pPr>
        <w:spacing w:after="0" w:line="240" w:lineRule="auto"/>
        <w:jc w:val="right"/>
        <w:rPr>
          <w:b/>
          <w:color w:val="000000" w:themeColor="text1"/>
          <w:sz w:val="24"/>
          <w:szCs w:val="24"/>
        </w:rPr>
      </w:pPr>
    </w:p>
    <w:p w14:paraId="0AFFE67F" w14:textId="77777777" w:rsidR="001524C1" w:rsidRDefault="001524C1" w:rsidP="007B13F3">
      <w:pPr>
        <w:spacing w:after="0" w:line="240" w:lineRule="auto"/>
        <w:jc w:val="right"/>
        <w:rPr>
          <w:b/>
          <w:color w:val="000000" w:themeColor="text1"/>
          <w:sz w:val="24"/>
          <w:szCs w:val="24"/>
        </w:rPr>
      </w:pPr>
    </w:p>
    <w:p w14:paraId="5A773992" w14:textId="77777777" w:rsidR="001524C1" w:rsidRDefault="001524C1" w:rsidP="007B13F3">
      <w:pPr>
        <w:spacing w:after="0" w:line="240" w:lineRule="auto"/>
        <w:jc w:val="right"/>
        <w:rPr>
          <w:b/>
          <w:color w:val="000000" w:themeColor="text1"/>
          <w:sz w:val="24"/>
          <w:szCs w:val="24"/>
        </w:rPr>
      </w:pPr>
    </w:p>
    <w:p w14:paraId="47B4DDA0" w14:textId="77777777" w:rsidR="001524C1" w:rsidRDefault="001524C1" w:rsidP="007B13F3">
      <w:pPr>
        <w:spacing w:after="0" w:line="240" w:lineRule="auto"/>
        <w:jc w:val="right"/>
        <w:rPr>
          <w:b/>
          <w:color w:val="000000" w:themeColor="text1"/>
          <w:sz w:val="24"/>
          <w:szCs w:val="24"/>
        </w:rPr>
      </w:pPr>
    </w:p>
    <w:p w14:paraId="7F750E1D" w14:textId="2C0E9D4A" w:rsidR="007B13F3" w:rsidRPr="00C56CC9" w:rsidRDefault="007B13F3" w:rsidP="007B13F3">
      <w:pPr>
        <w:spacing w:after="0" w:line="240" w:lineRule="auto"/>
        <w:jc w:val="right"/>
        <w:rPr>
          <w:b/>
          <w:color w:val="000000" w:themeColor="text1"/>
          <w:sz w:val="24"/>
          <w:szCs w:val="24"/>
        </w:rPr>
      </w:pPr>
      <w:r w:rsidRPr="00C56CC9">
        <w:rPr>
          <w:b/>
          <w:color w:val="000000" w:themeColor="text1"/>
          <w:sz w:val="24"/>
          <w:szCs w:val="24"/>
        </w:rPr>
        <w:lastRenderedPageBreak/>
        <w:t>додаток №</w:t>
      </w:r>
      <w:r w:rsidR="007E7A6B">
        <w:rPr>
          <w:b/>
          <w:color w:val="000000" w:themeColor="text1"/>
          <w:sz w:val="24"/>
          <w:szCs w:val="24"/>
        </w:rPr>
        <w:t>2</w:t>
      </w:r>
    </w:p>
    <w:p w14:paraId="48AB63F3" w14:textId="77777777" w:rsidR="007B13F3" w:rsidRDefault="007B13F3" w:rsidP="007B13F3">
      <w:pPr>
        <w:spacing w:after="0" w:line="240" w:lineRule="auto"/>
        <w:jc w:val="right"/>
        <w:rPr>
          <w:b/>
          <w:color w:val="000000" w:themeColor="text1"/>
          <w:sz w:val="24"/>
          <w:szCs w:val="24"/>
        </w:rPr>
      </w:pPr>
      <w:r w:rsidRPr="00C56CC9">
        <w:rPr>
          <w:b/>
          <w:color w:val="000000" w:themeColor="text1"/>
          <w:sz w:val="24"/>
          <w:szCs w:val="24"/>
        </w:rPr>
        <w:t>до тендерної документації</w:t>
      </w:r>
    </w:p>
    <w:p w14:paraId="15AC343B" w14:textId="56C9A2B7" w:rsidR="007B13F3" w:rsidRDefault="007B13F3" w:rsidP="00596404">
      <w:pPr>
        <w:pStyle w:val="Default"/>
        <w:jc w:val="both"/>
      </w:pPr>
    </w:p>
    <w:p w14:paraId="0A8B364B" w14:textId="77777777" w:rsidR="007B13F3" w:rsidRDefault="007B13F3" w:rsidP="007B13F3">
      <w:pPr>
        <w:spacing w:after="0" w:line="240" w:lineRule="auto"/>
        <w:jc w:val="right"/>
        <w:rPr>
          <w:b/>
          <w:color w:val="000000" w:themeColor="text1"/>
          <w:sz w:val="24"/>
          <w:szCs w:val="24"/>
        </w:rPr>
      </w:pPr>
    </w:p>
    <w:p w14:paraId="19AEA055" w14:textId="77777777" w:rsidR="007B13F3" w:rsidRPr="00F726D1" w:rsidRDefault="007B13F3" w:rsidP="007B13F3">
      <w:pPr>
        <w:spacing w:after="0" w:line="240" w:lineRule="auto"/>
        <w:jc w:val="center"/>
        <w:rPr>
          <w:b/>
          <w:szCs w:val="28"/>
          <w:u w:val="single"/>
          <w:lang w:val="ru-RU"/>
        </w:rPr>
      </w:pPr>
      <w:r w:rsidRPr="00F726D1">
        <w:rPr>
          <w:b/>
          <w:szCs w:val="28"/>
          <w:u w:val="single"/>
          <w:lang w:val="ru-RU"/>
        </w:rPr>
        <w:t>Інші документи, що вимагаються Замовником для завантаження учасниками до кінцевого строку подання тендерних пропозицій</w:t>
      </w:r>
    </w:p>
    <w:p w14:paraId="5B49A27C" w14:textId="77777777" w:rsidR="007B13F3" w:rsidRPr="000618DC" w:rsidRDefault="007B13F3" w:rsidP="007B13F3">
      <w:pPr>
        <w:spacing w:after="0" w:line="240" w:lineRule="auto"/>
        <w:jc w:val="center"/>
        <w:rPr>
          <w:b/>
          <w:sz w:val="24"/>
          <w:szCs w:val="24"/>
          <w:u w:val="single"/>
          <w:lang w:val="ru-RU"/>
        </w:rPr>
      </w:pPr>
    </w:p>
    <w:p w14:paraId="434D98F0" w14:textId="77777777" w:rsidR="00981118" w:rsidRDefault="00981118" w:rsidP="00981118">
      <w:pPr>
        <w:tabs>
          <w:tab w:val="left" w:pos="851"/>
          <w:tab w:val="left" w:pos="993"/>
        </w:tabs>
        <w:spacing w:after="0" w:line="240" w:lineRule="auto"/>
        <w:ind w:firstLine="567"/>
        <w:jc w:val="both"/>
        <w:rPr>
          <w:sz w:val="24"/>
          <w:szCs w:val="24"/>
          <w:lang w:val="ru-RU"/>
        </w:rPr>
      </w:pPr>
      <w:r>
        <w:rPr>
          <w:rFonts w:cs="Arial"/>
          <w:bCs/>
          <w:sz w:val="24"/>
          <w:szCs w:val="24"/>
        </w:rPr>
        <w:t>1</w:t>
      </w:r>
      <w:r w:rsidR="007B13F3" w:rsidRPr="00823829">
        <w:rPr>
          <w:rFonts w:cs="Arial"/>
          <w:bCs/>
          <w:sz w:val="24"/>
          <w:szCs w:val="24"/>
        </w:rPr>
        <w:t xml:space="preserve">. </w:t>
      </w:r>
      <w:r w:rsidRPr="00981118">
        <w:rPr>
          <w:sz w:val="24"/>
          <w:szCs w:val="24"/>
          <w:lang w:val="ru-RU"/>
        </w:rPr>
        <w:t xml:space="preserve">Інформаційна довідка про власників голосуючих акцій акціонерних товариств, пакет яких становить 5 і більше відсотків від статутного капіталу (з урахуванням Регламент НДУ https://reglament.csd.ua/reglaments/4-6-info-5-and-more-percentage-shares/) </w:t>
      </w:r>
    </w:p>
    <w:p w14:paraId="37E1D54E" w14:textId="2FCB16CB" w:rsidR="007B13F3" w:rsidRPr="00095BF3" w:rsidRDefault="00981118" w:rsidP="007B13F3">
      <w:pPr>
        <w:spacing w:after="0" w:line="240" w:lineRule="auto"/>
        <w:ind w:firstLine="567"/>
        <w:jc w:val="both"/>
        <w:rPr>
          <w:rFonts w:cs="Arial"/>
          <w:bCs/>
          <w:sz w:val="24"/>
          <w:szCs w:val="24"/>
        </w:rPr>
      </w:pPr>
      <w:r>
        <w:rPr>
          <w:rFonts w:cs="Arial"/>
          <w:bCs/>
          <w:sz w:val="24"/>
          <w:szCs w:val="24"/>
          <w:lang w:val="ru-RU"/>
        </w:rPr>
        <w:t>2</w:t>
      </w:r>
      <w:r w:rsidR="00243A01">
        <w:rPr>
          <w:rFonts w:cs="Arial"/>
          <w:bCs/>
          <w:sz w:val="24"/>
          <w:szCs w:val="24"/>
          <w:lang w:val="ru-RU"/>
        </w:rPr>
        <w:t>.</w:t>
      </w:r>
      <w:r w:rsidR="00DC1BAC">
        <w:rPr>
          <w:rFonts w:cs="Arial"/>
          <w:bCs/>
          <w:sz w:val="24"/>
          <w:szCs w:val="24"/>
          <w:lang w:val="ru-RU"/>
        </w:rPr>
        <w:t xml:space="preserve"> </w:t>
      </w:r>
      <w:r w:rsidR="00FD3CE6">
        <w:rPr>
          <w:rFonts w:cs="Arial"/>
          <w:bCs/>
          <w:sz w:val="24"/>
          <w:szCs w:val="24"/>
          <w:lang w:val="ru-RU"/>
        </w:rPr>
        <w:t>Додаток №5</w:t>
      </w:r>
      <w:r w:rsidR="001A4DF6" w:rsidRPr="001A4DF6">
        <w:rPr>
          <w:rFonts w:cs="Arial"/>
          <w:bCs/>
          <w:sz w:val="24"/>
          <w:szCs w:val="24"/>
          <w:lang w:val="ru-RU"/>
        </w:rPr>
        <w:t xml:space="preserve"> «</w:t>
      </w:r>
      <w:r w:rsidR="001A4DF6" w:rsidRPr="001A4DF6">
        <w:rPr>
          <w:rFonts w:cs="Arial"/>
          <w:bCs/>
          <w:sz w:val="24"/>
          <w:szCs w:val="24"/>
        </w:rPr>
        <w:t xml:space="preserve">Опитувальник Контрагента - юридичної особи» (надається учасниками-юридичними особами). </w:t>
      </w:r>
      <w:r w:rsidR="001A4DF6" w:rsidRPr="001A4DF6">
        <w:rPr>
          <w:sz w:val="24"/>
          <w:szCs w:val="24"/>
          <w:lang w:eastAsia="uk-UA"/>
        </w:rPr>
        <w:t xml:space="preserve">У разі некоректного заповнення або заповнення не в повному обсязі Опитувальника Контрагента - юридичної особи </w:t>
      </w:r>
      <w:r w:rsidR="001A4DF6" w:rsidRPr="001A4DF6">
        <w:rPr>
          <w:sz w:val="24"/>
          <w:szCs w:val="24"/>
        </w:rPr>
        <w:t>відповідно до додатк</w:t>
      </w:r>
      <w:r>
        <w:rPr>
          <w:sz w:val="24"/>
          <w:szCs w:val="24"/>
        </w:rPr>
        <w:t>у</w:t>
      </w:r>
      <w:r w:rsidR="001A4DF6" w:rsidRPr="001A4DF6">
        <w:rPr>
          <w:sz w:val="24"/>
          <w:szCs w:val="24"/>
        </w:rPr>
        <w:t xml:space="preserve"> №</w:t>
      </w:r>
      <w:r w:rsidR="00FD3CE6">
        <w:rPr>
          <w:sz w:val="24"/>
          <w:szCs w:val="24"/>
        </w:rPr>
        <w:t>5</w:t>
      </w:r>
      <w:r>
        <w:rPr>
          <w:sz w:val="24"/>
          <w:szCs w:val="24"/>
        </w:rPr>
        <w:t xml:space="preserve"> </w:t>
      </w:r>
      <w:r w:rsidR="00FD3CE6">
        <w:rPr>
          <w:sz w:val="24"/>
          <w:szCs w:val="24"/>
        </w:rPr>
        <w:t xml:space="preserve">цієї тендерної документації, </w:t>
      </w:r>
      <w:r>
        <w:rPr>
          <w:sz w:val="24"/>
          <w:szCs w:val="24"/>
        </w:rPr>
        <w:t xml:space="preserve">це </w:t>
      </w:r>
      <w:r w:rsidR="001A4DF6" w:rsidRPr="001A4DF6">
        <w:rPr>
          <w:sz w:val="24"/>
          <w:szCs w:val="24"/>
          <w:lang w:eastAsia="uk-UA"/>
        </w:rPr>
        <w:t xml:space="preserve">не є підставою для відхилення тендерних пропозицій учасників відповідно до ст. 31 Закону. </w:t>
      </w:r>
    </w:p>
    <w:p w14:paraId="1D1C2E3F" w14:textId="6BDED241" w:rsidR="007B13F3" w:rsidRDefault="00981118" w:rsidP="00596404">
      <w:pPr>
        <w:spacing w:after="0" w:line="240" w:lineRule="auto"/>
        <w:ind w:firstLine="567"/>
        <w:jc w:val="both"/>
        <w:rPr>
          <w:color w:val="000000" w:themeColor="text1"/>
          <w:sz w:val="24"/>
          <w:szCs w:val="24"/>
          <w:lang w:eastAsia="uk-UA"/>
        </w:rPr>
      </w:pPr>
      <w:r>
        <w:rPr>
          <w:rFonts w:cs="Arial"/>
          <w:bCs/>
          <w:sz w:val="24"/>
          <w:szCs w:val="24"/>
        </w:rPr>
        <w:t>3</w:t>
      </w:r>
      <w:r w:rsidR="00243A01">
        <w:rPr>
          <w:rFonts w:cs="Arial"/>
          <w:bCs/>
          <w:sz w:val="24"/>
          <w:szCs w:val="24"/>
        </w:rPr>
        <w:t>.</w:t>
      </w:r>
      <w:r w:rsidR="00DC1BAC">
        <w:rPr>
          <w:rFonts w:cs="Arial"/>
          <w:bCs/>
          <w:sz w:val="24"/>
          <w:szCs w:val="24"/>
        </w:rPr>
        <w:t xml:space="preserve"> </w:t>
      </w:r>
      <w:r w:rsidR="00FD3CE6">
        <w:rPr>
          <w:rFonts w:cs="Arial"/>
          <w:bCs/>
          <w:sz w:val="24"/>
          <w:szCs w:val="24"/>
        </w:rPr>
        <w:t>Додаток №6</w:t>
      </w:r>
      <w:r w:rsidR="001A4DF6" w:rsidRPr="001A4DF6">
        <w:rPr>
          <w:rFonts w:cs="Arial"/>
          <w:bCs/>
          <w:sz w:val="24"/>
          <w:szCs w:val="24"/>
        </w:rPr>
        <w:t xml:space="preserve"> «Опитувальник Контрагента - фізичної Особи» (надається учасниками-фізичними особами</w:t>
      </w:r>
      <w:r w:rsidR="00DE5A37">
        <w:rPr>
          <w:rFonts w:cs="Arial"/>
          <w:bCs/>
          <w:sz w:val="24"/>
          <w:szCs w:val="24"/>
        </w:rPr>
        <w:t>, фізичними особами-підприємцями</w:t>
      </w:r>
      <w:r w:rsidR="001A4DF6" w:rsidRPr="001A4DF6">
        <w:rPr>
          <w:rFonts w:cs="Arial"/>
          <w:bCs/>
          <w:sz w:val="24"/>
          <w:szCs w:val="24"/>
        </w:rPr>
        <w:t xml:space="preserve">). </w:t>
      </w:r>
      <w:r w:rsidR="001A4DF6" w:rsidRPr="001A4DF6">
        <w:rPr>
          <w:sz w:val="24"/>
          <w:szCs w:val="24"/>
          <w:lang w:eastAsia="uk-UA"/>
        </w:rPr>
        <w:t xml:space="preserve">У разі некоректного заповнення або заповнення не в повному обсязі Опитувальника Контрагента - фізичної Особи  </w:t>
      </w:r>
      <w:r w:rsidR="001A4DF6" w:rsidRPr="001A4DF6">
        <w:rPr>
          <w:sz w:val="24"/>
          <w:szCs w:val="24"/>
        </w:rPr>
        <w:t>відповідно до додатк</w:t>
      </w:r>
      <w:r>
        <w:rPr>
          <w:sz w:val="24"/>
          <w:szCs w:val="24"/>
        </w:rPr>
        <w:t>у №</w:t>
      </w:r>
      <w:r w:rsidR="00FD3CE6">
        <w:rPr>
          <w:sz w:val="24"/>
          <w:szCs w:val="24"/>
        </w:rPr>
        <w:t>6</w:t>
      </w:r>
      <w:r w:rsidR="001A4DF6" w:rsidRPr="001A4DF6">
        <w:rPr>
          <w:sz w:val="24"/>
          <w:szCs w:val="24"/>
        </w:rPr>
        <w:t xml:space="preserve"> цієї тендерної документації, </w:t>
      </w:r>
      <w:r>
        <w:rPr>
          <w:sz w:val="24"/>
          <w:szCs w:val="24"/>
        </w:rPr>
        <w:t xml:space="preserve">це </w:t>
      </w:r>
      <w:r w:rsidR="001A4DF6" w:rsidRPr="001A4DF6">
        <w:rPr>
          <w:sz w:val="24"/>
          <w:szCs w:val="24"/>
          <w:lang w:eastAsia="uk-UA"/>
        </w:rPr>
        <w:t xml:space="preserve">не є підставою для відхилення тендерних пропозицій учасників відповідно до ст. 31 Закону. </w:t>
      </w:r>
    </w:p>
    <w:p w14:paraId="5D26E78C" w14:textId="656D943C" w:rsidR="007B13F3" w:rsidRPr="002D756F" w:rsidRDefault="00596404" w:rsidP="007B13F3">
      <w:pPr>
        <w:spacing w:after="0" w:line="240" w:lineRule="auto"/>
        <w:ind w:firstLine="567"/>
        <w:jc w:val="both"/>
        <w:rPr>
          <w:rFonts w:cs="Arial"/>
          <w:bCs/>
          <w:sz w:val="24"/>
          <w:szCs w:val="24"/>
        </w:rPr>
      </w:pPr>
      <w:r>
        <w:rPr>
          <w:color w:val="000000" w:themeColor="text1"/>
          <w:sz w:val="24"/>
          <w:szCs w:val="24"/>
          <w:lang w:eastAsia="uk-UA"/>
        </w:rPr>
        <w:t>4</w:t>
      </w:r>
      <w:r w:rsidR="00243A01">
        <w:rPr>
          <w:color w:val="000000" w:themeColor="text1"/>
          <w:sz w:val="24"/>
          <w:szCs w:val="24"/>
          <w:lang w:eastAsia="uk-UA"/>
        </w:rPr>
        <w:t>.</w:t>
      </w:r>
      <w:r w:rsidR="007B13F3">
        <w:rPr>
          <w:color w:val="000000" w:themeColor="text1"/>
          <w:sz w:val="24"/>
          <w:szCs w:val="24"/>
          <w:lang w:eastAsia="uk-UA"/>
        </w:rPr>
        <w:t xml:space="preserve"> </w:t>
      </w:r>
      <w:r w:rsidR="007B13F3" w:rsidRPr="006B7B50">
        <w:rPr>
          <w:color w:val="000000" w:themeColor="text1"/>
          <w:sz w:val="24"/>
          <w:szCs w:val="24"/>
          <w:lang w:eastAsia="uk-UA"/>
        </w:rPr>
        <w:t>У разі якщо тендерна пропозиція подається об’єднанням учасників, до неї обов’язково включається документ про створення такого об’єднання</w:t>
      </w:r>
      <w:r w:rsidR="007B13F3">
        <w:rPr>
          <w:color w:val="000000" w:themeColor="text1"/>
          <w:sz w:val="24"/>
          <w:szCs w:val="24"/>
          <w:lang w:eastAsia="uk-UA"/>
        </w:rPr>
        <w:t xml:space="preserve">. </w:t>
      </w:r>
      <w:r w:rsidR="007B13F3" w:rsidRPr="00153264">
        <w:rPr>
          <w:color w:val="000000" w:themeColor="text1"/>
          <w:sz w:val="24"/>
          <w:szCs w:val="24"/>
          <w:lang w:eastAsia="uk-UA"/>
        </w:rPr>
        <w:t>Замовник не вимага</w:t>
      </w:r>
      <w:r w:rsidR="007B13F3">
        <w:rPr>
          <w:color w:val="000000" w:themeColor="text1"/>
          <w:sz w:val="24"/>
          <w:szCs w:val="24"/>
          <w:lang w:eastAsia="uk-UA"/>
        </w:rPr>
        <w:t>є</w:t>
      </w:r>
      <w:r w:rsidR="007B13F3" w:rsidRPr="00153264">
        <w:rPr>
          <w:color w:val="000000" w:themeColor="text1"/>
          <w:sz w:val="24"/>
          <w:szCs w:val="24"/>
          <w:lang w:eastAsia="uk-UA"/>
        </w:rPr>
        <w:t xml:space="preserve"> від об’єднання учасників конкретної організаційно-правової форми для</w:t>
      </w:r>
      <w:r w:rsidR="007B13F3">
        <w:rPr>
          <w:color w:val="000000" w:themeColor="text1"/>
          <w:sz w:val="24"/>
          <w:szCs w:val="24"/>
          <w:lang w:eastAsia="uk-UA"/>
        </w:rPr>
        <w:t xml:space="preserve"> подання тендерної пропозиції.</w:t>
      </w:r>
    </w:p>
    <w:p w14:paraId="5C75A7BE" w14:textId="5FA94923" w:rsidR="00AB42BE" w:rsidRDefault="00596404" w:rsidP="00702977">
      <w:pPr>
        <w:spacing w:after="0" w:line="240" w:lineRule="auto"/>
        <w:ind w:firstLine="567"/>
        <w:jc w:val="both"/>
        <w:rPr>
          <w:color w:val="000000" w:themeColor="text1"/>
          <w:sz w:val="24"/>
          <w:szCs w:val="24"/>
        </w:rPr>
      </w:pPr>
      <w:r>
        <w:rPr>
          <w:color w:val="000000" w:themeColor="text1"/>
          <w:sz w:val="24"/>
          <w:szCs w:val="24"/>
        </w:rPr>
        <w:t>5</w:t>
      </w:r>
      <w:r w:rsidR="00702977" w:rsidRPr="00702977">
        <w:rPr>
          <w:color w:val="000000" w:themeColor="text1"/>
          <w:sz w:val="24"/>
          <w:szCs w:val="24"/>
        </w:rPr>
        <w:t>. Інформація (довідка, лист, тощо) в довільні формі</w:t>
      </w:r>
      <w:r w:rsidR="00D04ACF" w:rsidRPr="00D04ACF">
        <w:t xml:space="preserve"> </w:t>
      </w:r>
      <w:r w:rsidR="00976226" w:rsidRPr="00976226">
        <w:rPr>
          <w:color w:val="000000" w:themeColor="text1"/>
          <w:sz w:val="24"/>
          <w:szCs w:val="24"/>
        </w:rPr>
        <w:t>від учасника за підписом уповноваженої особи учасника процедури закупівлі, повноваження якої щодо підпису документів тендерної пропозиції підтверджується поданими документами відповідно до вимог частини 1.2 додатку №1 до тендерної документації,</w:t>
      </w:r>
      <w:r w:rsidR="00702977" w:rsidRPr="00702977">
        <w:rPr>
          <w:color w:val="000000" w:themeColor="text1"/>
          <w:sz w:val="24"/>
          <w:szCs w:val="24"/>
        </w:rPr>
        <w:t xml:space="preserve"> що учасник процедури закупівлі виконав </w:t>
      </w:r>
      <w:r w:rsidR="00FD5469" w:rsidRPr="00FD5469">
        <w:rPr>
          <w:color w:val="000000" w:themeColor="text1"/>
          <w:sz w:val="24"/>
          <w:szCs w:val="24"/>
        </w:rPr>
        <w:t xml:space="preserve">свої зобов’язання за раніше укладеним(и) договором(ами) </w:t>
      </w:r>
      <w:r w:rsidR="00702977" w:rsidRPr="00702977">
        <w:rPr>
          <w:color w:val="000000" w:themeColor="text1"/>
          <w:sz w:val="24"/>
          <w:szCs w:val="24"/>
        </w:rPr>
        <w:t>з цим самим замовником або зазначається інформація, що учасник процедури закупівлі не співпрацював із Замовником. У разі, якщо учасник процедури закупівлі, що перебуває в обставинах, зазначених у частині другій статті 17 Закону, він може надати підтвердження вжиття заходів для доведення своєї надійності, незважаючи на наявність відповідної підстави для відмови в участі у процедурі закупівлі.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шляхом опису вжиття таких заходів та надання документів, що це підтверджують.</w:t>
      </w:r>
      <w:r w:rsidR="00D04ACF" w:rsidRPr="00D04ACF">
        <w:t xml:space="preserve"> </w:t>
      </w:r>
      <w:r w:rsidR="00D04ACF" w:rsidRPr="00D04ACF">
        <w:rPr>
          <w:color w:val="000000" w:themeColor="text1"/>
          <w:sz w:val="24"/>
          <w:szCs w:val="24"/>
        </w:rPr>
        <w:t>Під раніше укладеним з замовником договором про закупівлю мається на увазі Договори, що укладені після 19.04.2020 р.</w:t>
      </w:r>
    </w:p>
    <w:p w14:paraId="2C1597B9" w14:textId="3E2B0137" w:rsidR="00F048E0" w:rsidRDefault="00596404" w:rsidP="00702977">
      <w:pPr>
        <w:spacing w:after="0" w:line="240" w:lineRule="auto"/>
        <w:ind w:firstLine="567"/>
        <w:jc w:val="both"/>
        <w:rPr>
          <w:color w:val="000000" w:themeColor="text1"/>
          <w:sz w:val="24"/>
          <w:szCs w:val="24"/>
        </w:rPr>
      </w:pPr>
      <w:r>
        <w:rPr>
          <w:color w:val="000000" w:themeColor="text1"/>
          <w:sz w:val="24"/>
          <w:szCs w:val="24"/>
        </w:rPr>
        <w:t>6</w:t>
      </w:r>
      <w:r w:rsidR="00F048E0" w:rsidRPr="00F048E0">
        <w:rPr>
          <w:color w:val="000000" w:themeColor="text1"/>
          <w:sz w:val="24"/>
          <w:szCs w:val="24"/>
        </w:rPr>
        <w:t>. Інформація та документи, що підтверджують відповідність тендерної пропозиції учасника технічним, якісним, кількісним та іншим вимогам до предмету закупівлі, викладеним в додатку №3 до цієї тендерної документації.</w:t>
      </w:r>
    </w:p>
    <w:p w14:paraId="56611C40" w14:textId="4DDBED44" w:rsidR="00C062F8" w:rsidRDefault="00596404" w:rsidP="00A95F22">
      <w:pPr>
        <w:spacing w:after="0" w:line="240" w:lineRule="auto"/>
        <w:ind w:firstLine="567"/>
        <w:jc w:val="both"/>
        <w:rPr>
          <w:b/>
          <w:color w:val="000000" w:themeColor="text1"/>
          <w:sz w:val="24"/>
          <w:szCs w:val="24"/>
        </w:rPr>
      </w:pPr>
      <w:r>
        <w:rPr>
          <w:color w:val="000000" w:themeColor="text1"/>
          <w:sz w:val="24"/>
          <w:szCs w:val="24"/>
        </w:rPr>
        <w:t>7</w:t>
      </w:r>
      <w:r w:rsidR="00A95F22" w:rsidRPr="00A95F22">
        <w:rPr>
          <w:color w:val="000000" w:themeColor="text1"/>
          <w:sz w:val="24"/>
          <w:szCs w:val="24"/>
        </w:rPr>
        <w:t>. Інформація про відсутність підстав, визначених у статті 17 Закону, надається учасниками відповідно до вимог зазначених у відповідних електронних полях в електронній системі закупівель та в порядку визначеному електронною системою закупівель. Учасник процедури закупівлі в електронній системі закупівель під час подання тендерної пропозиції підтверджує відсутність підстав, передбачених пунктами 5, 6, 12 і 13 частини першої статті 17 Закону шляхом заповнення відповідної інформації в електронній системі закупівель та/або завантаження відповідних документів.</w:t>
      </w:r>
    </w:p>
    <w:p w14:paraId="6207BBDC" w14:textId="77777777" w:rsidR="005E2093" w:rsidRDefault="005E2093" w:rsidP="005E2093">
      <w:pPr>
        <w:spacing w:after="0" w:line="240" w:lineRule="auto"/>
        <w:ind w:firstLine="567"/>
        <w:jc w:val="both"/>
        <w:rPr>
          <w:b/>
          <w:color w:val="000000" w:themeColor="text1"/>
          <w:sz w:val="24"/>
          <w:szCs w:val="24"/>
        </w:rPr>
      </w:pPr>
      <w:r w:rsidRPr="00E03C4B">
        <w:rPr>
          <w:b/>
          <w:color w:val="000000" w:themeColor="text1"/>
          <w:sz w:val="24"/>
          <w:szCs w:val="24"/>
        </w:rPr>
        <w:t xml:space="preserve">Звертаємо увагу, що на сайті АТ «Укргазвидобування» розміщено важливу інформацію для постачальників </w:t>
      </w:r>
      <w:hyperlink r:id="rId32" w:history="1">
        <w:r w:rsidRPr="00BD61D2">
          <w:rPr>
            <w:rStyle w:val="a6"/>
            <w:b/>
            <w:sz w:val="24"/>
            <w:szCs w:val="24"/>
          </w:rPr>
          <w:t>https://ugv.com.ua/page/dla-novih-postacalnikiv</w:t>
        </w:r>
      </w:hyperlink>
    </w:p>
    <w:p w14:paraId="080FEE44" w14:textId="5DBEE387" w:rsidR="00C062F8" w:rsidRDefault="005E2093" w:rsidP="005E2093">
      <w:pPr>
        <w:spacing w:after="0" w:line="240" w:lineRule="auto"/>
        <w:ind w:firstLine="567"/>
        <w:jc w:val="both"/>
        <w:rPr>
          <w:b/>
          <w:color w:val="000000" w:themeColor="text1"/>
          <w:sz w:val="24"/>
          <w:szCs w:val="24"/>
        </w:rPr>
      </w:pPr>
      <w:r w:rsidRPr="00E03C4B">
        <w:rPr>
          <w:b/>
          <w:color w:val="000000" w:themeColor="text1"/>
          <w:sz w:val="24"/>
          <w:szCs w:val="24"/>
        </w:rPr>
        <w:t>Ми проаналізували помилки, яких найчастіше припускаються учасники процедур закупівель, та просимо потенційних учасників закупівель звернути увагу на ключові моменти, які необхідно врахувати та не допускати порушень при поданні тендерних пропозицій для участі у закупівлях.</w:t>
      </w:r>
    </w:p>
    <w:p w14:paraId="38BDC7C5" w14:textId="2D0CA7E6" w:rsidR="00C062F8" w:rsidRDefault="00C062F8" w:rsidP="007B13F3">
      <w:pPr>
        <w:spacing w:after="0" w:line="240" w:lineRule="auto"/>
        <w:jc w:val="right"/>
        <w:rPr>
          <w:b/>
          <w:color w:val="000000" w:themeColor="text1"/>
          <w:sz w:val="24"/>
          <w:szCs w:val="24"/>
        </w:rPr>
      </w:pPr>
    </w:p>
    <w:p w14:paraId="5991DC53" w14:textId="35C52D93" w:rsidR="00596404" w:rsidRDefault="00596404" w:rsidP="007B13F3">
      <w:pPr>
        <w:spacing w:after="0" w:line="240" w:lineRule="auto"/>
        <w:jc w:val="right"/>
        <w:rPr>
          <w:b/>
          <w:color w:val="000000" w:themeColor="text1"/>
          <w:sz w:val="24"/>
          <w:szCs w:val="24"/>
        </w:rPr>
      </w:pPr>
    </w:p>
    <w:p w14:paraId="68721E5E" w14:textId="2C24866A" w:rsidR="00596404" w:rsidRDefault="00596404" w:rsidP="007B13F3">
      <w:pPr>
        <w:spacing w:after="0" w:line="240" w:lineRule="auto"/>
        <w:jc w:val="right"/>
        <w:rPr>
          <w:b/>
          <w:color w:val="000000" w:themeColor="text1"/>
          <w:sz w:val="24"/>
          <w:szCs w:val="24"/>
        </w:rPr>
      </w:pPr>
    </w:p>
    <w:p w14:paraId="2BF3919A" w14:textId="4A4E781A" w:rsidR="00596404" w:rsidRDefault="00596404" w:rsidP="005E2093">
      <w:pPr>
        <w:spacing w:after="0" w:line="240" w:lineRule="auto"/>
        <w:rPr>
          <w:b/>
          <w:color w:val="000000" w:themeColor="text1"/>
          <w:sz w:val="24"/>
          <w:szCs w:val="24"/>
        </w:rPr>
      </w:pPr>
    </w:p>
    <w:p w14:paraId="46EBD212" w14:textId="77777777" w:rsidR="00AB42BE" w:rsidRDefault="00AB42BE" w:rsidP="007B13F3">
      <w:pPr>
        <w:spacing w:after="0" w:line="240" w:lineRule="auto"/>
        <w:jc w:val="right"/>
        <w:rPr>
          <w:b/>
          <w:color w:val="000000" w:themeColor="text1"/>
          <w:sz w:val="24"/>
          <w:szCs w:val="24"/>
        </w:rPr>
      </w:pPr>
    </w:p>
    <w:p w14:paraId="1DA64B1B" w14:textId="501DD2AE" w:rsidR="007B13F3" w:rsidRPr="009E0315" w:rsidRDefault="007B13F3" w:rsidP="007B13F3">
      <w:pPr>
        <w:spacing w:after="0" w:line="240" w:lineRule="auto"/>
        <w:jc w:val="right"/>
        <w:rPr>
          <w:b/>
          <w:color w:val="000000" w:themeColor="text1"/>
          <w:sz w:val="24"/>
          <w:szCs w:val="24"/>
        </w:rPr>
      </w:pPr>
      <w:r w:rsidRPr="009E0315">
        <w:rPr>
          <w:b/>
          <w:color w:val="000000" w:themeColor="text1"/>
          <w:sz w:val="24"/>
          <w:szCs w:val="24"/>
        </w:rPr>
        <w:t>додаток №2.</w:t>
      </w:r>
      <w:r w:rsidR="00291F41">
        <w:rPr>
          <w:b/>
          <w:color w:val="000000" w:themeColor="text1"/>
          <w:sz w:val="24"/>
          <w:szCs w:val="24"/>
        </w:rPr>
        <w:t>1</w:t>
      </w:r>
    </w:p>
    <w:p w14:paraId="0F9C1092" w14:textId="77777777" w:rsidR="007B13F3" w:rsidRPr="009E0315" w:rsidRDefault="007B13F3" w:rsidP="007B13F3">
      <w:pPr>
        <w:spacing w:after="0" w:line="240" w:lineRule="auto"/>
        <w:jc w:val="right"/>
        <w:rPr>
          <w:b/>
          <w:color w:val="000000" w:themeColor="text1"/>
          <w:sz w:val="24"/>
          <w:szCs w:val="24"/>
        </w:rPr>
      </w:pPr>
      <w:r w:rsidRPr="009E0315">
        <w:rPr>
          <w:b/>
          <w:color w:val="000000" w:themeColor="text1"/>
          <w:sz w:val="24"/>
          <w:szCs w:val="24"/>
        </w:rPr>
        <w:t>до тендерної документації</w:t>
      </w:r>
    </w:p>
    <w:p w14:paraId="713468A2" w14:textId="77777777" w:rsidR="007B13F3" w:rsidRPr="009E0315" w:rsidRDefault="007B13F3" w:rsidP="007B13F3">
      <w:pPr>
        <w:spacing w:after="0" w:line="240" w:lineRule="auto"/>
        <w:jc w:val="right"/>
        <w:rPr>
          <w:color w:val="000000" w:themeColor="text1"/>
          <w:sz w:val="24"/>
          <w:szCs w:val="24"/>
        </w:rPr>
      </w:pPr>
    </w:p>
    <w:p w14:paraId="029F0684" w14:textId="77777777" w:rsidR="007B13F3" w:rsidRPr="00EE0956" w:rsidRDefault="007B13F3" w:rsidP="007B13F3">
      <w:pPr>
        <w:spacing w:after="0" w:line="240" w:lineRule="auto"/>
        <w:jc w:val="center"/>
        <w:rPr>
          <w:b/>
          <w:color w:val="000000" w:themeColor="text1"/>
          <w:szCs w:val="28"/>
          <w:u w:val="single"/>
        </w:rPr>
      </w:pPr>
      <w:r w:rsidRPr="00D427FA">
        <w:rPr>
          <w:b/>
          <w:color w:val="000000" w:themeColor="text1"/>
          <w:szCs w:val="28"/>
          <w:u w:val="single"/>
          <w:lang w:val="ru-RU"/>
        </w:rPr>
        <w:t>Документи, що вимагаються Замовником для завантаження учасником-переможцем відпо</w:t>
      </w:r>
      <w:r>
        <w:rPr>
          <w:b/>
          <w:color w:val="000000" w:themeColor="text1"/>
          <w:szCs w:val="28"/>
          <w:u w:val="single"/>
          <w:lang w:val="ru-RU"/>
        </w:rPr>
        <w:t xml:space="preserve">відно до вимог статті 17 Закону та </w:t>
      </w:r>
      <w:r>
        <w:rPr>
          <w:b/>
          <w:color w:val="000000" w:themeColor="text1"/>
          <w:szCs w:val="28"/>
          <w:u w:val="single"/>
        </w:rPr>
        <w:t>інші документи</w:t>
      </w:r>
    </w:p>
    <w:p w14:paraId="29C9AC94" w14:textId="77777777" w:rsidR="007B13F3" w:rsidRDefault="007B13F3" w:rsidP="007B13F3">
      <w:pPr>
        <w:spacing w:after="0" w:line="240" w:lineRule="auto"/>
        <w:jc w:val="center"/>
        <w:rPr>
          <w:b/>
          <w:color w:val="000000" w:themeColor="text1"/>
          <w:sz w:val="24"/>
          <w:szCs w:val="24"/>
          <w:u w:val="single"/>
          <w:lang w:val="ru-RU"/>
        </w:rPr>
      </w:pPr>
    </w:p>
    <w:p w14:paraId="38EE6D34" w14:textId="77777777" w:rsidR="007B13F3" w:rsidRPr="0055547B" w:rsidRDefault="007B13F3" w:rsidP="007B13F3">
      <w:pPr>
        <w:pStyle w:val="ac"/>
        <w:shd w:val="clear" w:color="auto" w:fill="FFFFFF" w:themeFill="background1"/>
        <w:spacing w:line="240" w:lineRule="auto"/>
        <w:ind w:left="0"/>
        <w:jc w:val="center"/>
        <w:rPr>
          <w:b/>
          <w:sz w:val="24"/>
          <w:szCs w:val="24"/>
          <w:u w:val="single"/>
        </w:rPr>
      </w:pPr>
      <w:r w:rsidRPr="0055547B">
        <w:rPr>
          <w:b/>
          <w:sz w:val="24"/>
          <w:szCs w:val="24"/>
          <w:u w:val="single"/>
        </w:rPr>
        <w:t>УВАГА НАГАДУВАННЯ!</w:t>
      </w:r>
    </w:p>
    <w:p w14:paraId="2DE040A7" w14:textId="77777777" w:rsidR="007B13F3" w:rsidRPr="000D0BA6" w:rsidRDefault="007B13F3" w:rsidP="007B13F3">
      <w:pPr>
        <w:autoSpaceDE w:val="0"/>
        <w:autoSpaceDN w:val="0"/>
        <w:spacing w:after="0" w:line="240" w:lineRule="auto"/>
        <w:ind w:firstLine="567"/>
        <w:jc w:val="both"/>
        <w:rPr>
          <w:sz w:val="24"/>
          <w:szCs w:val="24"/>
          <w:lang w:eastAsia="uk-UA"/>
        </w:rPr>
      </w:pPr>
      <w:r w:rsidRPr="000D0BA6">
        <w:rPr>
          <w:sz w:val="24"/>
          <w:szCs w:val="24"/>
        </w:rPr>
        <w:t xml:space="preserve">Звертаємо увагу переможця процедури закупівлі на імперативну вимогу частини 6 статті 17 Закону, де зазначено, що </w:t>
      </w:r>
      <w:r w:rsidRPr="00D74527">
        <w:rPr>
          <w:b/>
          <w:sz w:val="24"/>
          <w:szCs w:val="24"/>
        </w:rPr>
        <w:t>п</w:t>
      </w:r>
      <w:r w:rsidRPr="00D74527">
        <w:rPr>
          <w:b/>
          <w:bCs/>
          <w:sz w:val="24"/>
          <w:szCs w:val="24"/>
          <w:lang w:eastAsia="uk-UA"/>
        </w:rPr>
        <w:t>ереможець</w:t>
      </w:r>
      <w:r w:rsidRPr="000D0BA6">
        <w:rPr>
          <w:sz w:val="24"/>
          <w:szCs w:val="24"/>
          <w:lang w:eastAsia="uk-UA"/>
        </w:rPr>
        <w:t xml:space="preserve"> процедури закупівлі у строк, </w:t>
      </w:r>
      <w:r w:rsidRPr="000D0BA6">
        <w:rPr>
          <w:b/>
          <w:bCs/>
          <w:sz w:val="24"/>
          <w:szCs w:val="24"/>
          <w:lang w:eastAsia="uk-UA"/>
        </w:rPr>
        <w:t>що не перевищує десяти днів</w:t>
      </w:r>
      <w:r w:rsidRPr="000D0BA6">
        <w:rPr>
          <w:sz w:val="24"/>
          <w:szCs w:val="24"/>
          <w:lang w:eastAsia="uk-UA"/>
        </w:rPr>
        <w:t xml:space="preserve"> з дати оприлюднення в електронній системі закупівель повідомлення про намір укласти договір про закупівлю, </w:t>
      </w:r>
      <w:r w:rsidRPr="000D0BA6">
        <w:rPr>
          <w:b/>
          <w:bCs/>
          <w:sz w:val="24"/>
          <w:szCs w:val="24"/>
          <w:lang w:eastAsia="uk-UA"/>
        </w:rPr>
        <w:t>повинен надати замовнику</w:t>
      </w:r>
      <w:r w:rsidRPr="000D0BA6">
        <w:rPr>
          <w:sz w:val="24"/>
          <w:szCs w:val="24"/>
          <w:lang w:eastAsia="uk-UA"/>
        </w:rPr>
        <w:t xml:space="preserve"> </w:t>
      </w:r>
      <w:r w:rsidRPr="000D0BA6">
        <w:rPr>
          <w:b/>
          <w:bCs/>
          <w:sz w:val="24"/>
          <w:szCs w:val="24"/>
          <w:lang w:eastAsia="uk-UA"/>
        </w:rPr>
        <w:t>документи</w:t>
      </w:r>
      <w:r w:rsidRPr="000D0BA6">
        <w:rPr>
          <w:sz w:val="24"/>
          <w:szCs w:val="24"/>
          <w:lang w:eastAsia="uk-UA"/>
        </w:rPr>
        <w:t xml:space="preserve"> шляхом оприлюднення їх в електронній системі закупівель, що підтверджують відсутність підстав, визначених </w:t>
      </w:r>
      <w:hyperlink r:id="rId33" w:anchor="n1264" w:history="1">
        <w:r w:rsidRPr="000D0BA6">
          <w:rPr>
            <w:b/>
            <w:sz w:val="24"/>
            <w:szCs w:val="24"/>
            <w:u w:val="single"/>
          </w:rPr>
          <w:t>пунктами 2</w:t>
        </w:r>
      </w:hyperlink>
      <w:r w:rsidRPr="000D0BA6">
        <w:rPr>
          <w:b/>
          <w:sz w:val="24"/>
          <w:szCs w:val="24"/>
          <w:u w:val="single"/>
          <w:lang w:eastAsia="uk-UA"/>
        </w:rPr>
        <w:t>, </w:t>
      </w:r>
      <w:hyperlink r:id="rId34" w:anchor="n1265" w:history="1">
        <w:r w:rsidRPr="000D0BA6">
          <w:rPr>
            <w:b/>
            <w:sz w:val="24"/>
            <w:szCs w:val="24"/>
            <w:u w:val="single"/>
          </w:rPr>
          <w:t>3</w:t>
        </w:r>
      </w:hyperlink>
      <w:r w:rsidRPr="000D0BA6">
        <w:rPr>
          <w:b/>
          <w:sz w:val="24"/>
          <w:szCs w:val="24"/>
          <w:u w:val="single"/>
          <w:lang w:eastAsia="uk-UA"/>
        </w:rPr>
        <w:t>, </w:t>
      </w:r>
      <w:hyperlink r:id="rId35" w:anchor="n1267" w:history="1">
        <w:r w:rsidRPr="000D0BA6">
          <w:rPr>
            <w:b/>
            <w:sz w:val="24"/>
            <w:szCs w:val="24"/>
            <w:u w:val="single"/>
          </w:rPr>
          <w:t>5</w:t>
        </w:r>
      </w:hyperlink>
      <w:r w:rsidRPr="000D0BA6">
        <w:rPr>
          <w:b/>
          <w:sz w:val="24"/>
          <w:szCs w:val="24"/>
          <w:u w:val="single"/>
          <w:lang w:eastAsia="uk-UA"/>
        </w:rPr>
        <w:t>, </w:t>
      </w:r>
      <w:hyperlink r:id="rId36" w:anchor="n1268" w:history="1">
        <w:r w:rsidRPr="000D0BA6">
          <w:rPr>
            <w:b/>
            <w:sz w:val="24"/>
            <w:szCs w:val="24"/>
            <w:u w:val="single"/>
          </w:rPr>
          <w:t>6</w:t>
        </w:r>
      </w:hyperlink>
      <w:r w:rsidRPr="000D0BA6">
        <w:rPr>
          <w:b/>
          <w:sz w:val="24"/>
          <w:szCs w:val="24"/>
          <w:u w:val="single"/>
          <w:lang w:eastAsia="uk-UA"/>
        </w:rPr>
        <w:t>, </w:t>
      </w:r>
      <w:hyperlink r:id="rId37" w:anchor="n1270" w:history="1">
        <w:r w:rsidRPr="000D0BA6">
          <w:rPr>
            <w:b/>
            <w:sz w:val="24"/>
            <w:szCs w:val="24"/>
            <w:u w:val="single"/>
          </w:rPr>
          <w:t>8</w:t>
        </w:r>
      </w:hyperlink>
      <w:r w:rsidRPr="000D0BA6">
        <w:rPr>
          <w:b/>
          <w:sz w:val="24"/>
          <w:szCs w:val="24"/>
          <w:u w:val="single"/>
          <w:lang w:eastAsia="uk-UA"/>
        </w:rPr>
        <w:t>, </w:t>
      </w:r>
      <w:hyperlink r:id="rId38" w:anchor="n1274" w:history="1">
        <w:r w:rsidRPr="000D0BA6">
          <w:rPr>
            <w:b/>
            <w:sz w:val="24"/>
            <w:szCs w:val="24"/>
            <w:u w:val="single"/>
          </w:rPr>
          <w:t>12</w:t>
        </w:r>
      </w:hyperlink>
      <w:r w:rsidRPr="000D0BA6">
        <w:rPr>
          <w:b/>
          <w:sz w:val="24"/>
          <w:szCs w:val="24"/>
          <w:u w:val="single"/>
          <w:lang w:eastAsia="uk-UA"/>
        </w:rPr>
        <w:t> і </w:t>
      </w:r>
      <w:hyperlink r:id="rId39" w:anchor="n1275" w:history="1">
        <w:r w:rsidRPr="000D0BA6">
          <w:rPr>
            <w:b/>
            <w:sz w:val="24"/>
            <w:szCs w:val="24"/>
            <w:u w:val="single"/>
          </w:rPr>
          <w:t>13</w:t>
        </w:r>
      </w:hyperlink>
      <w:hyperlink r:id="rId40" w:anchor="n1275" w:history="1">
        <w:r w:rsidRPr="000D0BA6">
          <w:rPr>
            <w:sz w:val="24"/>
            <w:szCs w:val="24"/>
            <w:u w:val="single"/>
          </w:rPr>
          <w:t> </w:t>
        </w:r>
        <w:r w:rsidRPr="000D0BA6">
          <w:rPr>
            <w:b/>
            <w:sz w:val="24"/>
            <w:szCs w:val="24"/>
            <w:u w:val="single"/>
          </w:rPr>
          <w:t>частини першої</w:t>
        </w:r>
      </w:hyperlink>
      <w:r w:rsidRPr="000D0BA6">
        <w:rPr>
          <w:sz w:val="24"/>
          <w:szCs w:val="24"/>
          <w:u w:val="single"/>
          <w:lang w:eastAsia="uk-UA"/>
        </w:rPr>
        <w:t> та </w:t>
      </w:r>
      <w:hyperlink r:id="rId41" w:anchor="n1276" w:history="1">
        <w:r w:rsidRPr="000D0BA6">
          <w:rPr>
            <w:b/>
            <w:sz w:val="24"/>
            <w:szCs w:val="24"/>
            <w:u w:val="single"/>
          </w:rPr>
          <w:t>частиною другою</w:t>
        </w:r>
      </w:hyperlink>
      <w:r w:rsidRPr="000D0BA6">
        <w:rPr>
          <w:sz w:val="24"/>
          <w:szCs w:val="24"/>
          <w:u w:val="single"/>
          <w:lang w:eastAsia="uk-UA"/>
        </w:rPr>
        <w:t xml:space="preserve">  статті 17 Закону. </w:t>
      </w:r>
    </w:p>
    <w:p w14:paraId="0F1D1B91" w14:textId="77777777" w:rsidR="007B13F3" w:rsidRPr="00080BF1" w:rsidRDefault="007B13F3" w:rsidP="00080BF1">
      <w:pPr>
        <w:pStyle w:val="ac"/>
        <w:shd w:val="clear" w:color="auto" w:fill="FFFFFF" w:themeFill="background1"/>
        <w:spacing w:after="0" w:line="240" w:lineRule="auto"/>
        <w:ind w:left="0"/>
        <w:rPr>
          <w:sz w:val="24"/>
          <w:szCs w:val="24"/>
        </w:rPr>
      </w:pPr>
    </w:p>
    <w:p w14:paraId="6AB7356E" w14:textId="77777777" w:rsidR="007B13F3" w:rsidRPr="00080BF1" w:rsidRDefault="007B13F3" w:rsidP="00080BF1">
      <w:pPr>
        <w:pStyle w:val="ac"/>
        <w:shd w:val="clear" w:color="auto" w:fill="FFFFFF" w:themeFill="background1"/>
        <w:spacing w:after="0" w:line="240" w:lineRule="auto"/>
        <w:ind w:left="0"/>
        <w:rPr>
          <w:sz w:val="24"/>
          <w:szCs w:val="24"/>
        </w:rPr>
      </w:pPr>
      <w:r w:rsidRPr="00080BF1">
        <w:rPr>
          <w:sz w:val="24"/>
          <w:szCs w:val="24"/>
        </w:rPr>
        <w:t>РЕКОМЕНДАЦІЇ:</w:t>
      </w:r>
    </w:p>
    <w:p w14:paraId="1189C02A" w14:textId="77777777" w:rsidR="007B13F3" w:rsidRPr="000D0BA6" w:rsidRDefault="007B13F3" w:rsidP="007B13F3">
      <w:pPr>
        <w:pStyle w:val="ac"/>
        <w:shd w:val="clear" w:color="auto" w:fill="FFFFFF" w:themeFill="background1"/>
        <w:spacing w:after="0" w:line="240" w:lineRule="auto"/>
        <w:ind w:left="0" w:firstLine="567"/>
        <w:jc w:val="both"/>
        <w:rPr>
          <w:sz w:val="24"/>
          <w:szCs w:val="24"/>
        </w:rPr>
      </w:pPr>
      <w:r w:rsidRPr="000D0BA6">
        <w:rPr>
          <w:sz w:val="24"/>
          <w:szCs w:val="24"/>
        </w:rPr>
        <w:t xml:space="preserve">З урахуванням вимог цієї тендерної документації, переможцю процедури, на виконання вимог ч. 6 ст. 17 Закону, залишається надати замовнику документи шляхом оприлюднення їх в електронній системі закупівель, що підтверджують відсутність підстав, визначених пунктами </w:t>
      </w:r>
      <w:r w:rsidRPr="00F726D1">
        <w:rPr>
          <w:sz w:val="24"/>
          <w:szCs w:val="24"/>
          <w:u w:val="single"/>
        </w:rPr>
        <w:t>2, 3, 8 частини першої</w:t>
      </w:r>
      <w:r w:rsidRPr="000D0BA6">
        <w:rPr>
          <w:sz w:val="24"/>
          <w:szCs w:val="24"/>
        </w:rPr>
        <w:t xml:space="preserve"> статті 17 Закону. </w:t>
      </w:r>
    </w:p>
    <w:p w14:paraId="1408DD2B" w14:textId="77777777" w:rsidR="00080BF1" w:rsidRDefault="00080BF1" w:rsidP="007B13F3">
      <w:pPr>
        <w:pStyle w:val="rvps2"/>
        <w:shd w:val="clear" w:color="auto" w:fill="FFFFFF"/>
        <w:spacing w:before="0" w:beforeAutospacing="0" w:after="0" w:afterAutospacing="0"/>
        <w:ind w:firstLine="567"/>
        <w:jc w:val="both"/>
      </w:pPr>
    </w:p>
    <w:p w14:paraId="6C9DC0C1" w14:textId="36DB3EE6" w:rsidR="007B13F3" w:rsidRPr="000D0BA6" w:rsidRDefault="007B13F3" w:rsidP="007B13F3">
      <w:pPr>
        <w:pStyle w:val="rvps2"/>
        <w:shd w:val="clear" w:color="auto" w:fill="FFFFFF"/>
        <w:spacing w:before="0" w:beforeAutospacing="0" w:after="0" w:afterAutospacing="0"/>
        <w:ind w:firstLine="567"/>
        <w:jc w:val="both"/>
      </w:pPr>
      <w:r w:rsidRPr="000D0BA6">
        <w:t xml:space="preserve">Спосіб документального підтвердження згідно із законодавством щодо відсутності підстав, передбачених пунктами </w:t>
      </w:r>
      <w:r w:rsidRPr="00C33EC5">
        <w:rPr>
          <w:u w:val="single"/>
        </w:rPr>
        <w:t>саме пунктами 5, 6, 12 і 13 частини першої</w:t>
      </w:r>
      <w:r w:rsidRPr="000D0BA6">
        <w:t xml:space="preserve"> та </w:t>
      </w:r>
      <w:r w:rsidRPr="00C33EC5">
        <w:rPr>
          <w:u w:val="single"/>
        </w:rPr>
        <w:t>частиною другою статті 17</w:t>
      </w:r>
      <w:r w:rsidRPr="000D0BA6">
        <w:t xml:space="preserve"> Закону, визначається замовником для надання таких документів переможцем процедури закупівлі через електронну систему закупівель, а саме:</w:t>
      </w:r>
    </w:p>
    <w:p w14:paraId="7AF8A079" w14:textId="77777777" w:rsidR="007B13F3" w:rsidRPr="00FA2743" w:rsidRDefault="007B13F3" w:rsidP="007B13F3">
      <w:pPr>
        <w:pStyle w:val="rvps2"/>
        <w:shd w:val="clear" w:color="auto" w:fill="FFFFFF"/>
        <w:spacing w:before="0" w:beforeAutospacing="0" w:after="0" w:afterAutospacing="0"/>
        <w:ind w:firstLine="567"/>
        <w:jc w:val="both"/>
        <w:rPr>
          <w:color w:val="000000"/>
        </w:rPr>
      </w:pPr>
      <w:bookmarkStart w:id="63" w:name="n1281"/>
      <w:bookmarkStart w:id="64" w:name="n1282"/>
      <w:bookmarkStart w:id="65" w:name="n1283"/>
      <w:bookmarkEnd w:id="63"/>
      <w:bookmarkEnd w:id="64"/>
      <w:bookmarkEnd w:id="65"/>
    </w:p>
    <w:p w14:paraId="2F31459B" w14:textId="2EBDAB5E" w:rsidR="007B13F3" w:rsidRDefault="007B13F3" w:rsidP="00D115E0">
      <w:pPr>
        <w:pStyle w:val="rvps2"/>
        <w:shd w:val="clear" w:color="auto" w:fill="FFFFFF"/>
        <w:spacing w:before="0" w:beforeAutospacing="0" w:after="0" w:afterAutospacing="0"/>
        <w:ind w:firstLine="851"/>
        <w:jc w:val="both"/>
        <w:rPr>
          <w:color w:val="000000"/>
        </w:rPr>
      </w:pPr>
      <w:r w:rsidRPr="009D6313">
        <w:rPr>
          <w:color w:val="000000"/>
        </w:rPr>
        <w:t xml:space="preserve">1. </w:t>
      </w:r>
      <w:r w:rsidR="009D6313" w:rsidRPr="00BC6B25">
        <w:rPr>
          <w:color w:val="000000"/>
        </w:rPr>
        <w:t xml:space="preserve">Довідка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України, що видається </w:t>
      </w:r>
      <w:r w:rsidR="009D6313" w:rsidRPr="00704422">
        <w:rPr>
          <w:color w:val="000000" w:themeColor="text1"/>
        </w:rPr>
        <w:t xml:space="preserve">територіальними сервісними центрами МВС та Департаментом інформатизації МВС, відносно </w:t>
      </w:r>
      <w:r w:rsidR="009D6313" w:rsidRPr="00704422">
        <w:rPr>
          <w:color w:val="000000" w:themeColor="text1"/>
          <w:shd w:val="clear" w:color="auto" w:fill="FFFFFF"/>
        </w:rPr>
        <w:t xml:space="preserve">фізичної особи, яка є учасником процедури закупівлі, службової (посадової) особи учасника процедури закупівлі, яка підписала тендерну пропозицію, службової (посадової) особи учасника процедури закупівлі, яку уповноважено учасником представляти його інтереси під час проведення процедури закупівлі, </w:t>
      </w:r>
      <w:r w:rsidR="009D6313" w:rsidRPr="00704422">
        <w:rPr>
          <w:color w:val="000000" w:themeColor="text1"/>
        </w:rPr>
        <w:t>та уповноважен</w:t>
      </w:r>
      <w:r w:rsidR="009D6313" w:rsidRPr="00C57CAC">
        <w:rPr>
          <w:color w:val="000000" w:themeColor="text1"/>
        </w:rPr>
        <w:t>ої на підписання договору з боку учасника. Такий документ має бути виданий (датований) після дати оприлюднення оголошення про проведення процедури закупівлі.</w:t>
      </w:r>
    </w:p>
    <w:p w14:paraId="61ED54A9" w14:textId="77777777" w:rsidR="00C062F8" w:rsidRDefault="00C062F8" w:rsidP="00D115E0">
      <w:pPr>
        <w:pStyle w:val="ac"/>
        <w:spacing w:after="0" w:line="240" w:lineRule="auto"/>
        <w:ind w:left="0" w:firstLine="851"/>
        <w:jc w:val="both"/>
        <w:rPr>
          <w:rFonts w:eastAsia="Calibri" w:cs="Arial"/>
          <w:sz w:val="24"/>
          <w:szCs w:val="24"/>
          <w:lang w:eastAsia="ru-RU"/>
        </w:rPr>
      </w:pPr>
      <w:r w:rsidRPr="00C062F8">
        <w:rPr>
          <w:rFonts w:eastAsia="Calibri" w:cs="Arial"/>
          <w:sz w:val="24"/>
          <w:szCs w:val="24"/>
          <w:lang w:eastAsia="ru-RU"/>
        </w:rPr>
        <w:t>2. Сканована копія з оригіналу довідки або копія довідки, або довідка в електронному вигляді з урахуванням Закону України «Про електронні довірчі послуги» підрозділу Державної податкової служби України про відсутність в учасника заборгованості по сплаті податків і зборів (обов’язкових платежів), передбачених законодавством України. Довідка має бути дійсною на дату її надання учасником. Якщо в учасника процедури закупівлі є заборгованість зі сплати податків чи зборів (обов’язкових платежів), учасник процедури закупівлі одночасно з наданням довідки про наявність такої заборгованості надає документальне підтвердження розстрочення і відстрочення заборгованості у порядку та на умовах, визначених законодавством країни реєстрації Учасника (надається підтвердження прийняття відповідного рішення органу доходів і зборів та укладення договору про розстрочення (відстрочення) відповідно до Наказу Міністерства доходів і зборів України від 10.10.2013 №574). Не надання такого документального підтвердження розстрочення і відстрочення заборгованості свідчить про наявність підстав для відмови учаснику в участі у процедурі закупівлі.</w:t>
      </w:r>
    </w:p>
    <w:p w14:paraId="379B619F" w14:textId="14AA36B5" w:rsidR="007B13F3" w:rsidRPr="00BC6B25" w:rsidRDefault="001D086D" w:rsidP="00D115E0">
      <w:pPr>
        <w:pStyle w:val="ac"/>
        <w:spacing w:after="0" w:line="240" w:lineRule="auto"/>
        <w:ind w:left="0" w:firstLine="851"/>
        <w:jc w:val="both"/>
        <w:rPr>
          <w:sz w:val="24"/>
          <w:szCs w:val="24"/>
          <w:lang w:eastAsia="ru-RU"/>
        </w:rPr>
      </w:pPr>
      <w:r>
        <w:rPr>
          <w:sz w:val="24"/>
          <w:szCs w:val="24"/>
          <w:lang w:eastAsia="ru-RU"/>
        </w:rPr>
        <w:t xml:space="preserve">3. </w:t>
      </w:r>
      <w:r w:rsidR="00AF1C24" w:rsidRPr="00AF1C24">
        <w:rPr>
          <w:sz w:val="24"/>
          <w:szCs w:val="24"/>
          <w:lang w:eastAsia="ru-RU"/>
        </w:rPr>
        <w:t xml:space="preserve">Довідка у довільній формі за підписом уповноваженої особи учасника процедури закупівлі, повноваження якої щодо підпису документів тендерної пропозиції та договору про закупівлю підтверджується поданими документами відповідно до вимог частини 1.2 додатку №1 </w:t>
      </w:r>
      <w:r w:rsidR="00AF1C24" w:rsidRPr="00AF1C24">
        <w:rPr>
          <w:sz w:val="24"/>
          <w:szCs w:val="24"/>
          <w:lang w:eastAsia="ru-RU"/>
        </w:rPr>
        <w:lastRenderedPageBreak/>
        <w:t>до тендерної документації (на службову (посадову) особу учасника процедури закупівлі, яку уповноважено на підписання тендерної пропозиції або службову (посадову) особу учасника процедури закупівлі, яку уповноважено учасником представляти його інтереси під час проведення процедури закупівлі або службову (посадову) особу учасника процедури закупівлі, яку уповноважено на підписання договору з боку учасника), яка містить інформацію про те, що учасник процедури закупівлі виконав свої зобов’язання за раніше укладеним з замовником договором про закупівлю, відповідно підстав, що призвели б до його дострокового розірвання, і до застосування санкції у вигляді штрафів та/або відшкодування збитків не було. Під раніше укладеним з замовником договором про закупівлю, мається на увазі Договори, що укладені після 19.04.2020 р.</w:t>
      </w:r>
    </w:p>
    <w:p w14:paraId="421AE367" w14:textId="105D8193" w:rsidR="008C7A35" w:rsidRPr="008C7A35" w:rsidRDefault="00D115E0" w:rsidP="00D115E0">
      <w:pPr>
        <w:shd w:val="clear" w:color="auto" w:fill="FFFFFF"/>
        <w:tabs>
          <w:tab w:val="left" w:pos="1418"/>
          <w:tab w:val="left" w:pos="5942"/>
        </w:tabs>
        <w:spacing w:after="0" w:line="240" w:lineRule="auto"/>
        <w:ind w:firstLine="851"/>
        <w:jc w:val="both"/>
        <w:rPr>
          <w:sz w:val="24"/>
          <w:szCs w:val="24"/>
          <w:lang w:eastAsia="uk-UA"/>
        </w:rPr>
      </w:pPr>
      <w:r>
        <w:rPr>
          <w:sz w:val="24"/>
          <w:szCs w:val="24"/>
          <w:lang w:eastAsia="uk-UA"/>
        </w:rPr>
        <w:t>4</w:t>
      </w:r>
      <w:r w:rsidR="001D086D">
        <w:rPr>
          <w:sz w:val="24"/>
          <w:szCs w:val="24"/>
          <w:lang w:eastAsia="uk-UA"/>
        </w:rPr>
        <w:t xml:space="preserve">. </w:t>
      </w:r>
      <w:r w:rsidR="008C7A35" w:rsidRPr="008C7A35">
        <w:rPr>
          <w:sz w:val="24"/>
          <w:szCs w:val="24"/>
          <w:lang w:eastAsia="uk-UA"/>
        </w:rPr>
        <w:t xml:space="preserve">Відповідну інформацію про право підписання договору про закупівлю (повноваження щодо наявності права підписання договору про закупівлю підтверджується випискою з протоколу засновників/учасників, наказом про призначення або довіреністю або дорученням або іншим документом, що підтверджує повноваження посадової особи Переможця на підписання договору про закупівлю), з урахуванням вимог статті 44 Закону України «Про товариства з обмеженою та додатковою відповідальністю» або статті 70 Закону України «Про акціонерні товариства». В додаток до перерахованих документів Переможець надає довідку в довільній формі із зазначенням інформації щодо застосовності/незастосовності положень статті 44 Закону України «Про товариства з обмеженою та додатковою відповідальністю» або статті 70 Закону України «Про акціонерні товариства» до укладення правочину із зазначенням вартості своїх активів, а також довідку в довільній формі щодо наявності/відсутності будь-яких інших обмежень чи заборон на укладення договору, які встановлені документами Переможця (наказами, положеннями тощо) та/або рішеннями органів управління Переможця. У випадку застосовності (якщо сума правочину перевищує ліміти встановлені в статті 44 Закону України «Про товариства з обмеженою та додатковою відповідальністю» або статті 70 Закону України «Про акціонерні товариства»), Переможець надає рішення відповідного вищого органу управління про надання згоди на вчинення правочину або довідку в довільній формі із посиланням на пункт Статуту, яким передбачено порядок погодження правочину відмінний від встановленого в статті 44 Закону України «Про товариства з обмеженою та додатковою відповідальністю» або статті 70 Закону України «Про акціонерні товариства». У випадку наявності обмежень чи заборон на укладення договору, які встановлені документами Переможця та/або рішеннями органів управління Переможця – Переможець надає рішення вищого органу управління чи іншого відповідного уповноваженого органу про надання згоди на укладення договору. </w:t>
      </w:r>
    </w:p>
    <w:p w14:paraId="1C92BC5D" w14:textId="77777777" w:rsidR="008C7A35" w:rsidRPr="008C7A35" w:rsidRDefault="008C7A35" w:rsidP="00D115E0">
      <w:pPr>
        <w:shd w:val="clear" w:color="auto" w:fill="FFFFFF"/>
        <w:tabs>
          <w:tab w:val="left" w:pos="1418"/>
          <w:tab w:val="left" w:pos="5942"/>
        </w:tabs>
        <w:spacing w:after="0" w:line="240" w:lineRule="auto"/>
        <w:ind w:firstLine="851"/>
        <w:jc w:val="both"/>
        <w:rPr>
          <w:b/>
          <w:sz w:val="24"/>
          <w:szCs w:val="24"/>
          <w:u w:val="single"/>
          <w:lang w:eastAsia="uk-UA"/>
        </w:rPr>
      </w:pPr>
      <w:r w:rsidRPr="008C7A35">
        <w:rPr>
          <w:b/>
          <w:sz w:val="24"/>
          <w:szCs w:val="24"/>
          <w:u w:val="single"/>
          <w:lang w:eastAsia="uk-UA"/>
        </w:rPr>
        <w:t>Для учасника, що не є резидентом України:</w:t>
      </w:r>
    </w:p>
    <w:p w14:paraId="284355BE" w14:textId="750F5D19" w:rsidR="007B13F3" w:rsidRPr="00596404" w:rsidRDefault="008C7A35" w:rsidP="00596404">
      <w:pPr>
        <w:shd w:val="clear" w:color="auto" w:fill="FFFFFF"/>
        <w:tabs>
          <w:tab w:val="left" w:pos="1418"/>
          <w:tab w:val="left" w:pos="5942"/>
        </w:tabs>
        <w:spacing w:after="0" w:line="240" w:lineRule="auto"/>
        <w:ind w:firstLine="851"/>
        <w:jc w:val="both"/>
        <w:rPr>
          <w:color w:val="000000"/>
          <w:sz w:val="24"/>
          <w:szCs w:val="24"/>
          <w:lang w:eastAsia="uk-UA"/>
        </w:rPr>
      </w:pPr>
      <w:r w:rsidRPr="008C7A35">
        <w:rPr>
          <w:sz w:val="24"/>
          <w:szCs w:val="24"/>
          <w:lang w:eastAsia="uk-UA"/>
        </w:rPr>
        <w:t>Відповідну інформацію про право підписання договору про закупівлю (повноваження щодо наявності права підписання договору про закупівлю підтверджується випискою з протоколу засновників, наказом про призначення або довіреністю або дорученням або іншим документом, що підтверджує повноваження посадової особи учасника на підписання договору про закупівлю), а також довідку в довільній формі про те, що до моменту укладення правочину виконано усі корпоративні процедури передбачені законодавством країни реєстрації Переможця та його внутрішніми нормативними актами, необхідні для надання особі повноважень на підписання правочину, із зазначенням які саме корпоративні процедури були виконані та посиланням на нормативні акти законодавства країни реєстрації Переможця та його внутрішні нормативні акти».</w:t>
      </w:r>
    </w:p>
    <w:p w14:paraId="56DF8EC8" w14:textId="054F7399" w:rsidR="00BF1501" w:rsidRDefault="00596404" w:rsidP="00D115E0">
      <w:pPr>
        <w:shd w:val="clear" w:color="auto" w:fill="FFFFFF"/>
        <w:tabs>
          <w:tab w:val="left" w:pos="1418"/>
          <w:tab w:val="left" w:pos="5942"/>
        </w:tabs>
        <w:spacing w:after="0" w:line="240" w:lineRule="auto"/>
        <w:ind w:firstLine="851"/>
        <w:jc w:val="both"/>
        <w:rPr>
          <w:color w:val="000000"/>
          <w:sz w:val="24"/>
          <w:szCs w:val="24"/>
          <w:lang w:eastAsia="uk-UA"/>
        </w:rPr>
      </w:pPr>
      <w:r>
        <w:rPr>
          <w:sz w:val="24"/>
          <w:szCs w:val="24"/>
          <w:lang w:eastAsia="uk-UA"/>
        </w:rPr>
        <w:t>5</w:t>
      </w:r>
      <w:r w:rsidR="00B46CC1" w:rsidRPr="00B46CC1">
        <w:rPr>
          <w:sz w:val="24"/>
          <w:szCs w:val="24"/>
          <w:lang w:eastAsia="uk-UA"/>
        </w:rPr>
        <w:t>.</w:t>
      </w:r>
      <w:r w:rsidR="00A97D99">
        <w:rPr>
          <w:sz w:val="24"/>
          <w:szCs w:val="24"/>
          <w:lang w:eastAsia="uk-UA"/>
        </w:rPr>
        <w:t xml:space="preserve"> </w:t>
      </w:r>
      <w:r w:rsidR="00BF1501">
        <w:rPr>
          <w:sz w:val="24"/>
          <w:szCs w:val="24"/>
          <w:lang w:eastAsia="uk-UA"/>
        </w:rPr>
        <w:t>Ц</w:t>
      </w:r>
      <w:r w:rsidR="00BF1501" w:rsidRPr="00B24336">
        <w:rPr>
          <w:color w:val="000000"/>
          <w:sz w:val="24"/>
          <w:szCs w:val="24"/>
          <w:lang w:eastAsia="uk-UA"/>
        </w:rPr>
        <w:t>інов</w:t>
      </w:r>
      <w:r w:rsidR="00BF1501">
        <w:rPr>
          <w:color w:val="000000"/>
          <w:sz w:val="24"/>
          <w:szCs w:val="24"/>
          <w:lang w:eastAsia="uk-UA"/>
        </w:rPr>
        <w:t>а</w:t>
      </w:r>
      <w:r w:rsidR="00BF1501" w:rsidRPr="00B24336">
        <w:rPr>
          <w:color w:val="000000"/>
          <w:sz w:val="24"/>
          <w:szCs w:val="24"/>
          <w:lang w:eastAsia="uk-UA"/>
        </w:rPr>
        <w:t xml:space="preserve"> пропозиці</w:t>
      </w:r>
      <w:r w:rsidR="00BF1501">
        <w:rPr>
          <w:color w:val="000000"/>
          <w:sz w:val="24"/>
          <w:szCs w:val="24"/>
          <w:lang w:eastAsia="uk-UA"/>
        </w:rPr>
        <w:t>я</w:t>
      </w:r>
      <w:r w:rsidR="00BF1501" w:rsidRPr="00B24336">
        <w:rPr>
          <w:color w:val="000000"/>
          <w:sz w:val="24"/>
          <w:szCs w:val="24"/>
          <w:lang w:eastAsia="uk-UA"/>
        </w:rPr>
        <w:t xml:space="preserve">, що була запропонована в результаті аукціону за </w:t>
      </w:r>
      <w:r w:rsidR="00BF1501">
        <w:rPr>
          <w:color w:val="000000"/>
          <w:sz w:val="24"/>
          <w:szCs w:val="24"/>
          <w:lang w:eastAsia="uk-UA"/>
        </w:rPr>
        <w:t xml:space="preserve">наведеною </w:t>
      </w:r>
      <w:r w:rsidR="00BF1501" w:rsidRPr="00B24336">
        <w:rPr>
          <w:color w:val="000000"/>
          <w:sz w:val="24"/>
          <w:szCs w:val="24"/>
          <w:lang w:eastAsia="uk-UA"/>
        </w:rPr>
        <w:t>формою та з урахуванням роз’яснень</w:t>
      </w:r>
      <w:r w:rsidR="00BF1501">
        <w:rPr>
          <w:color w:val="000000"/>
          <w:sz w:val="24"/>
          <w:szCs w:val="24"/>
          <w:lang w:val="ru-RU" w:eastAsia="uk-UA"/>
        </w:rPr>
        <w:t>,</w:t>
      </w:r>
      <w:r w:rsidR="00BF1501" w:rsidRPr="00B24336">
        <w:rPr>
          <w:color w:val="000000"/>
          <w:sz w:val="24"/>
          <w:szCs w:val="24"/>
          <w:lang w:eastAsia="uk-UA"/>
        </w:rPr>
        <w:t xml:space="preserve"> наведених в п. 2, 3 розділу VII до тендерної документації</w:t>
      </w:r>
      <w:r w:rsidR="007D1AFD">
        <w:rPr>
          <w:color w:val="000000"/>
          <w:sz w:val="24"/>
          <w:szCs w:val="24"/>
          <w:lang w:eastAsia="uk-UA"/>
        </w:rPr>
        <w:t>:</w:t>
      </w:r>
      <w:r w:rsidR="00BF1501">
        <w:rPr>
          <w:color w:val="000000"/>
          <w:sz w:val="24"/>
          <w:szCs w:val="24"/>
          <w:lang w:eastAsia="uk-UA"/>
        </w:rPr>
        <w:t xml:space="preserve"> </w:t>
      </w:r>
    </w:p>
    <w:p w14:paraId="597565B9" w14:textId="77777777" w:rsidR="00BF1501" w:rsidRDefault="00BF1501" w:rsidP="00BF1501">
      <w:pPr>
        <w:shd w:val="clear" w:color="auto" w:fill="FFFFFF"/>
        <w:tabs>
          <w:tab w:val="left" w:pos="1418"/>
          <w:tab w:val="left" w:pos="5942"/>
        </w:tabs>
        <w:spacing w:after="0" w:line="240" w:lineRule="auto"/>
        <w:ind w:left="1134" w:hanging="283"/>
        <w:jc w:val="both"/>
        <w:rPr>
          <w:color w:val="000000"/>
          <w:sz w:val="24"/>
          <w:szCs w:val="24"/>
          <w:lang w:eastAsia="uk-UA"/>
        </w:rPr>
      </w:pPr>
    </w:p>
    <w:p w14:paraId="7A6890EB" w14:textId="4CFFF5CF" w:rsidR="007D1AFD" w:rsidRDefault="007D1AFD" w:rsidP="007D1AFD">
      <w:pPr>
        <w:pStyle w:val="ac"/>
        <w:spacing w:line="240" w:lineRule="atLeast"/>
        <w:ind w:left="0"/>
        <w:jc w:val="center"/>
        <w:rPr>
          <w:b/>
          <w:color w:val="FF0000"/>
          <w:sz w:val="24"/>
          <w:szCs w:val="24"/>
        </w:rPr>
      </w:pPr>
    </w:p>
    <w:p w14:paraId="1285E13D" w14:textId="3A0C3D69" w:rsidR="00596404" w:rsidRDefault="00596404" w:rsidP="007D1AFD">
      <w:pPr>
        <w:pStyle w:val="ac"/>
        <w:spacing w:line="240" w:lineRule="atLeast"/>
        <w:ind w:left="0"/>
        <w:jc w:val="center"/>
        <w:rPr>
          <w:b/>
          <w:color w:val="FF0000"/>
          <w:sz w:val="24"/>
          <w:szCs w:val="24"/>
        </w:rPr>
      </w:pPr>
    </w:p>
    <w:p w14:paraId="029CAE6E" w14:textId="7DD4A291" w:rsidR="00596404" w:rsidRDefault="00596404" w:rsidP="007D1AFD">
      <w:pPr>
        <w:pStyle w:val="ac"/>
        <w:spacing w:line="240" w:lineRule="atLeast"/>
        <w:ind w:left="0"/>
        <w:jc w:val="center"/>
        <w:rPr>
          <w:b/>
          <w:color w:val="FF0000"/>
          <w:sz w:val="24"/>
          <w:szCs w:val="24"/>
        </w:rPr>
      </w:pPr>
    </w:p>
    <w:p w14:paraId="616D9553" w14:textId="7E5A5916" w:rsidR="00596404" w:rsidRDefault="00596404" w:rsidP="007D1AFD">
      <w:pPr>
        <w:pStyle w:val="ac"/>
        <w:spacing w:line="240" w:lineRule="atLeast"/>
        <w:ind w:left="0"/>
        <w:jc w:val="center"/>
        <w:rPr>
          <w:b/>
          <w:color w:val="FF0000"/>
          <w:sz w:val="24"/>
          <w:szCs w:val="24"/>
        </w:rPr>
      </w:pPr>
    </w:p>
    <w:p w14:paraId="6B188D09" w14:textId="4E0BF670" w:rsidR="00596404" w:rsidRDefault="00596404" w:rsidP="007D1AFD">
      <w:pPr>
        <w:pStyle w:val="ac"/>
        <w:spacing w:line="240" w:lineRule="atLeast"/>
        <w:ind w:left="0"/>
        <w:jc w:val="center"/>
        <w:rPr>
          <w:b/>
          <w:color w:val="FF0000"/>
          <w:sz w:val="24"/>
          <w:szCs w:val="24"/>
        </w:rPr>
      </w:pPr>
    </w:p>
    <w:p w14:paraId="3BF9F883" w14:textId="5D74F8DF" w:rsidR="00596404" w:rsidRDefault="00596404" w:rsidP="007D1AFD">
      <w:pPr>
        <w:pStyle w:val="ac"/>
        <w:spacing w:line="240" w:lineRule="atLeast"/>
        <w:ind w:left="0"/>
        <w:jc w:val="center"/>
        <w:rPr>
          <w:b/>
          <w:color w:val="FF0000"/>
          <w:sz w:val="24"/>
          <w:szCs w:val="24"/>
        </w:rPr>
      </w:pPr>
    </w:p>
    <w:p w14:paraId="6B7C7008" w14:textId="77777777" w:rsidR="00596404" w:rsidRPr="00C55652" w:rsidRDefault="00596404" w:rsidP="007D1AFD">
      <w:pPr>
        <w:pStyle w:val="ac"/>
        <w:spacing w:line="240" w:lineRule="atLeast"/>
        <w:ind w:left="0"/>
        <w:jc w:val="center"/>
        <w:rPr>
          <w:b/>
          <w:color w:val="FF0000"/>
          <w:sz w:val="24"/>
          <w:szCs w:val="24"/>
        </w:rPr>
      </w:pPr>
    </w:p>
    <w:p w14:paraId="61A18B14" w14:textId="77777777" w:rsidR="007D1AFD" w:rsidRPr="007D1AFD" w:rsidRDefault="007D1AFD" w:rsidP="007D1AFD">
      <w:pPr>
        <w:pStyle w:val="affc"/>
        <w:widowControl w:val="0"/>
        <w:adjustRightInd w:val="0"/>
        <w:outlineLvl w:val="0"/>
        <w:rPr>
          <w:b/>
          <w:bCs/>
          <w:szCs w:val="24"/>
        </w:rPr>
      </w:pPr>
    </w:p>
    <w:p w14:paraId="0D6159D5" w14:textId="77777777" w:rsidR="007D1AFD" w:rsidRPr="007D1AFD" w:rsidRDefault="007D1AFD" w:rsidP="007D1AFD">
      <w:pPr>
        <w:pStyle w:val="affc"/>
        <w:widowControl w:val="0"/>
        <w:adjustRightInd w:val="0"/>
        <w:outlineLvl w:val="0"/>
        <w:rPr>
          <w:b/>
          <w:bCs/>
          <w:szCs w:val="24"/>
        </w:rPr>
      </w:pPr>
      <w:r w:rsidRPr="007D1AFD">
        <w:rPr>
          <w:b/>
          <w:bCs/>
          <w:szCs w:val="24"/>
        </w:rPr>
        <w:t xml:space="preserve">ФОРМА «ЦІНОВА ПРОПОЗИЦІЯ» </w:t>
      </w:r>
    </w:p>
    <w:p w14:paraId="6ABFF281" w14:textId="77777777" w:rsidR="007D1AFD" w:rsidRPr="007D1AFD" w:rsidRDefault="007D1AFD" w:rsidP="007D1AFD">
      <w:pPr>
        <w:pStyle w:val="affc"/>
        <w:widowControl w:val="0"/>
        <w:adjustRightInd w:val="0"/>
        <w:outlineLvl w:val="0"/>
        <w:rPr>
          <w:rFonts w:cs="Arial"/>
          <w:bCs/>
          <w:szCs w:val="24"/>
        </w:rPr>
      </w:pPr>
      <w:r w:rsidRPr="007D1AFD">
        <w:rPr>
          <w:rFonts w:cs="Arial"/>
          <w:bCs/>
          <w:szCs w:val="24"/>
        </w:rPr>
        <w:t>(подається Учасником-переможцем на фірмовому бланку у разі наявності)</w:t>
      </w:r>
    </w:p>
    <w:p w14:paraId="60C72C8E" w14:textId="77777777" w:rsidR="007D1AFD" w:rsidRPr="007D1AFD" w:rsidRDefault="007D1AFD" w:rsidP="007D1AFD">
      <w:pPr>
        <w:spacing w:line="240" w:lineRule="auto"/>
        <w:jc w:val="center"/>
        <w:outlineLvl w:val="0"/>
        <w:rPr>
          <w:sz w:val="24"/>
          <w:szCs w:val="24"/>
        </w:rPr>
      </w:pPr>
    </w:p>
    <w:p w14:paraId="540540CA" w14:textId="77777777" w:rsidR="007D1AFD" w:rsidRPr="007D1AFD" w:rsidRDefault="007D1AFD" w:rsidP="007D1AFD">
      <w:pPr>
        <w:shd w:val="clear" w:color="auto" w:fill="FFFFFF"/>
        <w:spacing w:line="240" w:lineRule="auto"/>
        <w:ind w:right="1" w:firstLine="567"/>
        <w:rPr>
          <w:sz w:val="24"/>
          <w:szCs w:val="24"/>
        </w:rPr>
      </w:pPr>
      <w:r w:rsidRPr="007D1AFD">
        <w:rPr>
          <w:bCs/>
          <w:sz w:val="24"/>
          <w:szCs w:val="24"/>
        </w:rPr>
        <w:t xml:space="preserve">Ми, (назва учасника-переможця), надаємо свою </w:t>
      </w:r>
      <w:r w:rsidRPr="007D1AFD">
        <w:rPr>
          <w:bCs/>
          <w:sz w:val="24"/>
          <w:szCs w:val="24"/>
          <w:lang w:val="ru-RU"/>
        </w:rPr>
        <w:t xml:space="preserve">цінову </w:t>
      </w:r>
      <w:r w:rsidRPr="007D1AFD">
        <w:rPr>
          <w:bCs/>
          <w:sz w:val="24"/>
          <w:szCs w:val="24"/>
        </w:rPr>
        <w:t>пропозицію, що була запропонована в результаті аукціону процедури №</w:t>
      </w:r>
      <w:r w:rsidRPr="007D1AFD">
        <w:rPr>
          <w:bCs/>
          <w:sz w:val="24"/>
          <w:szCs w:val="24"/>
          <w:lang w:val="en-US"/>
        </w:rPr>
        <w:t>UA</w:t>
      </w:r>
      <w:r w:rsidRPr="007D1AFD">
        <w:rPr>
          <w:bCs/>
          <w:sz w:val="24"/>
          <w:szCs w:val="24"/>
        </w:rPr>
        <w:t>___________________________</w:t>
      </w:r>
      <w:r w:rsidRPr="007D1AFD">
        <w:rPr>
          <w:bCs/>
          <w:sz w:val="24"/>
          <w:szCs w:val="24"/>
          <w:lang w:val="ru-RU"/>
        </w:rPr>
        <w:t xml:space="preserve"> </w:t>
      </w:r>
      <w:r w:rsidRPr="007D1AFD">
        <w:rPr>
          <w:bCs/>
          <w:sz w:val="24"/>
          <w:szCs w:val="24"/>
        </w:rPr>
        <w:t>щодо закупівлі №</w:t>
      </w:r>
      <w:r w:rsidRPr="007D1AFD">
        <w:rPr>
          <w:bCs/>
          <w:sz w:val="24"/>
          <w:szCs w:val="24"/>
          <w:lang w:val="ru-RU"/>
        </w:rPr>
        <w:t>____</w:t>
      </w:r>
      <w:r w:rsidRPr="007D1AFD">
        <w:rPr>
          <w:bCs/>
          <w:sz w:val="24"/>
          <w:szCs w:val="24"/>
        </w:rPr>
        <w:t>-____ - __________________________________________</w:t>
      </w:r>
      <w:r w:rsidRPr="007D1AFD">
        <w:rPr>
          <w:bCs/>
          <w:sz w:val="24"/>
          <w:szCs w:val="24"/>
          <w:lang w:val="ru-RU"/>
        </w:rPr>
        <w:t xml:space="preserve"> </w:t>
      </w:r>
      <w:r w:rsidRPr="007D1AFD">
        <w:rPr>
          <w:bCs/>
          <w:sz w:val="24"/>
          <w:szCs w:val="24"/>
        </w:rPr>
        <w:t xml:space="preserve">відповідно до встановлених вимог Замовника. </w:t>
      </w:r>
    </w:p>
    <w:p w14:paraId="6893733A" w14:textId="77777777" w:rsidR="007D1AFD" w:rsidRPr="007D1AFD" w:rsidRDefault="007D1AFD" w:rsidP="007D1AFD">
      <w:pPr>
        <w:pStyle w:val="afe"/>
        <w:ind w:right="-5" w:firstLine="567"/>
        <w:jc w:val="both"/>
        <w:rPr>
          <w:b w:val="0"/>
          <w:szCs w:val="24"/>
        </w:rPr>
      </w:pPr>
    </w:p>
    <w:p w14:paraId="7BB85CD8" w14:textId="77777777" w:rsidR="007D1AFD" w:rsidRPr="007D1AFD" w:rsidRDefault="007D1AFD" w:rsidP="00F81955">
      <w:pPr>
        <w:widowControl w:val="0"/>
        <w:numPr>
          <w:ilvl w:val="0"/>
          <w:numId w:val="2"/>
        </w:numPr>
        <w:autoSpaceDE w:val="0"/>
        <w:autoSpaceDN w:val="0"/>
        <w:adjustRightInd w:val="0"/>
        <w:spacing w:after="0" w:line="240" w:lineRule="auto"/>
        <w:jc w:val="both"/>
        <w:rPr>
          <w:sz w:val="24"/>
          <w:szCs w:val="24"/>
        </w:rPr>
      </w:pPr>
      <w:r w:rsidRPr="007D1AFD">
        <w:rPr>
          <w:sz w:val="24"/>
          <w:szCs w:val="24"/>
        </w:rPr>
        <w:t>Повне найменування Учасника  ____________________________________________________</w:t>
      </w:r>
    </w:p>
    <w:p w14:paraId="6ACED66F" w14:textId="77777777" w:rsidR="007D1AFD" w:rsidRPr="007D1AFD" w:rsidRDefault="007D1AFD" w:rsidP="00F81955">
      <w:pPr>
        <w:widowControl w:val="0"/>
        <w:numPr>
          <w:ilvl w:val="0"/>
          <w:numId w:val="2"/>
        </w:numPr>
        <w:autoSpaceDE w:val="0"/>
        <w:autoSpaceDN w:val="0"/>
        <w:adjustRightInd w:val="0"/>
        <w:spacing w:after="0" w:line="240" w:lineRule="auto"/>
        <w:jc w:val="both"/>
        <w:rPr>
          <w:sz w:val="24"/>
          <w:szCs w:val="24"/>
        </w:rPr>
      </w:pPr>
      <w:r w:rsidRPr="007D1AFD">
        <w:rPr>
          <w:sz w:val="24"/>
          <w:szCs w:val="24"/>
        </w:rPr>
        <w:t>Адреса (юридична та фактична) ____________________________________________________</w:t>
      </w:r>
    </w:p>
    <w:p w14:paraId="1C0545DB" w14:textId="77777777" w:rsidR="007D1AFD" w:rsidRPr="007D1AFD" w:rsidRDefault="007D1AFD" w:rsidP="00F81955">
      <w:pPr>
        <w:widowControl w:val="0"/>
        <w:numPr>
          <w:ilvl w:val="0"/>
          <w:numId w:val="2"/>
        </w:numPr>
        <w:autoSpaceDE w:val="0"/>
        <w:autoSpaceDN w:val="0"/>
        <w:adjustRightInd w:val="0"/>
        <w:spacing w:after="0" w:line="240" w:lineRule="auto"/>
        <w:jc w:val="both"/>
        <w:rPr>
          <w:sz w:val="24"/>
          <w:szCs w:val="24"/>
        </w:rPr>
      </w:pPr>
      <w:r w:rsidRPr="007D1AFD">
        <w:rPr>
          <w:sz w:val="24"/>
          <w:szCs w:val="24"/>
        </w:rPr>
        <w:t>Телефон/факс/</w:t>
      </w:r>
      <w:r w:rsidRPr="007D1AFD">
        <w:rPr>
          <w:sz w:val="24"/>
          <w:szCs w:val="24"/>
          <w:lang w:val="en-US"/>
        </w:rPr>
        <w:t>e-mail</w:t>
      </w:r>
      <w:r w:rsidRPr="007D1AFD">
        <w:rPr>
          <w:sz w:val="24"/>
          <w:szCs w:val="24"/>
          <w:lang w:val="ru-RU"/>
        </w:rPr>
        <w:t>:</w:t>
      </w:r>
      <w:r w:rsidRPr="007D1AFD">
        <w:rPr>
          <w:sz w:val="24"/>
          <w:szCs w:val="24"/>
        </w:rPr>
        <w:t>______________________________________________________</w:t>
      </w:r>
    </w:p>
    <w:p w14:paraId="11559AD5" w14:textId="77777777" w:rsidR="007D1AFD" w:rsidRPr="007D1AFD" w:rsidRDefault="007D1AFD" w:rsidP="00F81955">
      <w:pPr>
        <w:widowControl w:val="0"/>
        <w:numPr>
          <w:ilvl w:val="0"/>
          <w:numId w:val="2"/>
        </w:numPr>
        <w:autoSpaceDE w:val="0"/>
        <w:autoSpaceDN w:val="0"/>
        <w:adjustRightInd w:val="0"/>
        <w:spacing w:after="0" w:line="240" w:lineRule="auto"/>
        <w:jc w:val="both"/>
        <w:rPr>
          <w:sz w:val="24"/>
          <w:szCs w:val="24"/>
        </w:rPr>
      </w:pPr>
      <w:r w:rsidRPr="007D1AFD">
        <w:rPr>
          <w:sz w:val="24"/>
          <w:szCs w:val="24"/>
        </w:rPr>
        <w:t>Керівництво (прізвище, ім’я по батькові) _____________________________________</w:t>
      </w:r>
    </w:p>
    <w:p w14:paraId="1C21A0AB" w14:textId="77777777" w:rsidR="007D1AFD" w:rsidRPr="007D1AFD" w:rsidRDefault="007D1AFD" w:rsidP="00F81955">
      <w:pPr>
        <w:widowControl w:val="0"/>
        <w:numPr>
          <w:ilvl w:val="0"/>
          <w:numId w:val="2"/>
        </w:numPr>
        <w:autoSpaceDE w:val="0"/>
        <w:autoSpaceDN w:val="0"/>
        <w:adjustRightInd w:val="0"/>
        <w:spacing w:after="0" w:line="240" w:lineRule="auto"/>
        <w:jc w:val="both"/>
        <w:rPr>
          <w:sz w:val="24"/>
          <w:szCs w:val="24"/>
        </w:rPr>
      </w:pPr>
      <w:r w:rsidRPr="007D1AFD">
        <w:rPr>
          <w:sz w:val="24"/>
          <w:szCs w:val="24"/>
        </w:rPr>
        <w:t>Код ЄДРПОУ ____________________________________________________________</w:t>
      </w:r>
    </w:p>
    <w:p w14:paraId="511D77F1" w14:textId="77777777" w:rsidR="007D1AFD" w:rsidRPr="007D1AFD" w:rsidRDefault="007D1AFD" w:rsidP="00F81955">
      <w:pPr>
        <w:widowControl w:val="0"/>
        <w:numPr>
          <w:ilvl w:val="0"/>
          <w:numId w:val="2"/>
        </w:numPr>
        <w:autoSpaceDE w:val="0"/>
        <w:autoSpaceDN w:val="0"/>
        <w:adjustRightInd w:val="0"/>
        <w:spacing w:after="0" w:line="240" w:lineRule="auto"/>
        <w:jc w:val="both"/>
        <w:rPr>
          <w:sz w:val="24"/>
          <w:szCs w:val="24"/>
        </w:rPr>
      </w:pPr>
      <w:r w:rsidRPr="007D1AFD">
        <w:rPr>
          <w:sz w:val="24"/>
          <w:szCs w:val="24"/>
        </w:rPr>
        <w:t>Організаційно-правова форма: ________________________</w:t>
      </w:r>
    </w:p>
    <w:p w14:paraId="728F3EC0" w14:textId="77777777" w:rsidR="007D1AFD" w:rsidRPr="007D1AFD" w:rsidRDefault="007D1AFD" w:rsidP="00F81955">
      <w:pPr>
        <w:widowControl w:val="0"/>
        <w:numPr>
          <w:ilvl w:val="0"/>
          <w:numId w:val="2"/>
        </w:numPr>
        <w:autoSpaceDE w:val="0"/>
        <w:autoSpaceDN w:val="0"/>
        <w:adjustRightInd w:val="0"/>
        <w:spacing w:after="0" w:line="240" w:lineRule="auto"/>
        <w:jc w:val="both"/>
        <w:rPr>
          <w:sz w:val="24"/>
          <w:szCs w:val="24"/>
        </w:rPr>
      </w:pPr>
      <w:r w:rsidRPr="007D1AFD">
        <w:rPr>
          <w:sz w:val="24"/>
          <w:szCs w:val="24"/>
        </w:rPr>
        <w:t>Банківські реквізити _______________________________________________________</w:t>
      </w:r>
    </w:p>
    <w:p w14:paraId="7C6742A8" w14:textId="77777777" w:rsidR="007D1AFD" w:rsidRPr="007D1AFD" w:rsidRDefault="007D1AFD" w:rsidP="00F81955">
      <w:pPr>
        <w:widowControl w:val="0"/>
        <w:numPr>
          <w:ilvl w:val="0"/>
          <w:numId w:val="2"/>
        </w:numPr>
        <w:autoSpaceDE w:val="0"/>
        <w:autoSpaceDN w:val="0"/>
        <w:adjustRightInd w:val="0"/>
        <w:spacing w:after="0" w:line="240" w:lineRule="auto"/>
        <w:jc w:val="both"/>
        <w:rPr>
          <w:sz w:val="24"/>
          <w:szCs w:val="24"/>
        </w:rPr>
      </w:pPr>
      <w:r w:rsidRPr="007D1AFD">
        <w:rPr>
          <w:sz w:val="24"/>
          <w:szCs w:val="24"/>
        </w:rPr>
        <w:t>Коротка довідка про діяльність ______________________________________________</w:t>
      </w:r>
    </w:p>
    <w:p w14:paraId="2075316D" w14:textId="77777777" w:rsidR="007D1AFD" w:rsidRPr="007D1AFD" w:rsidRDefault="007D1AFD" w:rsidP="00F81955">
      <w:pPr>
        <w:widowControl w:val="0"/>
        <w:numPr>
          <w:ilvl w:val="0"/>
          <w:numId w:val="2"/>
        </w:numPr>
        <w:tabs>
          <w:tab w:val="clear" w:pos="360"/>
          <w:tab w:val="num" w:pos="709"/>
        </w:tabs>
        <w:autoSpaceDE w:val="0"/>
        <w:autoSpaceDN w:val="0"/>
        <w:adjustRightInd w:val="0"/>
        <w:spacing w:after="0" w:line="240" w:lineRule="auto"/>
        <w:ind w:left="0" w:firstLine="0"/>
        <w:jc w:val="both"/>
        <w:rPr>
          <w:color w:val="000000"/>
          <w:sz w:val="24"/>
          <w:szCs w:val="24"/>
        </w:rPr>
      </w:pPr>
      <w:r w:rsidRPr="007D1AFD">
        <w:rPr>
          <w:color w:val="000000"/>
          <w:sz w:val="24"/>
          <w:szCs w:val="24"/>
        </w:rPr>
        <w:t xml:space="preserve">Ціна пропозиції (загальна ціна договору про закупівлю) становить (включаючи ПДВ та ПФ та інші витрати учасника), </w:t>
      </w:r>
      <w:r w:rsidRPr="007D1AFD">
        <w:rPr>
          <w:color w:val="000000" w:themeColor="text1"/>
          <w:sz w:val="24"/>
          <w:szCs w:val="24"/>
        </w:rPr>
        <w:t xml:space="preserve">для учасників-резидентів), </w:t>
      </w:r>
      <w:r w:rsidRPr="007D1AFD">
        <w:rPr>
          <w:color w:val="000000"/>
          <w:sz w:val="24"/>
          <w:szCs w:val="24"/>
        </w:rPr>
        <w:t>грн.:</w:t>
      </w:r>
    </w:p>
    <w:p w14:paraId="4AF5E8F4" w14:textId="77777777" w:rsidR="007D1AFD" w:rsidRPr="007D1AFD" w:rsidRDefault="007D1AFD" w:rsidP="00C55652">
      <w:pPr>
        <w:tabs>
          <w:tab w:val="num" w:pos="709"/>
        </w:tabs>
        <w:spacing w:line="240" w:lineRule="auto"/>
        <w:jc w:val="both"/>
        <w:rPr>
          <w:color w:val="000000"/>
          <w:sz w:val="24"/>
          <w:szCs w:val="24"/>
        </w:rPr>
      </w:pPr>
      <w:r w:rsidRPr="007D1AFD">
        <w:rPr>
          <w:color w:val="000000"/>
          <w:sz w:val="24"/>
          <w:szCs w:val="24"/>
        </w:rPr>
        <w:t>цифрами _______________________________________________________________________</w:t>
      </w:r>
    </w:p>
    <w:p w14:paraId="56F6C7FC" w14:textId="77777777" w:rsidR="007D1AFD" w:rsidRPr="007D1AFD" w:rsidRDefault="007D1AFD" w:rsidP="00C55652">
      <w:pPr>
        <w:tabs>
          <w:tab w:val="num" w:pos="709"/>
        </w:tabs>
        <w:spacing w:line="240" w:lineRule="auto"/>
        <w:jc w:val="both"/>
        <w:rPr>
          <w:color w:val="000000"/>
          <w:sz w:val="24"/>
          <w:szCs w:val="24"/>
        </w:rPr>
      </w:pPr>
      <w:r w:rsidRPr="007D1AFD">
        <w:rPr>
          <w:color w:val="000000"/>
          <w:sz w:val="24"/>
          <w:szCs w:val="24"/>
        </w:rPr>
        <w:t>прописом ______________________________________________________________________</w:t>
      </w:r>
    </w:p>
    <w:p w14:paraId="5462E53D" w14:textId="77777777" w:rsidR="007D1AFD" w:rsidRPr="007D1AFD" w:rsidRDefault="007D1AFD" w:rsidP="00C55652">
      <w:pPr>
        <w:tabs>
          <w:tab w:val="num" w:pos="709"/>
        </w:tabs>
        <w:spacing w:line="240" w:lineRule="auto"/>
        <w:ind w:firstLine="426"/>
        <w:jc w:val="both"/>
        <w:rPr>
          <w:color w:val="000000"/>
          <w:sz w:val="24"/>
          <w:szCs w:val="24"/>
        </w:rPr>
      </w:pPr>
      <w:r w:rsidRPr="007D1AFD">
        <w:rPr>
          <w:color w:val="000000"/>
          <w:sz w:val="24"/>
          <w:szCs w:val="24"/>
        </w:rPr>
        <w:t>9.1 Ціна пропозиції без ПДВ (20%):________________________________________________</w:t>
      </w:r>
    </w:p>
    <w:p w14:paraId="71013511" w14:textId="77777777" w:rsidR="007D1AFD" w:rsidRPr="007D1AFD" w:rsidRDefault="007D1AFD" w:rsidP="00C55652">
      <w:pPr>
        <w:tabs>
          <w:tab w:val="num" w:pos="709"/>
        </w:tabs>
        <w:spacing w:line="240" w:lineRule="auto"/>
        <w:ind w:firstLine="426"/>
        <w:jc w:val="both"/>
        <w:rPr>
          <w:color w:val="000000"/>
          <w:sz w:val="24"/>
          <w:szCs w:val="24"/>
        </w:rPr>
      </w:pPr>
      <w:r w:rsidRPr="007D1AFD">
        <w:rPr>
          <w:color w:val="000000"/>
          <w:sz w:val="24"/>
          <w:szCs w:val="24"/>
        </w:rPr>
        <w:t>9.2. Для учасників-нерезидентів ціна тендерної пропозиції становить: ____________________ доларів США/Євро.</w:t>
      </w:r>
    </w:p>
    <w:p w14:paraId="565DBA32" w14:textId="77777777" w:rsidR="007D1AFD" w:rsidRPr="007D1AFD" w:rsidRDefault="007D1AFD" w:rsidP="00C55652">
      <w:pPr>
        <w:tabs>
          <w:tab w:val="num" w:pos="709"/>
        </w:tabs>
        <w:spacing w:line="240" w:lineRule="auto"/>
        <w:ind w:firstLine="426"/>
        <w:jc w:val="both"/>
        <w:rPr>
          <w:color w:val="000000" w:themeColor="text1"/>
          <w:sz w:val="24"/>
          <w:szCs w:val="24"/>
        </w:rPr>
      </w:pPr>
      <w:r w:rsidRPr="007D1AFD">
        <w:rPr>
          <w:color w:val="000000" w:themeColor="text1"/>
          <w:sz w:val="24"/>
          <w:szCs w:val="24"/>
        </w:rPr>
        <w:t xml:space="preserve">9.3. Приведена загальна вартість пропозиції (у гривні, включаючи ПДВ, митні витрати, умови оплати згідно з розрахунком у </w:t>
      </w:r>
      <w:r w:rsidRPr="00596404">
        <w:rPr>
          <w:color w:val="000000" w:themeColor="text1"/>
          <w:sz w:val="24"/>
          <w:szCs w:val="24"/>
        </w:rPr>
        <w:t>додатку №7</w:t>
      </w:r>
      <w:r w:rsidRPr="00596404">
        <w:rPr>
          <w:sz w:val="24"/>
          <w:szCs w:val="24"/>
        </w:rPr>
        <w:t xml:space="preserve"> </w:t>
      </w:r>
      <w:r w:rsidRPr="00596404">
        <w:rPr>
          <w:color w:val="000000" w:themeColor="text1"/>
          <w:sz w:val="24"/>
          <w:szCs w:val="24"/>
        </w:rPr>
        <w:t>до тендерної документації (для учасників-нерезидентів),</w:t>
      </w:r>
      <w:r w:rsidRPr="00596404">
        <w:rPr>
          <w:b/>
          <w:color w:val="000000" w:themeColor="text1"/>
          <w:sz w:val="24"/>
          <w:szCs w:val="24"/>
        </w:rPr>
        <w:t xml:space="preserve"> розрахунок приведеної вартості відповідно до додатку №7</w:t>
      </w:r>
      <w:r w:rsidRPr="007D1AFD">
        <w:rPr>
          <w:b/>
          <w:color w:val="000000" w:themeColor="text1"/>
          <w:sz w:val="24"/>
          <w:szCs w:val="24"/>
        </w:rPr>
        <w:t xml:space="preserve"> до тендерної документації надається учасником-переможцем разом з ціновою пропозицією за результатами проведеного аукціону (для учасників-нерезидентів)), грн:</w:t>
      </w:r>
    </w:p>
    <w:p w14:paraId="64BCF517" w14:textId="77777777" w:rsidR="007D1AFD" w:rsidRPr="007D1AFD" w:rsidRDefault="007D1AFD" w:rsidP="00C55652">
      <w:pPr>
        <w:tabs>
          <w:tab w:val="num" w:pos="709"/>
        </w:tabs>
        <w:spacing w:line="240" w:lineRule="auto"/>
        <w:ind w:firstLine="426"/>
        <w:rPr>
          <w:color w:val="000000"/>
          <w:sz w:val="24"/>
          <w:szCs w:val="24"/>
        </w:rPr>
      </w:pPr>
      <w:r w:rsidRPr="007D1AFD">
        <w:rPr>
          <w:color w:val="000000"/>
          <w:sz w:val="24"/>
          <w:szCs w:val="24"/>
        </w:rPr>
        <w:t>цифрами _______________________________________________________________________</w:t>
      </w:r>
    </w:p>
    <w:p w14:paraId="401366E5" w14:textId="77777777" w:rsidR="007D1AFD" w:rsidRPr="007D1AFD" w:rsidRDefault="007D1AFD" w:rsidP="00C55652">
      <w:pPr>
        <w:tabs>
          <w:tab w:val="num" w:pos="709"/>
        </w:tabs>
        <w:spacing w:line="240" w:lineRule="auto"/>
        <w:ind w:firstLine="426"/>
        <w:rPr>
          <w:color w:val="000000"/>
          <w:sz w:val="24"/>
          <w:szCs w:val="24"/>
        </w:rPr>
      </w:pPr>
      <w:r w:rsidRPr="007D1AFD">
        <w:rPr>
          <w:color w:val="000000"/>
          <w:sz w:val="24"/>
          <w:szCs w:val="24"/>
        </w:rPr>
        <w:t>прописом ______________________________________________________________________</w:t>
      </w:r>
    </w:p>
    <w:p w14:paraId="06EAC935" w14:textId="77777777" w:rsidR="007D1AFD" w:rsidRPr="007D1AFD" w:rsidRDefault="007D1AFD" w:rsidP="00F81955">
      <w:pPr>
        <w:widowControl w:val="0"/>
        <w:numPr>
          <w:ilvl w:val="0"/>
          <w:numId w:val="2"/>
        </w:numPr>
        <w:autoSpaceDE w:val="0"/>
        <w:autoSpaceDN w:val="0"/>
        <w:adjustRightInd w:val="0"/>
        <w:spacing w:after="0" w:line="240" w:lineRule="auto"/>
        <w:rPr>
          <w:sz w:val="24"/>
          <w:szCs w:val="24"/>
        </w:rPr>
      </w:pPr>
      <w:r w:rsidRPr="007D1AFD">
        <w:rPr>
          <w:bCs/>
          <w:sz w:val="24"/>
          <w:szCs w:val="24"/>
        </w:rPr>
        <w:t>Пропозиція щодо предмету закупівлі наведена в таблиці 1</w:t>
      </w:r>
    </w:p>
    <w:p w14:paraId="7835A71B" w14:textId="77777777" w:rsidR="007D1AFD" w:rsidRPr="007D1AFD" w:rsidRDefault="007D1AFD" w:rsidP="007D1AFD">
      <w:pPr>
        <w:pStyle w:val="afe"/>
        <w:ind w:right="0"/>
        <w:jc w:val="right"/>
        <w:rPr>
          <w:rFonts w:cs="Arial"/>
          <w:bCs/>
          <w:i/>
          <w:szCs w:val="24"/>
        </w:rPr>
      </w:pPr>
      <w:r w:rsidRPr="007D1AFD">
        <w:rPr>
          <w:rFonts w:cs="Arial"/>
          <w:b w:val="0"/>
          <w:bCs/>
          <w:i/>
          <w:szCs w:val="24"/>
        </w:rPr>
        <w:t xml:space="preserve">                                                                                                                 </w:t>
      </w:r>
      <w:r w:rsidRPr="007D1AFD">
        <w:rPr>
          <w:rFonts w:cs="Arial"/>
          <w:bCs/>
          <w:i/>
          <w:szCs w:val="24"/>
        </w:rPr>
        <w:t>таблиця 1</w:t>
      </w:r>
    </w:p>
    <w:p w14:paraId="3D58A122" w14:textId="77777777" w:rsidR="007D1AFD" w:rsidRPr="00596404" w:rsidRDefault="007D1AFD" w:rsidP="007D1AFD">
      <w:pPr>
        <w:pStyle w:val="afe"/>
        <w:ind w:right="0" w:firstLine="0"/>
        <w:rPr>
          <w:rFonts w:cs="Arial"/>
          <w:bCs/>
          <w:color w:val="000000" w:themeColor="text1"/>
          <w:szCs w:val="24"/>
        </w:rPr>
      </w:pPr>
      <w:r w:rsidRPr="00596404">
        <w:rPr>
          <w:rFonts w:cs="Arial"/>
          <w:bCs/>
          <w:color w:val="000000" w:themeColor="text1"/>
          <w:szCs w:val="24"/>
        </w:rPr>
        <w:t>ДЛЯ УЧАСНИКІВ РЕЗИДЕНТІВ</w:t>
      </w:r>
    </w:p>
    <w:p w14:paraId="0C2A659A" w14:textId="77777777" w:rsidR="007D1AFD" w:rsidRPr="00596404" w:rsidRDefault="007D1AFD" w:rsidP="007D1AFD">
      <w:pPr>
        <w:pStyle w:val="afe"/>
        <w:ind w:right="0" w:firstLine="0"/>
        <w:rPr>
          <w:rFonts w:cs="Arial"/>
          <w:bCs/>
          <w:color w:val="000000" w:themeColor="text1"/>
          <w:szCs w:val="24"/>
        </w:rPr>
      </w:pPr>
      <w:r w:rsidRPr="00596404">
        <w:rPr>
          <w:rFonts w:cs="Arial"/>
          <w:bCs/>
          <w:color w:val="000000" w:themeColor="text1"/>
          <w:szCs w:val="24"/>
        </w:rPr>
        <w:t>(у разі, якщо учасник нерезидент, дана таблиця видаляється з форми документу)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339"/>
        <w:gridCol w:w="850"/>
        <w:gridCol w:w="709"/>
        <w:gridCol w:w="1417"/>
        <w:gridCol w:w="1418"/>
        <w:gridCol w:w="850"/>
        <w:gridCol w:w="1985"/>
      </w:tblGrid>
      <w:tr w:rsidR="007D1AFD" w:rsidRPr="001753D7" w14:paraId="77D07ABF" w14:textId="77777777" w:rsidTr="00312A24">
        <w:tc>
          <w:tcPr>
            <w:tcW w:w="675" w:type="dxa"/>
            <w:vAlign w:val="center"/>
          </w:tcPr>
          <w:p w14:paraId="51888D07" w14:textId="77777777" w:rsidR="007D1AFD" w:rsidRPr="001753D7" w:rsidRDefault="007D1AFD" w:rsidP="00312A24">
            <w:pPr>
              <w:spacing w:line="240" w:lineRule="auto"/>
              <w:jc w:val="center"/>
              <w:rPr>
                <w:b/>
                <w:sz w:val="20"/>
                <w:szCs w:val="20"/>
                <w:lang w:eastAsia="uk-UA"/>
              </w:rPr>
            </w:pPr>
            <w:r w:rsidRPr="001753D7">
              <w:rPr>
                <w:b/>
                <w:sz w:val="20"/>
                <w:szCs w:val="20"/>
                <w:lang w:eastAsia="uk-UA"/>
              </w:rPr>
              <w:t>№ п/п</w:t>
            </w:r>
          </w:p>
        </w:tc>
        <w:tc>
          <w:tcPr>
            <w:tcW w:w="1339" w:type="dxa"/>
            <w:vAlign w:val="center"/>
          </w:tcPr>
          <w:p w14:paraId="7E971557" w14:textId="77777777" w:rsidR="007D1AFD" w:rsidRPr="001753D7" w:rsidRDefault="007D1AFD" w:rsidP="00312A24">
            <w:pPr>
              <w:spacing w:line="240" w:lineRule="auto"/>
              <w:jc w:val="center"/>
              <w:rPr>
                <w:b/>
                <w:sz w:val="20"/>
                <w:szCs w:val="20"/>
                <w:lang w:eastAsia="uk-UA"/>
              </w:rPr>
            </w:pPr>
            <w:r>
              <w:rPr>
                <w:b/>
                <w:sz w:val="20"/>
                <w:szCs w:val="20"/>
                <w:lang w:eastAsia="uk-UA"/>
              </w:rPr>
              <w:t>Найменування товару</w:t>
            </w:r>
            <w:r>
              <w:t>¹</w:t>
            </w:r>
          </w:p>
        </w:tc>
        <w:tc>
          <w:tcPr>
            <w:tcW w:w="850" w:type="dxa"/>
            <w:vAlign w:val="center"/>
          </w:tcPr>
          <w:p w14:paraId="051A959B" w14:textId="77777777" w:rsidR="007D1AFD" w:rsidRPr="001753D7" w:rsidRDefault="007D1AFD" w:rsidP="00312A24">
            <w:pPr>
              <w:spacing w:line="240" w:lineRule="auto"/>
              <w:jc w:val="center"/>
              <w:rPr>
                <w:b/>
                <w:sz w:val="20"/>
                <w:szCs w:val="20"/>
                <w:lang w:eastAsia="uk-UA"/>
              </w:rPr>
            </w:pPr>
            <w:r w:rsidRPr="001753D7">
              <w:rPr>
                <w:b/>
                <w:sz w:val="20"/>
                <w:szCs w:val="20"/>
                <w:lang w:eastAsia="uk-UA"/>
              </w:rPr>
              <w:t>Оди. вим.</w:t>
            </w:r>
          </w:p>
        </w:tc>
        <w:tc>
          <w:tcPr>
            <w:tcW w:w="709" w:type="dxa"/>
            <w:vAlign w:val="center"/>
          </w:tcPr>
          <w:p w14:paraId="67EA1D78" w14:textId="77777777" w:rsidR="007D1AFD" w:rsidRPr="001753D7" w:rsidRDefault="007D1AFD" w:rsidP="00312A24">
            <w:pPr>
              <w:spacing w:line="240" w:lineRule="auto"/>
              <w:jc w:val="center"/>
              <w:rPr>
                <w:b/>
                <w:sz w:val="20"/>
                <w:szCs w:val="20"/>
                <w:lang w:eastAsia="uk-UA"/>
              </w:rPr>
            </w:pPr>
            <w:r w:rsidRPr="001753D7">
              <w:rPr>
                <w:b/>
                <w:sz w:val="20"/>
                <w:szCs w:val="20"/>
                <w:lang w:eastAsia="uk-UA"/>
              </w:rPr>
              <w:t>Кіль-кість</w:t>
            </w:r>
          </w:p>
        </w:tc>
        <w:tc>
          <w:tcPr>
            <w:tcW w:w="1417" w:type="dxa"/>
            <w:vAlign w:val="center"/>
          </w:tcPr>
          <w:p w14:paraId="1B796D59" w14:textId="77777777" w:rsidR="007D1AFD" w:rsidRPr="001753D7" w:rsidRDefault="007D1AFD" w:rsidP="00312A24">
            <w:pPr>
              <w:spacing w:line="240" w:lineRule="auto"/>
              <w:jc w:val="center"/>
              <w:rPr>
                <w:b/>
                <w:bCs/>
                <w:sz w:val="20"/>
                <w:szCs w:val="20"/>
              </w:rPr>
            </w:pPr>
            <w:r w:rsidRPr="001753D7">
              <w:rPr>
                <w:b/>
                <w:bCs/>
                <w:sz w:val="20"/>
                <w:szCs w:val="20"/>
              </w:rPr>
              <w:t>Ціна за одиницю без ПДВ, (грн.)</w:t>
            </w:r>
          </w:p>
        </w:tc>
        <w:tc>
          <w:tcPr>
            <w:tcW w:w="1418" w:type="dxa"/>
            <w:vAlign w:val="center"/>
          </w:tcPr>
          <w:p w14:paraId="1C64A043" w14:textId="77777777" w:rsidR="007D1AFD" w:rsidRPr="001753D7" w:rsidRDefault="007D1AFD" w:rsidP="00312A24">
            <w:pPr>
              <w:spacing w:line="240" w:lineRule="auto"/>
              <w:jc w:val="center"/>
              <w:rPr>
                <w:b/>
                <w:bCs/>
                <w:sz w:val="20"/>
                <w:szCs w:val="20"/>
              </w:rPr>
            </w:pPr>
            <w:r w:rsidRPr="001753D7">
              <w:rPr>
                <w:b/>
                <w:bCs/>
                <w:sz w:val="20"/>
                <w:szCs w:val="20"/>
              </w:rPr>
              <w:t>Загальна вартість без ПДВ, (грн.)</w:t>
            </w:r>
          </w:p>
        </w:tc>
        <w:tc>
          <w:tcPr>
            <w:tcW w:w="850" w:type="dxa"/>
            <w:vAlign w:val="center"/>
          </w:tcPr>
          <w:p w14:paraId="5B64F544" w14:textId="77777777" w:rsidR="007D1AFD" w:rsidRPr="001753D7" w:rsidRDefault="007D1AFD" w:rsidP="00312A24">
            <w:pPr>
              <w:spacing w:line="240" w:lineRule="auto"/>
              <w:jc w:val="center"/>
              <w:rPr>
                <w:b/>
                <w:bCs/>
                <w:sz w:val="20"/>
                <w:szCs w:val="20"/>
              </w:rPr>
            </w:pPr>
            <w:r w:rsidRPr="001753D7">
              <w:rPr>
                <w:b/>
                <w:bCs/>
                <w:sz w:val="20"/>
                <w:szCs w:val="20"/>
              </w:rPr>
              <w:t>ПДВ, (грн.)</w:t>
            </w:r>
          </w:p>
        </w:tc>
        <w:tc>
          <w:tcPr>
            <w:tcW w:w="1985" w:type="dxa"/>
            <w:vAlign w:val="center"/>
          </w:tcPr>
          <w:p w14:paraId="4B22241E" w14:textId="77777777" w:rsidR="007D1AFD" w:rsidRPr="001753D7" w:rsidRDefault="007D1AFD" w:rsidP="00312A24">
            <w:pPr>
              <w:spacing w:line="240" w:lineRule="auto"/>
              <w:jc w:val="center"/>
              <w:rPr>
                <w:b/>
                <w:bCs/>
                <w:sz w:val="20"/>
                <w:szCs w:val="20"/>
              </w:rPr>
            </w:pPr>
            <w:r w:rsidRPr="001753D7">
              <w:rPr>
                <w:b/>
                <w:bCs/>
                <w:sz w:val="20"/>
                <w:szCs w:val="20"/>
              </w:rPr>
              <w:t>Загальна вартість із ПДВ,</w:t>
            </w:r>
          </w:p>
        </w:tc>
      </w:tr>
      <w:tr w:rsidR="007D1AFD" w:rsidRPr="001753D7" w14:paraId="3AF0AEC9" w14:textId="77777777" w:rsidTr="00312A24">
        <w:tc>
          <w:tcPr>
            <w:tcW w:w="675" w:type="dxa"/>
          </w:tcPr>
          <w:p w14:paraId="1401E827" w14:textId="77777777" w:rsidR="007D1AFD" w:rsidRPr="001753D7" w:rsidRDefault="007D1AFD" w:rsidP="00312A24">
            <w:pPr>
              <w:spacing w:line="240" w:lineRule="auto"/>
              <w:jc w:val="center"/>
              <w:rPr>
                <w:sz w:val="20"/>
                <w:szCs w:val="20"/>
                <w:lang w:eastAsia="uk-UA"/>
              </w:rPr>
            </w:pPr>
            <w:r w:rsidRPr="001753D7">
              <w:rPr>
                <w:sz w:val="20"/>
                <w:szCs w:val="20"/>
                <w:lang w:eastAsia="uk-UA"/>
              </w:rPr>
              <w:t>1</w:t>
            </w:r>
          </w:p>
        </w:tc>
        <w:tc>
          <w:tcPr>
            <w:tcW w:w="1339" w:type="dxa"/>
          </w:tcPr>
          <w:p w14:paraId="2833CFE6" w14:textId="77777777" w:rsidR="007D1AFD" w:rsidRPr="001753D7" w:rsidRDefault="007D1AFD" w:rsidP="00312A24">
            <w:pPr>
              <w:spacing w:line="240" w:lineRule="auto"/>
              <w:rPr>
                <w:sz w:val="20"/>
                <w:szCs w:val="20"/>
                <w:lang w:eastAsia="uk-UA"/>
              </w:rPr>
            </w:pPr>
          </w:p>
        </w:tc>
        <w:tc>
          <w:tcPr>
            <w:tcW w:w="850" w:type="dxa"/>
          </w:tcPr>
          <w:p w14:paraId="66BB7914" w14:textId="77777777" w:rsidR="007D1AFD" w:rsidRPr="001753D7" w:rsidRDefault="007D1AFD" w:rsidP="00312A24">
            <w:pPr>
              <w:spacing w:line="240" w:lineRule="auto"/>
              <w:rPr>
                <w:sz w:val="20"/>
                <w:szCs w:val="20"/>
                <w:lang w:eastAsia="uk-UA"/>
              </w:rPr>
            </w:pPr>
          </w:p>
        </w:tc>
        <w:tc>
          <w:tcPr>
            <w:tcW w:w="709" w:type="dxa"/>
          </w:tcPr>
          <w:p w14:paraId="4120DBE4" w14:textId="77777777" w:rsidR="007D1AFD" w:rsidRPr="001753D7" w:rsidRDefault="007D1AFD" w:rsidP="00312A24">
            <w:pPr>
              <w:spacing w:line="240" w:lineRule="auto"/>
              <w:rPr>
                <w:sz w:val="20"/>
                <w:szCs w:val="20"/>
                <w:lang w:eastAsia="uk-UA"/>
              </w:rPr>
            </w:pPr>
          </w:p>
        </w:tc>
        <w:tc>
          <w:tcPr>
            <w:tcW w:w="1417" w:type="dxa"/>
          </w:tcPr>
          <w:p w14:paraId="24A09BB0" w14:textId="77777777" w:rsidR="007D1AFD" w:rsidRPr="001753D7" w:rsidRDefault="007D1AFD" w:rsidP="00312A24">
            <w:pPr>
              <w:spacing w:line="240" w:lineRule="auto"/>
              <w:rPr>
                <w:sz w:val="20"/>
                <w:szCs w:val="20"/>
                <w:lang w:eastAsia="uk-UA"/>
              </w:rPr>
            </w:pPr>
          </w:p>
        </w:tc>
        <w:tc>
          <w:tcPr>
            <w:tcW w:w="1418" w:type="dxa"/>
          </w:tcPr>
          <w:p w14:paraId="40816AF5" w14:textId="77777777" w:rsidR="007D1AFD" w:rsidRPr="001753D7" w:rsidRDefault="007D1AFD" w:rsidP="00312A24">
            <w:pPr>
              <w:spacing w:line="240" w:lineRule="auto"/>
              <w:rPr>
                <w:sz w:val="20"/>
                <w:szCs w:val="20"/>
                <w:lang w:eastAsia="uk-UA"/>
              </w:rPr>
            </w:pPr>
          </w:p>
        </w:tc>
        <w:tc>
          <w:tcPr>
            <w:tcW w:w="850" w:type="dxa"/>
          </w:tcPr>
          <w:p w14:paraId="3FF0FF70" w14:textId="77777777" w:rsidR="007D1AFD" w:rsidRPr="001753D7" w:rsidRDefault="007D1AFD" w:rsidP="00312A24">
            <w:pPr>
              <w:spacing w:line="240" w:lineRule="auto"/>
              <w:rPr>
                <w:sz w:val="20"/>
                <w:szCs w:val="20"/>
                <w:lang w:eastAsia="uk-UA"/>
              </w:rPr>
            </w:pPr>
          </w:p>
        </w:tc>
        <w:tc>
          <w:tcPr>
            <w:tcW w:w="1985" w:type="dxa"/>
          </w:tcPr>
          <w:p w14:paraId="1B843BA3" w14:textId="77777777" w:rsidR="007D1AFD" w:rsidRPr="001753D7" w:rsidRDefault="007D1AFD" w:rsidP="00312A24">
            <w:pPr>
              <w:spacing w:line="240" w:lineRule="auto"/>
              <w:rPr>
                <w:sz w:val="20"/>
                <w:szCs w:val="20"/>
                <w:lang w:eastAsia="uk-UA"/>
              </w:rPr>
            </w:pPr>
          </w:p>
        </w:tc>
      </w:tr>
      <w:tr w:rsidR="007D1AFD" w:rsidRPr="001753D7" w14:paraId="00D3267D" w14:textId="77777777" w:rsidTr="00312A24">
        <w:tc>
          <w:tcPr>
            <w:tcW w:w="675" w:type="dxa"/>
          </w:tcPr>
          <w:p w14:paraId="3E6E354E" w14:textId="77777777" w:rsidR="007D1AFD" w:rsidRPr="001753D7" w:rsidRDefault="007D1AFD" w:rsidP="00312A24">
            <w:pPr>
              <w:spacing w:line="240" w:lineRule="auto"/>
              <w:jc w:val="center"/>
              <w:rPr>
                <w:sz w:val="20"/>
                <w:szCs w:val="20"/>
                <w:lang w:eastAsia="uk-UA"/>
              </w:rPr>
            </w:pPr>
            <w:r w:rsidRPr="001753D7">
              <w:rPr>
                <w:sz w:val="20"/>
                <w:szCs w:val="20"/>
                <w:lang w:eastAsia="uk-UA"/>
              </w:rPr>
              <w:t>2</w:t>
            </w:r>
          </w:p>
        </w:tc>
        <w:tc>
          <w:tcPr>
            <w:tcW w:w="1339" w:type="dxa"/>
          </w:tcPr>
          <w:p w14:paraId="24FFB479" w14:textId="77777777" w:rsidR="007D1AFD" w:rsidRPr="001753D7" w:rsidRDefault="007D1AFD" w:rsidP="00312A24">
            <w:pPr>
              <w:spacing w:line="240" w:lineRule="auto"/>
              <w:rPr>
                <w:sz w:val="20"/>
                <w:szCs w:val="20"/>
                <w:lang w:eastAsia="uk-UA"/>
              </w:rPr>
            </w:pPr>
          </w:p>
        </w:tc>
        <w:tc>
          <w:tcPr>
            <w:tcW w:w="850" w:type="dxa"/>
          </w:tcPr>
          <w:p w14:paraId="00BB5636" w14:textId="77777777" w:rsidR="007D1AFD" w:rsidRPr="001753D7" w:rsidRDefault="007D1AFD" w:rsidP="00312A24">
            <w:pPr>
              <w:spacing w:line="240" w:lineRule="auto"/>
              <w:rPr>
                <w:sz w:val="20"/>
                <w:szCs w:val="20"/>
                <w:lang w:eastAsia="uk-UA"/>
              </w:rPr>
            </w:pPr>
          </w:p>
        </w:tc>
        <w:tc>
          <w:tcPr>
            <w:tcW w:w="709" w:type="dxa"/>
          </w:tcPr>
          <w:p w14:paraId="2DE6F756" w14:textId="77777777" w:rsidR="007D1AFD" w:rsidRPr="001753D7" w:rsidRDefault="007D1AFD" w:rsidP="00312A24">
            <w:pPr>
              <w:spacing w:line="240" w:lineRule="auto"/>
              <w:rPr>
                <w:sz w:val="20"/>
                <w:szCs w:val="20"/>
                <w:lang w:eastAsia="uk-UA"/>
              </w:rPr>
            </w:pPr>
          </w:p>
        </w:tc>
        <w:tc>
          <w:tcPr>
            <w:tcW w:w="1417" w:type="dxa"/>
          </w:tcPr>
          <w:p w14:paraId="10AB6E0C" w14:textId="77777777" w:rsidR="007D1AFD" w:rsidRPr="001753D7" w:rsidRDefault="007D1AFD" w:rsidP="00312A24">
            <w:pPr>
              <w:spacing w:line="240" w:lineRule="auto"/>
              <w:rPr>
                <w:sz w:val="20"/>
                <w:szCs w:val="20"/>
                <w:lang w:eastAsia="uk-UA"/>
              </w:rPr>
            </w:pPr>
          </w:p>
        </w:tc>
        <w:tc>
          <w:tcPr>
            <w:tcW w:w="1418" w:type="dxa"/>
          </w:tcPr>
          <w:p w14:paraId="1BA96C22" w14:textId="77777777" w:rsidR="007D1AFD" w:rsidRPr="001753D7" w:rsidRDefault="007D1AFD" w:rsidP="00312A24">
            <w:pPr>
              <w:spacing w:line="240" w:lineRule="auto"/>
              <w:rPr>
                <w:sz w:val="20"/>
                <w:szCs w:val="20"/>
                <w:lang w:eastAsia="uk-UA"/>
              </w:rPr>
            </w:pPr>
          </w:p>
        </w:tc>
        <w:tc>
          <w:tcPr>
            <w:tcW w:w="850" w:type="dxa"/>
          </w:tcPr>
          <w:p w14:paraId="4DA62529" w14:textId="77777777" w:rsidR="007D1AFD" w:rsidRPr="001753D7" w:rsidRDefault="007D1AFD" w:rsidP="00312A24">
            <w:pPr>
              <w:spacing w:line="240" w:lineRule="auto"/>
              <w:rPr>
                <w:sz w:val="20"/>
                <w:szCs w:val="20"/>
                <w:lang w:eastAsia="uk-UA"/>
              </w:rPr>
            </w:pPr>
          </w:p>
        </w:tc>
        <w:tc>
          <w:tcPr>
            <w:tcW w:w="1985" w:type="dxa"/>
          </w:tcPr>
          <w:p w14:paraId="79EC7F0E" w14:textId="77777777" w:rsidR="007D1AFD" w:rsidRPr="001753D7" w:rsidRDefault="007D1AFD" w:rsidP="00312A24">
            <w:pPr>
              <w:spacing w:line="240" w:lineRule="auto"/>
              <w:rPr>
                <w:sz w:val="20"/>
                <w:szCs w:val="20"/>
                <w:lang w:eastAsia="uk-UA"/>
              </w:rPr>
            </w:pPr>
          </w:p>
        </w:tc>
      </w:tr>
      <w:tr w:rsidR="007D1AFD" w:rsidRPr="001753D7" w14:paraId="092C6462" w14:textId="77777777" w:rsidTr="00312A24">
        <w:tc>
          <w:tcPr>
            <w:tcW w:w="675" w:type="dxa"/>
          </w:tcPr>
          <w:p w14:paraId="3F783A30" w14:textId="77777777" w:rsidR="007D1AFD" w:rsidRPr="001753D7" w:rsidRDefault="007D1AFD" w:rsidP="00312A24">
            <w:pPr>
              <w:spacing w:line="240" w:lineRule="auto"/>
              <w:jc w:val="center"/>
              <w:rPr>
                <w:sz w:val="20"/>
                <w:szCs w:val="20"/>
                <w:lang w:eastAsia="uk-UA"/>
              </w:rPr>
            </w:pPr>
            <w:r w:rsidRPr="001753D7">
              <w:rPr>
                <w:sz w:val="20"/>
                <w:szCs w:val="20"/>
                <w:lang w:eastAsia="uk-UA"/>
              </w:rPr>
              <w:t>…</w:t>
            </w:r>
          </w:p>
        </w:tc>
        <w:tc>
          <w:tcPr>
            <w:tcW w:w="1339" w:type="dxa"/>
          </w:tcPr>
          <w:p w14:paraId="025D26CC" w14:textId="77777777" w:rsidR="007D1AFD" w:rsidRPr="001753D7" w:rsidRDefault="007D1AFD" w:rsidP="00312A24">
            <w:pPr>
              <w:spacing w:line="240" w:lineRule="auto"/>
              <w:rPr>
                <w:sz w:val="20"/>
                <w:szCs w:val="20"/>
                <w:lang w:eastAsia="uk-UA"/>
              </w:rPr>
            </w:pPr>
          </w:p>
        </w:tc>
        <w:tc>
          <w:tcPr>
            <w:tcW w:w="850" w:type="dxa"/>
          </w:tcPr>
          <w:p w14:paraId="4AA61981" w14:textId="77777777" w:rsidR="007D1AFD" w:rsidRPr="001753D7" w:rsidRDefault="007D1AFD" w:rsidP="00312A24">
            <w:pPr>
              <w:spacing w:line="240" w:lineRule="auto"/>
              <w:rPr>
                <w:sz w:val="20"/>
                <w:szCs w:val="20"/>
                <w:lang w:eastAsia="uk-UA"/>
              </w:rPr>
            </w:pPr>
          </w:p>
        </w:tc>
        <w:tc>
          <w:tcPr>
            <w:tcW w:w="709" w:type="dxa"/>
          </w:tcPr>
          <w:p w14:paraId="612D48F3" w14:textId="77777777" w:rsidR="007D1AFD" w:rsidRPr="001753D7" w:rsidRDefault="007D1AFD" w:rsidP="00312A24">
            <w:pPr>
              <w:spacing w:line="240" w:lineRule="auto"/>
              <w:rPr>
                <w:sz w:val="20"/>
                <w:szCs w:val="20"/>
                <w:lang w:eastAsia="uk-UA"/>
              </w:rPr>
            </w:pPr>
          </w:p>
        </w:tc>
        <w:tc>
          <w:tcPr>
            <w:tcW w:w="1417" w:type="dxa"/>
          </w:tcPr>
          <w:p w14:paraId="21547004" w14:textId="77777777" w:rsidR="007D1AFD" w:rsidRPr="001753D7" w:rsidRDefault="007D1AFD" w:rsidP="00312A24">
            <w:pPr>
              <w:spacing w:line="240" w:lineRule="auto"/>
              <w:rPr>
                <w:sz w:val="20"/>
                <w:szCs w:val="20"/>
                <w:lang w:eastAsia="uk-UA"/>
              </w:rPr>
            </w:pPr>
          </w:p>
        </w:tc>
        <w:tc>
          <w:tcPr>
            <w:tcW w:w="1418" w:type="dxa"/>
          </w:tcPr>
          <w:p w14:paraId="3F5A05D8" w14:textId="77777777" w:rsidR="007D1AFD" w:rsidRPr="001753D7" w:rsidRDefault="007D1AFD" w:rsidP="00312A24">
            <w:pPr>
              <w:spacing w:line="240" w:lineRule="auto"/>
              <w:rPr>
                <w:sz w:val="20"/>
                <w:szCs w:val="20"/>
                <w:lang w:eastAsia="uk-UA"/>
              </w:rPr>
            </w:pPr>
          </w:p>
        </w:tc>
        <w:tc>
          <w:tcPr>
            <w:tcW w:w="850" w:type="dxa"/>
          </w:tcPr>
          <w:p w14:paraId="7B9F18BD" w14:textId="77777777" w:rsidR="007D1AFD" w:rsidRPr="001753D7" w:rsidRDefault="007D1AFD" w:rsidP="00312A24">
            <w:pPr>
              <w:spacing w:line="240" w:lineRule="auto"/>
              <w:rPr>
                <w:sz w:val="20"/>
                <w:szCs w:val="20"/>
                <w:lang w:eastAsia="uk-UA"/>
              </w:rPr>
            </w:pPr>
          </w:p>
        </w:tc>
        <w:tc>
          <w:tcPr>
            <w:tcW w:w="1985" w:type="dxa"/>
          </w:tcPr>
          <w:p w14:paraId="218512BB" w14:textId="77777777" w:rsidR="007D1AFD" w:rsidRPr="001753D7" w:rsidRDefault="007D1AFD" w:rsidP="00312A24">
            <w:pPr>
              <w:spacing w:line="240" w:lineRule="auto"/>
              <w:rPr>
                <w:sz w:val="20"/>
                <w:szCs w:val="20"/>
                <w:lang w:eastAsia="uk-UA"/>
              </w:rPr>
            </w:pPr>
          </w:p>
        </w:tc>
      </w:tr>
      <w:tr w:rsidR="007D1AFD" w:rsidRPr="001753D7" w14:paraId="67CC0820" w14:textId="77777777" w:rsidTr="00312A24">
        <w:tc>
          <w:tcPr>
            <w:tcW w:w="675" w:type="dxa"/>
          </w:tcPr>
          <w:p w14:paraId="0713ABEB" w14:textId="77777777" w:rsidR="007D1AFD" w:rsidRPr="001753D7" w:rsidRDefault="007D1AFD" w:rsidP="00312A24">
            <w:pPr>
              <w:spacing w:line="240" w:lineRule="auto"/>
              <w:rPr>
                <w:sz w:val="20"/>
                <w:szCs w:val="20"/>
                <w:lang w:eastAsia="uk-UA"/>
              </w:rPr>
            </w:pPr>
          </w:p>
        </w:tc>
        <w:tc>
          <w:tcPr>
            <w:tcW w:w="1339" w:type="dxa"/>
          </w:tcPr>
          <w:p w14:paraId="18B6FF36" w14:textId="77777777" w:rsidR="007D1AFD" w:rsidRPr="001753D7" w:rsidRDefault="007D1AFD" w:rsidP="00312A24">
            <w:pPr>
              <w:spacing w:line="240" w:lineRule="auto"/>
              <w:rPr>
                <w:sz w:val="20"/>
                <w:szCs w:val="20"/>
                <w:lang w:eastAsia="uk-UA"/>
              </w:rPr>
            </w:pPr>
            <w:r w:rsidRPr="001753D7">
              <w:rPr>
                <w:sz w:val="20"/>
                <w:szCs w:val="20"/>
                <w:lang w:eastAsia="uk-UA"/>
              </w:rPr>
              <w:t>Всього</w:t>
            </w:r>
          </w:p>
        </w:tc>
        <w:tc>
          <w:tcPr>
            <w:tcW w:w="850" w:type="dxa"/>
          </w:tcPr>
          <w:p w14:paraId="3F696DDE" w14:textId="77777777" w:rsidR="007D1AFD" w:rsidRPr="001753D7" w:rsidRDefault="007D1AFD" w:rsidP="00312A24">
            <w:pPr>
              <w:spacing w:line="240" w:lineRule="auto"/>
              <w:rPr>
                <w:sz w:val="20"/>
                <w:szCs w:val="20"/>
                <w:lang w:eastAsia="uk-UA"/>
              </w:rPr>
            </w:pPr>
          </w:p>
        </w:tc>
        <w:tc>
          <w:tcPr>
            <w:tcW w:w="709" w:type="dxa"/>
          </w:tcPr>
          <w:p w14:paraId="4AA8C0C7" w14:textId="77777777" w:rsidR="007D1AFD" w:rsidRPr="001753D7" w:rsidRDefault="007D1AFD" w:rsidP="00312A24">
            <w:pPr>
              <w:spacing w:line="240" w:lineRule="auto"/>
              <w:rPr>
                <w:sz w:val="20"/>
                <w:szCs w:val="20"/>
                <w:lang w:eastAsia="uk-UA"/>
              </w:rPr>
            </w:pPr>
          </w:p>
        </w:tc>
        <w:tc>
          <w:tcPr>
            <w:tcW w:w="1417" w:type="dxa"/>
          </w:tcPr>
          <w:p w14:paraId="46F8780C" w14:textId="77777777" w:rsidR="007D1AFD" w:rsidRPr="001753D7" w:rsidRDefault="007D1AFD" w:rsidP="00312A24">
            <w:pPr>
              <w:spacing w:line="240" w:lineRule="auto"/>
              <w:rPr>
                <w:sz w:val="20"/>
                <w:szCs w:val="20"/>
                <w:lang w:eastAsia="uk-UA"/>
              </w:rPr>
            </w:pPr>
          </w:p>
        </w:tc>
        <w:tc>
          <w:tcPr>
            <w:tcW w:w="1418" w:type="dxa"/>
          </w:tcPr>
          <w:p w14:paraId="45223176" w14:textId="77777777" w:rsidR="007D1AFD" w:rsidRPr="001753D7" w:rsidRDefault="007D1AFD" w:rsidP="00312A24">
            <w:pPr>
              <w:spacing w:line="240" w:lineRule="auto"/>
              <w:rPr>
                <w:sz w:val="20"/>
                <w:szCs w:val="20"/>
                <w:lang w:eastAsia="uk-UA"/>
              </w:rPr>
            </w:pPr>
          </w:p>
        </w:tc>
        <w:tc>
          <w:tcPr>
            <w:tcW w:w="850" w:type="dxa"/>
          </w:tcPr>
          <w:p w14:paraId="4BD0522F" w14:textId="77777777" w:rsidR="007D1AFD" w:rsidRPr="001753D7" w:rsidRDefault="007D1AFD" w:rsidP="00312A24">
            <w:pPr>
              <w:spacing w:line="240" w:lineRule="auto"/>
              <w:rPr>
                <w:sz w:val="20"/>
                <w:szCs w:val="20"/>
                <w:lang w:eastAsia="uk-UA"/>
              </w:rPr>
            </w:pPr>
          </w:p>
        </w:tc>
        <w:tc>
          <w:tcPr>
            <w:tcW w:w="1985" w:type="dxa"/>
          </w:tcPr>
          <w:p w14:paraId="11EDB882" w14:textId="77777777" w:rsidR="007D1AFD" w:rsidRPr="001753D7" w:rsidRDefault="007D1AFD" w:rsidP="00312A24">
            <w:pPr>
              <w:spacing w:line="240" w:lineRule="auto"/>
              <w:rPr>
                <w:sz w:val="20"/>
                <w:szCs w:val="20"/>
                <w:lang w:eastAsia="uk-UA"/>
              </w:rPr>
            </w:pPr>
          </w:p>
        </w:tc>
      </w:tr>
    </w:tbl>
    <w:p w14:paraId="1960969C" w14:textId="77777777" w:rsidR="007D1AFD" w:rsidRPr="007C2178" w:rsidRDefault="007D1AFD" w:rsidP="007D1AFD">
      <w:pPr>
        <w:spacing w:line="240" w:lineRule="auto"/>
        <w:ind w:firstLine="284"/>
        <w:rPr>
          <w:b/>
          <w:i/>
          <w:sz w:val="20"/>
          <w:szCs w:val="20"/>
        </w:rPr>
      </w:pPr>
      <w:r w:rsidRPr="001334D1">
        <w:rPr>
          <w:rStyle w:val="af0"/>
          <w:sz w:val="20"/>
          <w:szCs w:val="20"/>
        </w:rPr>
        <w:lastRenderedPageBreak/>
        <w:footnoteRef/>
      </w:r>
      <w:r>
        <w:t xml:space="preserve"> </w:t>
      </w:r>
      <w:r w:rsidRPr="001753D7">
        <w:rPr>
          <w:b/>
          <w:i/>
          <w:sz w:val="16"/>
          <w:szCs w:val="16"/>
        </w:rPr>
        <w:t xml:space="preserve">Учасник зазначає назву товару </w:t>
      </w:r>
      <w:r>
        <w:rPr>
          <w:b/>
          <w:i/>
          <w:sz w:val="16"/>
          <w:szCs w:val="16"/>
        </w:rPr>
        <w:t>,</w:t>
      </w:r>
      <w:r w:rsidRPr="001753D7">
        <w:rPr>
          <w:b/>
          <w:i/>
          <w:sz w:val="16"/>
          <w:szCs w:val="16"/>
        </w:rPr>
        <w:t xml:space="preserve"> що зазначена </w:t>
      </w:r>
      <w:r>
        <w:rPr>
          <w:b/>
          <w:i/>
          <w:sz w:val="16"/>
          <w:szCs w:val="16"/>
        </w:rPr>
        <w:t>ним в заповненому Додатку №3</w:t>
      </w:r>
      <w:r w:rsidRPr="003940A4">
        <w:rPr>
          <w:b/>
          <w:i/>
          <w:sz w:val="16"/>
          <w:szCs w:val="16"/>
          <w:lang w:val="ru-RU"/>
        </w:rPr>
        <w:t xml:space="preserve"> </w:t>
      </w:r>
      <w:r>
        <w:rPr>
          <w:b/>
          <w:i/>
          <w:sz w:val="16"/>
          <w:szCs w:val="16"/>
        </w:rPr>
        <w:t xml:space="preserve">і що в подальшому буде зазначена в Договорі . </w:t>
      </w:r>
    </w:p>
    <w:p w14:paraId="297E9020" w14:textId="77777777" w:rsidR="007D1AFD" w:rsidRDefault="007D1AFD" w:rsidP="007D1AFD">
      <w:pPr>
        <w:pStyle w:val="afe"/>
        <w:ind w:right="0"/>
        <w:jc w:val="right"/>
        <w:rPr>
          <w:rFonts w:cs="Arial"/>
          <w:b w:val="0"/>
          <w:bCs/>
          <w:i/>
          <w:sz w:val="20"/>
        </w:rPr>
      </w:pPr>
      <w:r w:rsidRPr="001753D7">
        <w:rPr>
          <w:rFonts w:cs="Arial"/>
          <w:b w:val="0"/>
          <w:bCs/>
          <w:i/>
          <w:sz w:val="20"/>
        </w:rPr>
        <w:t xml:space="preserve">                                                                                                                 </w:t>
      </w:r>
    </w:p>
    <w:p w14:paraId="776BF0F7" w14:textId="77777777" w:rsidR="007D1AFD" w:rsidRDefault="007D1AFD" w:rsidP="007D1AFD">
      <w:pPr>
        <w:pStyle w:val="afe"/>
        <w:ind w:right="0"/>
        <w:jc w:val="right"/>
        <w:rPr>
          <w:rFonts w:cs="Arial"/>
          <w:bCs/>
          <w:i/>
          <w:sz w:val="20"/>
        </w:rPr>
      </w:pPr>
      <w:r w:rsidRPr="001753D7">
        <w:rPr>
          <w:rFonts w:cs="Arial"/>
          <w:bCs/>
          <w:i/>
          <w:sz w:val="20"/>
        </w:rPr>
        <w:t>таблиця 1</w:t>
      </w:r>
    </w:p>
    <w:p w14:paraId="03082FAA" w14:textId="77777777" w:rsidR="007D1AFD" w:rsidRPr="00596404" w:rsidRDefault="007D1AFD" w:rsidP="007D1AFD">
      <w:pPr>
        <w:pStyle w:val="afe"/>
        <w:ind w:right="0" w:firstLine="0"/>
        <w:rPr>
          <w:rFonts w:cs="Arial"/>
          <w:bCs/>
          <w:color w:val="000000" w:themeColor="text1"/>
          <w:szCs w:val="24"/>
        </w:rPr>
      </w:pPr>
      <w:r w:rsidRPr="00596404">
        <w:rPr>
          <w:rFonts w:cs="Arial"/>
          <w:bCs/>
          <w:color w:val="000000" w:themeColor="text1"/>
          <w:szCs w:val="24"/>
        </w:rPr>
        <w:t>ДЛЯ УЧАСНИКІВ НЕРЕЗИДЕНТІВ</w:t>
      </w:r>
    </w:p>
    <w:p w14:paraId="6C195104" w14:textId="77777777" w:rsidR="007D1AFD" w:rsidRPr="00596404" w:rsidRDefault="007D1AFD" w:rsidP="007D1AFD">
      <w:pPr>
        <w:pStyle w:val="afe"/>
        <w:ind w:right="0" w:firstLine="0"/>
        <w:rPr>
          <w:rFonts w:cs="Arial"/>
          <w:bCs/>
          <w:color w:val="000000" w:themeColor="text1"/>
          <w:szCs w:val="24"/>
        </w:rPr>
      </w:pPr>
      <w:r w:rsidRPr="00596404">
        <w:rPr>
          <w:rFonts w:cs="Arial"/>
          <w:bCs/>
          <w:color w:val="000000" w:themeColor="text1"/>
          <w:szCs w:val="24"/>
        </w:rPr>
        <w:t>(у разі, якщо учасник резидент, дана таблиця видаляється з форми документу)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1843"/>
        <w:gridCol w:w="850"/>
        <w:gridCol w:w="709"/>
        <w:gridCol w:w="1418"/>
        <w:gridCol w:w="2126"/>
      </w:tblGrid>
      <w:tr w:rsidR="007D1AFD" w:rsidRPr="0035078A" w14:paraId="373B0C72" w14:textId="77777777" w:rsidTr="00312A24">
        <w:tc>
          <w:tcPr>
            <w:tcW w:w="709" w:type="dxa"/>
            <w:vAlign w:val="center"/>
          </w:tcPr>
          <w:p w14:paraId="2245F281" w14:textId="77777777" w:rsidR="007D1AFD" w:rsidRPr="0035078A" w:rsidRDefault="007D1AFD" w:rsidP="00312A24">
            <w:pPr>
              <w:spacing w:line="240" w:lineRule="auto"/>
              <w:jc w:val="center"/>
              <w:rPr>
                <w:b/>
                <w:color w:val="000000"/>
                <w:sz w:val="20"/>
                <w:szCs w:val="20"/>
                <w:lang w:eastAsia="uk-UA"/>
              </w:rPr>
            </w:pPr>
            <w:r w:rsidRPr="0035078A">
              <w:rPr>
                <w:b/>
                <w:color w:val="000000"/>
                <w:sz w:val="20"/>
                <w:szCs w:val="20"/>
                <w:lang w:eastAsia="uk-UA"/>
              </w:rPr>
              <w:t>№ п/п</w:t>
            </w:r>
          </w:p>
        </w:tc>
        <w:tc>
          <w:tcPr>
            <w:tcW w:w="1701" w:type="dxa"/>
            <w:vAlign w:val="center"/>
          </w:tcPr>
          <w:p w14:paraId="70750691" w14:textId="77777777" w:rsidR="007D1AFD" w:rsidRPr="0035078A" w:rsidRDefault="007D1AFD" w:rsidP="00312A24">
            <w:pPr>
              <w:spacing w:line="240" w:lineRule="auto"/>
              <w:jc w:val="center"/>
              <w:rPr>
                <w:b/>
                <w:color w:val="000000"/>
                <w:sz w:val="20"/>
                <w:szCs w:val="20"/>
                <w:lang w:eastAsia="uk-UA"/>
              </w:rPr>
            </w:pPr>
            <w:r w:rsidRPr="0035078A">
              <w:rPr>
                <w:b/>
                <w:color w:val="000000"/>
                <w:sz w:val="20"/>
                <w:szCs w:val="20"/>
                <w:lang w:eastAsia="uk-UA"/>
              </w:rPr>
              <w:t>Найменування товару</w:t>
            </w:r>
            <w:r>
              <w:t xml:space="preserve"> </w:t>
            </w:r>
            <w:r w:rsidRPr="009A7D72">
              <w:rPr>
                <w:b/>
                <w:color w:val="000000"/>
                <w:sz w:val="20"/>
                <w:szCs w:val="20"/>
                <w:lang w:eastAsia="uk-UA"/>
              </w:rPr>
              <w:t xml:space="preserve">українською мовою </w:t>
            </w:r>
            <w:r>
              <w:rPr>
                <w:b/>
                <w:color w:val="000000"/>
                <w:sz w:val="20"/>
                <w:szCs w:val="20"/>
                <w:lang w:eastAsia="uk-UA"/>
              </w:rPr>
              <w:t>¹</w:t>
            </w:r>
          </w:p>
        </w:tc>
        <w:tc>
          <w:tcPr>
            <w:tcW w:w="1843" w:type="dxa"/>
            <w:vAlign w:val="center"/>
          </w:tcPr>
          <w:p w14:paraId="5489E25C" w14:textId="77777777" w:rsidR="007D1AFD" w:rsidRPr="0035078A" w:rsidRDefault="007D1AFD" w:rsidP="00312A24">
            <w:pPr>
              <w:spacing w:line="240" w:lineRule="auto"/>
              <w:jc w:val="center"/>
              <w:rPr>
                <w:b/>
                <w:color w:val="000000"/>
                <w:sz w:val="20"/>
                <w:szCs w:val="20"/>
                <w:lang w:eastAsia="uk-UA"/>
              </w:rPr>
            </w:pPr>
            <w:r w:rsidRPr="0035078A">
              <w:rPr>
                <w:b/>
                <w:color w:val="000000"/>
                <w:sz w:val="20"/>
                <w:szCs w:val="20"/>
                <w:lang w:eastAsia="uk-UA"/>
              </w:rPr>
              <w:t>Найменування товару на англійській мові</w:t>
            </w:r>
            <w:r>
              <w:rPr>
                <w:b/>
                <w:color w:val="000000"/>
                <w:sz w:val="20"/>
                <w:szCs w:val="20"/>
                <w:lang w:eastAsia="uk-UA"/>
              </w:rPr>
              <w:t>²</w:t>
            </w:r>
          </w:p>
        </w:tc>
        <w:tc>
          <w:tcPr>
            <w:tcW w:w="850" w:type="dxa"/>
            <w:vAlign w:val="center"/>
          </w:tcPr>
          <w:p w14:paraId="48BDBCA9" w14:textId="77777777" w:rsidR="007D1AFD" w:rsidRPr="0035078A" w:rsidRDefault="007D1AFD" w:rsidP="00312A24">
            <w:pPr>
              <w:spacing w:line="240" w:lineRule="auto"/>
              <w:jc w:val="center"/>
              <w:rPr>
                <w:b/>
                <w:color w:val="000000"/>
                <w:sz w:val="20"/>
                <w:szCs w:val="20"/>
                <w:lang w:eastAsia="uk-UA"/>
              </w:rPr>
            </w:pPr>
            <w:r w:rsidRPr="0035078A">
              <w:rPr>
                <w:b/>
                <w:color w:val="000000"/>
                <w:sz w:val="20"/>
                <w:szCs w:val="20"/>
                <w:lang w:eastAsia="uk-UA"/>
              </w:rPr>
              <w:t>Оди. вим.</w:t>
            </w:r>
          </w:p>
        </w:tc>
        <w:tc>
          <w:tcPr>
            <w:tcW w:w="709" w:type="dxa"/>
            <w:vAlign w:val="center"/>
          </w:tcPr>
          <w:p w14:paraId="31FB860C" w14:textId="77777777" w:rsidR="007D1AFD" w:rsidRPr="0035078A" w:rsidRDefault="007D1AFD" w:rsidP="00312A24">
            <w:pPr>
              <w:spacing w:line="240" w:lineRule="auto"/>
              <w:jc w:val="center"/>
              <w:rPr>
                <w:b/>
                <w:color w:val="000000"/>
                <w:sz w:val="20"/>
                <w:szCs w:val="20"/>
                <w:lang w:eastAsia="uk-UA"/>
              </w:rPr>
            </w:pPr>
            <w:r w:rsidRPr="0035078A">
              <w:rPr>
                <w:b/>
                <w:color w:val="000000"/>
                <w:sz w:val="20"/>
                <w:szCs w:val="20"/>
                <w:lang w:eastAsia="uk-UA"/>
              </w:rPr>
              <w:t>Кіль-кість</w:t>
            </w:r>
          </w:p>
        </w:tc>
        <w:tc>
          <w:tcPr>
            <w:tcW w:w="1418" w:type="dxa"/>
            <w:vAlign w:val="center"/>
          </w:tcPr>
          <w:p w14:paraId="19524E5B" w14:textId="77777777" w:rsidR="007D1AFD" w:rsidRPr="0035078A" w:rsidRDefault="007D1AFD" w:rsidP="00312A24">
            <w:pPr>
              <w:spacing w:line="240" w:lineRule="auto"/>
              <w:jc w:val="center"/>
              <w:rPr>
                <w:b/>
                <w:bCs/>
                <w:color w:val="000000"/>
                <w:sz w:val="20"/>
                <w:szCs w:val="20"/>
              </w:rPr>
            </w:pPr>
            <w:r w:rsidRPr="0035078A">
              <w:rPr>
                <w:b/>
                <w:bCs/>
                <w:color w:val="000000"/>
                <w:sz w:val="20"/>
                <w:szCs w:val="20"/>
              </w:rPr>
              <w:t>Ціна за одиницю</w:t>
            </w:r>
            <w:r>
              <w:rPr>
                <w:b/>
                <w:bCs/>
                <w:color w:val="000000"/>
                <w:sz w:val="20"/>
                <w:szCs w:val="20"/>
              </w:rPr>
              <w:t>³</w:t>
            </w:r>
          </w:p>
        </w:tc>
        <w:tc>
          <w:tcPr>
            <w:tcW w:w="2126" w:type="dxa"/>
            <w:vAlign w:val="center"/>
          </w:tcPr>
          <w:p w14:paraId="0594C44A" w14:textId="77777777" w:rsidR="007D1AFD" w:rsidRPr="0035078A" w:rsidRDefault="007D1AFD" w:rsidP="00312A24">
            <w:pPr>
              <w:spacing w:line="240" w:lineRule="auto"/>
              <w:jc w:val="center"/>
              <w:rPr>
                <w:b/>
                <w:bCs/>
                <w:color w:val="000000"/>
                <w:sz w:val="20"/>
                <w:szCs w:val="20"/>
              </w:rPr>
            </w:pPr>
            <w:r w:rsidRPr="0035078A">
              <w:rPr>
                <w:b/>
                <w:bCs/>
                <w:color w:val="000000"/>
                <w:sz w:val="20"/>
                <w:szCs w:val="20"/>
              </w:rPr>
              <w:t>Загальна вартість</w:t>
            </w:r>
            <w:r>
              <w:rPr>
                <w:b/>
                <w:bCs/>
                <w:color w:val="000000"/>
                <w:sz w:val="20"/>
                <w:szCs w:val="20"/>
              </w:rPr>
              <w:t>³</w:t>
            </w:r>
          </w:p>
        </w:tc>
      </w:tr>
      <w:tr w:rsidR="007D1AFD" w:rsidRPr="0035078A" w14:paraId="1DA3CB13" w14:textId="77777777" w:rsidTr="00312A24">
        <w:tc>
          <w:tcPr>
            <w:tcW w:w="709" w:type="dxa"/>
          </w:tcPr>
          <w:p w14:paraId="6F5948C7" w14:textId="77777777" w:rsidR="007D1AFD" w:rsidRPr="0035078A" w:rsidRDefault="007D1AFD" w:rsidP="00312A24">
            <w:pPr>
              <w:spacing w:line="240" w:lineRule="auto"/>
              <w:jc w:val="center"/>
              <w:rPr>
                <w:color w:val="000000"/>
                <w:sz w:val="20"/>
                <w:szCs w:val="20"/>
                <w:lang w:eastAsia="uk-UA"/>
              </w:rPr>
            </w:pPr>
            <w:r w:rsidRPr="0035078A">
              <w:rPr>
                <w:color w:val="000000"/>
                <w:sz w:val="20"/>
                <w:szCs w:val="20"/>
                <w:lang w:eastAsia="uk-UA"/>
              </w:rPr>
              <w:t>1</w:t>
            </w:r>
          </w:p>
        </w:tc>
        <w:tc>
          <w:tcPr>
            <w:tcW w:w="1701" w:type="dxa"/>
          </w:tcPr>
          <w:p w14:paraId="4F49F28D" w14:textId="77777777" w:rsidR="007D1AFD" w:rsidRPr="0035078A" w:rsidRDefault="007D1AFD" w:rsidP="00312A24">
            <w:pPr>
              <w:spacing w:line="240" w:lineRule="auto"/>
              <w:rPr>
                <w:color w:val="000000"/>
                <w:sz w:val="20"/>
                <w:szCs w:val="20"/>
                <w:lang w:eastAsia="uk-UA"/>
              </w:rPr>
            </w:pPr>
          </w:p>
        </w:tc>
        <w:tc>
          <w:tcPr>
            <w:tcW w:w="1843" w:type="dxa"/>
          </w:tcPr>
          <w:p w14:paraId="62EAF997" w14:textId="77777777" w:rsidR="007D1AFD" w:rsidRPr="0035078A" w:rsidRDefault="007D1AFD" w:rsidP="00312A24">
            <w:pPr>
              <w:spacing w:line="240" w:lineRule="auto"/>
              <w:jc w:val="center"/>
              <w:rPr>
                <w:color w:val="000000"/>
                <w:sz w:val="20"/>
                <w:szCs w:val="20"/>
                <w:lang w:eastAsia="uk-UA"/>
              </w:rPr>
            </w:pPr>
          </w:p>
        </w:tc>
        <w:tc>
          <w:tcPr>
            <w:tcW w:w="850" w:type="dxa"/>
          </w:tcPr>
          <w:p w14:paraId="6B76050C" w14:textId="77777777" w:rsidR="007D1AFD" w:rsidRPr="0035078A" w:rsidRDefault="007D1AFD" w:rsidP="00312A24">
            <w:pPr>
              <w:spacing w:line="240" w:lineRule="auto"/>
              <w:jc w:val="center"/>
              <w:rPr>
                <w:color w:val="000000"/>
                <w:sz w:val="20"/>
                <w:szCs w:val="20"/>
                <w:lang w:eastAsia="uk-UA"/>
              </w:rPr>
            </w:pPr>
          </w:p>
        </w:tc>
        <w:tc>
          <w:tcPr>
            <w:tcW w:w="709" w:type="dxa"/>
          </w:tcPr>
          <w:p w14:paraId="29AC8C7B" w14:textId="77777777" w:rsidR="007D1AFD" w:rsidRPr="0035078A" w:rsidRDefault="007D1AFD" w:rsidP="00312A24">
            <w:pPr>
              <w:spacing w:line="240" w:lineRule="auto"/>
              <w:jc w:val="center"/>
              <w:rPr>
                <w:color w:val="000000"/>
                <w:sz w:val="20"/>
                <w:szCs w:val="20"/>
                <w:lang w:eastAsia="uk-UA"/>
              </w:rPr>
            </w:pPr>
          </w:p>
        </w:tc>
        <w:tc>
          <w:tcPr>
            <w:tcW w:w="1418" w:type="dxa"/>
          </w:tcPr>
          <w:p w14:paraId="5B960C8B" w14:textId="77777777" w:rsidR="007D1AFD" w:rsidRPr="0035078A" w:rsidRDefault="007D1AFD" w:rsidP="00312A24">
            <w:pPr>
              <w:spacing w:line="240" w:lineRule="auto"/>
              <w:rPr>
                <w:color w:val="000000"/>
                <w:sz w:val="20"/>
                <w:szCs w:val="20"/>
                <w:lang w:eastAsia="uk-UA"/>
              </w:rPr>
            </w:pPr>
          </w:p>
        </w:tc>
        <w:tc>
          <w:tcPr>
            <w:tcW w:w="2126" w:type="dxa"/>
          </w:tcPr>
          <w:p w14:paraId="266C23BD" w14:textId="77777777" w:rsidR="007D1AFD" w:rsidRPr="0035078A" w:rsidRDefault="007D1AFD" w:rsidP="00312A24">
            <w:pPr>
              <w:spacing w:line="240" w:lineRule="auto"/>
              <w:rPr>
                <w:color w:val="000000"/>
                <w:sz w:val="20"/>
                <w:szCs w:val="20"/>
                <w:lang w:eastAsia="uk-UA"/>
              </w:rPr>
            </w:pPr>
          </w:p>
        </w:tc>
      </w:tr>
      <w:tr w:rsidR="007D1AFD" w:rsidRPr="0035078A" w14:paraId="6EB6AE20" w14:textId="77777777" w:rsidTr="00312A24">
        <w:tc>
          <w:tcPr>
            <w:tcW w:w="709" w:type="dxa"/>
          </w:tcPr>
          <w:p w14:paraId="2FB26155" w14:textId="77777777" w:rsidR="007D1AFD" w:rsidRPr="00906A8F" w:rsidRDefault="007D1AFD" w:rsidP="00312A24">
            <w:pPr>
              <w:spacing w:line="240" w:lineRule="auto"/>
              <w:jc w:val="center"/>
              <w:rPr>
                <w:color w:val="000000"/>
                <w:sz w:val="20"/>
                <w:szCs w:val="20"/>
                <w:lang w:eastAsia="uk-UA"/>
              </w:rPr>
            </w:pPr>
            <w:r>
              <w:rPr>
                <w:color w:val="000000"/>
                <w:sz w:val="20"/>
                <w:szCs w:val="20"/>
                <w:lang w:eastAsia="uk-UA"/>
              </w:rPr>
              <w:t>2</w:t>
            </w:r>
          </w:p>
        </w:tc>
        <w:tc>
          <w:tcPr>
            <w:tcW w:w="1701" w:type="dxa"/>
          </w:tcPr>
          <w:p w14:paraId="694CD404" w14:textId="77777777" w:rsidR="007D1AFD" w:rsidRPr="0035078A" w:rsidRDefault="007D1AFD" w:rsidP="00312A24">
            <w:pPr>
              <w:spacing w:line="240" w:lineRule="auto"/>
              <w:rPr>
                <w:color w:val="000000"/>
                <w:sz w:val="20"/>
                <w:szCs w:val="20"/>
                <w:lang w:eastAsia="uk-UA"/>
              </w:rPr>
            </w:pPr>
          </w:p>
        </w:tc>
        <w:tc>
          <w:tcPr>
            <w:tcW w:w="1843" w:type="dxa"/>
          </w:tcPr>
          <w:p w14:paraId="436E8B00" w14:textId="77777777" w:rsidR="007D1AFD" w:rsidRPr="0035078A" w:rsidRDefault="007D1AFD" w:rsidP="00312A24">
            <w:pPr>
              <w:spacing w:line="240" w:lineRule="auto"/>
              <w:jc w:val="center"/>
              <w:rPr>
                <w:color w:val="000000"/>
                <w:sz w:val="20"/>
                <w:szCs w:val="20"/>
                <w:lang w:eastAsia="uk-UA"/>
              </w:rPr>
            </w:pPr>
          </w:p>
        </w:tc>
        <w:tc>
          <w:tcPr>
            <w:tcW w:w="850" w:type="dxa"/>
          </w:tcPr>
          <w:p w14:paraId="02D747E9" w14:textId="77777777" w:rsidR="007D1AFD" w:rsidRPr="0035078A" w:rsidRDefault="007D1AFD" w:rsidP="00312A24">
            <w:pPr>
              <w:spacing w:line="240" w:lineRule="auto"/>
              <w:jc w:val="center"/>
              <w:rPr>
                <w:color w:val="000000"/>
                <w:sz w:val="20"/>
                <w:szCs w:val="20"/>
                <w:lang w:eastAsia="uk-UA"/>
              </w:rPr>
            </w:pPr>
          </w:p>
        </w:tc>
        <w:tc>
          <w:tcPr>
            <w:tcW w:w="709" w:type="dxa"/>
          </w:tcPr>
          <w:p w14:paraId="17EE5F02" w14:textId="77777777" w:rsidR="007D1AFD" w:rsidRPr="0035078A" w:rsidRDefault="007D1AFD" w:rsidP="00312A24">
            <w:pPr>
              <w:spacing w:line="240" w:lineRule="auto"/>
              <w:jc w:val="center"/>
              <w:rPr>
                <w:color w:val="000000"/>
                <w:sz w:val="20"/>
                <w:szCs w:val="20"/>
                <w:lang w:eastAsia="uk-UA"/>
              </w:rPr>
            </w:pPr>
          </w:p>
        </w:tc>
        <w:tc>
          <w:tcPr>
            <w:tcW w:w="1418" w:type="dxa"/>
          </w:tcPr>
          <w:p w14:paraId="2EBF8D65" w14:textId="77777777" w:rsidR="007D1AFD" w:rsidRPr="0035078A" w:rsidRDefault="007D1AFD" w:rsidP="00312A24">
            <w:pPr>
              <w:spacing w:line="240" w:lineRule="auto"/>
              <w:rPr>
                <w:color w:val="000000"/>
                <w:sz w:val="20"/>
                <w:szCs w:val="20"/>
                <w:lang w:eastAsia="uk-UA"/>
              </w:rPr>
            </w:pPr>
          </w:p>
        </w:tc>
        <w:tc>
          <w:tcPr>
            <w:tcW w:w="2126" w:type="dxa"/>
          </w:tcPr>
          <w:p w14:paraId="05A038FB" w14:textId="77777777" w:rsidR="007D1AFD" w:rsidRPr="0035078A" w:rsidRDefault="007D1AFD" w:rsidP="00312A24">
            <w:pPr>
              <w:spacing w:line="240" w:lineRule="auto"/>
              <w:rPr>
                <w:color w:val="000000"/>
                <w:sz w:val="20"/>
                <w:szCs w:val="20"/>
                <w:lang w:eastAsia="uk-UA"/>
              </w:rPr>
            </w:pPr>
          </w:p>
        </w:tc>
      </w:tr>
      <w:tr w:rsidR="007D1AFD" w:rsidRPr="0035078A" w14:paraId="7CF2F902" w14:textId="77777777" w:rsidTr="00312A24">
        <w:tc>
          <w:tcPr>
            <w:tcW w:w="709" w:type="dxa"/>
          </w:tcPr>
          <w:p w14:paraId="7143039F" w14:textId="77777777" w:rsidR="007D1AFD" w:rsidRDefault="007D1AFD" w:rsidP="00312A24">
            <w:pPr>
              <w:spacing w:line="240" w:lineRule="auto"/>
              <w:jc w:val="center"/>
              <w:rPr>
                <w:color w:val="000000"/>
                <w:sz w:val="20"/>
                <w:szCs w:val="20"/>
                <w:lang w:eastAsia="uk-UA"/>
              </w:rPr>
            </w:pPr>
            <w:r>
              <w:rPr>
                <w:color w:val="000000"/>
                <w:sz w:val="20"/>
                <w:szCs w:val="20"/>
                <w:lang w:eastAsia="uk-UA"/>
              </w:rPr>
              <w:t>…</w:t>
            </w:r>
          </w:p>
        </w:tc>
        <w:tc>
          <w:tcPr>
            <w:tcW w:w="1701" w:type="dxa"/>
          </w:tcPr>
          <w:p w14:paraId="32EEF0A9" w14:textId="77777777" w:rsidR="007D1AFD" w:rsidRPr="0035078A" w:rsidRDefault="007D1AFD" w:rsidP="00312A24">
            <w:pPr>
              <w:spacing w:line="240" w:lineRule="auto"/>
              <w:rPr>
                <w:color w:val="000000"/>
                <w:sz w:val="20"/>
                <w:szCs w:val="20"/>
                <w:lang w:eastAsia="uk-UA"/>
              </w:rPr>
            </w:pPr>
          </w:p>
        </w:tc>
        <w:tc>
          <w:tcPr>
            <w:tcW w:w="1843" w:type="dxa"/>
          </w:tcPr>
          <w:p w14:paraId="13934DA7" w14:textId="77777777" w:rsidR="007D1AFD" w:rsidRPr="0035078A" w:rsidRDefault="007D1AFD" w:rsidP="00312A24">
            <w:pPr>
              <w:spacing w:line="240" w:lineRule="auto"/>
              <w:jc w:val="center"/>
              <w:rPr>
                <w:color w:val="000000"/>
                <w:sz w:val="20"/>
                <w:szCs w:val="20"/>
                <w:lang w:eastAsia="uk-UA"/>
              </w:rPr>
            </w:pPr>
          </w:p>
        </w:tc>
        <w:tc>
          <w:tcPr>
            <w:tcW w:w="850" w:type="dxa"/>
          </w:tcPr>
          <w:p w14:paraId="1516B35F" w14:textId="77777777" w:rsidR="007D1AFD" w:rsidRPr="0035078A" w:rsidRDefault="007D1AFD" w:rsidP="00312A24">
            <w:pPr>
              <w:spacing w:line="240" w:lineRule="auto"/>
              <w:jc w:val="center"/>
              <w:rPr>
                <w:color w:val="000000"/>
                <w:sz w:val="20"/>
                <w:szCs w:val="20"/>
                <w:lang w:eastAsia="uk-UA"/>
              </w:rPr>
            </w:pPr>
          </w:p>
        </w:tc>
        <w:tc>
          <w:tcPr>
            <w:tcW w:w="709" w:type="dxa"/>
          </w:tcPr>
          <w:p w14:paraId="22EC03BA" w14:textId="77777777" w:rsidR="007D1AFD" w:rsidRPr="0035078A" w:rsidRDefault="007D1AFD" w:rsidP="00312A24">
            <w:pPr>
              <w:spacing w:line="240" w:lineRule="auto"/>
              <w:jc w:val="center"/>
              <w:rPr>
                <w:color w:val="000000"/>
                <w:sz w:val="20"/>
                <w:szCs w:val="20"/>
                <w:lang w:eastAsia="uk-UA"/>
              </w:rPr>
            </w:pPr>
          </w:p>
        </w:tc>
        <w:tc>
          <w:tcPr>
            <w:tcW w:w="1418" w:type="dxa"/>
          </w:tcPr>
          <w:p w14:paraId="5357C399" w14:textId="77777777" w:rsidR="007D1AFD" w:rsidRPr="0035078A" w:rsidRDefault="007D1AFD" w:rsidP="00312A24">
            <w:pPr>
              <w:spacing w:line="240" w:lineRule="auto"/>
              <w:rPr>
                <w:color w:val="000000"/>
                <w:sz w:val="20"/>
                <w:szCs w:val="20"/>
                <w:lang w:eastAsia="uk-UA"/>
              </w:rPr>
            </w:pPr>
          </w:p>
        </w:tc>
        <w:tc>
          <w:tcPr>
            <w:tcW w:w="2126" w:type="dxa"/>
          </w:tcPr>
          <w:p w14:paraId="68F793EE" w14:textId="77777777" w:rsidR="007D1AFD" w:rsidRPr="0035078A" w:rsidRDefault="007D1AFD" w:rsidP="00312A24">
            <w:pPr>
              <w:spacing w:line="240" w:lineRule="auto"/>
              <w:rPr>
                <w:color w:val="000000"/>
                <w:sz w:val="20"/>
                <w:szCs w:val="20"/>
                <w:lang w:eastAsia="uk-UA"/>
              </w:rPr>
            </w:pPr>
          </w:p>
        </w:tc>
      </w:tr>
      <w:tr w:rsidR="007D1AFD" w:rsidRPr="0035078A" w14:paraId="02E80D37" w14:textId="77777777" w:rsidTr="00312A24">
        <w:tc>
          <w:tcPr>
            <w:tcW w:w="709" w:type="dxa"/>
          </w:tcPr>
          <w:p w14:paraId="1047C2FB" w14:textId="77777777" w:rsidR="007D1AFD" w:rsidRPr="0035078A" w:rsidRDefault="007D1AFD" w:rsidP="00312A24">
            <w:pPr>
              <w:spacing w:line="240" w:lineRule="auto"/>
              <w:rPr>
                <w:color w:val="000000"/>
                <w:sz w:val="20"/>
                <w:szCs w:val="20"/>
                <w:lang w:eastAsia="uk-UA"/>
              </w:rPr>
            </w:pPr>
          </w:p>
        </w:tc>
        <w:tc>
          <w:tcPr>
            <w:tcW w:w="1701" w:type="dxa"/>
          </w:tcPr>
          <w:p w14:paraId="2C0FD766" w14:textId="77777777" w:rsidR="007D1AFD" w:rsidRPr="0035078A" w:rsidRDefault="007D1AFD" w:rsidP="00312A24">
            <w:pPr>
              <w:spacing w:line="240" w:lineRule="auto"/>
              <w:rPr>
                <w:color w:val="000000"/>
                <w:sz w:val="20"/>
                <w:szCs w:val="20"/>
                <w:lang w:eastAsia="uk-UA"/>
              </w:rPr>
            </w:pPr>
            <w:r w:rsidRPr="0035078A">
              <w:rPr>
                <w:color w:val="000000"/>
                <w:sz w:val="20"/>
                <w:szCs w:val="20"/>
                <w:lang w:eastAsia="uk-UA"/>
              </w:rPr>
              <w:t>Всього</w:t>
            </w:r>
          </w:p>
        </w:tc>
        <w:tc>
          <w:tcPr>
            <w:tcW w:w="1843" w:type="dxa"/>
          </w:tcPr>
          <w:p w14:paraId="76C73114" w14:textId="77777777" w:rsidR="007D1AFD" w:rsidRPr="0035078A" w:rsidRDefault="007D1AFD" w:rsidP="00312A24">
            <w:pPr>
              <w:spacing w:line="240" w:lineRule="auto"/>
              <w:rPr>
                <w:color w:val="000000"/>
                <w:sz w:val="20"/>
                <w:szCs w:val="20"/>
                <w:lang w:eastAsia="uk-UA"/>
              </w:rPr>
            </w:pPr>
          </w:p>
        </w:tc>
        <w:tc>
          <w:tcPr>
            <w:tcW w:w="850" w:type="dxa"/>
          </w:tcPr>
          <w:p w14:paraId="52B2C1FA" w14:textId="77777777" w:rsidR="007D1AFD" w:rsidRPr="0035078A" w:rsidRDefault="007D1AFD" w:rsidP="00312A24">
            <w:pPr>
              <w:spacing w:line="240" w:lineRule="auto"/>
              <w:rPr>
                <w:color w:val="000000"/>
                <w:sz w:val="20"/>
                <w:szCs w:val="20"/>
                <w:lang w:eastAsia="uk-UA"/>
              </w:rPr>
            </w:pPr>
          </w:p>
        </w:tc>
        <w:tc>
          <w:tcPr>
            <w:tcW w:w="709" w:type="dxa"/>
          </w:tcPr>
          <w:p w14:paraId="2EC87B73" w14:textId="77777777" w:rsidR="007D1AFD" w:rsidRPr="0035078A" w:rsidRDefault="007D1AFD" w:rsidP="00312A24">
            <w:pPr>
              <w:spacing w:line="240" w:lineRule="auto"/>
              <w:rPr>
                <w:color w:val="000000"/>
                <w:sz w:val="20"/>
                <w:szCs w:val="20"/>
                <w:lang w:eastAsia="uk-UA"/>
              </w:rPr>
            </w:pPr>
          </w:p>
        </w:tc>
        <w:tc>
          <w:tcPr>
            <w:tcW w:w="1418" w:type="dxa"/>
          </w:tcPr>
          <w:p w14:paraId="5C34A645" w14:textId="77777777" w:rsidR="007D1AFD" w:rsidRPr="0035078A" w:rsidRDefault="007D1AFD" w:rsidP="00312A24">
            <w:pPr>
              <w:spacing w:line="240" w:lineRule="auto"/>
              <w:rPr>
                <w:color w:val="000000"/>
                <w:sz w:val="20"/>
                <w:szCs w:val="20"/>
                <w:lang w:eastAsia="uk-UA"/>
              </w:rPr>
            </w:pPr>
          </w:p>
        </w:tc>
        <w:tc>
          <w:tcPr>
            <w:tcW w:w="2126" w:type="dxa"/>
          </w:tcPr>
          <w:p w14:paraId="6ADB8772" w14:textId="77777777" w:rsidR="007D1AFD" w:rsidRPr="0035078A" w:rsidRDefault="007D1AFD" w:rsidP="00312A24">
            <w:pPr>
              <w:spacing w:line="240" w:lineRule="auto"/>
              <w:rPr>
                <w:color w:val="000000"/>
                <w:sz w:val="20"/>
                <w:szCs w:val="20"/>
                <w:lang w:eastAsia="uk-UA"/>
              </w:rPr>
            </w:pPr>
          </w:p>
        </w:tc>
      </w:tr>
    </w:tbl>
    <w:p w14:paraId="1B4FA091" w14:textId="77777777" w:rsidR="007D1AFD" w:rsidRPr="00596404" w:rsidRDefault="007D1AFD" w:rsidP="007D1AFD">
      <w:pPr>
        <w:spacing w:line="240" w:lineRule="auto"/>
        <w:rPr>
          <w:b/>
          <w:i/>
          <w:color w:val="000000"/>
          <w:sz w:val="24"/>
          <w:szCs w:val="24"/>
        </w:rPr>
      </w:pPr>
      <w:r w:rsidRPr="00596404">
        <w:rPr>
          <w:b/>
          <w:i/>
          <w:color w:val="000000"/>
          <w:sz w:val="24"/>
          <w:szCs w:val="24"/>
        </w:rPr>
        <w:t xml:space="preserve">¹ - Учасник зазначає назву товару, що зазначена ним в заповненому Додатку №3 і </w:t>
      </w:r>
      <w:r w:rsidRPr="00596404">
        <w:rPr>
          <w:b/>
          <w:i/>
          <w:sz w:val="24"/>
          <w:szCs w:val="24"/>
        </w:rPr>
        <w:t xml:space="preserve">що в подальшому буде зазначена в Договорі. </w:t>
      </w:r>
    </w:p>
    <w:p w14:paraId="58CFAD3F" w14:textId="77777777" w:rsidR="007D1AFD" w:rsidRPr="00596404" w:rsidRDefault="007D1AFD" w:rsidP="007D1AFD">
      <w:pPr>
        <w:spacing w:line="240" w:lineRule="auto"/>
        <w:rPr>
          <w:b/>
          <w:i/>
          <w:color w:val="000000"/>
          <w:sz w:val="24"/>
          <w:szCs w:val="24"/>
        </w:rPr>
      </w:pPr>
      <w:r w:rsidRPr="00596404">
        <w:rPr>
          <w:b/>
          <w:i/>
          <w:color w:val="000000"/>
          <w:sz w:val="24"/>
          <w:szCs w:val="24"/>
        </w:rPr>
        <w:t>²- Всі артикули та цифрові позначення в англійській мові мають відповідати  артикулам та цифровим позначенням в українській мові</w:t>
      </w:r>
      <w:r w:rsidRPr="00596404" w:rsidDel="003940A4">
        <w:rPr>
          <w:b/>
          <w:i/>
          <w:color w:val="000000"/>
          <w:sz w:val="24"/>
          <w:szCs w:val="24"/>
        </w:rPr>
        <w:t xml:space="preserve"> </w:t>
      </w:r>
    </w:p>
    <w:p w14:paraId="3236412C" w14:textId="77777777" w:rsidR="007D1AFD" w:rsidRPr="00596404" w:rsidRDefault="007D1AFD" w:rsidP="007D1AFD">
      <w:pPr>
        <w:spacing w:line="240" w:lineRule="auto"/>
        <w:rPr>
          <w:rFonts w:cs="Arial"/>
          <w:b/>
          <w:bCs/>
          <w:color w:val="000000"/>
          <w:sz w:val="24"/>
          <w:szCs w:val="24"/>
        </w:rPr>
      </w:pPr>
      <w:r w:rsidRPr="00596404">
        <w:rPr>
          <w:b/>
          <w:i/>
          <w:color w:val="000000"/>
          <w:sz w:val="24"/>
          <w:szCs w:val="24"/>
        </w:rPr>
        <w:t xml:space="preserve">³ - Зазначається вартість у валюті Учасника. </w:t>
      </w:r>
      <w:r w:rsidRPr="00596404">
        <w:rPr>
          <w:rFonts w:cs="Arial"/>
          <w:b/>
          <w:bCs/>
          <w:color w:val="000000"/>
          <w:sz w:val="24"/>
          <w:szCs w:val="24"/>
        </w:rPr>
        <w:t xml:space="preserve">  </w:t>
      </w:r>
    </w:p>
    <w:p w14:paraId="666F156A" w14:textId="77777777" w:rsidR="007D1AFD" w:rsidRPr="00906A8F" w:rsidRDefault="007D1AFD" w:rsidP="007D1AFD">
      <w:pPr>
        <w:spacing w:line="240" w:lineRule="auto"/>
        <w:rPr>
          <w:rFonts w:cs="Arial"/>
          <w:b/>
          <w:bCs/>
          <w:color w:val="000000"/>
          <w:sz w:val="16"/>
          <w:szCs w:val="16"/>
        </w:rPr>
      </w:pPr>
    </w:p>
    <w:p w14:paraId="4E957AF1" w14:textId="77777777" w:rsidR="007D1AFD" w:rsidRPr="00C0206C" w:rsidRDefault="007D1AFD" w:rsidP="00F81955">
      <w:pPr>
        <w:pStyle w:val="ac"/>
        <w:numPr>
          <w:ilvl w:val="0"/>
          <w:numId w:val="2"/>
        </w:numPr>
        <w:tabs>
          <w:tab w:val="num" w:pos="709"/>
        </w:tabs>
        <w:spacing w:after="160" w:line="240" w:lineRule="auto"/>
        <w:jc w:val="both"/>
        <w:rPr>
          <w:color w:val="000000" w:themeColor="text1"/>
          <w:sz w:val="24"/>
          <w:szCs w:val="24"/>
          <w:lang w:eastAsia="ru-RU"/>
        </w:rPr>
      </w:pPr>
      <w:r w:rsidRPr="00C0206C">
        <w:rPr>
          <w:color w:val="000000" w:themeColor="text1"/>
          <w:sz w:val="24"/>
          <w:szCs w:val="24"/>
          <w:lang w:eastAsia="ru-RU"/>
        </w:rPr>
        <w:t>Подаючи свою цінову пропозицію, ми погоджуємося та надаємо згоду на обробку, використання, поширення та доступ до персональних даних, які передбачені Законом України «Про публічні закупівлі», а також згідно з нормами чинного законодавства України».</w:t>
      </w:r>
    </w:p>
    <w:p w14:paraId="579A5DEB" w14:textId="77777777" w:rsidR="007D1AFD" w:rsidRPr="00C0206C" w:rsidRDefault="007D1AFD" w:rsidP="00F81955">
      <w:pPr>
        <w:pStyle w:val="ac"/>
        <w:numPr>
          <w:ilvl w:val="0"/>
          <w:numId w:val="2"/>
        </w:numPr>
        <w:tabs>
          <w:tab w:val="num" w:pos="709"/>
        </w:tabs>
        <w:spacing w:after="160" w:line="240" w:lineRule="auto"/>
        <w:jc w:val="both"/>
        <w:rPr>
          <w:color w:val="000000" w:themeColor="text1"/>
          <w:sz w:val="24"/>
          <w:szCs w:val="24"/>
          <w:lang w:eastAsia="ru-RU"/>
        </w:rPr>
      </w:pPr>
      <w:r w:rsidRPr="00C0206C">
        <w:rPr>
          <w:color w:val="000000" w:themeColor="text1"/>
          <w:sz w:val="24"/>
          <w:szCs w:val="24"/>
          <w:lang w:eastAsia="ru-RU"/>
        </w:rPr>
        <w:t>Гарантуємо, що у разі, внесення змін до Статуту, та інших документів, які підтверджують повноваження особи, що буде підписувати договір (контракт) зі сторони Учасника у період до дати заключення договору з нами, зобов’язуємось повідомити АТ «Укргазвидобування» про внесені зміни до дати заключення з АТ «Укргазвидобування» договору</w:t>
      </w:r>
      <w:r>
        <w:rPr>
          <w:color w:val="000000" w:themeColor="text1"/>
          <w:sz w:val="24"/>
          <w:szCs w:val="24"/>
          <w:lang w:eastAsia="ru-RU"/>
        </w:rPr>
        <w:t>.</w:t>
      </w:r>
    </w:p>
    <w:p w14:paraId="5811EF90" w14:textId="77777777" w:rsidR="007D1AFD" w:rsidRPr="00F5799F" w:rsidRDefault="007D1AFD" w:rsidP="007D1AFD">
      <w:pPr>
        <w:spacing w:line="240" w:lineRule="auto"/>
        <w:jc w:val="both"/>
        <w:rPr>
          <w:i/>
          <w:sz w:val="20"/>
          <w:szCs w:val="20"/>
        </w:rPr>
      </w:pPr>
      <w:r w:rsidRPr="007C2178">
        <w:softHyphen/>
      </w:r>
      <w:r w:rsidRPr="007C2178">
        <w:softHyphen/>
      </w:r>
      <w:r w:rsidRPr="007C2178">
        <w:softHyphen/>
      </w:r>
      <w:r w:rsidRPr="007C2178">
        <w:softHyphen/>
      </w:r>
      <w:r w:rsidRPr="007C2178">
        <w:softHyphen/>
      </w:r>
      <w:r w:rsidRPr="007C2178">
        <w:softHyphen/>
      </w:r>
      <w:r w:rsidRPr="007C2178">
        <w:softHyphen/>
      </w:r>
      <w:r w:rsidRPr="007C2178">
        <w:softHyphen/>
      </w:r>
      <w:r w:rsidRPr="007C2178">
        <w:softHyphen/>
      </w:r>
      <w:r w:rsidRPr="007C2178">
        <w:softHyphen/>
      </w:r>
      <w:r w:rsidRPr="007C2178">
        <w:softHyphen/>
      </w:r>
      <w:r w:rsidRPr="007C2178">
        <w:softHyphen/>
      </w:r>
      <w:r>
        <w:t xml:space="preserve">             </w:t>
      </w:r>
      <w:r w:rsidRPr="00C55652">
        <w:rPr>
          <w:bCs/>
          <w:sz w:val="24"/>
          <w:szCs w:val="24"/>
        </w:rPr>
        <w:t>Посада, прізвище, ініціали, підпис уповноваженої особи Учасника</w:t>
      </w:r>
    </w:p>
    <w:p w14:paraId="3CE4CA62" w14:textId="77777777" w:rsidR="007D1AFD" w:rsidRDefault="007D1AFD" w:rsidP="007D1AFD">
      <w:pPr>
        <w:pStyle w:val="ac"/>
        <w:spacing w:line="240" w:lineRule="atLeast"/>
        <w:ind w:left="0"/>
        <w:jc w:val="both"/>
        <w:rPr>
          <w:b/>
          <w:sz w:val="27"/>
          <w:szCs w:val="27"/>
        </w:rPr>
      </w:pPr>
    </w:p>
    <w:p w14:paraId="1CA97691" w14:textId="77777777" w:rsidR="00536BCA" w:rsidRDefault="00536BCA" w:rsidP="002616E4">
      <w:pPr>
        <w:spacing w:after="0" w:line="240" w:lineRule="auto"/>
        <w:jc w:val="right"/>
        <w:rPr>
          <w:b/>
          <w:color w:val="000000" w:themeColor="text1"/>
          <w:sz w:val="24"/>
          <w:szCs w:val="24"/>
        </w:rPr>
      </w:pPr>
    </w:p>
    <w:p w14:paraId="1E719B8F" w14:textId="77777777" w:rsidR="00536BCA" w:rsidRDefault="00536BCA" w:rsidP="002616E4">
      <w:pPr>
        <w:spacing w:after="0" w:line="240" w:lineRule="auto"/>
        <w:jc w:val="right"/>
        <w:rPr>
          <w:b/>
          <w:color w:val="000000" w:themeColor="text1"/>
          <w:sz w:val="24"/>
          <w:szCs w:val="24"/>
        </w:rPr>
      </w:pPr>
    </w:p>
    <w:p w14:paraId="191960FA" w14:textId="77777777" w:rsidR="00536BCA" w:rsidRDefault="00536BCA" w:rsidP="002616E4">
      <w:pPr>
        <w:spacing w:after="0" w:line="240" w:lineRule="auto"/>
        <w:jc w:val="right"/>
        <w:rPr>
          <w:b/>
          <w:color w:val="000000" w:themeColor="text1"/>
          <w:sz w:val="24"/>
          <w:szCs w:val="24"/>
        </w:rPr>
      </w:pPr>
    </w:p>
    <w:p w14:paraId="185D771C" w14:textId="77777777" w:rsidR="00536BCA" w:rsidRDefault="00536BCA" w:rsidP="002616E4">
      <w:pPr>
        <w:spacing w:after="0" w:line="240" w:lineRule="auto"/>
        <w:jc w:val="right"/>
        <w:rPr>
          <w:b/>
          <w:color w:val="000000" w:themeColor="text1"/>
          <w:sz w:val="24"/>
          <w:szCs w:val="24"/>
        </w:rPr>
      </w:pPr>
    </w:p>
    <w:p w14:paraId="2832628B" w14:textId="77777777" w:rsidR="00536BCA" w:rsidRDefault="00536BCA" w:rsidP="002616E4">
      <w:pPr>
        <w:spacing w:after="0" w:line="240" w:lineRule="auto"/>
        <w:jc w:val="right"/>
        <w:rPr>
          <w:b/>
          <w:color w:val="000000" w:themeColor="text1"/>
          <w:sz w:val="24"/>
          <w:szCs w:val="24"/>
        </w:rPr>
      </w:pPr>
    </w:p>
    <w:p w14:paraId="350AEFBE" w14:textId="77777777" w:rsidR="00536BCA" w:rsidRDefault="00536BCA" w:rsidP="002616E4">
      <w:pPr>
        <w:spacing w:after="0" w:line="240" w:lineRule="auto"/>
        <w:jc w:val="right"/>
        <w:rPr>
          <w:b/>
          <w:color w:val="000000" w:themeColor="text1"/>
          <w:sz w:val="24"/>
          <w:szCs w:val="24"/>
        </w:rPr>
      </w:pPr>
    </w:p>
    <w:p w14:paraId="559807DE" w14:textId="77777777" w:rsidR="00536BCA" w:rsidRDefault="00536BCA" w:rsidP="002616E4">
      <w:pPr>
        <w:spacing w:after="0" w:line="240" w:lineRule="auto"/>
        <w:jc w:val="right"/>
        <w:rPr>
          <w:b/>
          <w:color w:val="000000" w:themeColor="text1"/>
          <w:sz w:val="24"/>
          <w:szCs w:val="24"/>
        </w:rPr>
      </w:pPr>
    </w:p>
    <w:p w14:paraId="73D79382" w14:textId="77777777" w:rsidR="00536BCA" w:rsidRDefault="00536BCA" w:rsidP="002616E4">
      <w:pPr>
        <w:spacing w:after="0" w:line="240" w:lineRule="auto"/>
        <w:jc w:val="right"/>
        <w:rPr>
          <w:b/>
          <w:color w:val="000000" w:themeColor="text1"/>
          <w:sz w:val="24"/>
          <w:szCs w:val="24"/>
        </w:rPr>
      </w:pPr>
    </w:p>
    <w:p w14:paraId="2B31E5E9" w14:textId="77777777" w:rsidR="00536BCA" w:rsidRDefault="00536BCA" w:rsidP="002616E4">
      <w:pPr>
        <w:spacing w:after="0" w:line="240" w:lineRule="auto"/>
        <w:jc w:val="right"/>
        <w:rPr>
          <w:b/>
          <w:color w:val="000000" w:themeColor="text1"/>
          <w:sz w:val="24"/>
          <w:szCs w:val="24"/>
        </w:rPr>
      </w:pPr>
    </w:p>
    <w:p w14:paraId="18B068FE" w14:textId="77777777" w:rsidR="00536BCA" w:rsidRDefault="00536BCA" w:rsidP="002616E4">
      <w:pPr>
        <w:spacing w:after="0" w:line="240" w:lineRule="auto"/>
        <w:jc w:val="right"/>
        <w:rPr>
          <w:b/>
          <w:color w:val="000000" w:themeColor="text1"/>
          <w:sz w:val="24"/>
          <w:szCs w:val="24"/>
        </w:rPr>
      </w:pPr>
    </w:p>
    <w:p w14:paraId="7750DEA9" w14:textId="77777777" w:rsidR="00536BCA" w:rsidRDefault="00536BCA" w:rsidP="002616E4">
      <w:pPr>
        <w:spacing w:after="0" w:line="240" w:lineRule="auto"/>
        <w:jc w:val="right"/>
        <w:rPr>
          <w:b/>
          <w:color w:val="000000" w:themeColor="text1"/>
          <w:sz w:val="24"/>
          <w:szCs w:val="24"/>
        </w:rPr>
      </w:pPr>
    </w:p>
    <w:p w14:paraId="4070AF8E" w14:textId="77777777" w:rsidR="00536BCA" w:rsidRDefault="00536BCA" w:rsidP="002616E4">
      <w:pPr>
        <w:spacing w:after="0" w:line="240" w:lineRule="auto"/>
        <w:jc w:val="right"/>
        <w:rPr>
          <w:b/>
          <w:color w:val="000000" w:themeColor="text1"/>
          <w:sz w:val="24"/>
          <w:szCs w:val="24"/>
        </w:rPr>
      </w:pPr>
    </w:p>
    <w:p w14:paraId="0DC5BEB9" w14:textId="77777777" w:rsidR="00536BCA" w:rsidRDefault="00536BCA" w:rsidP="002616E4">
      <w:pPr>
        <w:spacing w:after="0" w:line="240" w:lineRule="auto"/>
        <w:jc w:val="right"/>
        <w:rPr>
          <w:b/>
          <w:color w:val="000000" w:themeColor="text1"/>
          <w:sz w:val="24"/>
          <w:szCs w:val="24"/>
        </w:rPr>
      </w:pPr>
    </w:p>
    <w:p w14:paraId="5D18F9D9" w14:textId="77777777" w:rsidR="00536BCA" w:rsidRDefault="00536BCA" w:rsidP="002616E4">
      <w:pPr>
        <w:spacing w:after="0" w:line="240" w:lineRule="auto"/>
        <w:jc w:val="right"/>
        <w:rPr>
          <w:b/>
          <w:color w:val="000000" w:themeColor="text1"/>
          <w:sz w:val="24"/>
          <w:szCs w:val="24"/>
        </w:rPr>
      </w:pPr>
    </w:p>
    <w:p w14:paraId="579E4259" w14:textId="77777777" w:rsidR="00536BCA" w:rsidRDefault="00536BCA" w:rsidP="002616E4">
      <w:pPr>
        <w:spacing w:after="0" w:line="240" w:lineRule="auto"/>
        <w:jc w:val="right"/>
        <w:rPr>
          <w:b/>
          <w:color w:val="000000" w:themeColor="text1"/>
          <w:sz w:val="24"/>
          <w:szCs w:val="24"/>
        </w:rPr>
      </w:pPr>
    </w:p>
    <w:p w14:paraId="73D327AF" w14:textId="77777777" w:rsidR="00536BCA" w:rsidRDefault="00536BCA" w:rsidP="002616E4">
      <w:pPr>
        <w:spacing w:after="0" w:line="240" w:lineRule="auto"/>
        <w:jc w:val="right"/>
        <w:rPr>
          <w:b/>
          <w:color w:val="000000" w:themeColor="text1"/>
          <w:sz w:val="24"/>
          <w:szCs w:val="24"/>
        </w:rPr>
      </w:pPr>
    </w:p>
    <w:p w14:paraId="539B47AD" w14:textId="77777777" w:rsidR="00536BCA" w:rsidRDefault="00536BCA" w:rsidP="002616E4">
      <w:pPr>
        <w:spacing w:after="0" w:line="240" w:lineRule="auto"/>
        <w:jc w:val="right"/>
        <w:rPr>
          <w:b/>
          <w:color w:val="000000" w:themeColor="text1"/>
          <w:sz w:val="24"/>
          <w:szCs w:val="24"/>
        </w:rPr>
      </w:pPr>
    </w:p>
    <w:p w14:paraId="3699F4D5" w14:textId="77777777" w:rsidR="00536BCA" w:rsidRDefault="00536BCA" w:rsidP="002616E4">
      <w:pPr>
        <w:spacing w:after="0" w:line="240" w:lineRule="auto"/>
        <w:jc w:val="right"/>
        <w:rPr>
          <w:b/>
          <w:color w:val="000000" w:themeColor="text1"/>
          <w:sz w:val="24"/>
          <w:szCs w:val="24"/>
        </w:rPr>
      </w:pPr>
    </w:p>
    <w:p w14:paraId="1C2AF031" w14:textId="77777777" w:rsidR="00536BCA" w:rsidRDefault="00536BCA" w:rsidP="002616E4">
      <w:pPr>
        <w:spacing w:after="0" w:line="240" w:lineRule="auto"/>
        <w:jc w:val="right"/>
        <w:rPr>
          <w:b/>
          <w:color w:val="000000" w:themeColor="text1"/>
          <w:sz w:val="24"/>
          <w:szCs w:val="24"/>
        </w:rPr>
      </w:pPr>
    </w:p>
    <w:p w14:paraId="4C9E8729" w14:textId="77777777" w:rsidR="00536BCA" w:rsidRDefault="00536BCA" w:rsidP="002616E4">
      <w:pPr>
        <w:spacing w:after="0" w:line="240" w:lineRule="auto"/>
        <w:jc w:val="right"/>
        <w:rPr>
          <w:b/>
          <w:color w:val="000000" w:themeColor="text1"/>
          <w:sz w:val="24"/>
          <w:szCs w:val="24"/>
        </w:rPr>
      </w:pPr>
    </w:p>
    <w:p w14:paraId="2B3379FC" w14:textId="716AC615" w:rsidR="00536BCA" w:rsidRDefault="00536BCA" w:rsidP="00CD632C">
      <w:pPr>
        <w:spacing w:after="0" w:line="240" w:lineRule="auto"/>
        <w:rPr>
          <w:b/>
          <w:color w:val="000000" w:themeColor="text1"/>
          <w:sz w:val="24"/>
          <w:szCs w:val="24"/>
        </w:rPr>
      </w:pPr>
    </w:p>
    <w:p w14:paraId="72902082" w14:textId="77777777" w:rsidR="00312A24" w:rsidRPr="00312A24" w:rsidRDefault="00312A24" w:rsidP="00312A24">
      <w:pPr>
        <w:spacing w:after="0" w:line="240" w:lineRule="auto"/>
        <w:jc w:val="right"/>
        <w:rPr>
          <w:b/>
          <w:color w:val="000000" w:themeColor="text1"/>
          <w:sz w:val="24"/>
          <w:szCs w:val="24"/>
        </w:rPr>
      </w:pPr>
      <w:r w:rsidRPr="00312A24">
        <w:rPr>
          <w:b/>
          <w:color w:val="000000" w:themeColor="text1"/>
          <w:sz w:val="24"/>
          <w:szCs w:val="24"/>
        </w:rPr>
        <w:t>додаток №3</w:t>
      </w:r>
    </w:p>
    <w:p w14:paraId="1E3C0E3E" w14:textId="77777777" w:rsidR="00312A24" w:rsidRPr="00312A24" w:rsidRDefault="00312A24" w:rsidP="00312A24">
      <w:pPr>
        <w:spacing w:after="0" w:line="240" w:lineRule="auto"/>
        <w:jc w:val="right"/>
        <w:rPr>
          <w:b/>
          <w:color w:val="000000" w:themeColor="text1"/>
          <w:sz w:val="24"/>
          <w:szCs w:val="24"/>
        </w:rPr>
      </w:pPr>
      <w:r w:rsidRPr="00312A24">
        <w:rPr>
          <w:b/>
          <w:color w:val="000000" w:themeColor="text1"/>
          <w:sz w:val="24"/>
          <w:szCs w:val="24"/>
        </w:rPr>
        <w:t>до тендерної документації</w:t>
      </w:r>
    </w:p>
    <w:p w14:paraId="3FF25F5B" w14:textId="77777777" w:rsidR="00312A24" w:rsidRPr="00312A24" w:rsidRDefault="00312A24" w:rsidP="00312A24">
      <w:pPr>
        <w:shd w:val="clear" w:color="auto" w:fill="FFFFFF"/>
        <w:spacing w:line="240" w:lineRule="auto"/>
        <w:ind w:left="34" w:right="1"/>
        <w:jc w:val="center"/>
        <w:rPr>
          <w:b/>
          <w:color w:val="000000"/>
          <w:sz w:val="24"/>
          <w:szCs w:val="24"/>
          <w:shd w:val="clear" w:color="auto" w:fill="FFFFFF"/>
        </w:rPr>
      </w:pPr>
    </w:p>
    <w:p w14:paraId="5040FAF4" w14:textId="3FBDCA09" w:rsidR="00312A24" w:rsidRDefault="00312A24" w:rsidP="00312A24">
      <w:pPr>
        <w:shd w:val="clear" w:color="auto" w:fill="FFFFFF"/>
        <w:spacing w:line="240" w:lineRule="auto"/>
        <w:ind w:left="34" w:right="1"/>
        <w:jc w:val="center"/>
        <w:rPr>
          <w:b/>
          <w:color w:val="000000"/>
          <w:sz w:val="24"/>
          <w:szCs w:val="24"/>
          <w:shd w:val="clear" w:color="auto" w:fill="FFFFFF"/>
        </w:rPr>
      </w:pPr>
      <w:r w:rsidRPr="00312A24">
        <w:rPr>
          <w:b/>
          <w:color w:val="000000"/>
          <w:sz w:val="24"/>
          <w:szCs w:val="24"/>
          <w:shd w:val="clear" w:color="auto" w:fill="FFFFFF"/>
        </w:rPr>
        <w:t>Інформація про необхідні технічні, якісні та кількісні характеристики предмета закупівлі</w:t>
      </w:r>
    </w:p>
    <w:tbl>
      <w:tblPr>
        <w:tblW w:w="11199" w:type="dxa"/>
        <w:tblInd w:w="-714" w:type="dxa"/>
        <w:tblLayout w:type="fixed"/>
        <w:tblLook w:val="04A0" w:firstRow="1" w:lastRow="0" w:firstColumn="1" w:lastColumn="0" w:noHBand="0" w:noVBand="1"/>
      </w:tblPr>
      <w:tblGrid>
        <w:gridCol w:w="425"/>
        <w:gridCol w:w="2127"/>
        <w:gridCol w:w="851"/>
        <w:gridCol w:w="850"/>
        <w:gridCol w:w="1701"/>
        <w:gridCol w:w="2693"/>
        <w:gridCol w:w="2552"/>
      </w:tblGrid>
      <w:tr w:rsidR="00F81955" w:rsidRPr="00942A56" w14:paraId="3E2538BF" w14:textId="77777777" w:rsidTr="00E1770B">
        <w:trPr>
          <w:trHeight w:val="739"/>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B2C05" w14:textId="77777777" w:rsidR="00F81955" w:rsidRPr="00942A56" w:rsidRDefault="00F81955" w:rsidP="00E1770B">
            <w:pPr>
              <w:spacing w:after="0" w:line="240" w:lineRule="auto"/>
              <w:jc w:val="center"/>
              <w:rPr>
                <w:b/>
                <w:bCs/>
                <w:sz w:val="20"/>
                <w:szCs w:val="20"/>
                <w:lang w:eastAsia="uk-UA"/>
              </w:rPr>
            </w:pPr>
            <w:r w:rsidRPr="00942A56">
              <w:rPr>
                <w:b/>
                <w:bCs/>
                <w:sz w:val="20"/>
                <w:szCs w:val="20"/>
                <w:lang w:eastAsia="uk-UA"/>
              </w:rPr>
              <w:t>№ п/п</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4658D" w14:textId="77777777" w:rsidR="00F81955" w:rsidRPr="00942A56" w:rsidRDefault="00F81955" w:rsidP="00E1770B">
            <w:pPr>
              <w:spacing w:after="0" w:line="240" w:lineRule="auto"/>
              <w:jc w:val="center"/>
              <w:rPr>
                <w:b/>
                <w:bCs/>
                <w:sz w:val="20"/>
                <w:szCs w:val="20"/>
                <w:lang w:eastAsia="uk-UA"/>
              </w:rPr>
            </w:pPr>
            <w:r w:rsidRPr="00942A56">
              <w:rPr>
                <w:b/>
                <w:bCs/>
                <w:sz w:val="20"/>
                <w:szCs w:val="20"/>
                <w:lang w:eastAsia="uk-UA"/>
              </w:rPr>
              <w:t>Назви</w:t>
            </w:r>
            <w:r w:rsidRPr="00942A56">
              <w:rPr>
                <w:sz w:val="20"/>
                <w:szCs w:val="20"/>
              </w:rPr>
              <w:t xml:space="preserve"> </w:t>
            </w:r>
            <w:r w:rsidRPr="00942A56">
              <w:rPr>
                <w:b/>
                <w:bCs/>
                <w:sz w:val="20"/>
                <w:szCs w:val="20"/>
                <w:lang w:eastAsia="uk-UA"/>
              </w:rPr>
              <w:t>Найменування</w:t>
            </w:r>
          </w:p>
          <w:p w14:paraId="6A38B2BA" w14:textId="77777777" w:rsidR="00F81955" w:rsidRPr="00942A56" w:rsidRDefault="00F81955" w:rsidP="00E1770B">
            <w:pPr>
              <w:spacing w:after="0" w:line="240" w:lineRule="auto"/>
              <w:jc w:val="center"/>
              <w:rPr>
                <w:b/>
                <w:bCs/>
                <w:sz w:val="20"/>
                <w:szCs w:val="20"/>
                <w:lang w:eastAsia="uk-UA"/>
              </w:rPr>
            </w:pPr>
            <w:r w:rsidRPr="00942A56">
              <w:rPr>
                <w:b/>
                <w:bCs/>
                <w:sz w:val="20"/>
                <w:szCs w:val="20"/>
                <w:lang w:eastAsia="uk-UA"/>
              </w:rPr>
              <w:t>продукції,</w:t>
            </w:r>
          </w:p>
          <w:p w14:paraId="1C2D87FA" w14:textId="77777777" w:rsidR="00F81955" w:rsidRPr="00942A56" w:rsidRDefault="00F81955" w:rsidP="00E1770B">
            <w:pPr>
              <w:spacing w:after="0" w:line="240" w:lineRule="auto"/>
              <w:jc w:val="center"/>
              <w:rPr>
                <w:b/>
                <w:bCs/>
                <w:sz w:val="20"/>
                <w:szCs w:val="20"/>
                <w:lang w:eastAsia="uk-UA"/>
              </w:rPr>
            </w:pPr>
            <w:r w:rsidRPr="00942A56">
              <w:rPr>
                <w:b/>
                <w:bCs/>
                <w:sz w:val="20"/>
                <w:szCs w:val="20"/>
                <w:lang w:eastAsia="uk-UA"/>
              </w:rPr>
              <w:t>повна її характеристика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645B5" w14:textId="77777777" w:rsidR="00F81955" w:rsidRPr="00942A56" w:rsidRDefault="00F81955" w:rsidP="00E1770B">
            <w:pPr>
              <w:spacing w:after="0" w:line="240" w:lineRule="auto"/>
              <w:jc w:val="center"/>
              <w:rPr>
                <w:b/>
                <w:bCs/>
                <w:sz w:val="20"/>
                <w:szCs w:val="20"/>
                <w:lang w:eastAsia="uk-UA"/>
              </w:rPr>
            </w:pPr>
            <w:r w:rsidRPr="00942A56">
              <w:rPr>
                <w:b/>
                <w:bCs/>
                <w:sz w:val="20"/>
                <w:szCs w:val="20"/>
                <w:lang w:eastAsia="uk-UA"/>
              </w:rPr>
              <w:t>Од. вим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CF9F5" w14:textId="77777777" w:rsidR="00F81955" w:rsidRPr="00942A56" w:rsidRDefault="00F81955" w:rsidP="00E1770B">
            <w:pPr>
              <w:spacing w:after="0" w:line="240" w:lineRule="auto"/>
              <w:jc w:val="center"/>
              <w:rPr>
                <w:b/>
                <w:bCs/>
                <w:sz w:val="20"/>
                <w:szCs w:val="20"/>
                <w:lang w:eastAsia="uk-UA"/>
              </w:rPr>
            </w:pPr>
            <w:r w:rsidRPr="00942A56">
              <w:rPr>
                <w:b/>
                <w:bCs/>
                <w:sz w:val="20"/>
                <w:szCs w:val="20"/>
                <w:lang w:eastAsia="uk-UA"/>
              </w:rPr>
              <w:t>К-сть</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DBE1799" w14:textId="77777777" w:rsidR="00F81955" w:rsidRPr="00942A56" w:rsidRDefault="00F81955" w:rsidP="00E1770B">
            <w:pPr>
              <w:spacing w:after="0" w:line="240" w:lineRule="auto"/>
              <w:jc w:val="center"/>
              <w:rPr>
                <w:b/>
                <w:bCs/>
                <w:sz w:val="20"/>
                <w:szCs w:val="20"/>
                <w:lang w:eastAsia="uk-UA"/>
              </w:rPr>
            </w:pPr>
            <w:r w:rsidRPr="00942A56">
              <w:rPr>
                <w:b/>
                <w:bCs/>
                <w:sz w:val="20"/>
                <w:szCs w:val="20"/>
                <w:lang w:eastAsia="uk-UA"/>
              </w:rPr>
              <w:t>Граничний термін постачання</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09C427F" w14:textId="08F19BB6" w:rsidR="00F81955" w:rsidRPr="00942A56" w:rsidRDefault="00CD632C" w:rsidP="00E1770B">
            <w:pPr>
              <w:spacing w:after="0" w:line="240" w:lineRule="auto"/>
              <w:jc w:val="center"/>
              <w:rPr>
                <w:b/>
                <w:bCs/>
                <w:sz w:val="20"/>
                <w:szCs w:val="20"/>
                <w:lang w:eastAsia="uk-UA"/>
              </w:rPr>
            </w:pPr>
            <w:r>
              <w:rPr>
                <w:rFonts w:eastAsia="Calibri"/>
                <w:b/>
                <w:bCs/>
                <w:sz w:val="20"/>
                <w:szCs w:val="20"/>
              </w:rPr>
              <w:t>Опис товару, що пропонується на українській мові*</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5AFA3A2" w14:textId="104C4CBF" w:rsidR="00F81955" w:rsidRPr="00942A56" w:rsidRDefault="00CD632C" w:rsidP="00E1770B">
            <w:pPr>
              <w:spacing w:after="0" w:line="240" w:lineRule="auto"/>
              <w:jc w:val="center"/>
              <w:rPr>
                <w:b/>
                <w:bCs/>
                <w:sz w:val="20"/>
                <w:szCs w:val="20"/>
                <w:lang w:eastAsia="uk-UA"/>
              </w:rPr>
            </w:pPr>
            <w:r>
              <w:rPr>
                <w:rFonts w:eastAsia="Calibri"/>
                <w:b/>
                <w:bCs/>
                <w:sz w:val="20"/>
                <w:szCs w:val="20"/>
              </w:rPr>
              <w:t>Опис товару, що пропонується на англійській мові*</w:t>
            </w:r>
          </w:p>
        </w:tc>
      </w:tr>
      <w:tr w:rsidR="00D97886" w:rsidRPr="00A05444" w14:paraId="6ACB56DE" w14:textId="77777777" w:rsidTr="00D97886">
        <w:trPr>
          <w:trHeight w:val="554"/>
        </w:trPr>
        <w:tc>
          <w:tcPr>
            <w:tcW w:w="425" w:type="dxa"/>
            <w:vMerge w:val="restart"/>
            <w:tcBorders>
              <w:top w:val="single" w:sz="4" w:space="0" w:color="auto"/>
              <w:left w:val="single" w:sz="4" w:space="0" w:color="auto"/>
              <w:right w:val="single" w:sz="4" w:space="0" w:color="auto"/>
            </w:tcBorders>
            <w:shd w:val="clear" w:color="000000" w:fill="FFFFFF"/>
            <w:vAlign w:val="center"/>
          </w:tcPr>
          <w:p w14:paraId="34FED3E2" w14:textId="77777777" w:rsidR="00D97886" w:rsidRPr="00942A56" w:rsidRDefault="00D97886" w:rsidP="00E1770B">
            <w:pPr>
              <w:spacing w:after="0" w:line="240" w:lineRule="auto"/>
              <w:jc w:val="center"/>
              <w:rPr>
                <w:sz w:val="20"/>
                <w:szCs w:val="20"/>
              </w:rPr>
            </w:pPr>
            <w:r w:rsidRPr="00942A56">
              <w:rPr>
                <w:sz w:val="20"/>
                <w:szCs w:val="20"/>
              </w:rPr>
              <w:t>1</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2F134D2F" w14:textId="77777777" w:rsidR="00D97886" w:rsidRPr="00942A56" w:rsidRDefault="00D97886" w:rsidP="00E1770B">
            <w:pPr>
              <w:spacing w:after="0" w:line="240" w:lineRule="auto"/>
              <w:jc w:val="center"/>
              <w:rPr>
                <w:noProof/>
                <w:sz w:val="20"/>
                <w:szCs w:val="20"/>
              </w:rPr>
            </w:pPr>
            <w:r w:rsidRPr="00942A56">
              <w:rPr>
                <w:noProof/>
                <w:sz w:val="20"/>
                <w:szCs w:val="20"/>
              </w:rPr>
              <w:t>Пакет ущільнюючий СИН32.00.108.510-01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284D3E0" w14:textId="77777777" w:rsidR="00D97886" w:rsidRPr="00942A56" w:rsidRDefault="00D97886"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0CC0FD03" w14:textId="77777777" w:rsidR="00D97886" w:rsidRPr="00942A56" w:rsidRDefault="00D97886" w:rsidP="00E1770B">
            <w:pPr>
              <w:spacing w:after="0" w:line="240" w:lineRule="auto"/>
              <w:jc w:val="center"/>
              <w:rPr>
                <w:sz w:val="20"/>
                <w:szCs w:val="20"/>
              </w:rPr>
            </w:pPr>
            <w:r w:rsidRPr="00942A56">
              <w:rPr>
                <w:sz w:val="20"/>
                <w:szCs w:val="20"/>
              </w:rPr>
              <w:t>16</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62B71E40" w14:textId="77777777" w:rsidR="00D97886" w:rsidRPr="00D2199A" w:rsidRDefault="00D97886" w:rsidP="00E1770B">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Згідно графіка поставки, </w:t>
            </w:r>
            <w:r w:rsidRPr="00055146">
              <w:rPr>
                <w:rFonts w:ascii="Times New Roman" w:hAnsi="Times New Roman"/>
                <w:color w:val="000000" w:themeColor="text1"/>
                <w:sz w:val="20"/>
                <w:szCs w:val="20"/>
              </w:rPr>
              <w:t>1</w:t>
            </w:r>
            <w:r w:rsidRPr="001A40AE">
              <w:rPr>
                <w:rFonts w:ascii="Times New Roman" w:hAnsi="Times New Roman"/>
                <w:color w:val="000000" w:themeColor="text1"/>
                <w:sz w:val="20"/>
                <w:szCs w:val="20"/>
              </w:rPr>
              <w:t>8</w:t>
            </w:r>
            <w:r w:rsidRPr="00055146">
              <w:rPr>
                <w:rFonts w:ascii="Times New Roman" w:hAnsi="Times New Roman"/>
                <w:color w:val="000000" w:themeColor="text1"/>
                <w:sz w:val="20"/>
                <w:szCs w:val="20"/>
              </w:rPr>
              <w:t>0</w:t>
            </w:r>
            <w:r w:rsidRPr="008C12B7">
              <w:rPr>
                <w:rFonts w:ascii="Times New Roman" w:hAnsi="Times New Roman"/>
                <w:color w:val="000000" w:themeColor="text1"/>
                <w:sz w:val="20"/>
                <w:szCs w:val="20"/>
              </w:rPr>
              <w:t xml:space="preserve"> календарних днів з дати заключення договору з можливістю дострокової поставки, але не пізніше</w:t>
            </w:r>
            <w:r>
              <w:rPr>
                <w:rFonts w:ascii="Times New Roman" w:hAnsi="Times New Roman"/>
                <w:color w:val="000000" w:themeColor="text1"/>
                <w:sz w:val="20"/>
                <w:szCs w:val="20"/>
              </w:rPr>
              <w:t xml:space="preserve"> </w:t>
            </w:r>
            <w:r w:rsidRPr="00055146">
              <w:rPr>
                <w:rFonts w:ascii="Times New Roman" w:hAnsi="Times New Roman"/>
                <w:color w:val="000000" w:themeColor="text1"/>
                <w:sz w:val="20"/>
                <w:szCs w:val="20"/>
              </w:rPr>
              <w:t>3</w:t>
            </w:r>
            <w:r>
              <w:rPr>
                <w:rFonts w:ascii="Times New Roman" w:hAnsi="Times New Roman"/>
                <w:color w:val="000000" w:themeColor="text1"/>
                <w:sz w:val="20"/>
                <w:szCs w:val="20"/>
              </w:rPr>
              <w:t>0.0</w:t>
            </w:r>
            <w:r w:rsidRPr="005069F1">
              <w:rPr>
                <w:rFonts w:ascii="Times New Roman" w:hAnsi="Times New Roman"/>
                <w:color w:val="000000" w:themeColor="text1"/>
                <w:sz w:val="20"/>
                <w:szCs w:val="20"/>
                <w:lang w:val="ru-RU"/>
              </w:rPr>
              <w:t>9</w:t>
            </w:r>
            <w:r>
              <w:rPr>
                <w:rFonts w:ascii="Times New Roman" w:hAnsi="Times New Roman"/>
                <w:color w:val="000000" w:themeColor="text1"/>
                <w:sz w:val="20"/>
                <w:szCs w:val="20"/>
              </w:rPr>
              <w:t>.</w:t>
            </w:r>
            <w:r w:rsidRPr="001A40AE">
              <w:rPr>
                <w:rFonts w:ascii="Times New Roman" w:hAnsi="Times New Roman"/>
                <w:color w:val="000000" w:themeColor="text1"/>
                <w:sz w:val="20"/>
                <w:szCs w:val="20"/>
              </w:rPr>
              <w:t>2</w:t>
            </w:r>
            <w:r w:rsidRPr="008C12B7">
              <w:rPr>
                <w:rFonts w:ascii="Times New Roman" w:hAnsi="Times New Roman"/>
                <w:color w:val="000000" w:themeColor="text1"/>
                <w:sz w:val="20"/>
                <w:szCs w:val="20"/>
              </w:rPr>
              <w:t>02</w:t>
            </w:r>
            <w:r>
              <w:rPr>
                <w:rFonts w:ascii="Times New Roman" w:hAnsi="Times New Roman"/>
                <w:color w:val="000000" w:themeColor="text1"/>
                <w:sz w:val="20"/>
                <w:szCs w:val="20"/>
              </w:rPr>
              <w:t>2</w:t>
            </w:r>
            <w:r w:rsidRPr="008C12B7">
              <w:rPr>
                <w:rFonts w:ascii="Times New Roman" w:hAnsi="Times New Roman"/>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A945B8C" w14:textId="4427F9BC" w:rsidR="00D97886" w:rsidRPr="00CA0B9D" w:rsidRDefault="00D97886" w:rsidP="00E1770B">
            <w:pPr>
              <w:spacing w:after="0" w:line="240" w:lineRule="auto"/>
              <w:jc w:val="center"/>
              <w:rPr>
                <w:rFonts w:eastAsia="Calibri"/>
                <w:bCs/>
                <w:i/>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D1A7370" w14:textId="66B4BCF3" w:rsidR="00D97886" w:rsidRPr="00A05444" w:rsidRDefault="00D97886" w:rsidP="00E1770B">
            <w:pPr>
              <w:spacing w:after="0" w:line="240" w:lineRule="auto"/>
              <w:jc w:val="center"/>
              <w:rPr>
                <w:rFonts w:eastAsia="Calibri"/>
                <w:bCs/>
                <w:i/>
                <w:sz w:val="20"/>
                <w:szCs w:val="20"/>
                <w:lang w:val="en-US"/>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D97886" w:rsidRPr="00A05444" w14:paraId="3DC1F5EB" w14:textId="77777777" w:rsidTr="00D97886">
        <w:trPr>
          <w:trHeight w:val="360"/>
        </w:trPr>
        <w:tc>
          <w:tcPr>
            <w:tcW w:w="425" w:type="dxa"/>
            <w:vMerge/>
            <w:tcBorders>
              <w:left w:val="single" w:sz="4" w:space="0" w:color="auto"/>
              <w:right w:val="single" w:sz="4" w:space="0" w:color="auto"/>
            </w:tcBorders>
            <w:shd w:val="clear" w:color="000000" w:fill="FFFFFF"/>
            <w:vAlign w:val="center"/>
          </w:tcPr>
          <w:p w14:paraId="3F506395" w14:textId="77777777" w:rsidR="00D97886" w:rsidRPr="00942A56" w:rsidRDefault="00D97886"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A092D70" w14:textId="77777777" w:rsidR="00D97886" w:rsidRPr="00942A56" w:rsidRDefault="00D97886"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D20E127" w14:textId="77777777" w:rsidR="00D97886" w:rsidRPr="00942A56" w:rsidRDefault="00D97886"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116A693E" w14:textId="77777777" w:rsidR="00D97886" w:rsidRPr="00942A56" w:rsidRDefault="00D97886"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A541B5B" w14:textId="77777777" w:rsidR="00D97886" w:rsidRDefault="00D97886" w:rsidP="00E1770B">
            <w:pPr>
              <w:pStyle w:val="a4"/>
              <w:jc w:val="center"/>
              <w:rPr>
                <w:rFonts w:ascii="Times New Roman" w:hAnsi="Times New Roman"/>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7AA55DD" w14:textId="2D367D41" w:rsidR="00D97886" w:rsidRDefault="00D97886"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CACD706" w14:textId="4C76B876" w:rsidR="00D97886" w:rsidRDefault="00D97886"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D97886" w:rsidRPr="00A05444" w14:paraId="7D3FEA78" w14:textId="77777777" w:rsidTr="0059714C">
        <w:trPr>
          <w:trHeight w:val="330"/>
        </w:trPr>
        <w:tc>
          <w:tcPr>
            <w:tcW w:w="425" w:type="dxa"/>
            <w:vMerge/>
            <w:tcBorders>
              <w:left w:val="single" w:sz="4" w:space="0" w:color="auto"/>
              <w:right w:val="single" w:sz="4" w:space="0" w:color="auto"/>
            </w:tcBorders>
            <w:shd w:val="clear" w:color="000000" w:fill="FFFFFF"/>
            <w:vAlign w:val="center"/>
          </w:tcPr>
          <w:p w14:paraId="3E9E1807" w14:textId="77777777" w:rsidR="00D97886" w:rsidRPr="00942A56" w:rsidRDefault="00D97886"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20CA38D" w14:textId="77777777" w:rsidR="00D97886" w:rsidRPr="00942A56" w:rsidRDefault="00D97886"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9EB3E5A" w14:textId="77777777" w:rsidR="00D97886" w:rsidRPr="00942A56" w:rsidRDefault="00D97886"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60C3CC46" w14:textId="77777777" w:rsidR="00D97886" w:rsidRPr="00942A56" w:rsidRDefault="00D97886"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2808181" w14:textId="77777777" w:rsidR="00D97886" w:rsidRDefault="00D97886" w:rsidP="00E1770B">
            <w:pPr>
              <w:pStyle w:val="a4"/>
              <w:jc w:val="center"/>
              <w:rPr>
                <w:rFonts w:ascii="Times New Roman" w:hAnsi="Times New Roman"/>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6F5172B" w14:textId="2C8835DE" w:rsidR="00D97886" w:rsidRDefault="00D97886"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3869647" w14:textId="26CE42F0" w:rsidR="00D97886" w:rsidRPr="00A05444" w:rsidRDefault="00D97886"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D97886" w:rsidRPr="00A05444" w14:paraId="23B8F227" w14:textId="77777777" w:rsidTr="0059714C">
        <w:trPr>
          <w:trHeight w:val="540"/>
        </w:trPr>
        <w:tc>
          <w:tcPr>
            <w:tcW w:w="425" w:type="dxa"/>
            <w:vMerge/>
            <w:tcBorders>
              <w:left w:val="single" w:sz="4" w:space="0" w:color="auto"/>
              <w:right w:val="single" w:sz="4" w:space="0" w:color="auto"/>
            </w:tcBorders>
            <w:shd w:val="clear" w:color="000000" w:fill="FFFFFF"/>
            <w:vAlign w:val="center"/>
          </w:tcPr>
          <w:p w14:paraId="06721E68" w14:textId="77777777" w:rsidR="00D97886" w:rsidRPr="00942A56" w:rsidRDefault="00D97886"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30525BD" w14:textId="77777777" w:rsidR="00D97886" w:rsidRPr="00942A56" w:rsidRDefault="00D97886"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785B912" w14:textId="77777777" w:rsidR="00D97886" w:rsidRPr="00942A56" w:rsidRDefault="00D97886"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4019D995" w14:textId="77777777" w:rsidR="00D97886" w:rsidRPr="00942A56" w:rsidRDefault="00D97886"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ABCEE23" w14:textId="77777777" w:rsidR="00D97886" w:rsidRDefault="00D97886" w:rsidP="00E1770B">
            <w:pPr>
              <w:pStyle w:val="a4"/>
              <w:jc w:val="center"/>
              <w:rPr>
                <w:rFonts w:ascii="Times New Roman" w:hAnsi="Times New Roman"/>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D0899B7" w14:textId="659CC096" w:rsidR="00D97886" w:rsidRDefault="00D97886"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DFDFBFD" w14:textId="5C281694" w:rsidR="00D97886" w:rsidRPr="00A05444" w:rsidRDefault="00D97886"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D97886" w:rsidRPr="00A05444" w14:paraId="43763231" w14:textId="77777777" w:rsidTr="00663A5E">
        <w:trPr>
          <w:trHeight w:val="4164"/>
        </w:trPr>
        <w:tc>
          <w:tcPr>
            <w:tcW w:w="425" w:type="dxa"/>
            <w:vMerge/>
            <w:tcBorders>
              <w:left w:val="single" w:sz="4" w:space="0" w:color="auto"/>
              <w:right w:val="single" w:sz="4" w:space="0" w:color="auto"/>
            </w:tcBorders>
            <w:shd w:val="clear" w:color="000000" w:fill="FFFFFF"/>
            <w:vAlign w:val="center"/>
          </w:tcPr>
          <w:p w14:paraId="4EA7B4B6" w14:textId="77777777" w:rsidR="00D97886" w:rsidRPr="00942A56" w:rsidRDefault="00D97886"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12CC8A54" w14:textId="77777777" w:rsidR="00D97886" w:rsidRPr="00942A56" w:rsidRDefault="00D97886"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BE374AF" w14:textId="77777777" w:rsidR="00D97886" w:rsidRPr="00942A56" w:rsidRDefault="00D97886" w:rsidP="00E1770B">
            <w:pPr>
              <w:pStyle w:val="a4"/>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700031F1" w14:textId="77777777" w:rsidR="00D97886" w:rsidRPr="00942A56" w:rsidRDefault="00D97886"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288D89F" w14:textId="77777777" w:rsidR="00D97886" w:rsidRDefault="00D97886" w:rsidP="00E1770B">
            <w:pPr>
              <w:pStyle w:val="a4"/>
              <w:jc w:val="center"/>
              <w:rPr>
                <w:rFonts w:ascii="Times New Roman" w:hAnsi="Times New Roman"/>
                <w:color w:val="000000" w:themeColor="text1"/>
                <w:sz w:val="20"/>
                <w:szCs w:val="20"/>
              </w:rPr>
            </w:pPr>
          </w:p>
        </w:tc>
        <w:tc>
          <w:tcPr>
            <w:tcW w:w="2693" w:type="dxa"/>
            <w:tcBorders>
              <w:top w:val="single" w:sz="4" w:space="0" w:color="auto"/>
              <w:left w:val="single" w:sz="4" w:space="0" w:color="auto"/>
              <w:right w:val="single" w:sz="4" w:space="0" w:color="auto"/>
            </w:tcBorders>
            <w:shd w:val="clear" w:color="000000" w:fill="FFFFFF"/>
          </w:tcPr>
          <w:p w14:paraId="56F11011" w14:textId="77777777" w:rsidR="00D97886" w:rsidRDefault="00D97886"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66EB1F28" w14:textId="79023AF5" w:rsidR="00D97886" w:rsidRDefault="00D97886" w:rsidP="00E1770B">
            <w:pPr>
              <w:spacing w:after="0" w:line="240" w:lineRule="auto"/>
              <w:ind w:right="132"/>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right w:val="single" w:sz="4" w:space="0" w:color="auto"/>
            </w:tcBorders>
            <w:shd w:val="clear" w:color="000000" w:fill="FFFFFF"/>
          </w:tcPr>
          <w:p w14:paraId="166DC4E6" w14:textId="77777777" w:rsidR="00D97886" w:rsidRDefault="00D97886"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651721BD" w14:textId="0257E666" w:rsidR="00D97886" w:rsidRPr="00D97886" w:rsidRDefault="00D97886" w:rsidP="00E1770B">
            <w:pPr>
              <w:spacing w:after="0" w:line="240" w:lineRule="auto"/>
              <w:jc w:val="center"/>
              <w:rPr>
                <w:rFonts w:eastAsia="Calibr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001BFB49" w14:textId="77777777" w:rsidTr="0059714C">
        <w:trPr>
          <w:trHeight w:val="45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5D071EB" w14:textId="77777777" w:rsidR="00E1770B" w:rsidRPr="00942A56" w:rsidRDefault="00E1770B" w:rsidP="00E1770B">
            <w:pPr>
              <w:spacing w:after="0" w:line="240" w:lineRule="auto"/>
              <w:jc w:val="center"/>
              <w:rPr>
                <w:sz w:val="20"/>
                <w:szCs w:val="20"/>
                <w:lang w:val="en-US"/>
              </w:rPr>
            </w:pPr>
            <w:r w:rsidRPr="00942A56">
              <w:rPr>
                <w:sz w:val="20"/>
                <w:szCs w:val="20"/>
                <w:lang w:val="en-US"/>
              </w:rPr>
              <w:t>2</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78AF142B" w14:textId="77777777" w:rsidR="00E1770B" w:rsidRPr="00942A56" w:rsidRDefault="00E1770B" w:rsidP="00E1770B">
            <w:pPr>
              <w:spacing w:after="0" w:line="240" w:lineRule="auto"/>
              <w:jc w:val="center"/>
              <w:rPr>
                <w:noProof/>
                <w:sz w:val="20"/>
                <w:szCs w:val="20"/>
              </w:rPr>
            </w:pPr>
            <w:r w:rsidRPr="00942A56">
              <w:rPr>
                <w:noProof/>
                <w:sz w:val="20"/>
                <w:szCs w:val="20"/>
              </w:rPr>
              <w:t>Манжета СИН32.04.100.04.03.014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FA5A09E"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400FB5EC" w14:textId="77777777" w:rsidR="00E1770B" w:rsidRPr="00942A56" w:rsidRDefault="00E1770B" w:rsidP="00E1770B">
            <w:pPr>
              <w:spacing w:after="0" w:line="240" w:lineRule="auto"/>
              <w:jc w:val="center"/>
              <w:rPr>
                <w:sz w:val="20"/>
                <w:szCs w:val="20"/>
              </w:rPr>
            </w:pPr>
            <w:r w:rsidRPr="00942A56">
              <w:rPr>
                <w:sz w:val="20"/>
                <w:szCs w:val="20"/>
              </w:rPr>
              <w:t>160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35C3078F" w14:textId="3A278E44"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669DD7E" w14:textId="1189AA66"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55B06AD" w14:textId="75EC8466"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791CAF08" w14:textId="77777777" w:rsidTr="00D97886">
        <w:trPr>
          <w:trHeight w:val="390"/>
        </w:trPr>
        <w:tc>
          <w:tcPr>
            <w:tcW w:w="425" w:type="dxa"/>
            <w:vMerge/>
            <w:tcBorders>
              <w:left w:val="single" w:sz="4" w:space="0" w:color="auto"/>
              <w:right w:val="single" w:sz="4" w:space="0" w:color="auto"/>
            </w:tcBorders>
            <w:shd w:val="clear" w:color="000000" w:fill="FFFFFF"/>
            <w:vAlign w:val="center"/>
          </w:tcPr>
          <w:p w14:paraId="6337D000" w14:textId="77777777" w:rsidR="00E1770B" w:rsidRPr="00942A56" w:rsidRDefault="00E1770B" w:rsidP="00E1770B">
            <w:pPr>
              <w:spacing w:after="0" w:line="240" w:lineRule="auto"/>
              <w:jc w:val="center"/>
              <w:rPr>
                <w:sz w:val="20"/>
                <w:szCs w:val="20"/>
                <w:lang w:val="en-US"/>
              </w:rPr>
            </w:pPr>
          </w:p>
        </w:tc>
        <w:tc>
          <w:tcPr>
            <w:tcW w:w="2127" w:type="dxa"/>
            <w:vMerge/>
            <w:tcBorders>
              <w:left w:val="single" w:sz="4" w:space="0" w:color="auto"/>
              <w:right w:val="single" w:sz="4" w:space="0" w:color="auto"/>
            </w:tcBorders>
            <w:shd w:val="clear" w:color="000000" w:fill="FFFFFF"/>
            <w:vAlign w:val="center"/>
          </w:tcPr>
          <w:p w14:paraId="6F336E6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31F86E4"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0B869D1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645410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9DCF39F" w14:textId="56BA73E2"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C7B168B" w14:textId="7FC22D2A"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245663E5" w14:textId="77777777" w:rsidTr="00520548">
        <w:trPr>
          <w:trHeight w:val="360"/>
        </w:trPr>
        <w:tc>
          <w:tcPr>
            <w:tcW w:w="425" w:type="dxa"/>
            <w:vMerge/>
            <w:tcBorders>
              <w:left w:val="single" w:sz="4" w:space="0" w:color="auto"/>
              <w:right w:val="single" w:sz="4" w:space="0" w:color="auto"/>
            </w:tcBorders>
            <w:shd w:val="clear" w:color="000000" w:fill="FFFFFF"/>
            <w:vAlign w:val="center"/>
          </w:tcPr>
          <w:p w14:paraId="4F238B4F" w14:textId="77777777" w:rsidR="00E1770B" w:rsidRPr="00942A56" w:rsidRDefault="00E1770B" w:rsidP="00E1770B">
            <w:pPr>
              <w:spacing w:after="0" w:line="240" w:lineRule="auto"/>
              <w:jc w:val="center"/>
              <w:rPr>
                <w:sz w:val="20"/>
                <w:szCs w:val="20"/>
                <w:lang w:val="en-US"/>
              </w:rPr>
            </w:pPr>
          </w:p>
        </w:tc>
        <w:tc>
          <w:tcPr>
            <w:tcW w:w="2127" w:type="dxa"/>
            <w:vMerge/>
            <w:tcBorders>
              <w:left w:val="single" w:sz="4" w:space="0" w:color="auto"/>
              <w:right w:val="single" w:sz="4" w:space="0" w:color="auto"/>
            </w:tcBorders>
            <w:shd w:val="clear" w:color="000000" w:fill="FFFFFF"/>
            <w:vAlign w:val="center"/>
          </w:tcPr>
          <w:p w14:paraId="21A43AC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46FBF68"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3E0ECDD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8FAF7B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EFDD5B6" w14:textId="7AA6E448"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AFC83BA" w14:textId="7034032A"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019C1270" w14:textId="77777777" w:rsidTr="00520548">
        <w:trPr>
          <w:trHeight w:val="495"/>
        </w:trPr>
        <w:tc>
          <w:tcPr>
            <w:tcW w:w="425" w:type="dxa"/>
            <w:vMerge/>
            <w:tcBorders>
              <w:left w:val="single" w:sz="4" w:space="0" w:color="auto"/>
              <w:right w:val="single" w:sz="4" w:space="0" w:color="auto"/>
            </w:tcBorders>
            <w:shd w:val="clear" w:color="000000" w:fill="FFFFFF"/>
            <w:vAlign w:val="center"/>
          </w:tcPr>
          <w:p w14:paraId="5B1F70FF" w14:textId="77777777" w:rsidR="00E1770B" w:rsidRPr="00942A56" w:rsidRDefault="00E1770B" w:rsidP="00E1770B">
            <w:pPr>
              <w:spacing w:after="0" w:line="240" w:lineRule="auto"/>
              <w:jc w:val="center"/>
              <w:rPr>
                <w:sz w:val="20"/>
                <w:szCs w:val="20"/>
                <w:lang w:val="en-US"/>
              </w:rPr>
            </w:pPr>
          </w:p>
        </w:tc>
        <w:tc>
          <w:tcPr>
            <w:tcW w:w="2127" w:type="dxa"/>
            <w:vMerge/>
            <w:tcBorders>
              <w:left w:val="single" w:sz="4" w:space="0" w:color="auto"/>
              <w:right w:val="single" w:sz="4" w:space="0" w:color="auto"/>
            </w:tcBorders>
            <w:shd w:val="clear" w:color="000000" w:fill="FFFFFF"/>
            <w:vAlign w:val="center"/>
          </w:tcPr>
          <w:p w14:paraId="603ECF2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49E40A4"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2622D13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0C1B5B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2656C9F" w14:textId="1F9A7E9C"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804F79D" w14:textId="59E8D4B4"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266BE819" w14:textId="77777777" w:rsidTr="00E1770B">
        <w:trPr>
          <w:trHeight w:val="555"/>
        </w:trPr>
        <w:tc>
          <w:tcPr>
            <w:tcW w:w="425" w:type="dxa"/>
            <w:vMerge/>
            <w:tcBorders>
              <w:left w:val="single" w:sz="4" w:space="0" w:color="auto"/>
              <w:bottom w:val="single" w:sz="4" w:space="0" w:color="auto"/>
              <w:right w:val="single" w:sz="4" w:space="0" w:color="auto"/>
            </w:tcBorders>
            <w:shd w:val="clear" w:color="000000" w:fill="FFFFFF"/>
            <w:vAlign w:val="center"/>
          </w:tcPr>
          <w:p w14:paraId="4255318F" w14:textId="77777777" w:rsidR="00E1770B" w:rsidRPr="00942A56" w:rsidRDefault="00E1770B" w:rsidP="00E1770B">
            <w:pPr>
              <w:spacing w:after="0" w:line="240" w:lineRule="auto"/>
              <w:jc w:val="center"/>
              <w:rPr>
                <w:sz w:val="20"/>
                <w:szCs w:val="20"/>
                <w:lang w:val="en-US"/>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595B10F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5A6C1A7"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395FE90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2F7C7935" w14:textId="77777777" w:rsidR="00E1770B" w:rsidRDefault="00E1770B" w:rsidP="00E1770B">
            <w:pPr>
              <w:spacing w:after="0" w:line="240" w:lineRule="auto"/>
              <w:jc w:val="center"/>
              <w:rPr>
                <w:color w:val="000000" w:themeColor="text1"/>
                <w:sz w:val="20"/>
                <w:szCs w:val="20"/>
              </w:rPr>
            </w:pPr>
          </w:p>
        </w:tc>
        <w:tc>
          <w:tcPr>
            <w:tcW w:w="2693" w:type="dxa"/>
            <w:tcBorders>
              <w:left w:val="single" w:sz="4" w:space="0" w:color="auto"/>
              <w:bottom w:val="single" w:sz="4" w:space="0" w:color="auto"/>
              <w:right w:val="single" w:sz="4" w:space="0" w:color="auto"/>
            </w:tcBorders>
            <w:shd w:val="clear" w:color="000000" w:fill="FFFFFF"/>
          </w:tcPr>
          <w:p w14:paraId="5F683647"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542A5CB" w14:textId="3BF72633"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 xml:space="preserve">о </w:t>
            </w:r>
            <w:r>
              <w:rPr>
                <w:rFonts w:eastAsia="Calibri"/>
                <w:bCs/>
                <w:i/>
                <w:sz w:val="20"/>
                <w:szCs w:val="20"/>
              </w:rPr>
              <w:lastRenderedPageBreak/>
              <w:t>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381354B"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78DF37C8" w14:textId="5EE62BA7"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7795498B" w14:textId="77777777" w:rsidTr="002052B7">
        <w:trPr>
          <w:trHeight w:val="55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4C83E13B" w14:textId="77777777" w:rsidR="00E1770B" w:rsidRPr="00942A56" w:rsidRDefault="00E1770B" w:rsidP="00E1770B">
            <w:pPr>
              <w:spacing w:after="0" w:line="240" w:lineRule="auto"/>
              <w:jc w:val="center"/>
              <w:rPr>
                <w:sz w:val="20"/>
                <w:szCs w:val="20"/>
              </w:rPr>
            </w:pPr>
            <w:r w:rsidRPr="00942A56">
              <w:rPr>
                <w:sz w:val="20"/>
                <w:szCs w:val="20"/>
              </w:rPr>
              <w:t>3</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7A6479BC" w14:textId="77777777" w:rsidR="00E1770B" w:rsidRPr="00942A56" w:rsidRDefault="00E1770B" w:rsidP="00E1770B">
            <w:pPr>
              <w:spacing w:after="0" w:line="240" w:lineRule="auto"/>
              <w:jc w:val="center"/>
              <w:rPr>
                <w:noProof/>
                <w:sz w:val="20"/>
                <w:szCs w:val="20"/>
              </w:rPr>
            </w:pPr>
            <w:r w:rsidRPr="00942A56">
              <w:rPr>
                <w:noProof/>
                <w:sz w:val="20"/>
                <w:szCs w:val="20"/>
              </w:rPr>
              <w:t>Манжета СИН32.04.100.04.03.013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7B9F1FB3"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2290005A" w14:textId="77777777" w:rsidR="00E1770B" w:rsidRPr="00942A56" w:rsidRDefault="00E1770B" w:rsidP="00E1770B">
            <w:pPr>
              <w:spacing w:after="0" w:line="240" w:lineRule="auto"/>
              <w:jc w:val="center"/>
              <w:rPr>
                <w:sz w:val="20"/>
                <w:szCs w:val="20"/>
              </w:rPr>
            </w:pPr>
            <w:r w:rsidRPr="00942A56">
              <w:rPr>
                <w:sz w:val="20"/>
                <w:szCs w:val="20"/>
              </w:rPr>
              <w:t>120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096A4CF2"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451B7DB" w14:textId="0BFD0583"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203670E" w14:textId="5543373B"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020DA8A3" w14:textId="77777777" w:rsidTr="0059714C">
        <w:trPr>
          <w:trHeight w:val="360"/>
        </w:trPr>
        <w:tc>
          <w:tcPr>
            <w:tcW w:w="425" w:type="dxa"/>
            <w:vMerge/>
            <w:tcBorders>
              <w:left w:val="single" w:sz="4" w:space="0" w:color="auto"/>
              <w:right w:val="single" w:sz="4" w:space="0" w:color="auto"/>
            </w:tcBorders>
            <w:shd w:val="clear" w:color="000000" w:fill="FFFFFF"/>
            <w:vAlign w:val="center"/>
          </w:tcPr>
          <w:p w14:paraId="11EEBB6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E98B564"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37375AD"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4F76381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553178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FB9BCCD" w14:textId="78253406"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38CF7DC" w14:textId="30C98DBA"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2EC214F8" w14:textId="77777777" w:rsidTr="0059714C">
        <w:trPr>
          <w:trHeight w:val="345"/>
        </w:trPr>
        <w:tc>
          <w:tcPr>
            <w:tcW w:w="425" w:type="dxa"/>
            <w:vMerge/>
            <w:tcBorders>
              <w:left w:val="single" w:sz="4" w:space="0" w:color="auto"/>
              <w:right w:val="single" w:sz="4" w:space="0" w:color="auto"/>
            </w:tcBorders>
            <w:shd w:val="clear" w:color="000000" w:fill="FFFFFF"/>
            <w:vAlign w:val="center"/>
          </w:tcPr>
          <w:p w14:paraId="5D5E7ED7"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D34E2A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0E83E18"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28A2EA4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D01505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673470A" w14:textId="19722DE6"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F78F7AB" w14:textId="4EC18F8C"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437DA868" w14:textId="77777777" w:rsidTr="0059714C">
        <w:trPr>
          <w:trHeight w:val="465"/>
        </w:trPr>
        <w:tc>
          <w:tcPr>
            <w:tcW w:w="425" w:type="dxa"/>
            <w:vMerge/>
            <w:tcBorders>
              <w:left w:val="single" w:sz="4" w:space="0" w:color="auto"/>
              <w:right w:val="single" w:sz="4" w:space="0" w:color="auto"/>
            </w:tcBorders>
            <w:shd w:val="clear" w:color="000000" w:fill="FFFFFF"/>
            <w:vAlign w:val="center"/>
          </w:tcPr>
          <w:p w14:paraId="2A9E26F7"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049A32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405E031"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2076B8C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59A8ED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565C570" w14:textId="19FDCA79"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C542789" w14:textId="5C2C92E2"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18357CAB" w14:textId="77777777" w:rsidTr="00D27A8C">
        <w:trPr>
          <w:trHeight w:val="4183"/>
        </w:trPr>
        <w:tc>
          <w:tcPr>
            <w:tcW w:w="425" w:type="dxa"/>
            <w:vMerge/>
            <w:tcBorders>
              <w:left w:val="single" w:sz="4" w:space="0" w:color="auto"/>
              <w:bottom w:val="single" w:sz="4" w:space="0" w:color="auto"/>
              <w:right w:val="single" w:sz="4" w:space="0" w:color="auto"/>
            </w:tcBorders>
            <w:shd w:val="clear" w:color="000000" w:fill="FFFFFF"/>
            <w:vAlign w:val="center"/>
          </w:tcPr>
          <w:p w14:paraId="72EAB5E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3150FC7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0AF14469"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64DA1CF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1E9587F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EB49490"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698D1771" w14:textId="00B4250B"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B579D38"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64C943A8" w14:textId="0B371BA7"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0A323A48" w14:textId="77777777" w:rsidTr="0059714C">
        <w:trPr>
          <w:trHeight w:val="60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353341F2" w14:textId="77777777" w:rsidR="00E1770B" w:rsidRPr="00942A56" w:rsidRDefault="00E1770B" w:rsidP="00E1770B">
            <w:pPr>
              <w:spacing w:after="0" w:line="240" w:lineRule="auto"/>
              <w:jc w:val="center"/>
              <w:rPr>
                <w:sz w:val="20"/>
                <w:szCs w:val="20"/>
              </w:rPr>
            </w:pPr>
            <w:r w:rsidRPr="00942A56">
              <w:rPr>
                <w:sz w:val="20"/>
                <w:szCs w:val="20"/>
              </w:rPr>
              <w:t>4</w:t>
            </w:r>
          </w:p>
        </w:tc>
        <w:tc>
          <w:tcPr>
            <w:tcW w:w="2127" w:type="dxa"/>
            <w:vMerge w:val="restart"/>
            <w:tcBorders>
              <w:top w:val="nil"/>
              <w:left w:val="single" w:sz="4" w:space="0" w:color="auto"/>
              <w:right w:val="single" w:sz="4" w:space="0" w:color="auto"/>
            </w:tcBorders>
            <w:shd w:val="clear" w:color="000000" w:fill="FFFFFF"/>
            <w:vAlign w:val="center"/>
          </w:tcPr>
          <w:p w14:paraId="0A75C2D9" w14:textId="77777777" w:rsidR="00E1770B" w:rsidRPr="00942A56" w:rsidRDefault="00E1770B" w:rsidP="00E1770B">
            <w:pPr>
              <w:spacing w:after="0" w:line="240" w:lineRule="auto"/>
              <w:jc w:val="center"/>
              <w:rPr>
                <w:noProof/>
                <w:sz w:val="20"/>
                <w:szCs w:val="20"/>
              </w:rPr>
            </w:pPr>
            <w:r w:rsidRPr="00942A56">
              <w:rPr>
                <w:noProof/>
                <w:sz w:val="20"/>
                <w:szCs w:val="20"/>
              </w:rPr>
              <w:t>Кільце 120-125-30-2-4 ГОСТ9833-73/ГОСТ18829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2C0C1D1"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17D8579A" w14:textId="77777777" w:rsidR="00E1770B" w:rsidRPr="00942A56" w:rsidRDefault="00E1770B" w:rsidP="00E1770B">
            <w:pPr>
              <w:spacing w:after="0" w:line="240" w:lineRule="auto"/>
              <w:jc w:val="center"/>
              <w:rPr>
                <w:sz w:val="20"/>
                <w:szCs w:val="20"/>
              </w:rPr>
            </w:pPr>
            <w:r w:rsidRPr="00942A56">
              <w:rPr>
                <w:sz w:val="20"/>
                <w:szCs w:val="20"/>
              </w:rPr>
              <w:t>50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61A57F44"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F88CA26" w14:textId="28A6E61F"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74416F9" w14:textId="75C9578C"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1DF63BDA" w14:textId="77777777" w:rsidTr="0059714C">
        <w:trPr>
          <w:trHeight w:val="285"/>
        </w:trPr>
        <w:tc>
          <w:tcPr>
            <w:tcW w:w="425" w:type="dxa"/>
            <w:vMerge/>
            <w:tcBorders>
              <w:left w:val="single" w:sz="4" w:space="0" w:color="auto"/>
              <w:right w:val="single" w:sz="4" w:space="0" w:color="auto"/>
            </w:tcBorders>
            <w:shd w:val="clear" w:color="000000" w:fill="FFFFFF"/>
            <w:vAlign w:val="center"/>
          </w:tcPr>
          <w:p w14:paraId="621FDB8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B364AF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CE70660"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5EC7B7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C4AA34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665F903" w14:textId="6D1A1500"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10EC05B" w14:textId="4EEF29FB"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A053797" w14:textId="77777777" w:rsidTr="0059714C">
        <w:trPr>
          <w:trHeight w:val="315"/>
        </w:trPr>
        <w:tc>
          <w:tcPr>
            <w:tcW w:w="425" w:type="dxa"/>
            <w:vMerge/>
            <w:tcBorders>
              <w:left w:val="single" w:sz="4" w:space="0" w:color="auto"/>
              <w:right w:val="single" w:sz="4" w:space="0" w:color="auto"/>
            </w:tcBorders>
            <w:shd w:val="clear" w:color="000000" w:fill="FFFFFF"/>
            <w:vAlign w:val="center"/>
          </w:tcPr>
          <w:p w14:paraId="3807034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0150FF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311218F"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03414DB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B4EE94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D5912EF" w14:textId="44DDFAA8"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D380ADA" w14:textId="168CCB4A"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5A106401" w14:textId="77777777" w:rsidTr="0059714C">
        <w:trPr>
          <w:trHeight w:val="540"/>
        </w:trPr>
        <w:tc>
          <w:tcPr>
            <w:tcW w:w="425" w:type="dxa"/>
            <w:vMerge/>
            <w:tcBorders>
              <w:left w:val="single" w:sz="4" w:space="0" w:color="auto"/>
              <w:right w:val="single" w:sz="4" w:space="0" w:color="auto"/>
            </w:tcBorders>
            <w:shd w:val="clear" w:color="000000" w:fill="FFFFFF"/>
            <w:vAlign w:val="center"/>
          </w:tcPr>
          <w:p w14:paraId="2DD53B5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853235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87FC886"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393CA98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7415D2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19EFC87" w14:textId="4D6530EA"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B4AA7B3" w14:textId="72436B43"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6410588C" w14:textId="77777777" w:rsidTr="00663A5E">
        <w:trPr>
          <w:trHeight w:val="4169"/>
        </w:trPr>
        <w:tc>
          <w:tcPr>
            <w:tcW w:w="425" w:type="dxa"/>
            <w:vMerge/>
            <w:tcBorders>
              <w:left w:val="single" w:sz="4" w:space="0" w:color="auto"/>
              <w:bottom w:val="single" w:sz="4" w:space="0" w:color="auto"/>
              <w:right w:val="single" w:sz="4" w:space="0" w:color="auto"/>
            </w:tcBorders>
            <w:shd w:val="clear" w:color="000000" w:fill="FFFFFF"/>
            <w:vAlign w:val="center"/>
          </w:tcPr>
          <w:p w14:paraId="4F0BF10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1829CE5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6DCC52E"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2E8541B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4935DDD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6C4C4E0"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328B95CF" w14:textId="65C18DAE"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14BB053"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2FFEFBD8" w14:textId="1FB80924"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311531DF" w14:textId="77777777" w:rsidTr="0059714C">
        <w:trPr>
          <w:trHeight w:val="57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43F29E51" w14:textId="77777777" w:rsidR="00E1770B" w:rsidRPr="00942A56" w:rsidRDefault="00E1770B" w:rsidP="00E1770B">
            <w:pPr>
              <w:spacing w:after="0" w:line="240" w:lineRule="auto"/>
              <w:jc w:val="center"/>
              <w:rPr>
                <w:sz w:val="20"/>
                <w:szCs w:val="20"/>
              </w:rPr>
            </w:pPr>
            <w:r w:rsidRPr="00942A56">
              <w:rPr>
                <w:sz w:val="20"/>
                <w:szCs w:val="20"/>
              </w:rPr>
              <w:t>5</w:t>
            </w:r>
          </w:p>
        </w:tc>
        <w:tc>
          <w:tcPr>
            <w:tcW w:w="2127" w:type="dxa"/>
            <w:vMerge w:val="restart"/>
            <w:tcBorders>
              <w:top w:val="nil"/>
              <w:left w:val="single" w:sz="4" w:space="0" w:color="auto"/>
              <w:right w:val="single" w:sz="4" w:space="0" w:color="auto"/>
            </w:tcBorders>
            <w:shd w:val="clear" w:color="000000" w:fill="FFFFFF"/>
            <w:vAlign w:val="center"/>
          </w:tcPr>
          <w:p w14:paraId="4DB0722D" w14:textId="77777777" w:rsidR="00E1770B" w:rsidRPr="00942A56" w:rsidRDefault="00E1770B" w:rsidP="00E1770B">
            <w:pPr>
              <w:spacing w:after="0" w:line="240" w:lineRule="auto"/>
              <w:jc w:val="center"/>
              <w:rPr>
                <w:noProof/>
                <w:sz w:val="20"/>
                <w:szCs w:val="20"/>
              </w:rPr>
            </w:pPr>
            <w:r w:rsidRPr="00942A56">
              <w:rPr>
                <w:noProof/>
                <w:sz w:val="20"/>
                <w:szCs w:val="20"/>
              </w:rPr>
              <w:t>Чохол СИН 63.00.104.003А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518FFA5"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2B140182" w14:textId="77777777" w:rsidR="00E1770B" w:rsidRPr="00942A56" w:rsidRDefault="00E1770B" w:rsidP="00E1770B">
            <w:pPr>
              <w:spacing w:after="0" w:line="240" w:lineRule="auto"/>
              <w:jc w:val="center"/>
              <w:rPr>
                <w:sz w:val="20"/>
                <w:szCs w:val="20"/>
              </w:rPr>
            </w:pPr>
            <w:r w:rsidRPr="00942A56">
              <w:rPr>
                <w:sz w:val="20"/>
                <w:szCs w:val="20"/>
              </w:rPr>
              <w:t>28</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398AA448"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w:t>
            </w:r>
            <w:r w:rsidRPr="008C12B7">
              <w:rPr>
                <w:color w:val="000000" w:themeColor="text1"/>
                <w:sz w:val="20"/>
                <w:szCs w:val="20"/>
              </w:rPr>
              <w:lastRenderedPageBreak/>
              <w:t>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2F7367B" w14:textId="02B20CFD"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629EA7B" w14:textId="40101A0F"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0E576DB8" w14:textId="77777777" w:rsidTr="0059714C">
        <w:trPr>
          <w:trHeight w:val="385"/>
        </w:trPr>
        <w:tc>
          <w:tcPr>
            <w:tcW w:w="425" w:type="dxa"/>
            <w:vMerge/>
            <w:tcBorders>
              <w:left w:val="single" w:sz="4" w:space="0" w:color="auto"/>
              <w:right w:val="single" w:sz="4" w:space="0" w:color="auto"/>
            </w:tcBorders>
            <w:shd w:val="clear" w:color="000000" w:fill="FFFFFF"/>
            <w:vAlign w:val="center"/>
          </w:tcPr>
          <w:p w14:paraId="2E11D0D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C85150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883A5DA"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0D7E519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20E07C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AF560F2" w14:textId="77777777"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p w14:paraId="2F4DD814" w14:textId="77081324"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3EFA702" w14:textId="77777777"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p w14:paraId="58674F3B" w14:textId="59A32FBD"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AEF5312" w14:textId="77777777" w:rsidTr="0059714C">
        <w:trPr>
          <w:trHeight w:val="525"/>
        </w:trPr>
        <w:tc>
          <w:tcPr>
            <w:tcW w:w="425" w:type="dxa"/>
            <w:vMerge/>
            <w:tcBorders>
              <w:left w:val="single" w:sz="4" w:space="0" w:color="auto"/>
              <w:right w:val="single" w:sz="4" w:space="0" w:color="auto"/>
            </w:tcBorders>
            <w:shd w:val="clear" w:color="000000" w:fill="FFFFFF"/>
            <w:vAlign w:val="center"/>
          </w:tcPr>
          <w:p w14:paraId="7F6C771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F20F874"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EE8715A"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2651633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B58D0F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95530E1" w14:textId="200D674A"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440F478" w14:textId="0D206991"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35630A0E" w14:textId="77777777" w:rsidTr="00831E91">
        <w:trPr>
          <w:trHeight w:val="4273"/>
        </w:trPr>
        <w:tc>
          <w:tcPr>
            <w:tcW w:w="425" w:type="dxa"/>
            <w:vMerge/>
            <w:tcBorders>
              <w:left w:val="single" w:sz="4" w:space="0" w:color="auto"/>
              <w:bottom w:val="single" w:sz="4" w:space="0" w:color="auto"/>
              <w:right w:val="single" w:sz="4" w:space="0" w:color="auto"/>
            </w:tcBorders>
            <w:shd w:val="clear" w:color="000000" w:fill="FFFFFF"/>
            <w:vAlign w:val="center"/>
          </w:tcPr>
          <w:p w14:paraId="2558A6C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5503EEC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2EBF5C7"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0140909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24F7944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8520071"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4900FE3A" w14:textId="3CE7B4BC"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E662FD5"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4625DB83" w14:textId="2145C843"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41EC791E" w14:textId="77777777" w:rsidTr="0059714C">
        <w:trPr>
          <w:trHeight w:val="62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52712E7" w14:textId="77777777" w:rsidR="00E1770B" w:rsidRPr="00942A56" w:rsidRDefault="00E1770B" w:rsidP="00E1770B">
            <w:pPr>
              <w:spacing w:after="0" w:line="240" w:lineRule="auto"/>
              <w:jc w:val="center"/>
              <w:rPr>
                <w:sz w:val="20"/>
                <w:szCs w:val="20"/>
              </w:rPr>
            </w:pPr>
            <w:r w:rsidRPr="00942A56">
              <w:rPr>
                <w:sz w:val="20"/>
                <w:szCs w:val="20"/>
              </w:rPr>
              <w:t>6</w:t>
            </w:r>
          </w:p>
        </w:tc>
        <w:tc>
          <w:tcPr>
            <w:tcW w:w="2127" w:type="dxa"/>
            <w:vMerge w:val="restart"/>
            <w:tcBorders>
              <w:top w:val="nil"/>
              <w:left w:val="single" w:sz="4" w:space="0" w:color="auto"/>
              <w:right w:val="single" w:sz="4" w:space="0" w:color="auto"/>
            </w:tcBorders>
            <w:shd w:val="clear" w:color="000000" w:fill="FFFFFF"/>
            <w:vAlign w:val="center"/>
          </w:tcPr>
          <w:p w14:paraId="170CE80F" w14:textId="77777777" w:rsidR="00E1770B" w:rsidRPr="00942A56" w:rsidRDefault="00E1770B" w:rsidP="00E1770B">
            <w:pPr>
              <w:spacing w:after="0" w:line="240" w:lineRule="auto"/>
              <w:jc w:val="center"/>
              <w:rPr>
                <w:noProof/>
                <w:sz w:val="20"/>
                <w:szCs w:val="20"/>
              </w:rPr>
            </w:pPr>
            <w:r w:rsidRPr="00942A56">
              <w:rPr>
                <w:noProof/>
                <w:sz w:val="20"/>
                <w:szCs w:val="20"/>
              </w:rPr>
              <w:t>Опора клапана СИН32.04.100.04.06.000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52F4D81"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62BD47B2" w14:textId="77777777" w:rsidR="00E1770B" w:rsidRPr="00942A56" w:rsidRDefault="00E1770B" w:rsidP="00E1770B">
            <w:pPr>
              <w:spacing w:after="0" w:line="240" w:lineRule="auto"/>
              <w:jc w:val="center"/>
              <w:rPr>
                <w:sz w:val="20"/>
                <w:szCs w:val="20"/>
              </w:rPr>
            </w:pPr>
            <w:r w:rsidRPr="00942A56">
              <w:rPr>
                <w:sz w:val="20"/>
                <w:szCs w:val="20"/>
              </w:rPr>
              <w:t>18</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12745ED8"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3DA6956" w14:textId="1E092E96"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01D5FAE" w14:textId="751DF8D4"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647DF69D" w14:textId="77777777" w:rsidTr="0059714C">
        <w:trPr>
          <w:trHeight w:val="375"/>
        </w:trPr>
        <w:tc>
          <w:tcPr>
            <w:tcW w:w="425" w:type="dxa"/>
            <w:vMerge/>
            <w:tcBorders>
              <w:left w:val="single" w:sz="4" w:space="0" w:color="auto"/>
              <w:right w:val="single" w:sz="4" w:space="0" w:color="auto"/>
            </w:tcBorders>
            <w:shd w:val="clear" w:color="000000" w:fill="FFFFFF"/>
            <w:vAlign w:val="center"/>
          </w:tcPr>
          <w:p w14:paraId="4AD4796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442ADE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D163AF5"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8E079C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6ACD10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EDB3489" w14:textId="48843D2A"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A7B3A71" w14:textId="693EC475"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72911056" w14:textId="77777777" w:rsidTr="0059714C">
        <w:trPr>
          <w:trHeight w:val="330"/>
        </w:trPr>
        <w:tc>
          <w:tcPr>
            <w:tcW w:w="425" w:type="dxa"/>
            <w:vMerge/>
            <w:tcBorders>
              <w:left w:val="single" w:sz="4" w:space="0" w:color="auto"/>
              <w:right w:val="single" w:sz="4" w:space="0" w:color="auto"/>
            </w:tcBorders>
            <w:shd w:val="clear" w:color="000000" w:fill="FFFFFF"/>
            <w:vAlign w:val="center"/>
          </w:tcPr>
          <w:p w14:paraId="05B0039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C87050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2D8044D"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6429F15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81D4C2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6FE9BE7" w14:textId="6F305E1E"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0AFC7CF" w14:textId="255FAD44"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3C1D04F1" w14:textId="77777777" w:rsidTr="0059714C">
        <w:trPr>
          <w:trHeight w:val="495"/>
        </w:trPr>
        <w:tc>
          <w:tcPr>
            <w:tcW w:w="425" w:type="dxa"/>
            <w:vMerge/>
            <w:tcBorders>
              <w:left w:val="single" w:sz="4" w:space="0" w:color="auto"/>
              <w:right w:val="single" w:sz="4" w:space="0" w:color="auto"/>
            </w:tcBorders>
            <w:shd w:val="clear" w:color="000000" w:fill="FFFFFF"/>
            <w:vAlign w:val="center"/>
          </w:tcPr>
          <w:p w14:paraId="5F149DC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4F608C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DBA9AB2"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5ACD7C8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82FF78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338BD42" w14:textId="20DFE888"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2C14912" w14:textId="1053D057"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02200532" w14:textId="77777777" w:rsidTr="00663A5E">
        <w:trPr>
          <w:trHeight w:val="4180"/>
        </w:trPr>
        <w:tc>
          <w:tcPr>
            <w:tcW w:w="425" w:type="dxa"/>
            <w:vMerge/>
            <w:tcBorders>
              <w:left w:val="single" w:sz="4" w:space="0" w:color="auto"/>
              <w:bottom w:val="single" w:sz="4" w:space="0" w:color="auto"/>
              <w:right w:val="single" w:sz="4" w:space="0" w:color="auto"/>
            </w:tcBorders>
            <w:shd w:val="clear" w:color="000000" w:fill="FFFFFF"/>
            <w:vAlign w:val="center"/>
          </w:tcPr>
          <w:p w14:paraId="1FD8A858"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55BEFA5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A974C5A"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3958E3A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22213D2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6133708"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7034CF32" w14:textId="4A32FB4F"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29A6CBB"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34FDA7ED" w14:textId="594A3EB0"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75E2B93D" w14:textId="77777777" w:rsidTr="00663A5E">
        <w:trPr>
          <w:trHeight w:val="569"/>
        </w:trPr>
        <w:tc>
          <w:tcPr>
            <w:tcW w:w="425" w:type="dxa"/>
            <w:vMerge w:val="restart"/>
            <w:tcBorders>
              <w:top w:val="single" w:sz="4" w:space="0" w:color="auto"/>
              <w:left w:val="single" w:sz="4" w:space="0" w:color="auto"/>
              <w:right w:val="single" w:sz="4" w:space="0" w:color="auto"/>
            </w:tcBorders>
            <w:shd w:val="clear" w:color="000000" w:fill="FFFFFF"/>
            <w:vAlign w:val="center"/>
          </w:tcPr>
          <w:p w14:paraId="27EF44BF" w14:textId="77777777" w:rsidR="00E1770B" w:rsidRPr="00942A56" w:rsidRDefault="00E1770B" w:rsidP="00E1770B">
            <w:pPr>
              <w:spacing w:after="0" w:line="240" w:lineRule="auto"/>
              <w:jc w:val="center"/>
              <w:rPr>
                <w:sz w:val="20"/>
                <w:szCs w:val="20"/>
              </w:rPr>
            </w:pPr>
            <w:r w:rsidRPr="00942A56">
              <w:rPr>
                <w:sz w:val="20"/>
                <w:szCs w:val="20"/>
              </w:rPr>
              <w:t>7</w:t>
            </w:r>
          </w:p>
        </w:tc>
        <w:tc>
          <w:tcPr>
            <w:tcW w:w="2127" w:type="dxa"/>
            <w:vMerge w:val="restart"/>
            <w:tcBorders>
              <w:top w:val="nil"/>
              <w:left w:val="single" w:sz="4" w:space="0" w:color="auto"/>
              <w:right w:val="single" w:sz="4" w:space="0" w:color="auto"/>
            </w:tcBorders>
            <w:shd w:val="clear" w:color="000000" w:fill="FFFFFF"/>
            <w:vAlign w:val="center"/>
          </w:tcPr>
          <w:p w14:paraId="212D2CDA" w14:textId="77777777" w:rsidR="00E1770B" w:rsidRPr="00942A56" w:rsidRDefault="00E1770B" w:rsidP="00E1770B">
            <w:pPr>
              <w:spacing w:after="0" w:line="240" w:lineRule="auto"/>
              <w:jc w:val="center"/>
              <w:rPr>
                <w:noProof/>
                <w:sz w:val="20"/>
                <w:szCs w:val="20"/>
              </w:rPr>
            </w:pPr>
            <w:r w:rsidRPr="00942A56">
              <w:rPr>
                <w:noProof/>
                <w:sz w:val="20"/>
                <w:szCs w:val="20"/>
              </w:rPr>
              <w:t>Клапан СИН61.00.108.600-01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5D1E7C63"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7596CFF5" w14:textId="77777777" w:rsidR="00E1770B" w:rsidRPr="00942A56" w:rsidRDefault="00E1770B" w:rsidP="00E1770B">
            <w:pPr>
              <w:spacing w:after="0" w:line="240" w:lineRule="auto"/>
              <w:jc w:val="center"/>
              <w:rPr>
                <w:sz w:val="20"/>
                <w:szCs w:val="20"/>
              </w:rPr>
            </w:pPr>
            <w:r w:rsidRPr="00942A56">
              <w:rPr>
                <w:sz w:val="20"/>
                <w:szCs w:val="20"/>
              </w:rPr>
              <w:t>30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35B4DCB8"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6B9BF02" w14:textId="1351EE30"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0F79A2E" w14:textId="690FCFB9"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567D024C" w14:textId="77777777" w:rsidTr="002052B7">
        <w:trPr>
          <w:trHeight w:val="315"/>
        </w:trPr>
        <w:tc>
          <w:tcPr>
            <w:tcW w:w="425" w:type="dxa"/>
            <w:vMerge/>
            <w:tcBorders>
              <w:left w:val="single" w:sz="4" w:space="0" w:color="auto"/>
              <w:right w:val="single" w:sz="4" w:space="0" w:color="auto"/>
            </w:tcBorders>
            <w:shd w:val="clear" w:color="000000" w:fill="FFFFFF"/>
            <w:vAlign w:val="center"/>
          </w:tcPr>
          <w:p w14:paraId="69FD0768"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B1202A4"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CFC0998"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1C08F904"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F45DE6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671E7FD" w14:textId="016E0A5D"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ADDB531" w14:textId="49F6EE04"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AFA8C79" w14:textId="77777777" w:rsidTr="002052B7">
        <w:trPr>
          <w:trHeight w:val="285"/>
        </w:trPr>
        <w:tc>
          <w:tcPr>
            <w:tcW w:w="425" w:type="dxa"/>
            <w:vMerge/>
            <w:tcBorders>
              <w:left w:val="single" w:sz="4" w:space="0" w:color="auto"/>
              <w:right w:val="single" w:sz="4" w:space="0" w:color="auto"/>
            </w:tcBorders>
            <w:shd w:val="clear" w:color="000000" w:fill="FFFFFF"/>
            <w:vAlign w:val="center"/>
          </w:tcPr>
          <w:p w14:paraId="00FE431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55FFCD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E7425F1"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08E05F5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2B735A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990EF7F" w14:textId="2B903683"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840DA10" w14:textId="6281CEB4"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0BDAC947" w14:textId="77777777" w:rsidTr="00663A5E">
        <w:trPr>
          <w:trHeight w:val="405"/>
        </w:trPr>
        <w:tc>
          <w:tcPr>
            <w:tcW w:w="425" w:type="dxa"/>
            <w:vMerge/>
            <w:tcBorders>
              <w:left w:val="single" w:sz="4" w:space="0" w:color="auto"/>
              <w:right w:val="single" w:sz="4" w:space="0" w:color="auto"/>
            </w:tcBorders>
            <w:shd w:val="clear" w:color="000000" w:fill="FFFFFF"/>
            <w:vAlign w:val="center"/>
          </w:tcPr>
          <w:p w14:paraId="2480F4A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235AC3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01B9643"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1D60669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64CFFC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F3C7AE3" w14:textId="77777777" w:rsidR="00E1770B" w:rsidRDefault="00E1770B" w:rsidP="00E1770B">
            <w:pPr>
              <w:spacing w:after="0" w:line="240" w:lineRule="auto"/>
              <w:jc w:val="center"/>
              <w:rPr>
                <w:rFonts w:eastAsia="Calibri"/>
                <w:bCs/>
                <w:i/>
                <w:sz w:val="20"/>
                <w:szCs w:val="20"/>
              </w:rPr>
            </w:pPr>
            <w:r>
              <w:rPr>
                <w:rFonts w:eastAsia="Calibri"/>
                <w:bCs/>
                <w:i/>
                <w:sz w:val="20"/>
                <w:szCs w:val="20"/>
              </w:rPr>
              <w:t xml:space="preserve">Гарантійний строк на </w:t>
            </w:r>
          </w:p>
          <w:p w14:paraId="22FC78D7" w14:textId="7F72FD2A" w:rsidR="00E1770B" w:rsidRDefault="00E1770B" w:rsidP="00E1770B">
            <w:pPr>
              <w:spacing w:after="0" w:line="240" w:lineRule="auto"/>
              <w:jc w:val="center"/>
              <w:rPr>
                <w:rFonts w:eastAsia="Calibri"/>
                <w:bCs/>
                <w:i/>
                <w:sz w:val="20"/>
                <w:szCs w:val="20"/>
              </w:rPr>
            </w:pPr>
            <w:r>
              <w:rPr>
                <w:rFonts w:eastAsia="Calibri"/>
                <w:bCs/>
                <w:i/>
                <w:sz w:val="20"/>
                <w:szCs w:val="20"/>
              </w:rPr>
              <w:t>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7B0EF8C" w14:textId="77777777" w:rsidR="00E1770B" w:rsidRDefault="00E1770B" w:rsidP="00E1770B">
            <w:pPr>
              <w:spacing w:after="0" w:line="240" w:lineRule="auto"/>
              <w:jc w:val="center"/>
              <w:rPr>
                <w:rFonts w:eastAsia="Calibri"/>
                <w:bCs/>
                <w:i/>
                <w:sz w:val="20"/>
                <w:szCs w:val="20"/>
                <w:lang w:val="en-US"/>
              </w:rPr>
            </w:pPr>
            <w:r>
              <w:rPr>
                <w:rFonts w:eastAsia="Calibri"/>
                <w:bCs/>
                <w:i/>
                <w:sz w:val="20"/>
                <w:szCs w:val="20"/>
                <w:lang w:val="en-US"/>
              </w:rPr>
              <w:t>Warranty period for the</w:t>
            </w:r>
          </w:p>
          <w:p w14:paraId="4AB48EE5" w14:textId="79D6C252" w:rsidR="00E1770B" w:rsidRPr="002052B7" w:rsidRDefault="00E1770B" w:rsidP="00E1770B">
            <w:pPr>
              <w:spacing w:after="0" w:line="240" w:lineRule="auto"/>
              <w:jc w:val="center"/>
              <w:rPr>
                <w:rFonts w:eastAsia="Calibri"/>
                <w:b/>
                <w:bCs/>
                <w:color w:val="FF0000"/>
                <w:sz w:val="20"/>
                <w:szCs w:val="20"/>
                <w:lang w:val="en-US"/>
              </w:rPr>
            </w:pPr>
            <w:r w:rsidRPr="00A05444">
              <w:rPr>
                <w:rFonts w:eastAsia="Calibri"/>
                <w:bCs/>
                <w:i/>
                <w:sz w:val="20"/>
                <w:szCs w:val="20"/>
                <w:lang w:val="en-US"/>
              </w:rPr>
              <w:t>Goods:</w:t>
            </w:r>
            <w:r>
              <w:rPr>
                <w:rFonts w:eastAsia="Calibri"/>
                <w:bCs/>
                <w:i/>
                <w:sz w:val="20"/>
                <w:szCs w:val="20"/>
                <w:lang w:val="en-US"/>
              </w:rPr>
              <w:t xml:space="preserve"> </w:t>
            </w:r>
            <w:r w:rsidRPr="00A05444">
              <w:rPr>
                <w:rFonts w:eastAsia="Calibri"/>
                <w:bCs/>
                <w:i/>
                <w:sz w:val="20"/>
                <w:szCs w:val="20"/>
                <w:lang w:val="en-US"/>
              </w:rPr>
              <w:t xml:space="preserve"> </w:t>
            </w:r>
          </w:p>
        </w:tc>
      </w:tr>
      <w:tr w:rsidR="00663A5E" w14:paraId="0C9597EE" w14:textId="77777777" w:rsidTr="0059714C">
        <w:trPr>
          <w:trHeight w:val="255"/>
        </w:trPr>
        <w:tc>
          <w:tcPr>
            <w:tcW w:w="425" w:type="dxa"/>
            <w:vMerge/>
            <w:tcBorders>
              <w:left w:val="single" w:sz="4" w:space="0" w:color="auto"/>
              <w:right w:val="single" w:sz="4" w:space="0" w:color="auto"/>
            </w:tcBorders>
            <w:shd w:val="clear" w:color="000000" w:fill="FFFFFF"/>
            <w:vAlign w:val="center"/>
          </w:tcPr>
          <w:p w14:paraId="2C512715" w14:textId="77777777" w:rsidR="00663A5E" w:rsidRPr="00942A56" w:rsidRDefault="00663A5E" w:rsidP="00663A5E">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0551FE7" w14:textId="77777777" w:rsidR="00663A5E" w:rsidRPr="00942A56" w:rsidRDefault="00663A5E" w:rsidP="00663A5E">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CB5C181" w14:textId="77777777" w:rsidR="00663A5E" w:rsidRPr="00942A56" w:rsidRDefault="00663A5E" w:rsidP="00663A5E">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03CD2A83" w14:textId="77777777" w:rsidR="00663A5E" w:rsidRPr="00942A56" w:rsidRDefault="00663A5E" w:rsidP="00663A5E">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0E4A35A" w14:textId="77777777" w:rsidR="00663A5E" w:rsidRDefault="00663A5E" w:rsidP="00663A5E">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E880B73" w14:textId="77777777" w:rsidR="00663A5E" w:rsidRDefault="00663A5E" w:rsidP="00663A5E">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0E5BA3A4" w14:textId="442C24CD" w:rsidR="00663A5E" w:rsidRDefault="00663A5E" w:rsidP="00663A5E">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xml:space="preserve">.) Учасник </w:t>
            </w:r>
            <w:r w:rsidRPr="00A97177">
              <w:rPr>
                <w:rFonts w:eastAsia="Calibri"/>
                <w:bCs/>
                <w:i/>
                <w:sz w:val="20"/>
                <w:szCs w:val="20"/>
              </w:rPr>
              <w:lastRenderedPageBreak/>
              <w:t>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C8CA735" w14:textId="77777777" w:rsidR="00663A5E" w:rsidRDefault="00663A5E" w:rsidP="00663A5E">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6CA18C70" w14:textId="6AF79B2E" w:rsidR="00663A5E" w:rsidRDefault="00663A5E" w:rsidP="00663A5E">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xml:space="preserve">., Not more than…., Etc.) the Participant indicates the possible range </w:t>
            </w:r>
            <w:r w:rsidRPr="00FF3318">
              <w:rPr>
                <w:rFonts w:eastAsia="Calibri"/>
                <w:bCs/>
                <w:i/>
                <w:sz w:val="20"/>
                <w:szCs w:val="20"/>
              </w:rPr>
              <w:lastRenderedPageBreak/>
              <w:t>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75B3A146" w14:textId="77777777" w:rsidTr="00663A5E">
        <w:trPr>
          <w:trHeight w:val="55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5E953E5" w14:textId="77777777" w:rsidR="00E1770B" w:rsidRPr="00942A56" w:rsidRDefault="00E1770B" w:rsidP="00E1770B">
            <w:pPr>
              <w:spacing w:after="0" w:line="240" w:lineRule="auto"/>
              <w:jc w:val="center"/>
              <w:rPr>
                <w:sz w:val="20"/>
                <w:szCs w:val="20"/>
              </w:rPr>
            </w:pPr>
            <w:r w:rsidRPr="00942A56">
              <w:rPr>
                <w:sz w:val="20"/>
                <w:szCs w:val="20"/>
              </w:rPr>
              <w:lastRenderedPageBreak/>
              <w:t>8</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3344400C" w14:textId="77777777" w:rsidR="00E1770B" w:rsidRPr="00942A56" w:rsidRDefault="00E1770B" w:rsidP="00E1770B">
            <w:pPr>
              <w:spacing w:after="0" w:line="240" w:lineRule="auto"/>
              <w:jc w:val="center"/>
              <w:rPr>
                <w:noProof/>
                <w:sz w:val="20"/>
                <w:szCs w:val="20"/>
              </w:rPr>
            </w:pPr>
            <w:r w:rsidRPr="00942A56">
              <w:rPr>
                <w:noProof/>
                <w:sz w:val="20"/>
                <w:szCs w:val="20"/>
              </w:rPr>
              <w:t>Прокладка СИН61.00.108.604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5C59ED9D"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00FD9766" w14:textId="77777777" w:rsidR="00E1770B" w:rsidRPr="00942A56" w:rsidRDefault="00E1770B" w:rsidP="00E1770B">
            <w:pPr>
              <w:spacing w:after="0" w:line="240" w:lineRule="auto"/>
              <w:jc w:val="center"/>
              <w:rPr>
                <w:sz w:val="20"/>
                <w:szCs w:val="20"/>
              </w:rPr>
            </w:pPr>
            <w:r w:rsidRPr="00942A56">
              <w:rPr>
                <w:sz w:val="20"/>
                <w:szCs w:val="20"/>
              </w:rPr>
              <w:t>180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1BA5E518"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5426B86" w14:textId="73B70591"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7A9BC8F" w14:textId="262FA76C"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2B3B5B82" w14:textId="77777777" w:rsidTr="0059714C">
        <w:trPr>
          <w:trHeight w:val="285"/>
        </w:trPr>
        <w:tc>
          <w:tcPr>
            <w:tcW w:w="425" w:type="dxa"/>
            <w:vMerge/>
            <w:tcBorders>
              <w:left w:val="single" w:sz="4" w:space="0" w:color="auto"/>
              <w:right w:val="single" w:sz="4" w:space="0" w:color="auto"/>
            </w:tcBorders>
            <w:shd w:val="clear" w:color="000000" w:fill="FFFFFF"/>
            <w:vAlign w:val="center"/>
          </w:tcPr>
          <w:p w14:paraId="263F14E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D110AB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1D464BE"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C29C68E"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9B3276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8FB70F6" w14:textId="43EB38F9"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1295F58" w14:textId="4E4D3BA6"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8396F9D" w14:textId="77777777" w:rsidTr="0059714C">
        <w:trPr>
          <w:trHeight w:val="255"/>
        </w:trPr>
        <w:tc>
          <w:tcPr>
            <w:tcW w:w="425" w:type="dxa"/>
            <w:vMerge/>
            <w:tcBorders>
              <w:left w:val="single" w:sz="4" w:space="0" w:color="auto"/>
              <w:right w:val="single" w:sz="4" w:space="0" w:color="auto"/>
            </w:tcBorders>
            <w:shd w:val="clear" w:color="000000" w:fill="FFFFFF"/>
            <w:vAlign w:val="center"/>
          </w:tcPr>
          <w:p w14:paraId="200FE84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D4E84E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84D1942"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0CEF18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E14F89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590F725" w14:textId="11C2BCF5"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56614D0" w14:textId="154AC1F7"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651C1E09" w14:textId="77777777" w:rsidTr="0059714C">
        <w:trPr>
          <w:trHeight w:val="540"/>
        </w:trPr>
        <w:tc>
          <w:tcPr>
            <w:tcW w:w="425" w:type="dxa"/>
            <w:vMerge/>
            <w:tcBorders>
              <w:left w:val="single" w:sz="4" w:space="0" w:color="auto"/>
              <w:right w:val="single" w:sz="4" w:space="0" w:color="auto"/>
            </w:tcBorders>
            <w:shd w:val="clear" w:color="000000" w:fill="FFFFFF"/>
            <w:vAlign w:val="center"/>
          </w:tcPr>
          <w:p w14:paraId="4A69885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DA14F4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06BE596"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0653703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A04440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0B25873" w14:textId="0B8C9773"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4F7E514" w14:textId="730022BC"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2F49CD81" w14:textId="77777777" w:rsidTr="00831E91">
        <w:trPr>
          <w:trHeight w:val="4272"/>
        </w:trPr>
        <w:tc>
          <w:tcPr>
            <w:tcW w:w="425" w:type="dxa"/>
            <w:vMerge/>
            <w:tcBorders>
              <w:left w:val="single" w:sz="4" w:space="0" w:color="auto"/>
              <w:bottom w:val="single" w:sz="4" w:space="0" w:color="auto"/>
              <w:right w:val="single" w:sz="4" w:space="0" w:color="auto"/>
            </w:tcBorders>
            <w:shd w:val="clear" w:color="000000" w:fill="FFFFFF"/>
            <w:vAlign w:val="center"/>
          </w:tcPr>
          <w:p w14:paraId="1F65B83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1C59C61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3B122B17"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430BE20E"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39EBFE9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8AB1A09"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2D93AA79" w14:textId="27127E86"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1E9FB98"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14FFAAD8" w14:textId="7865C33E"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452828E3" w14:textId="77777777" w:rsidTr="00663A5E">
        <w:trPr>
          <w:trHeight w:val="509"/>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73EE6C8" w14:textId="77777777" w:rsidR="00E1770B" w:rsidRPr="00942A56" w:rsidRDefault="00E1770B" w:rsidP="00E1770B">
            <w:pPr>
              <w:spacing w:after="0" w:line="240" w:lineRule="auto"/>
              <w:jc w:val="center"/>
              <w:rPr>
                <w:sz w:val="20"/>
                <w:szCs w:val="20"/>
              </w:rPr>
            </w:pPr>
            <w:r w:rsidRPr="00942A56">
              <w:rPr>
                <w:sz w:val="20"/>
                <w:szCs w:val="20"/>
              </w:rPr>
              <w:t>9</w:t>
            </w:r>
          </w:p>
        </w:tc>
        <w:tc>
          <w:tcPr>
            <w:tcW w:w="2127" w:type="dxa"/>
            <w:vMerge w:val="restart"/>
            <w:tcBorders>
              <w:top w:val="nil"/>
              <w:left w:val="single" w:sz="4" w:space="0" w:color="auto"/>
              <w:right w:val="single" w:sz="4" w:space="0" w:color="auto"/>
            </w:tcBorders>
            <w:shd w:val="clear" w:color="000000" w:fill="FFFFFF"/>
            <w:vAlign w:val="center"/>
          </w:tcPr>
          <w:p w14:paraId="13282CF3" w14:textId="77777777" w:rsidR="00E1770B" w:rsidRPr="00942A56" w:rsidRDefault="00E1770B" w:rsidP="00E1770B">
            <w:pPr>
              <w:spacing w:after="0" w:line="240" w:lineRule="auto"/>
              <w:jc w:val="center"/>
              <w:rPr>
                <w:noProof/>
                <w:sz w:val="20"/>
                <w:szCs w:val="20"/>
              </w:rPr>
            </w:pPr>
            <w:r w:rsidRPr="00942A56">
              <w:rPr>
                <w:noProof/>
                <w:sz w:val="20"/>
                <w:szCs w:val="20"/>
              </w:rPr>
              <w:t>Пружина стиснення  СИН32.100.01.002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75112CA"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4C4A7ED0" w14:textId="77777777" w:rsidR="00E1770B" w:rsidRPr="00942A56" w:rsidRDefault="00E1770B" w:rsidP="00E1770B">
            <w:pPr>
              <w:spacing w:after="0" w:line="240" w:lineRule="auto"/>
              <w:jc w:val="center"/>
              <w:rPr>
                <w:sz w:val="20"/>
                <w:szCs w:val="20"/>
              </w:rPr>
            </w:pPr>
            <w:r w:rsidRPr="00942A56">
              <w:rPr>
                <w:sz w:val="20"/>
                <w:szCs w:val="20"/>
              </w:rPr>
              <w:t>36</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60EFCA93"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292CBE6" w14:textId="1B9FB21D"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170F306" w14:textId="167B3033"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31C598A5" w14:textId="77777777" w:rsidTr="00831E91">
        <w:trPr>
          <w:trHeight w:val="270"/>
        </w:trPr>
        <w:tc>
          <w:tcPr>
            <w:tcW w:w="425" w:type="dxa"/>
            <w:vMerge/>
            <w:tcBorders>
              <w:left w:val="single" w:sz="4" w:space="0" w:color="auto"/>
              <w:right w:val="single" w:sz="4" w:space="0" w:color="auto"/>
            </w:tcBorders>
            <w:shd w:val="clear" w:color="000000" w:fill="FFFFFF"/>
            <w:vAlign w:val="center"/>
          </w:tcPr>
          <w:p w14:paraId="468F5AD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49C105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22BC294"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13D493F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D3D294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E6615CA" w14:textId="265D1CAC"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D5E9D4D" w14:textId="6F9A414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4ABAFFED" w14:textId="77777777" w:rsidTr="00831E91">
        <w:trPr>
          <w:trHeight w:val="300"/>
        </w:trPr>
        <w:tc>
          <w:tcPr>
            <w:tcW w:w="425" w:type="dxa"/>
            <w:vMerge/>
            <w:tcBorders>
              <w:left w:val="single" w:sz="4" w:space="0" w:color="auto"/>
              <w:right w:val="single" w:sz="4" w:space="0" w:color="auto"/>
            </w:tcBorders>
            <w:shd w:val="clear" w:color="000000" w:fill="FFFFFF"/>
            <w:vAlign w:val="center"/>
          </w:tcPr>
          <w:p w14:paraId="4ADF16B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B7884A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9854699"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58F205E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7D9D3E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AA2FBFD" w14:textId="4BD6D153"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9AA0628" w14:textId="5E412EBB" w:rsidR="00E1770B" w:rsidRPr="00831E91" w:rsidRDefault="00E1770B" w:rsidP="00E1770B">
            <w:pPr>
              <w:spacing w:after="0" w:line="240" w:lineRule="auto"/>
              <w:jc w:val="center"/>
              <w:rPr>
                <w:rFonts w:eastAsia="Calibri"/>
                <w:b/>
                <w:bCs/>
                <w:color w:val="FF0000"/>
                <w:sz w:val="20"/>
                <w:szCs w:val="20"/>
                <w:lang w:val="en-US"/>
              </w:rPr>
            </w:pPr>
            <w:r w:rsidRPr="00A05444">
              <w:rPr>
                <w:rFonts w:eastAsia="Calibri"/>
                <w:bCs/>
                <w:i/>
                <w:sz w:val="20"/>
                <w:szCs w:val="20"/>
                <w:lang w:val="en-US"/>
              </w:rPr>
              <w:t>Goods’ manufacturer:</w:t>
            </w:r>
          </w:p>
        </w:tc>
      </w:tr>
      <w:tr w:rsidR="00E1770B" w14:paraId="407698C2" w14:textId="77777777" w:rsidTr="00663A5E">
        <w:trPr>
          <w:trHeight w:val="411"/>
        </w:trPr>
        <w:tc>
          <w:tcPr>
            <w:tcW w:w="425" w:type="dxa"/>
            <w:vMerge/>
            <w:tcBorders>
              <w:left w:val="single" w:sz="4" w:space="0" w:color="auto"/>
              <w:right w:val="single" w:sz="4" w:space="0" w:color="auto"/>
            </w:tcBorders>
            <w:shd w:val="clear" w:color="000000" w:fill="FFFFFF"/>
            <w:vAlign w:val="center"/>
          </w:tcPr>
          <w:p w14:paraId="39F6C49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ADFE57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A71CFB5"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4B3A1A4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F10347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BB8DAE4" w14:textId="0E7F7C78"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DB26917" w14:textId="1B8BD398"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09DEA86" w14:textId="77777777" w:rsidTr="00663A5E">
        <w:trPr>
          <w:trHeight w:val="4189"/>
        </w:trPr>
        <w:tc>
          <w:tcPr>
            <w:tcW w:w="425" w:type="dxa"/>
            <w:vMerge/>
            <w:tcBorders>
              <w:left w:val="single" w:sz="4" w:space="0" w:color="auto"/>
              <w:bottom w:val="single" w:sz="4" w:space="0" w:color="auto"/>
              <w:right w:val="single" w:sz="4" w:space="0" w:color="auto"/>
            </w:tcBorders>
            <w:shd w:val="clear" w:color="000000" w:fill="FFFFFF"/>
            <w:vAlign w:val="center"/>
          </w:tcPr>
          <w:p w14:paraId="5BE48CC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69F8AA6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03AEB0B4"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5FBD971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075A6C4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4AF73AE"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32F8C399" w14:textId="39F5BF97"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6B707FA"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0C749C54" w14:textId="76B9DD4E" w:rsidR="00E1770B" w:rsidRPr="00A05444"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6EEBC542" w14:textId="77777777" w:rsidTr="00663A5E">
        <w:trPr>
          <w:trHeight w:val="12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30B56209" w14:textId="77777777" w:rsidR="00E1770B" w:rsidRPr="00942A56" w:rsidRDefault="00E1770B" w:rsidP="00E1770B">
            <w:pPr>
              <w:spacing w:after="0" w:line="240" w:lineRule="auto"/>
              <w:jc w:val="center"/>
              <w:rPr>
                <w:sz w:val="20"/>
                <w:szCs w:val="20"/>
              </w:rPr>
            </w:pPr>
            <w:r w:rsidRPr="00942A56">
              <w:rPr>
                <w:sz w:val="20"/>
                <w:szCs w:val="20"/>
              </w:rPr>
              <w:t>10</w:t>
            </w:r>
          </w:p>
        </w:tc>
        <w:tc>
          <w:tcPr>
            <w:tcW w:w="2127" w:type="dxa"/>
            <w:vMerge w:val="restart"/>
            <w:tcBorders>
              <w:top w:val="nil"/>
              <w:left w:val="single" w:sz="4" w:space="0" w:color="auto"/>
              <w:right w:val="single" w:sz="4" w:space="0" w:color="auto"/>
            </w:tcBorders>
            <w:shd w:val="clear" w:color="000000" w:fill="FFFFFF"/>
            <w:vAlign w:val="center"/>
          </w:tcPr>
          <w:p w14:paraId="397EB761" w14:textId="77777777" w:rsidR="00E1770B" w:rsidRPr="00942A56" w:rsidRDefault="00E1770B" w:rsidP="00E1770B">
            <w:pPr>
              <w:spacing w:after="0" w:line="240" w:lineRule="auto"/>
              <w:jc w:val="center"/>
              <w:rPr>
                <w:noProof/>
                <w:sz w:val="20"/>
                <w:szCs w:val="20"/>
              </w:rPr>
            </w:pPr>
            <w:r w:rsidRPr="00942A56">
              <w:rPr>
                <w:noProof/>
                <w:sz w:val="20"/>
                <w:szCs w:val="20"/>
              </w:rPr>
              <w:t>Плунжер СИН32.00.108.003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D4DE259"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3FF14F91"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27864259"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w:t>
            </w:r>
            <w:r w:rsidRPr="008C12B7">
              <w:rPr>
                <w:color w:val="000000" w:themeColor="text1"/>
                <w:sz w:val="20"/>
                <w:szCs w:val="20"/>
              </w:rPr>
              <w:lastRenderedPageBreak/>
              <w:t>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D07797A" w14:textId="5B138AFC"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8D49883" w14:textId="79E27418"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1EEA62E0" w14:textId="77777777" w:rsidTr="0059714C">
        <w:trPr>
          <w:trHeight w:val="315"/>
        </w:trPr>
        <w:tc>
          <w:tcPr>
            <w:tcW w:w="425" w:type="dxa"/>
            <w:vMerge/>
            <w:tcBorders>
              <w:left w:val="single" w:sz="4" w:space="0" w:color="auto"/>
              <w:right w:val="single" w:sz="4" w:space="0" w:color="auto"/>
            </w:tcBorders>
            <w:shd w:val="clear" w:color="000000" w:fill="FFFFFF"/>
            <w:vAlign w:val="center"/>
          </w:tcPr>
          <w:p w14:paraId="3B9D3B6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9FC5A2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11B3016"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0B106C0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00CE63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9E8AE9F" w14:textId="0AE41BCC"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E7FFBC4" w14:textId="4BE43F8D"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203D4670" w14:textId="77777777" w:rsidTr="0059714C">
        <w:trPr>
          <w:trHeight w:val="330"/>
        </w:trPr>
        <w:tc>
          <w:tcPr>
            <w:tcW w:w="425" w:type="dxa"/>
            <w:vMerge/>
            <w:tcBorders>
              <w:left w:val="single" w:sz="4" w:space="0" w:color="auto"/>
              <w:right w:val="single" w:sz="4" w:space="0" w:color="auto"/>
            </w:tcBorders>
            <w:shd w:val="clear" w:color="000000" w:fill="FFFFFF"/>
            <w:vAlign w:val="center"/>
          </w:tcPr>
          <w:p w14:paraId="70C135E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F3E382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0FC605E"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D09E53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FAA69F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7B0B2A7" w14:textId="7BB7E2F4"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0C27CDE" w14:textId="77B7FFD9"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2E52403C" w14:textId="77777777" w:rsidTr="00831E91">
        <w:trPr>
          <w:trHeight w:val="417"/>
        </w:trPr>
        <w:tc>
          <w:tcPr>
            <w:tcW w:w="425" w:type="dxa"/>
            <w:vMerge/>
            <w:tcBorders>
              <w:left w:val="single" w:sz="4" w:space="0" w:color="auto"/>
              <w:right w:val="single" w:sz="4" w:space="0" w:color="auto"/>
            </w:tcBorders>
            <w:shd w:val="clear" w:color="000000" w:fill="FFFFFF"/>
            <w:vAlign w:val="center"/>
          </w:tcPr>
          <w:p w14:paraId="7FDFC4D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68F47E4"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1C5E34D"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1FADC2E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81B387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530E11" w14:textId="1450D041"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84F8947" w14:textId="32CBABC4"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32F0500" w14:textId="77777777" w:rsidTr="00831E91">
        <w:trPr>
          <w:trHeight w:val="4438"/>
        </w:trPr>
        <w:tc>
          <w:tcPr>
            <w:tcW w:w="425" w:type="dxa"/>
            <w:vMerge/>
            <w:tcBorders>
              <w:left w:val="single" w:sz="4" w:space="0" w:color="auto"/>
              <w:bottom w:val="single" w:sz="4" w:space="0" w:color="auto"/>
              <w:right w:val="single" w:sz="4" w:space="0" w:color="auto"/>
            </w:tcBorders>
            <w:shd w:val="clear" w:color="000000" w:fill="FFFFFF"/>
            <w:vAlign w:val="center"/>
          </w:tcPr>
          <w:p w14:paraId="030ED4F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6B0DC24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09E30BDE"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664B079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676FBBD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234942A"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448634F2" w14:textId="4624FED3"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C455DA6"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6BA9FBD5" w14:textId="3C26AD1B"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663A5E" w14:paraId="2EA5BDFE" w14:textId="77777777" w:rsidTr="00831E91">
        <w:trPr>
          <w:trHeight w:val="551"/>
        </w:trPr>
        <w:tc>
          <w:tcPr>
            <w:tcW w:w="425" w:type="dxa"/>
            <w:vMerge w:val="restart"/>
            <w:tcBorders>
              <w:top w:val="single" w:sz="4" w:space="0" w:color="auto"/>
              <w:left w:val="single" w:sz="4" w:space="0" w:color="auto"/>
              <w:right w:val="single" w:sz="4" w:space="0" w:color="auto"/>
            </w:tcBorders>
            <w:shd w:val="clear" w:color="000000" w:fill="FFFFFF"/>
            <w:vAlign w:val="center"/>
          </w:tcPr>
          <w:p w14:paraId="65FB75DA" w14:textId="77777777" w:rsidR="00663A5E" w:rsidRPr="00942A56" w:rsidRDefault="00663A5E" w:rsidP="00E1770B">
            <w:pPr>
              <w:spacing w:after="0" w:line="240" w:lineRule="auto"/>
              <w:jc w:val="center"/>
              <w:rPr>
                <w:sz w:val="20"/>
                <w:szCs w:val="20"/>
              </w:rPr>
            </w:pPr>
            <w:r w:rsidRPr="00942A56">
              <w:rPr>
                <w:sz w:val="20"/>
                <w:szCs w:val="20"/>
              </w:rPr>
              <w:t>11</w:t>
            </w:r>
          </w:p>
        </w:tc>
        <w:tc>
          <w:tcPr>
            <w:tcW w:w="2127" w:type="dxa"/>
            <w:vMerge w:val="restart"/>
            <w:tcBorders>
              <w:top w:val="nil"/>
              <w:left w:val="single" w:sz="4" w:space="0" w:color="auto"/>
              <w:right w:val="single" w:sz="4" w:space="0" w:color="auto"/>
            </w:tcBorders>
            <w:shd w:val="clear" w:color="000000" w:fill="FFFFFF"/>
            <w:vAlign w:val="center"/>
          </w:tcPr>
          <w:p w14:paraId="7AE51637" w14:textId="77777777" w:rsidR="00663A5E" w:rsidRPr="00942A56" w:rsidRDefault="00663A5E" w:rsidP="00E1770B">
            <w:pPr>
              <w:spacing w:after="0" w:line="240" w:lineRule="auto"/>
              <w:jc w:val="center"/>
              <w:rPr>
                <w:noProof/>
                <w:sz w:val="20"/>
                <w:szCs w:val="20"/>
              </w:rPr>
            </w:pPr>
            <w:r w:rsidRPr="00942A56">
              <w:rPr>
                <w:noProof/>
                <w:sz w:val="20"/>
                <w:szCs w:val="20"/>
              </w:rPr>
              <w:t>Кільце стопорне СИН32.04.100.04.00.016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1923D02" w14:textId="77777777" w:rsidR="00663A5E" w:rsidRPr="00942A56" w:rsidRDefault="00663A5E"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223B477A" w14:textId="77777777" w:rsidR="00663A5E" w:rsidRPr="00942A56" w:rsidRDefault="00663A5E" w:rsidP="00E1770B">
            <w:pPr>
              <w:spacing w:after="0" w:line="240" w:lineRule="auto"/>
              <w:jc w:val="center"/>
              <w:rPr>
                <w:sz w:val="20"/>
                <w:szCs w:val="20"/>
              </w:rPr>
            </w:pPr>
            <w:r w:rsidRPr="00942A56">
              <w:rPr>
                <w:sz w:val="20"/>
                <w:szCs w:val="20"/>
              </w:rPr>
              <w:t>24</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5731CD50" w14:textId="77777777" w:rsidR="00663A5E" w:rsidRPr="00942A56" w:rsidRDefault="00663A5E"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D443F6C" w14:textId="5965EE78" w:rsidR="00663A5E" w:rsidRDefault="00663A5E"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47F9C8F" w14:textId="567D8E4C" w:rsidR="00663A5E" w:rsidRDefault="00663A5E"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663A5E" w14:paraId="466D168E" w14:textId="77777777" w:rsidTr="00831E91">
        <w:trPr>
          <w:trHeight w:val="330"/>
        </w:trPr>
        <w:tc>
          <w:tcPr>
            <w:tcW w:w="425" w:type="dxa"/>
            <w:vMerge/>
            <w:tcBorders>
              <w:left w:val="single" w:sz="4" w:space="0" w:color="auto"/>
              <w:right w:val="single" w:sz="4" w:space="0" w:color="auto"/>
            </w:tcBorders>
            <w:shd w:val="clear" w:color="000000" w:fill="FFFFFF"/>
            <w:vAlign w:val="center"/>
          </w:tcPr>
          <w:p w14:paraId="15A55188" w14:textId="77777777" w:rsidR="00663A5E" w:rsidRPr="00942A56" w:rsidRDefault="00663A5E"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2358A21" w14:textId="77777777" w:rsidR="00663A5E" w:rsidRPr="00942A56" w:rsidRDefault="00663A5E"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B00BE8C" w14:textId="77777777" w:rsidR="00663A5E" w:rsidRPr="00942A56" w:rsidRDefault="00663A5E"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469AE14B" w14:textId="77777777" w:rsidR="00663A5E" w:rsidRPr="00942A56" w:rsidRDefault="00663A5E"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EC1E252" w14:textId="77777777" w:rsidR="00663A5E" w:rsidRDefault="00663A5E"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F144918" w14:textId="6A97CAD8" w:rsidR="00663A5E" w:rsidRDefault="00663A5E"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844E760" w14:textId="00D1E30A" w:rsidR="00663A5E" w:rsidRDefault="00663A5E"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663A5E" w14:paraId="762E9627" w14:textId="77777777" w:rsidTr="00831E91">
        <w:trPr>
          <w:trHeight w:val="285"/>
        </w:trPr>
        <w:tc>
          <w:tcPr>
            <w:tcW w:w="425" w:type="dxa"/>
            <w:vMerge/>
            <w:tcBorders>
              <w:left w:val="single" w:sz="4" w:space="0" w:color="auto"/>
              <w:right w:val="single" w:sz="4" w:space="0" w:color="auto"/>
            </w:tcBorders>
            <w:shd w:val="clear" w:color="000000" w:fill="FFFFFF"/>
            <w:vAlign w:val="center"/>
          </w:tcPr>
          <w:p w14:paraId="3B34BDF2" w14:textId="77777777" w:rsidR="00663A5E" w:rsidRPr="00942A56" w:rsidRDefault="00663A5E"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167B1EC" w14:textId="77777777" w:rsidR="00663A5E" w:rsidRPr="00942A56" w:rsidRDefault="00663A5E"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2218FBD" w14:textId="77777777" w:rsidR="00663A5E" w:rsidRPr="00942A56" w:rsidRDefault="00663A5E"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4C9419CE" w14:textId="77777777" w:rsidR="00663A5E" w:rsidRPr="00942A56" w:rsidRDefault="00663A5E"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8AECD00" w14:textId="77777777" w:rsidR="00663A5E" w:rsidRDefault="00663A5E"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4FB58B0" w14:textId="56929D15" w:rsidR="00663A5E" w:rsidRDefault="00663A5E" w:rsidP="00663A5E">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98609B2" w14:textId="7FCC0617" w:rsidR="00663A5E" w:rsidRPr="00A05444" w:rsidRDefault="00663A5E" w:rsidP="00663A5E">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663A5E" w14:paraId="05B6F36A" w14:textId="77777777" w:rsidTr="00663A5E">
        <w:trPr>
          <w:trHeight w:val="445"/>
        </w:trPr>
        <w:tc>
          <w:tcPr>
            <w:tcW w:w="425" w:type="dxa"/>
            <w:vMerge/>
            <w:tcBorders>
              <w:left w:val="single" w:sz="4" w:space="0" w:color="auto"/>
              <w:right w:val="single" w:sz="4" w:space="0" w:color="auto"/>
            </w:tcBorders>
            <w:shd w:val="clear" w:color="000000" w:fill="FFFFFF"/>
            <w:vAlign w:val="center"/>
          </w:tcPr>
          <w:p w14:paraId="7009267E" w14:textId="77777777" w:rsidR="00663A5E" w:rsidRPr="00942A56" w:rsidRDefault="00663A5E"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A169CF2" w14:textId="77777777" w:rsidR="00663A5E" w:rsidRPr="00942A56" w:rsidRDefault="00663A5E"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08FBC6B" w14:textId="77777777" w:rsidR="00663A5E" w:rsidRPr="00942A56" w:rsidRDefault="00663A5E"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653C19CE" w14:textId="77777777" w:rsidR="00663A5E" w:rsidRPr="00942A56" w:rsidRDefault="00663A5E"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DB6D1DF" w14:textId="77777777" w:rsidR="00663A5E" w:rsidRDefault="00663A5E"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443ED1" w14:textId="4C61C963" w:rsidR="00663A5E" w:rsidRDefault="00663A5E" w:rsidP="00663A5E">
            <w:pPr>
              <w:spacing w:after="0" w:line="240" w:lineRule="auto"/>
              <w:jc w:val="center"/>
              <w:rPr>
                <w:rFonts w:eastAsia="Calibri"/>
                <w:bCs/>
                <w:i/>
                <w:sz w:val="20"/>
                <w:szCs w:val="20"/>
              </w:rPr>
            </w:pPr>
            <w:r>
              <w:rPr>
                <w:rFonts w:eastAsia="Calibri"/>
                <w:bCs/>
                <w:i/>
                <w:sz w:val="20"/>
                <w:szCs w:val="20"/>
              </w:rPr>
              <w:t>Гарантійний строк на Товар:</w:t>
            </w:r>
          </w:p>
          <w:p w14:paraId="799E3046" w14:textId="458505D7" w:rsidR="00663A5E" w:rsidRDefault="00663A5E" w:rsidP="00663A5E">
            <w:pPr>
              <w:spacing w:after="0" w:line="240" w:lineRule="auto"/>
              <w:jc w:val="center"/>
              <w:rPr>
                <w:rFonts w:eastAsia="Calibri"/>
                <w:bCs/>
                <w: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ACC5970" w14:textId="48528C40" w:rsidR="00663A5E" w:rsidRDefault="00663A5E" w:rsidP="00663A5E">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p w14:paraId="44AEEC95" w14:textId="622A5071" w:rsidR="00663A5E" w:rsidRPr="00831E91" w:rsidRDefault="00663A5E" w:rsidP="00663A5E">
            <w:pPr>
              <w:spacing w:after="0" w:line="240" w:lineRule="auto"/>
              <w:jc w:val="center"/>
              <w:rPr>
                <w:rFonts w:eastAsia="Calibri"/>
                <w:bCs/>
                <w:i/>
                <w:sz w:val="20"/>
                <w:szCs w:val="20"/>
              </w:rPr>
            </w:pPr>
          </w:p>
        </w:tc>
      </w:tr>
      <w:tr w:rsidR="00663A5E" w14:paraId="0FA130D0" w14:textId="77777777" w:rsidTr="00831E91">
        <w:trPr>
          <w:trHeight w:val="4260"/>
        </w:trPr>
        <w:tc>
          <w:tcPr>
            <w:tcW w:w="425" w:type="dxa"/>
            <w:vMerge/>
            <w:tcBorders>
              <w:left w:val="single" w:sz="4" w:space="0" w:color="auto"/>
              <w:right w:val="single" w:sz="4" w:space="0" w:color="auto"/>
            </w:tcBorders>
            <w:shd w:val="clear" w:color="000000" w:fill="FFFFFF"/>
            <w:vAlign w:val="center"/>
          </w:tcPr>
          <w:p w14:paraId="200466F3" w14:textId="77777777" w:rsidR="00663A5E" w:rsidRPr="00942A56" w:rsidRDefault="00663A5E"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3EE328F" w14:textId="77777777" w:rsidR="00663A5E" w:rsidRPr="00942A56" w:rsidRDefault="00663A5E"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416950B" w14:textId="77777777" w:rsidR="00663A5E" w:rsidRPr="00942A56" w:rsidRDefault="00663A5E"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3160972C" w14:textId="77777777" w:rsidR="00663A5E" w:rsidRPr="00942A56" w:rsidRDefault="00663A5E"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1943418" w14:textId="77777777" w:rsidR="00663A5E" w:rsidRDefault="00663A5E"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E90494B" w14:textId="77777777" w:rsidR="00663A5E" w:rsidRDefault="00663A5E" w:rsidP="00663A5E">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0D9F7701" w14:textId="6058B0D7" w:rsidR="00663A5E" w:rsidRDefault="00663A5E" w:rsidP="00663A5E">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ED30283" w14:textId="77777777" w:rsidR="00663A5E" w:rsidRDefault="00663A5E" w:rsidP="00663A5E">
            <w:pPr>
              <w:spacing w:after="0" w:line="240" w:lineRule="auto"/>
              <w:jc w:val="center"/>
              <w:rPr>
                <w:rFonts w:eastAsia="Calibri"/>
                <w:bCs/>
                <w:i/>
                <w:sz w:val="20"/>
                <w:szCs w:val="20"/>
                <w:lang w:val="en-US"/>
              </w:rPr>
            </w:pPr>
            <w:r w:rsidRPr="00A05444">
              <w:rPr>
                <w:rFonts w:eastAsia="Calibri"/>
                <w:bCs/>
                <w:i/>
                <w:sz w:val="20"/>
                <w:szCs w:val="20"/>
                <w:lang w:val="en-US"/>
              </w:rPr>
              <w:t xml:space="preserve">Information on </w:t>
            </w:r>
            <w:r>
              <w:rPr>
                <w:rFonts w:eastAsia="Calibri"/>
                <w:bCs/>
                <w:i/>
                <w:sz w:val="20"/>
                <w:szCs w:val="20"/>
                <w:lang w:val="en-US"/>
              </w:rPr>
              <w:t>completeness</w:t>
            </w:r>
            <w:r>
              <w:rPr>
                <w:rFonts w:eastAsia="Calibri"/>
                <w:bCs/>
                <w:i/>
                <w:sz w:val="20"/>
                <w:szCs w:val="20"/>
              </w:rPr>
              <w:t xml:space="preserve"> </w:t>
            </w:r>
            <w:r w:rsidRPr="00A05444">
              <w:rPr>
                <w:rFonts w:eastAsia="Calibri"/>
                <w:bCs/>
                <w:i/>
                <w:sz w:val="20"/>
                <w:szCs w:val="20"/>
                <w:lang w:val="en-US"/>
              </w:rPr>
              <w:t>s</w:t>
            </w:r>
            <w:r>
              <w:rPr>
                <w:rFonts w:eastAsia="Calibri"/>
                <w:bCs/>
                <w:i/>
                <w:sz w:val="20"/>
                <w:szCs w:val="20"/>
                <w:lang w:val="en-US"/>
              </w:rPr>
              <w:t xml:space="preserve"> and technical, quality</w:t>
            </w:r>
            <w:r>
              <w:rPr>
                <w:rFonts w:eastAsia="Calibri"/>
                <w:bCs/>
                <w:i/>
                <w:sz w:val="20"/>
                <w:szCs w:val="20"/>
              </w:rPr>
              <w:t xml:space="preserve"> </w:t>
            </w:r>
            <w:r>
              <w:rPr>
                <w:rFonts w:eastAsia="Calibri"/>
                <w:bCs/>
                <w:i/>
                <w:sz w:val="20"/>
                <w:szCs w:val="20"/>
                <w:lang w:val="en-US"/>
              </w:rPr>
              <w:t>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39A525A0" w14:textId="40143461" w:rsidR="00663A5E" w:rsidRDefault="00663A5E" w:rsidP="00663A5E">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0BE19088" w14:textId="77777777" w:rsidTr="0059714C">
        <w:trPr>
          <w:trHeight w:val="52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27767AEA" w14:textId="77777777" w:rsidR="00E1770B" w:rsidRPr="00942A56" w:rsidRDefault="00E1770B" w:rsidP="00E1770B">
            <w:pPr>
              <w:spacing w:after="0" w:line="240" w:lineRule="auto"/>
              <w:jc w:val="center"/>
              <w:rPr>
                <w:sz w:val="20"/>
                <w:szCs w:val="20"/>
              </w:rPr>
            </w:pPr>
            <w:r w:rsidRPr="00942A56">
              <w:rPr>
                <w:sz w:val="20"/>
                <w:szCs w:val="20"/>
              </w:rPr>
              <w:t>12</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07561AFC" w14:textId="77777777" w:rsidR="00E1770B" w:rsidRPr="00942A56" w:rsidRDefault="00E1770B" w:rsidP="00E1770B">
            <w:pPr>
              <w:spacing w:after="0" w:line="240" w:lineRule="auto"/>
              <w:jc w:val="center"/>
              <w:rPr>
                <w:noProof/>
                <w:sz w:val="20"/>
                <w:szCs w:val="20"/>
              </w:rPr>
            </w:pPr>
            <w:r>
              <w:rPr>
                <w:noProof/>
                <w:sz w:val="20"/>
                <w:szCs w:val="20"/>
              </w:rPr>
              <w:t>Поплавок до рівномі</w:t>
            </w:r>
            <w:r w:rsidRPr="00942A56">
              <w:rPr>
                <w:noProof/>
                <w:sz w:val="20"/>
                <w:szCs w:val="20"/>
              </w:rPr>
              <w:t>ру СИН32.01.10.01.000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D55DCF6"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320A91AD"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5A835830"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EF17C27" w14:textId="05A59F0E"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5EC78C2" w14:textId="0A6049DE"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7A5765F7" w14:textId="77777777" w:rsidTr="0059714C">
        <w:trPr>
          <w:trHeight w:val="270"/>
        </w:trPr>
        <w:tc>
          <w:tcPr>
            <w:tcW w:w="425" w:type="dxa"/>
            <w:vMerge/>
            <w:tcBorders>
              <w:left w:val="single" w:sz="4" w:space="0" w:color="auto"/>
              <w:right w:val="single" w:sz="4" w:space="0" w:color="auto"/>
            </w:tcBorders>
            <w:shd w:val="clear" w:color="000000" w:fill="FFFFFF"/>
            <w:vAlign w:val="center"/>
          </w:tcPr>
          <w:p w14:paraId="5601D67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F8C60C1" w14:textId="77777777" w:rsidR="00E1770B"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7688C53"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30DC3F8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C7E86D9"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D07F404" w14:textId="29354E97"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5293EB4" w14:textId="6E20F841"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024F7D03" w14:textId="77777777" w:rsidTr="0059714C">
        <w:trPr>
          <w:trHeight w:val="285"/>
        </w:trPr>
        <w:tc>
          <w:tcPr>
            <w:tcW w:w="425" w:type="dxa"/>
            <w:vMerge/>
            <w:tcBorders>
              <w:left w:val="single" w:sz="4" w:space="0" w:color="auto"/>
              <w:right w:val="single" w:sz="4" w:space="0" w:color="auto"/>
            </w:tcBorders>
            <w:shd w:val="clear" w:color="000000" w:fill="FFFFFF"/>
            <w:vAlign w:val="center"/>
          </w:tcPr>
          <w:p w14:paraId="17523C47"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8DF1CF9" w14:textId="77777777" w:rsidR="00E1770B"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2676A9A"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4471703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EEB82E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C0A3209" w14:textId="29716212"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E2E53BD" w14:textId="5CE22ACA"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B18F8D0" w14:textId="77777777" w:rsidTr="00663A5E">
        <w:trPr>
          <w:trHeight w:val="435"/>
        </w:trPr>
        <w:tc>
          <w:tcPr>
            <w:tcW w:w="425" w:type="dxa"/>
            <w:vMerge/>
            <w:tcBorders>
              <w:left w:val="single" w:sz="4" w:space="0" w:color="auto"/>
              <w:right w:val="single" w:sz="4" w:space="0" w:color="auto"/>
            </w:tcBorders>
            <w:shd w:val="clear" w:color="000000" w:fill="FFFFFF"/>
            <w:vAlign w:val="center"/>
          </w:tcPr>
          <w:p w14:paraId="103EB338"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06E25A3" w14:textId="77777777" w:rsidR="00E1770B"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CA6C432"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14C16DC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B9E682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70E84B8" w14:textId="65A787BD" w:rsidR="00663A5E"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3067DE8" w14:textId="220B3C3D"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663A5E" w14:paraId="178D4723" w14:textId="77777777" w:rsidTr="0059714C">
        <w:trPr>
          <w:trHeight w:val="240"/>
        </w:trPr>
        <w:tc>
          <w:tcPr>
            <w:tcW w:w="425" w:type="dxa"/>
            <w:vMerge/>
            <w:tcBorders>
              <w:left w:val="single" w:sz="4" w:space="0" w:color="auto"/>
              <w:right w:val="single" w:sz="4" w:space="0" w:color="auto"/>
            </w:tcBorders>
            <w:shd w:val="clear" w:color="000000" w:fill="FFFFFF"/>
            <w:vAlign w:val="center"/>
          </w:tcPr>
          <w:p w14:paraId="06541D9C" w14:textId="77777777" w:rsidR="00663A5E" w:rsidRPr="00942A56" w:rsidRDefault="00663A5E" w:rsidP="00663A5E">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400A025" w14:textId="77777777" w:rsidR="00663A5E" w:rsidRDefault="00663A5E" w:rsidP="00663A5E">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70C874F" w14:textId="77777777" w:rsidR="00663A5E" w:rsidRPr="00942A56" w:rsidRDefault="00663A5E" w:rsidP="00663A5E">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06AF8957" w14:textId="77777777" w:rsidR="00663A5E" w:rsidRPr="00942A56" w:rsidRDefault="00663A5E" w:rsidP="00663A5E">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7348575" w14:textId="77777777" w:rsidR="00663A5E" w:rsidRDefault="00663A5E" w:rsidP="00663A5E">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4558086" w14:textId="77777777" w:rsidR="00663A5E" w:rsidRDefault="00663A5E" w:rsidP="00663A5E">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4F08B7B" w14:textId="6F3081B3" w:rsidR="00663A5E" w:rsidRDefault="00663A5E" w:rsidP="00663A5E">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 xml:space="preserve">о, не менше…., не </w:t>
            </w:r>
            <w:r>
              <w:rPr>
                <w:rFonts w:eastAsia="Calibri"/>
                <w:bCs/>
                <w:i/>
                <w:sz w:val="20"/>
                <w:szCs w:val="20"/>
              </w:rPr>
              <w:lastRenderedPageBreak/>
              <w:t>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2EC94E2" w14:textId="77777777" w:rsidR="00663A5E" w:rsidRDefault="00663A5E" w:rsidP="00663A5E">
            <w:pPr>
              <w:spacing w:after="0" w:line="240" w:lineRule="auto"/>
              <w:jc w:val="center"/>
              <w:rPr>
                <w:rFonts w:eastAsia="Calibri"/>
                <w:bCs/>
                <w:i/>
                <w:sz w:val="20"/>
                <w:szCs w:val="20"/>
                <w:lang w:val="en-US"/>
              </w:rPr>
            </w:pPr>
            <w:r w:rsidRPr="00A05444">
              <w:rPr>
                <w:rFonts w:eastAsia="Calibri"/>
                <w:bCs/>
                <w:i/>
                <w:sz w:val="20"/>
                <w:szCs w:val="20"/>
                <w:lang w:val="en-US"/>
              </w:rPr>
              <w:lastRenderedPageBreak/>
              <w:t xml:space="preserve">Information on </w:t>
            </w:r>
            <w:r>
              <w:rPr>
                <w:rFonts w:eastAsia="Calibri"/>
                <w:bCs/>
                <w:i/>
                <w:sz w:val="20"/>
                <w:szCs w:val="20"/>
                <w:lang w:val="en-US"/>
              </w:rPr>
              <w:t>completeness</w:t>
            </w:r>
            <w:r>
              <w:rPr>
                <w:rFonts w:eastAsia="Calibri"/>
                <w:bCs/>
                <w:i/>
                <w:sz w:val="20"/>
                <w:szCs w:val="20"/>
              </w:rPr>
              <w:t xml:space="preserve"> </w:t>
            </w:r>
            <w:r w:rsidRPr="00A05444">
              <w:rPr>
                <w:rFonts w:eastAsia="Calibri"/>
                <w:bCs/>
                <w:i/>
                <w:sz w:val="20"/>
                <w:szCs w:val="20"/>
                <w:lang w:val="en-US"/>
              </w:rPr>
              <w:t>s</w:t>
            </w:r>
            <w:r>
              <w:rPr>
                <w:rFonts w:eastAsia="Calibri"/>
                <w:bCs/>
                <w:i/>
                <w:sz w:val="20"/>
                <w:szCs w:val="20"/>
                <w:lang w:val="en-US"/>
              </w:rPr>
              <w:t xml:space="preserve"> and technical, quality</w:t>
            </w:r>
            <w:r>
              <w:rPr>
                <w:rFonts w:eastAsia="Calibri"/>
                <w:bCs/>
                <w:i/>
                <w:sz w:val="20"/>
                <w:szCs w:val="20"/>
              </w:rPr>
              <w:t xml:space="preserve"> </w:t>
            </w:r>
            <w:r>
              <w:rPr>
                <w:rFonts w:eastAsia="Calibri"/>
                <w:bCs/>
                <w:i/>
                <w:sz w:val="20"/>
                <w:szCs w:val="20"/>
                <w:lang w:val="en-US"/>
              </w:rPr>
              <w:t>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2B23CD72" w14:textId="39186876" w:rsidR="00663A5E" w:rsidRDefault="00663A5E" w:rsidP="00663A5E">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xml:space="preserve">., Not more than…., Etc.) the Participant </w:t>
            </w:r>
            <w:r w:rsidRPr="00FF3318">
              <w:rPr>
                <w:rFonts w:eastAsia="Calibri"/>
                <w:bCs/>
                <w:i/>
                <w:sz w:val="20"/>
                <w:szCs w:val="20"/>
              </w:rPr>
              <w:lastRenderedPageBreak/>
              <w:t>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2471A46E" w14:textId="77777777" w:rsidTr="00663A5E">
        <w:trPr>
          <w:trHeight w:val="57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6772742A" w14:textId="77777777" w:rsidR="00E1770B" w:rsidRPr="00942A56" w:rsidRDefault="00E1770B" w:rsidP="00E1770B">
            <w:pPr>
              <w:spacing w:after="0" w:line="240" w:lineRule="auto"/>
              <w:jc w:val="center"/>
              <w:rPr>
                <w:sz w:val="20"/>
                <w:szCs w:val="20"/>
              </w:rPr>
            </w:pPr>
            <w:r w:rsidRPr="00942A56">
              <w:rPr>
                <w:sz w:val="20"/>
                <w:szCs w:val="20"/>
              </w:rPr>
              <w:lastRenderedPageBreak/>
              <w:t>13</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2CDF6964" w14:textId="77777777" w:rsidR="00E1770B" w:rsidRPr="00942A56" w:rsidRDefault="00E1770B" w:rsidP="00E1770B">
            <w:pPr>
              <w:spacing w:after="0" w:line="240" w:lineRule="auto"/>
              <w:jc w:val="center"/>
              <w:rPr>
                <w:noProof/>
                <w:sz w:val="20"/>
                <w:szCs w:val="20"/>
              </w:rPr>
            </w:pPr>
            <w:r w:rsidRPr="00942A56">
              <w:rPr>
                <w:noProof/>
                <w:sz w:val="20"/>
                <w:szCs w:val="20"/>
              </w:rPr>
              <w:t>Манжета СИН32.04.100.01.013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1DAFE04"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194FAD62" w14:textId="77777777" w:rsidR="00E1770B" w:rsidRPr="00942A56" w:rsidRDefault="00E1770B" w:rsidP="00E1770B">
            <w:pPr>
              <w:spacing w:after="0" w:line="240" w:lineRule="auto"/>
              <w:jc w:val="center"/>
              <w:rPr>
                <w:sz w:val="20"/>
                <w:szCs w:val="20"/>
              </w:rPr>
            </w:pPr>
            <w:r w:rsidRPr="00942A56">
              <w:rPr>
                <w:sz w:val="20"/>
                <w:szCs w:val="20"/>
              </w:rPr>
              <w:t>15</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20BB387C"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16C1ECA" w14:textId="33D0E533"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6C81244" w14:textId="5E2FACF2"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3E03ECCC" w14:textId="77777777" w:rsidTr="00D92A95">
        <w:trPr>
          <w:trHeight w:val="315"/>
        </w:trPr>
        <w:tc>
          <w:tcPr>
            <w:tcW w:w="425" w:type="dxa"/>
            <w:vMerge/>
            <w:tcBorders>
              <w:left w:val="single" w:sz="4" w:space="0" w:color="auto"/>
              <w:right w:val="single" w:sz="4" w:space="0" w:color="auto"/>
            </w:tcBorders>
            <w:shd w:val="clear" w:color="000000" w:fill="FFFFFF"/>
            <w:vAlign w:val="center"/>
          </w:tcPr>
          <w:p w14:paraId="2FD7E62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8A42AB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D06DD09"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2B5A6B1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6CB8D3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9F4C5AE" w14:textId="240C6817"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E506A1F" w14:textId="45016E5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598A85C8" w14:textId="77777777" w:rsidTr="00D92A95">
        <w:trPr>
          <w:trHeight w:val="255"/>
        </w:trPr>
        <w:tc>
          <w:tcPr>
            <w:tcW w:w="425" w:type="dxa"/>
            <w:vMerge/>
            <w:tcBorders>
              <w:left w:val="single" w:sz="4" w:space="0" w:color="auto"/>
              <w:right w:val="single" w:sz="4" w:space="0" w:color="auto"/>
            </w:tcBorders>
            <w:shd w:val="clear" w:color="000000" w:fill="FFFFFF"/>
            <w:vAlign w:val="center"/>
          </w:tcPr>
          <w:p w14:paraId="2ED4523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2624E5D"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065057A"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2E8FDBE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FF525A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AB282F5" w14:textId="2EBD5968"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D56E48C" w14:textId="2C29768A"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02ECF21F" w14:textId="77777777" w:rsidTr="00D92A95">
        <w:trPr>
          <w:trHeight w:val="570"/>
        </w:trPr>
        <w:tc>
          <w:tcPr>
            <w:tcW w:w="425" w:type="dxa"/>
            <w:vMerge/>
            <w:tcBorders>
              <w:left w:val="single" w:sz="4" w:space="0" w:color="auto"/>
              <w:right w:val="single" w:sz="4" w:space="0" w:color="auto"/>
            </w:tcBorders>
            <w:shd w:val="clear" w:color="000000" w:fill="FFFFFF"/>
            <w:vAlign w:val="center"/>
          </w:tcPr>
          <w:p w14:paraId="1678656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3D6CA3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218FA8D"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1350A0C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734DCE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20C000E" w14:textId="55284E94"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16B0D61" w14:textId="315FE1E2"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30AE41DC" w14:textId="77777777" w:rsidTr="00D92A95">
        <w:trPr>
          <w:trHeight w:val="2130"/>
        </w:trPr>
        <w:tc>
          <w:tcPr>
            <w:tcW w:w="425" w:type="dxa"/>
            <w:vMerge/>
            <w:tcBorders>
              <w:left w:val="single" w:sz="4" w:space="0" w:color="auto"/>
              <w:right w:val="single" w:sz="4" w:space="0" w:color="auto"/>
            </w:tcBorders>
            <w:shd w:val="clear" w:color="000000" w:fill="FFFFFF"/>
            <w:vAlign w:val="center"/>
          </w:tcPr>
          <w:p w14:paraId="4B08E58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F5A2A0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10A70E2"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89965F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FEA9D9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AD3E27B"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6AC54F0" w14:textId="66DFBFEB"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442AFAD"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2C436609" w14:textId="6969AC32"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r>
              <w:rPr>
                <w:rFonts w:eastAsia="Calibri"/>
                <w:bCs/>
                <w:i/>
                <w:sz w:val="20"/>
                <w:szCs w:val="20"/>
              </w:rPr>
              <w:t xml:space="preserve">  </w:t>
            </w:r>
          </w:p>
        </w:tc>
      </w:tr>
      <w:tr w:rsidR="00E1770B" w14:paraId="04DCE8E9" w14:textId="77777777" w:rsidTr="0059714C">
        <w:trPr>
          <w:trHeight w:val="52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36BDCEC0" w14:textId="77777777" w:rsidR="00E1770B" w:rsidRPr="00942A56" w:rsidRDefault="00E1770B" w:rsidP="00E1770B">
            <w:pPr>
              <w:spacing w:after="0" w:line="240" w:lineRule="auto"/>
              <w:jc w:val="center"/>
              <w:rPr>
                <w:sz w:val="20"/>
                <w:szCs w:val="20"/>
              </w:rPr>
            </w:pPr>
            <w:r w:rsidRPr="00942A56">
              <w:rPr>
                <w:sz w:val="20"/>
                <w:szCs w:val="20"/>
              </w:rPr>
              <w:t>14</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2AB17DD5" w14:textId="77777777" w:rsidR="00E1770B" w:rsidRPr="00942A56" w:rsidRDefault="00E1770B" w:rsidP="00E1770B">
            <w:pPr>
              <w:spacing w:after="0" w:line="240" w:lineRule="auto"/>
              <w:jc w:val="center"/>
              <w:rPr>
                <w:noProof/>
                <w:sz w:val="20"/>
                <w:szCs w:val="20"/>
              </w:rPr>
            </w:pPr>
            <w:r w:rsidRPr="00942A56">
              <w:rPr>
                <w:noProof/>
                <w:sz w:val="20"/>
                <w:szCs w:val="20"/>
              </w:rPr>
              <w:t>Манжета СИН 32.04.100.01.014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7635254C"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FE4DB67" w14:textId="77777777" w:rsidR="00E1770B" w:rsidRPr="00942A56" w:rsidRDefault="00E1770B" w:rsidP="00E1770B">
            <w:pPr>
              <w:spacing w:after="0" w:line="240" w:lineRule="auto"/>
              <w:jc w:val="center"/>
              <w:rPr>
                <w:sz w:val="20"/>
                <w:szCs w:val="20"/>
              </w:rPr>
            </w:pPr>
            <w:r w:rsidRPr="00942A56">
              <w:rPr>
                <w:sz w:val="20"/>
                <w:szCs w:val="20"/>
              </w:rPr>
              <w:t>15</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39C1F5EE"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4046C3" w14:textId="233B7275"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79471C2" w14:textId="2F60F021"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32B51E6F" w14:textId="77777777" w:rsidTr="0059714C">
        <w:trPr>
          <w:trHeight w:val="300"/>
        </w:trPr>
        <w:tc>
          <w:tcPr>
            <w:tcW w:w="425" w:type="dxa"/>
            <w:vMerge/>
            <w:tcBorders>
              <w:left w:val="single" w:sz="4" w:space="0" w:color="auto"/>
              <w:right w:val="single" w:sz="4" w:space="0" w:color="auto"/>
            </w:tcBorders>
            <w:shd w:val="clear" w:color="000000" w:fill="FFFFFF"/>
            <w:vAlign w:val="center"/>
          </w:tcPr>
          <w:p w14:paraId="3D31B7B8"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761EA9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2721134"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2D0ACA0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1F4B1E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35AACF5" w14:textId="5EAC87F0"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8AA275D" w14:textId="03D38B8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54DCD97B" w14:textId="77777777" w:rsidTr="0059714C">
        <w:trPr>
          <w:trHeight w:val="345"/>
        </w:trPr>
        <w:tc>
          <w:tcPr>
            <w:tcW w:w="425" w:type="dxa"/>
            <w:vMerge/>
            <w:tcBorders>
              <w:left w:val="single" w:sz="4" w:space="0" w:color="auto"/>
              <w:right w:val="single" w:sz="4" w:space="0" w:color="auto"/>
            </w:tcBorders>
            <w:shd w:val="clear" w:color="000000" w:fill="FFFFFF"/>
            <w:vAlign w:val="center"/>
          </w:tcPr>
          <w:p w14:paraId="4D8D54B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1F745F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64521DA"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6530765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F38F91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B9C400" w14:textId="43E7B165"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CA0EE25" w14:textId="571DF785"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E2F36E0" w14:textId="77777777" w:rsidTr="0059714C">
        <w:trPr>
          <w:trHeight w:val="435"/>
        </w:trPr>
        <w:tc>
          <w:tcPr>
            <w:tcW w:w="425" w:type="dxa"/>
            <w:vMerge/>
            <w:tcBorders>
              <w:left w:val="single" w:sz="4" w:space="0" w:color="auto"/>
              <w:right w:val="single" w:sz="4" w:space="0" w:color="auto"/>
            </w:tcBorders>
            <w:shd w:val="clear" w:color="000000" w:fill="FFFFFF"/>
            <w:vAlign w:val="center"/>
          </w:tcPr>
          <w:p w14:paraId="475C91F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55928E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882A373"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16C5267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461FCE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E2FD094" w14:textId="723A7747"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B61B37A" w14:textId="0F37D435"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32199763" w14:textId="77777777" w:rsidTr="00D92A95">
        <w:trPr>
          <w:trHeight w:val="4470"/>
        </w:trPr>
        <w:tc>
          <w:tcPr>
            <w:tcW w:w="425" w:type="dxa"/>
            <w:vMerge/>
            <w:tcBorders>
              <w:left w:val="single" w:sz="4" w:space="0" w:color="auto"/>
              <w:bottom w:val="single" w:sz="4" w:space="0" w:color="auto"/>
              <w:right w:val="single" w:sz="4" w:space="0" w:color="auto"/>
            </w:tcBorders>
            <w:shd w:val="clear" w:color="000000" w:fill="FFFFFF"/>
            <w:vAlign w:val="center"/>
          </w:tcPr>
          <w:p w14:paraId="587745B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72BB38C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37E1153"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666B475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3C9C923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462853D"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DA16DD7" w14:textId="629E694C"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C7C5FCD"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14FFBD9B" w14:textId="3A74002F"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2744EA87" w14:textId="77777777" w:rsidTr="0059714C">
        <w:trPr>
          <w:trHeight w:val="54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29DFE66C" w14:textId="77777777" w:rsidR="00E1770B" w:rsidRPr="00942A56" w:rsidRDefault="00E1770B" w:rsidP="00E1770B">
            <w:pPr>
              <w:spacing w:after="0" w:line="240" w:lineRule="auto"/>
              <w:jc w:val="center"/>
              <w:rPr>
                <w:sz w:val="20"/>
                <w:szCs w:val="20"/>
              </w:rPr>
            </w:pPr>
            <w:r w:rsidRPr="00942A56">
              <w:rPr>
                <w:sz w:val="20"/>
                <w:szCs w:val="20"/>
              </w:rPr>
              <w:t>15</w:t>
            </w:r>
          </w:p>
        </w:tc>
        <w:tc>
          <w:tcPr>
            <w:tcW w:w="2127" w:type="dxa"/>
            <w:vMerge w:val="restart"/>
            <w:tcBorders>
              <w:top w:val="nil"/>
              <w:left w:val="single" w:sz="4" w:space="0" w:color="auto"/>
              <w:right w:val="single" w:sz="4" w:space="0" w:color="auto"/>
            </w:tcBorders>
            <w:shd w:val="clear" w:color="000000" w:fill="FFFFFF"/>
            <w:vAlign w:val="center"/>
          </w:tcPr>
          <w:p w14:paraId="0D97846B" w14:textId="77777777" w:rsidR="00E1770B" w:rsidRPr="00942A56" w:rsidRDefault="00E1770B" w:rsidP="00E1770B">
            <w:pPr>
              <w:spacing w:after="0" w:line="240" w:lineRule="auto"/>
              <w:jc w:val="center"/>
              <w:rPr>
                <w:noProof/>
                <w:sz w:val="20"/>
                <w:szCs w:val="20"/>
              </w:rPr>
            </w:pPr>
            <w:r w:rsidRPr="00942A56">
              <w:rPr>
                <w:noProof/>
                <w:sz w:val="20"/>
                <w:szCs w:val="20"/>
              </w:rPr>
              <w:t>Манжета СИН31.100.026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8BFC5C8"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40133304" w14:textId="77777777" w:rsidR="00E1770B" w:rsidRPr="00942A56" w:rsidRDefault="00E1770B" w:rsidP="00E1770B">
            <w:pPr>
              <w:spacing w:after="0" w:line="240" w:lineRule="auto"/>
              <w:jc w:val="center"/>
              <w:rPr>
                <w:sz w:val="20"/>
                <w:szCs w:val="20"/>
              </w:rPr>
            </w:pPr>
            <w:r w:rsidRPr="00942A56">
              <w:rPr>
                <w:sz w:val="20"/>
                <w:szCs w:val="20"/>
              </w:rPr>
              <w:t>70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3B99047C"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w:t>
            </w:r>
            <w:r w:rsidRPr="008C12B7">
              <w:rPr>
                <w:color w:val="000000" w:themeColor="text1"/>
                <w:sz w:val="20"/>
                <w:szCs w:val="20"/>
              </w:rPr>
              <w:lastRenderedPageBreak/>
              <w:t>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69CEC6" w14:textId="1601B1B0"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C104571" w14:textId="3D915D3A"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21A7C1D4" w14:textId="77777777" w:rsidTr="00D92A95">
        <w:trPr>
          <w:trHeight w:val="285"/>
        </w:trPr>
        <w:tc>
          <w:tcPr>
            <w:tcW w:w="425" w:type="dxa"/>
            <w:vMerge/>
            <w:tcBorders>
              <w:left w:val="single" w:sz="4" w:space="0" w:color="auto"/>
              <w:right w:val="single" w:sz="4" w:space="0" w:color="auto"/>
            </w:tcBorders>
            <w:shd w:val="clear" w:color="000000" w:fill="FFFFFF"/>
            <w:vAlign w:val="center"/>
          </w:tcPr>
          <w:p w14:paraId="723520B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B3561B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9F2F49C"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089EEF0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4437CC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C17F8AD" w14:textId="74CE565B"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EABD8C4" w14:textId="1EF8D582"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47017EB7" w14:textId="77777777" w:rsidTr="00D92A95">
        <w:trPr>
          <w:trHeight w:val="330"/>
        </w:trPr>
        <w:tc>
          <w:tcPr>
            <w:tcW w:w="425" w:type="dxa"/>
            <w:vMerge/>
            <w:tcBorders>
              <w:left w:val="single" w:sz="4" w:space="0" w:color="auto"/>
              <w:right w:val="single" w:sz="4" w:space="0" w:color="auto"/>
            </w:tcBorders>
            <w:shd w:val="clear" w:color="000000" w:fill="FFFFFF"/>
            <w:vAlign w:val="center"/>
          </w:tcPr>
          <w:p w14:paraId="5725024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1D45D3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B08EC83"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06615C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75EA2B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948F69" w14:textId="50336ED9"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24E7593" w14:textId="2977B4F3"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76B700A4" w14:textId="77777777" w:rsidTr="00D92A95">
        <w:trPr>
          <w:trHeight w:val="420"/>
        </w:trPr>
        <w:tc>
          <w:tcPr>
            <w:tcW w:w="425" w:type="dxa"/>
            <w:vMerge/>
            <w:tcBorders>
              <w:left w:val="single" w:sz="4" w:space="0" w:color="auto"/>
              <w:right w:val="single" w:sz="4" w:space="0" w:color="auto"/>
            </w:tcBorders>
            <w:shd w:val="clear" w:color="000000" w:fill="FFFFFF"/>
            <w:vAlign w:val="center"/>
          </w:tcPr>
          <w:p w14:paraId="315761C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04F3D2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AE8DE0C"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529B620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E0B9AF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E444D46" w14:textId="61DFF4C3"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D55269B" w14:textId="73E5873A"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6EEA615" w14:textId="77777777" w:rsidTr="00D92A95">
        <w:trPr>
          <w:trHeight w:val="2050"/>
        </w:trPr>
        <w:tc>
          <w:tcPr>
            <w:tcW w:w="425" w:type="dxa"/>
            <w:vMerge/>
            <w:tcBorders>
              <w:left w:val="single" w:sz="4" w:space="0" w:color="auto"/>
              <w:right w:val="single" w:sz="4" w:space="0" w:color="auto"/>
            </w:tcBorders>
            <w:shd w:val="clear" w:color="000000" w:fill="FFFFFF"/>
            <w:vAlign w:val="center"/>
          </w:tcPr>
          <w:p w14:paraId="2A7D1B0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C825BC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0075CF2"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45859B9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1AEA40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E0AFFF0"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13D6A464" w14:textId="06C9831B"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C8FE00D"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2C6D44A1" w14:textId="49A8C61F"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r>
              <w:rPr>
                <w:rFonts w:eastAsia="Calibri"/>
                <w:bCs/>
                <w:i/>
                <w:sz w:val="20"/>
                <w:szCs w:val="20"/>
              </w:rPr>
              <w:t xml:space="preserve"> </w:t>
            </w:r>
          </w:p>
        </w:tc>
      </w:tr>
      <w:tr w:rsidR="00E1770B" w14:paraId="0706E386" w14:textId="77777777" w:rsidTr="0059714C">
        <w:trPr>
          <w:trHeight w:val="53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9E5F4CB" w14:textId="77777777" w:rsidR="00E1770B" w:rsidRPr="00942A56" w:rsidRDefault="00E1770B" w:rsidP="00E1770B">
            <w:pPr>
              <w:spacing w:after="0" w:line="240" w:lineRule="auto"/>
              <w:jc w:val="center"/>
              <w:rPr>
                <w:sz w:val="20"/>
                <w:szCs w:val="20"/>
              </w:rPr>
            </w:pPr>
            <w:r w:rsidRPr="00942A56">
              <w:rPr>
                <w:sz w:val="20"/>
                <w:szCs w:val="20"/>
              </w:rPr>
              <w:t>16</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25ECC89E" w14:textId="77777777" w:rsidR="00E1770B" w:rsidRPr="00942A56" w:rsidRDefault="00E1770B" w:rsidP="00E1770B">
            <w:pPr>
              <w:spacing w:after="0" w:line="240" w:lineRule="auto"/>
              <w:jc w:val="center"/>
              <w:rPr>
                <w:noProof/>
                <w:sz w:val="20"/>
                <w:szCs w:val="20"/>
              </w:rPr>
            </w:pPr>
            <w:r w:rsidRPr="00942A56">
              <w:rPr>
                <w:noProof/>
                <w:sz w:val="20"/>
                <w:szCs w:val="20"/>
              </w:rPr>
              <w:t>Манжета СИН32.100.01.006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7D92A12"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312FB1C2" w14:textId="77777777" w:rsidR="00E1770B" w:rsidRPr="00942A56" w:rsidRDefault="00E1770B" w:rsidP="00E1770B">
            <w:pPr>
              <w:spacing w:after="0" w:line="240" w:lineRule="auto"/>
              <w:jc w:val="center"/>
              <w:rPr>
                <w:sz w:val="20"/>
                <w:szCs w:val="20"/>
              </w:rPr>
            </w:pPr>
            <w:r w:rsidRPr="00942A56">
              <w:rPr>
                <w:sz w:val="20"/>
                <w:szCs w:val="20"/>
              </w:rPr>
              <w:t>70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0DC32251"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A801BC" w14:textId="043CB172"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83D698C" w14:textId="1C057892"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2FE5FC7F" w14:textId="77777777" w:rsidTr="0059714C">
        <w:trPr>
          <w:trHeight w:val="300"/>
        </w:trPr>
        <w:tc>
          <w:tcPr>
            <w:tcW w:w="425" w:type="dxa"/>
            <w:vMerge/>
            <w:tcBorders>
              <w:left w:val="single" w:sz="4" w:space="0" w:color="auto"/>
              <w:right w:val="single" w:sz="4" w:space="0" w:color="auto"/>
            </w:tcBorders>
            <w:shd w:val="clear" w:color="000000" w:fill="FFFFFF"/>
            <w:vAlign w:val="center"/>
          </w:tcPr>
          <w:p w14:paraId="26A37E3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92E727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5EA9261"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02FE67D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4E232F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CB013C" w14:textId="4D28A41D"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AFB25CD" w14:textId="0492614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77A84E0C" w14:textId="77777777" w:rsidTr="0059714C">
        <w:trPr>
          <w:trHeight w:val="300"/>
        </w:trPr>
        <w:tc>
          <w:tcPr>
            <w:tcW w:w="425" w:type="dxa"/>
            <w:vMerge/>
            <w:tcBorders>
              <w:left w:val="single" w:sz="4" w:space="0" w:color="auto"/>
              <w:right w:val="single" w:sz="4" w:space="0" w:color="auto"/>
            </w:tcBorders>
            <w:shd w:val="clear" w:color="000000" w:fill="FFFFFF"/>
            <w:vAlign w:val="center"/>
          </w:tcPr>
          <w:p w14:paraId="3AAE078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16346F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8A56C49"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1D37F31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6760A5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772934" w14:textId="0F319260"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B74B749" w14:textId="469C01F8"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46610052" w14:textId="77777777" w:rsidTr="0059714C">
        <w:trPr>
          <w:trHeight w:val="477"/>
        </w:trPr>
        <w:tc>
          <w:tcPr>
            <w:tcW w:w="425" w:type="dxa"/>
            <w:vMerge/>
            <w:tcBorders>
              <w:left w:val="single" w:sz="4" w:space="0" w:color="auto"/>
              <w:right w:val="single" w:sz="4" w:space="0" w:color="auto"/>
            </w:tcBorders>
            <w:shd w:val="clear" w:color="000000" w:fill="FFFFFF"/>
            <w:vAlign w:val="center"/>
          </w:tcPr>
          <w:p w14:paraId="03B9CED8"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A40E3C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66E07D3"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62F2A0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A6B480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B7CC8D" w14:textId="093C6D01"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62F0F0C" w14:textId="643904DC"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EF0FC31" w14:textId="77777777" w:rsidTr="0059714C">
        <w:trPr>
          <w:trHeight w:val="4328"/>
        </w:trPr>
        <w:tc>
          <w:tcPr>
            <w:tcW w:w="425" w:type="dxa"/>
            <w:vMerge/>
            <w:tcBorders>
              <w:left w:val="single" w:sz="4" w:space="0" w:color="auto"/>
              <w:bottom w:val="single" w:sz="4" w:space="0" w:color="auto"/>
              <w:right w:val="single" w:sz="4" w:space="0" w:color="auto"/>
            </w:tcBorders>
            <w:shd w:val="clear" w:color="000000" w:fill="FFFFFF"/>
            <w:vAlign w:val="center"/>
          </w:tcPr>
          <w:p w14:paraId="38387DF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6A459BC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0B756DAC"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32FD0D3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30EFE30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4AEDFDE"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7DE43470" w14:textId="13CF0D43"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6304D58"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36BCAACB" w14:textId="2613E4B0"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3139DB42" w14:textId="77777777" w:rsidTr="0059714C">
        <w:trPr>
          <w:trHeight w:val="57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2E533FFB" w14:textId="77777777" w:rsidR="00E1770B" w:rsidRPr="00942A56" w:rsidRDefault="00E1770B" w:rsidP="00E1770B">
            <w:pPr>
              <w:spacing w:after="0" w:line="240" w:lineRule="auto"/>
              <w:jc w:val="center"/>
              <w:rPr>
                <w:sz w:val="20"/>
                <w:szCs w:val="20"/>
              </w:rPr>
            </w:pPr>
            <w:r w:rsidRPr="00942A56">
              <w:rPr>
                <w:sz w:val="20"/>
                <w:szCs w:val="20"/>
              </w:rPr>
              <w:t>17</w:t>
            </w:r>
          </w:p>
        </w:tc>
        <w:tc>
          <w:tcPr>
            <w:tcW w:w="2127" w:type="dxa"/>
            <w:vMerge w:val="restart"/>
            <w:tcBorders>
              <w:top w:val="nil"/>
              <w:left w:val="single" w:sz="4" w:space="0" w:color="auto"/>
              <w:right w:val="single" w:sz="4" w:space="0" w:color="auto"/>
            </w:tcBorders>
            <w:shd w:val="clear" w:color="000000" w:fill="FFFFFF"/>
            <w:vAlign w:val="center"/>
          </w:tcPr>
          <w:p w14:paraId="4ACA51C8" w14:textId="77777777" w:rsidR="00E1770B" w:rsidRPr="00942A56" w:rsidRDefault="00E1770B" w:rsidP="00E1770B">
            <w:pPr>
              <w:spacing w:after="0" w:line="240" w:lineRule="auto"/>
              <w:jc w:val="center"/>
              <w:rPr>
                <w:noProof/>
                <w:sz w:val="20"/>
                <w:szCs w:val="20"/>
              </w:rPr>
            </w:pPr>
            <w:r w:rsidRPr="00942A56">
              <w:rPr>
                <w:noProof/>
                <w:sz w:val="20"/>
                <w:szCs w:val="20"/>
              </w:rPr>
              <w:t>Кільце 135-145-46-2-3 ГОСТ 18829-73/ГОСТ 9833-73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EB03814"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5964299C" w14:textId="77777777" w:rsidR="00E1770B" w:rsidRPr="00942A56" w:rsidRDefault="00E1770B" w:rsidP="00E1770B">
            <w:pPr>
              <w:spacing w:after="0" w:line="240" w:lineRule="auto"/>
              <w:jc w:val="center"/>
              <w:rPr>
                <w:sz w:val="20"/>
                <w:szCs w:val="20"/>
              </w:rPr>
            </w:pPr>
            <w:r w:rsidRPr="00942A56">
              <w:rPr>
                <w:sz w:val="20"/>
                <w:szCs w:val="20"/>
              </w:rPr>
              <w:t>50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729D3769"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F50D4AE" w14:textId="71A3A022"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6AF6170" w14:textId="0D2A19DB"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56E9E00E" w14:textId="77777777" w:rsidTr="0059714C">
        <w:trPr>
          <w:trHeight w:val="390"/>
        </w:trPr>
        <w:tc>
          <w:tcPr>
            <w:tcW w:w="425" w:type="dxa"/>
            <w:vMerge/>
            <w:tcBorders>
              <w:left w:val="single" w:sz="4" w:space="0" w:color="auto"/>
              <w:right w:val="single" w:sz="4" w:space="0" w:color="auto"/>
            </w:tcBorders>
            <w:shd w:val="clear" w:color="000000" w:fill="FFFFFF"/>
            <w:vAlign w:val="center"/>
          </w:tcPr>
          <w:p w14:paraId="2A092E3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D3DC51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5BF2BE0"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1202D10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11A745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EED927B" w14:textId="6ED51E57"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B195BF7" w14:textId="62DD0CDC"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3FAA2893" w14:textId="77777777" w:rsidTr="0059714C">
        <w:trPr>
          <w:trHeight w:val="375"/>
        </w:trPr>
        <w:tc>
          <w:tcPr>
            <w:tcW w:w="425" w:type="dxa"/>
            <w:vMerge/>
            <w:tcBorders>
              <w:left w:val="single" w:sz="4" w:space="0" w:color="auto"/>
              <w:right w:val="single" w:sz="4" w:space="0" w:color="auto"/>
            </w:tcBorders>
            <w:shd w:val="clear" w:color="000000" w:fill="FFFFFF"/>
            <w:vAlign w:val="center"/>
          </w:tcPr>
          <w:p w14:paraId="3B5EE84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301054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934D581"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1AEF85B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1EA6F4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9BB41BE" w14:textId="7245BC85"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FD5FF26" w14:textId="7782756F"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67C831C8" w14:textId="77777777" w:rsidTr="0059714C">
        <w:trPr>
          <w:trHeight w:val="510"/>
        </w:trPr>
        <w:tc>
          <w:tcPr>
            <w:tcW w:w="425" w:type="dxa"/>
            <w:vMerge/>
            <w:tcBorders>
              <w:left w:val="single" w:sz="4" w:space="0" w:color="auto"/>
              <w:right w:val="single" w:sz="4" w:space="0" w:color="auto"/>
            </w:tcBorders>
            <w:shd w:val="clear" w:color="000000" w:fill="FFFFFF"/>
            <w:vAlign w:val="center"/>
          </w:tcPr>
          <w:p w14:paraId="6B41F03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BA9E49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FB2867D"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1EDE2DE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C9384C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259B749" w14:textId="09A9D38C"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6D94210" w14:textId="07D4DD78"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A9A625C" w14:textId="77777777" w:rsidTr="00663A5E">
        <w:trPr>
          <w:trHeight w:val="1117"/>
        </w:trPr>
        <w:tc>
          <w:tcPr>
            <w:tcW w:w="425" w:type="dxa"/>
            <w:vMerge/>
            <w:tcBorders>
              <w:left w:val="single" w:sz="4" w:space="0" w:color="auto"/>
              <w:right w:val="single" w:sz="4" w:space="0" w:color="auto"/>
            </w:tcBorders>
            <w:shd w:val="clear" w:color="000000" w:fill="FFFFFF"/>
            <w:vAlign w:val="center"/>
          </w:tcPr>
          <w:p w14:paraId="258FB74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577301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87C50D3"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435752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1DC7CD0" w14:textId="77777777" w:rsidR="00E1770B" w:rsidRDefault="00E1770B" w:rsidP="00E1770B">
            <w:pPr>
              <w:spacing w:after="0" w:line="240" w:lineRule="auto"/>
              <w:jc w:val="center"/>
              <w:rPr>
                <w:color w:val="000000" w:themeColor="text1"/>
                <w:sz w:val="20"/>
                <w:szCs w:val="20"/>
              </w:rPr>
            </w:pPr>
          </w:p>
        </w:tc>
        <w:tc>
          <w:tcPr>
            <w:tcW w:w="2693" w:type="dxa"/>
            <w:tcBorders>
              <w:left w:val="single" w:sz="4" w:space="0" w:color="auto"/>
              <w:bottom w:val="single" w:sz="4" w:space="0" w:color="auto"/>
              <w:right w:val="single" w:sz="4" w:space="0" w:color="auto"/>
            </w:tcBorders>
            <w:shd w:val="clear" w:color="000000" w:fill="FFFFFF"/>
          </w:tcPr>
          <w:p w14:paraId="7DEE6783"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42AD0603" w14:textId="4C519303"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w:t>
            </w:r>
            <w:r>
              <w:rPr>
                <w:rFonts w:eastAsia="Calibri"/>
                <w:bCs/>
                <w:i/>
                <w:sz w:val="20"/>
                <w:szCs w:val="20"/>
              </w:rPr>
              <w:t xml:space="preserve"> </w:t>
            </w:r>
            <w:r w:rsidRPr="00A97177">
              <w:rPr>
                <w:rFonts w:eastAsia="Calibri"/>
                <w:bCs/>
                <w:i/>
                <w:sz w:val="20"/>
                <w:szCs w:val="20"/>
              </w:rPr>
              <w:t>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xml:space="preserve">.) Учасник </w:t>
            </w:r>
            <w:r w:rsidRPr="00A97177">
              <w:rPr>
                <w:rFonts w:eastAsia="Calibri"/>
                <w:bCs/>
                <w:i/>
                <w:sz w:val="20"/>
                <w:szCs w:val="20"/>
              </w:rPr>
              <w:lastRenderedPageBreak/>
              <w:t>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left w:val="single" w:sz="4" w:space="0" w:color="auto"/>
              <w:bottom w:val="single" w:sz="4" w:space="0" w:color="auto"/>
              <w:right w:val="single" w:sz="4" w:space="0" w:color="auto"/>
            </w:tcBorders>
            <w:shd w:val="clear" w:color="000000" w:fill="FFFFFF"/>
          </w:tcPr>
          <w:p w14:paraId="5AC65503"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02CC81C0" w14:textId="0D84DD80"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xml:space="preserve">., Not more than…., Etc.) the Participant indicates the possible range </w:t>
            </w:r>
            <w:r w:rsidRPr="00FF3318">
              <w:rPr>
                <w:rFonts w:eastAsia="Calibri"/>
                <w:bCs/>
                <w:i/>
                <w:sz w:val="20"/>
                <w:szCs w:val="20"/>
              </w:rPr>
              <w:lastRenderedPageBreak/>
              <w:t>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22CD1DBE" w14:textId="77777777" w:rsidTr="0059714C">
        <w:trPr>
          <w:trHeight w:val="53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39D3717" w14:textId="77777777" w:rsidR="00E1770B" w:rsidRPr="00942A56" w:rsidRDefault="00E1770B" w:rsidP="00E1770B">
            <w:pPr>
              <w:spacing w:after="0" w:line="240" w:lineRule="auto"/>
              <w:jc w:val="center"/>
              <w:rPr>
                <w:sz w:val="20"/>
                <w:szCs w:val="20"/>
              </w:rPr>
            </w:pPr>
            <w:r w:rsidRPr="00942A56">
              <w:rPr>
                <w:sz w:val="20"/>
                <w:szCs w:val="20"/>
              </w:rPr>
              <w:lastRenderedPageBreak/>
              <w:t>18</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1157251B" w14:textId="77777777" w:rsidR="00E1770B" w:rsidRPr="00942A56" w:rsidRDefault="00E1770B" w:rsidP="00E1770B">
            <w:pPr>
              <w:spacing w:after="0" w:line="240" w:lineRule="auto"/>
              <w:jc w:val="center"/>
              <w:rPr>
                <w:noProof/>
                <w:sz w:val="20"/>
                <w:szCs w:val="20"/>
              </w:rPr>
            </w:pPr>
            <w:r w:rsidRPr="00942A56">
              <w:rPr>
                <w:noProof/>
                <w:sz w:val="20"/>
                <w:szCs w:val="20"/>
              </w:rPr>
              <w:t>Кільце 140-150-46-2-3 ГОСТ 18829-73/ГОСТ 9833-73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573735AE"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7C1328E0" w14:textId="77777777" w:rsidR="00E1770B" w:rsidRPr="00942A56" w:rsidRDefault="00E1770B" w:rsidP="00E1770B">
            <w:pPr>
              <w:spacing w:after="0" w:line="240" w:lineRule="auto"/>
              <w:jc w:val="center"/>
              <w:rPr>
                <w:sz w:val="20"/>
                <w:szCs w:val="20"/>
              </w:rPr>
            </w:pPr>
            <w:r w:rsidRPr="00942A56">
              <w:rPr>
                <w:sz w:val="20"/>
                <w:szCs w:val="20"/>
              </w:rPr>
              <w:t>50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06142352"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9AC0894" w14:textId="1BEB8800"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762C283" w14:textId="508E6D41"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6FE40517" w14:textId="77777777" w:rsidTr="0059714C">
        <w:trPr>
          <w:trHeight w:val="255"/>
        </w:trPr>
        <w:tc>
          <w:tcPr>
            <w:tcW w:w="425" w:type="dxa"/>
            <w:vMerge/>
            <w:tcBorders>
              <w:left w:val="single" w:sz="4" w:space="0" w:color="auto"/>
              <w:right w:val="single" w:sz="4" w:space="0" w:color="auto"/>
            </w:tcBorders>
            <w:shd w:val="clear" w:color="000000" w:fill="FFFFFF"/>
            <w:vAlign w:val="center"/>
          </w:tcPr>
          <w:p w14:paraId="105B817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183B0B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4202710"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08779E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85DBFF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F99F6D7" w14:textId="57D2F0C6"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09F71F8" w14:textId="31EFCC22"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4906EC64" w14:textId="77777777" w:rsidTr="0059714C">
        <w:trPr>
          <w:trHeight w:val="255"/>
        </w:trPr>
        <w:tc>
          <w:tcPr>
            <w:tcW w:w="425" w:type="dxa"/>
            <w:vMerge/>
            <w:tcBorders>
              <w:left w:val="single" w:sz="4" w:space="0" w:color="auto"/>
              <w:right w:val="single" w:sz="4" w:space="0" w:color="auto"/>
            </w:tcBorders>
            <w:shd w:val="clear" w:color="000000" w:fill="FFFFFF"/>
            <w:vAlign w:val="center"/>
          </w:tcPr>
          <w:p w14:paraId="4C2E9DE8"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36CAFD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BA192EE"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308EA28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AFE0EC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F8AAEAF" w14:textId="44674A85"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65C2BBD" w14:textId="558A025A"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031C492A" w14:textId="77777777" w:rsidTr="0059714C">
        <w:trPr>
          <w:trHeight w:val="450"/>
        </w:trPr>
        <w:tc>
          <w:tcPr>
            <w:tcW w:w="425" w:type="dxa"/>
            <w:vMerge/>
            <w:tcBorders>
              <w:left w:val="single" w:sz="4" w:space="0" w:color="auto"/>
              <w:right w:val="single" w:sz="4" w:space="0" w:color="auto"/>
            </w:tcBorders>
            <w:shd w:val="clear" w:color="000000" w:fill="FFFFFF"/>
            <w:vAlign w:val="center"/>
          </w:tcPr>
          <w:p w14:paraId="6B16B537"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132E27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8279146"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20FD2FA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C19F20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A66167B" w14:textId="1B00ED49"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9797222" w14:textId="4908C75F"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BA550A5" w14:textId="77777777" w:rsidTr="0059714C">
        <w:trPr>
          <w:trHeight w:val="4328"/>
        </w:trPr>
        <w:tc>
          <w:tcPr>
            <w:tcW w:w="425" w:type="dxa"/>
            <w:vMerge/>
            <w:tcBorders>
              <w:left w:val="single" w:sz="4" w:space="0" w:color="auto"/>
              <w:bottom w:val="single" w:sz="4" w:space="0" w:color="auto"/>
              <w:right w:val="single" w:sz="4" w:space="0" w:color="auto"/>
            </w:tcBorders>
            <w:shd w:val="clear" w:color="000000" w:fill="FFFFFF"/>
            <w:vAlign w:val="center"/>
          </w:tcPr>
          <w:p w14:paraId="2D46358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7980E85D"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615F33F1"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1C587DA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09D8D54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22FE7D8"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E7B7A7B" w14:textId="02DE08B6"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9026110"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4216B187" w14:textId="1B528D70"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42EB91A6" w14:textId="77777777" w:rsidTr="0059714C">
        <w:trPr>
          <w:trHeight w:val="266"/>
        </w:trPr>
        <w:tc>
          <w:tcPr>
            <w:tcW w:w="425" w:type="dxa"/>
            <w:vMerge w:val="restart"/>
            <w:tcBorders>
              <w:top w:val="single" w:sz="4" w:space="0" w:color="auto"/>
              <w:left w:val="single" w:sz="4" w:space="0" w:color="auto"/>
              <w:right w:val="single" w:sz="4" w:space="0" w:color="auto"/>
            </w:tcBorders>
            <w:shd w:val="clear" w:color="000000" w:fill="FFFFFF"/>
            <w:vAlign w:val="center"/>
          </w:tcPr>
          <w:p w14:paraId="31FAC922" w14:textId="77777777" w:rsidR="00E1770B" w:rsidRPr="00942A56" w:rsidRDefault="00E1770B" w:rsidP="00E1770B">
            <w:pPr>
              <w:spacing w:after="0" w:line="240" w:lineRule="auto"/>
              <w:jc w:val="center"/>
              <w:rPr>
                <w:sz w:val="20"/>
                <w:szCs w:val="20"/>
              </w:rPr>
            </w:pPr>
            <w:r w:rsidRPr="00942A56">
              <w:rPr>
                <w:sz w:val="20"/>
                <w:szCs w:val="20"/>
              </w:rPr>
              <w:t>19</w:t>
            </w:r>
          </w:p>
        </w:tc>
        <w:tc>
          <w:tcPr>
            <w:tcW w:w="2127" w:type="dxa"/>
            <w:vMerge w:val="restart"/>
            <w:tcBorders>
              <w:top w:val="nil"/>
              <w:left w:val="single" w:sz="4" w:space="0" w:color="auto"/>
              <w:right w:val="single" w:sz="4" w:space="0" w:color="auto"/>
            </w:tcBorders>
            <w:shd w:val="clear" w:color="000000" w:fill="FFFFFF"/>
            <w:vAlign w:val="center"/>
          </w:tcPr>
          <w:p w14:paraId="7D02DF49" w14:textId="77777777" w:rsidR="00E1770B" w:rsidRPr="00942A56" w:rsidRDefault="00E1770B" w:rsidP="00E1770B">
            <w:pPr>
              <w:spacing w:after="0" w:line="240" w:lineRule="auto"/>
              <w:jc w:val="center"/>
              <w:rPr>
                <w:noProof/>
                <w:sz w:val="20"/>
                <w:szCs w:val="20"/>
              </w:rPr>
            </w:pPr>
            <w:r w:rsidRPr="00942A56">
              <w:rPr>
                <w:noProof/>
                <w:sz w:val="20"/>
                <w:szCs w:val="20"/>
              </w:rPr>
              <w:t>Кільце 108-115-46-2-3 ГОСТ 18829-73/ГОСТ 9833-73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723CEDBA"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2678DC4D" w14:textId="77777777" w:rsidR="00E1770B" w:rsidRPr="00942A56" w:rsidRDefault="00E1770B" w:rsidP="00E1770B">
            <w:pPr>
              <w:spacing w:after="0" w:line="240" w:lineRule="auto"/>
              <w:jc w:val="center"/>
              <w:rPr>
                <w:sz w:val="20"/>
                <w:szCs w:val="20"/>
              </w:rPr>
            </w:pPr>
            <w:r w:rsidRPr="00942A56">
              <w:rPr>
                <w:sz w:val="20"/>
                <w:szCs w:val="20"/>
              </w:rPr>
              <w:t>50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05A846D3"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F74A0E4" w14:textId="70A61F42"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BBAA8D3" w14:textId="10A9C7CF"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551DFFA4" w14:textId="77777777" w:rsidTr="0059714C">
        <w:trPr>
          <w:trHeight w:val="345"/>
        </w:trPr>
        <w:tc>
          <w:tcPr>
            <w:tcW w:w="425" w:type="dxa"/>
            <w:vMerge/>
            <w:tcBorders>
              <w:left w:val="single" w:sz="4" w:space="0" w:color="auto"/>
              <w:right w:val="single" w:sz="4" w:space="0" w:color="auto"/>
            </w:tcBorders>
            <w:shd w:val="clear" w:color="000000" w:fill="FFFFFF"/>
            <w:vAlign w:val="center"/>
          </w:tcPr>
          <w:p w14:paraId="5B00DC4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B0FE90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C6AE1AC"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6B60453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74B747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4BFE93F" w14:textId="7F181442"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16404EE" w14:textId="47A153C6"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48E8F399" w14:textId="77777777" w:rsidTr="0059714C">
        <w:trPr>
          <w:trHeight w:val="300"/>
        </w:trPr>
        <w:tc>
          <w:tcPr>
            <w:tcW w:w="425" w:type="dxa"/>
            <w:vMerge/>
            <w:tcBorders>
              <w:left w:val="single" w:sz="4" w:space="0" w:color="auto"/>
              <w:right w:val="single" w:sz="4" w:space="0" w:color="auto"/>
            </w:tcBorders>
            <w:shd w:val="clear" w:color="000000" w:fill="FFFFFF"/>
            <w:vAlign w:val="center"/>
          </w:tcPr>
          <w:p w14:paraId="4DF9F86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9BACBE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E2E1465"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28D1439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F1B4DC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583952C" w14:textId="0B254B16"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3FE96B9" w14:textId="4E22D5F0"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6F80296B" w14:textId="77777777" w:rsidTr="0059714C">
        <w:trPr>
          <w:trHeight w:val="510"/>
        </w:trPr>
        <w:tc>
          <w:tcPr>
            <w:tcW w:w="425" w:type="dxa"/>
            <w:vMerge/>
            <w:tcBorders>
              <w:left w:val="single" w:sz="4" w:space="0" w:color="auto"/>
              <w:right w:val="single" w:sz="4" w:space="0" w:color="auto"/>
            </w:tcBorders>
            <w:shd w:val="clear" w:color="000000" w:fill="FFFFFF"/>
            <w:vAlign w:val="center"/>
          </w:tcPr>
          <w:p w14:paraId="01A24DE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A9257A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B387961"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09564E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E4C52F9"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117F3B2" w14:textId="5AFF5DFA"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EECDA51" w14:textId="3FA80E74"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1D9E62E4" w14:textId="77777777" w:rsidTr="0059714C">
        <w:trPr>
          <w:trHeight w:val="2535"/>
        </w:trPr>
        <w:tc>
          <w:tcPr>
            <w:tcW w:w="425" w:type="dxa"/>
            <w:vMerge/>
            <w:tcBorders>
              <w:left w:val="single" w:sz="4" w:space="0" w:color="auto"/>
              <w:right w:val="single" w:sz="4" w:space="0" w:color="auto"/>
            </w:tcBorders>
            <w:shd w:val="clear" w:color="000000" w:fill="FFFFFF"/>
            <w:vAlign w:val="center"/>
          </w:tcPr>
          <w:p w14:paraId="091A6C48"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5B8B1C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9887B1B"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3E7788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208867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C0E9481"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6C1BB449" w14:textId="1AFD7205"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w:t>
            </w:r>
            <w:r>
              <w:rPr>
                <w:rFonts w:eastAsia="Calibri"/>
                <w:bCs/>
                <w:i/>
                <w:sz w:val="20"/>
                <w:szCs w:val="20"/>
              </w:rPr>
              <w:t xml:space="preserve"> </w:t>
            </w:r>
            <w:r w:rsidRPr="00A97177">
              <w:rPr>
                <w:rFonts w:eastAsia="Calibri"/>
                <w:bCs/>
                <w:i/>
                <w:sz w:val="20"/>
                <w:szCs w:val="20"/>
              </w:rPr>
              <w:t>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DD7616E"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7DE036AC" w14:textId="46A8B51A"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w:t>
            </w:r>
            <w:r>
              <w:rPr>
                <w:rFonts w:eastAsia="Calibri"/>
                <w:bCs/>
                <w:i/>
                <w:sz w:val="20"/>
                <w:szCs w:val="20"/>
              </w:rPr>
              <w:t xml:space="preserve"> </w:t>
            </w:r>
            <w:r w:rsidRPr="00FF3318">
              <w:rPr>
                <w:rFonts w:eastAsia="Calibri"/>
                <w:bCs/>
                <w:i/>
                <w:sz w:val="20"/>
                <w:szCs w:val="20"/>
              </w:rPr>
              <w:t>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58B62BB2" w14:textId="77777777" w:rsidTr="0059714C">
        <w:trPr>
          <w:trHeight w:val="46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623F75D4" w14:textId="77777777" w:rsidR="00E1770B" w:rsidRPr="00942A56" w:rsidRDefault="00E1770B" w:rsidP="00E1770B">
            <w:pPr>
              <w:spacing w:after="0" w:line="240" w:lineRule="auto"/>
              <w:jc w:val="center"/>
              <w:rPr>
                <w:sz w:val="20"/>
                <w:szCs w:val="20"/>
              </w:rPr>
            </w:pPr>
            <w:r w:rsidRPr="00942A56">
              <w:rPr>
                <w:sz w:val="20"/>
                <w:szCs w:val="20"/>
              </w:rPr>
              <w:t>20</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37982EC4" w14:textId="77777777" w:rsidR="00E1770B" w:rsidRPr="00942A56" w:rsidRDefault="00E1770B" w:rsidP="00E1770B">
            <w:pPr>
              <w:spacing w:after="0" w:line="240" w:lineRule="auto"/>
              <w:jc w:val="center"/>
              <w:rPr>
                <w:noProof/>
                <w:sz w:val="20"/>
                <w:szCs w:val="20"/>
              </w:rPr>
            </w:pPr>
            <w:r w:rsidRPr="00942A56">
              <w:rPr>
                <w:noProof/>
                <w:sz w:val="20"/>
                <w:szCs w:val="20"/>
              </w:rPr>
              <w:t>Підшипник 934714к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446EC7E"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0FEB8F11" w14:textId="77777777" w:rsidR="00E1770B" w:rsidRPr="00942A56" w:rsidRDefault="00E1770B" w:rsidP="00E1770B">
            <w:pPr>
              <w:spacing w:after="0" w:line="240" w:lineRule="auto"/>
              <w:jc w:val="center"/>
              <w:rPr>
                <w:sz w:val="20"/>
                <w:szCs w:val="20"/>
              </w:rPr>
            </w:pPr>
            <w:r w:rsidRPr="00942A56">
              <w:rPr>
                <w:sz w:val="20"/>
                <w:szCs w:val="20"/>
              </w:rPr>
              <w:t>21</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5ADC4B3A"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w:t>
            </w:r>
            <w:r w:rsidRPr="008C12B7">
              <w:rPr>
                <w:color w:val="000000" w:themeColor="text1"/>
                <w:sz w:val="20"/>
                <w:szCs w:val="20"/>
              </w:rPr>
              <w:lastRenderedPageBreak/>
              <w:t>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BD7BD17" w14:textId="66D11052"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E1CFA2C" w14:textId="107AC1F5"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0DFA5963" w14:textId="77777777" w:rsidTr="0059714C">
        <w:trPr>
          <w:trHeight w:val="240"/>
        </w:trPr>
        <w:tc>
          <w:tcPr>
            <w:tcW w:w="425" w:type="dxa"/>
            <w:vMerge/>
            <w:tcBorders>
              <w:left w:val="single" w:sz="4" w:space="0" w:color="auto"/>
              <w:right w:val="single" w:sz="4" w:space="0" w:color="auto"/>
            </w:tcBorders>
            <w:shd w:val="clear" w:color="000000" w:fill="FFFFFF"/>
            <w:vAlign w:val="center"/>
          </w:tcPr>
          <w:p w14:paraId="2A89EA7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7F3EA5D"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372A82F"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50AAE7F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791E73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36005D1" w14:textId="651AA04E"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5CBFEC9" w14:textId="52939B44"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1E11B01D" w14:textId="77777777" w:rsidTr="0059714C">
        <w:trPr>
          <w:trHeight w:val="315"/>
        </w:trPr>
        <w:tc>
          <w:tcPr>
            <w:tcW w:w="425" w:type="dxa"/>
            <w:vMerge/>
            <w:tcBorders>
              <w:left w:val="single" w:sz="4" w:space="0" w:color="auto"/>
              <w:right w:val="single" w:sz="4" w:space="0" w:color="auto"/>
            </w:tcBorders>
            <w:shd w:val="clear" w:color="000000" w:fill="FFFFFF"/>
            <w:vAlign w:val="center"/>
          </w:tcPr>
          <w:p w14:paraId="1538BD2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CBD003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9BD4A24"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2DD227F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253DCE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64DC61C" w14:textId="38631E64"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0B5EB53" w14:textId="09E34E57"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046CACE0" w14:textId="77777777" w:rsidTr="0059714C">
        <w:trPr>
          <w:trHeight w:val="540"/>
        </w:trPr>
        <w:tc>
          <w:tcPr>
            <w:tcW w:w="425" w:type="dxa"/>
            <w:vMerge/>
            <w:tcBorders>
              <w:left w:val="single" w:sz="4" w:space="0" w:color="auto"/>
              <w:right w:val="single" w:sz="4" w:space="0" w:color="auto"/>
            </w:tcBorders>
            <w:shd w:val="clear" w:color="000000" w:fill="FFFFFF"/>
            <w:vAlign w:val="center"/>
          </w:tcPr>
          <w:p w14:paraId="000AF17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EDD0A7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0E63FBC"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5C27D6A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F61B55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276455C" w14:textId="3524FA27"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E4FBF59" w14:textId="29374377"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6CB45198" w14:textId="77777777" w:rsidTr="0059714C">
        <w:trPr>
          <w:trHeight w:val="4274"/>
        </w:trPr>
        <w:tc>
          <w:tcPr>
            <w:tcW w:w="425" w:type="dxa"/>
            <w:vMerge/>
            <w:tcBorders>
              <w:left w:val="single" w:sz="4" w:space="0" w:color="auto"/>
              <w:bottom w:val="single" w:sz="4" w:space="0" w:color="auto"/>
              <w:right w:val="single" w:sz="4" w:space="0" w:color="auto"/>
            </w:tcBorders>
            <w:shd w:val="clear" w:color="000000" w:fill="FFFFFF"/>
            <w:vAlign w:val="center"/>
          </w:tcPr>
          <w:p w14:paraId="05E07CF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1027535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4FB6211A"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1920C82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19AA39C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A3E4A04"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3276A1EB" w14:textId="62AA2A48"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BC33DD6"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0C2E7111" w14:textId="7C281840"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1BBF5AD6" w14:textId="77777777" w:rsidTr="0059714C">
        <w:trPr>
          <w:trHeight w:val="49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5FB730F7" w14:textId="77777777" w:rsidR="00E1770B" w:rsidRPr="00942A56" w:rsidRDefault="00E1770B" w:rsidP="00E1770B">
            <w:pPr>
              <w:spacing w:after="0" w:line="240" w:lineRule="auto"/>
              <w:jc w:val="center"/>
              <w:rPr>
                <w:sz w:val="20"/>
                <w:szCs w:val="20"/>
              </w:rPr>
            </w:pPr>
            <w:r w:rsidRPr="00942A56">
              <w:rPr>
                <w:sz w:val="20"/>
                <w:szCs w:val="20"/>
              </w:rPr>
              <w:t>21</w:t>
            </w:r>
          </w:p>
        </w:tc>
        <w:tc>
          <w:tcPr>
            <w:tcW w:w="2127" w:type="dxa"/>
            <w:vMerge w:val="restart"/>
            <w:tcBorders>
              <w:top w:val="nil"/>
              <w:left w:val="single" w:sz="4" w:space="0" w:color="auto"/>
              <w:right w:val="single" w:sz="4" w:space="0" w:color="auto"/>
            </w:tcBorders>
            <w:shd w:val="clear" w:color="000000" w:fill="FFFFFF"/>
            <w:vAlign w:val="center"/>
          </w:tcPr>
          <w:p w14:paraId="11DE63C0" w14:textId="77777777" w:rsidR="00E1770B" w:rsidRPr="00942A56" w:rsidRDefault="00E1770B" w:rsidP="00E1770B">
            <w:pPr>
              <w:spacing w:after="0" w:line="240" w:lineRule="auto"/>
              <w:jc w:val="center"/>
              <w:rPr>
                <w:noProof/>
                <w:sz w:val="20"/>
                <w:szCs w:val="20"/>
              </w:rPr>
            </w:pPr>
            <w:r w:rsidRPr="00942A56">
              <w:rPr>
                <w:noProof/>
                <w:sz w:val="20"/>
                <w:szCs w:val="20"/>
              </w:rPr>
              <w:t>Сідло СИН32.00.108.900 або еквівалент</w:t>
            </w:r>
            <w:r>
              <w:rPr>
                <w:noProof/>
                <w:sz w:val="20"/>
                <w:szCs w:val="20"/>
              </w:rPr>
              <w:t xml:space="preserve"> до насосу СИН 32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BA5856F"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37FCAE25" w14:textId="77777777" w:rsidR="00E1770B" w:rsidRPr="00942A56" w:rsidRDefault="00E1770B" w:rsidP="00E1770B">
            <w:pPr>
              <w:spacing w:after="0" w:line="240" w:lineRule="auto"/>
              <w:jc w:val="center"/>
              <w:rPr>
                <w:sz w:val="20"/>
                <w:szCs w:val="20"/>
              </w:rPr>
            </w:pPr>
            <w:r w:rsidRPr="00942A56">
              <w:rPr>
                <w:sz w:val="20"/>
                <w:szCs w:val="20"/>
              </w:rPr>
              <w:t>30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73B18B78"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A9638FF" w14:textId="78F23D8C"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6789A2C" w14:textId="69EDA8CC"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45DD7D34" w14:textId="77777777" w:rsidTr="0059714C">
        <w:trPr>
          <w:trHeight w:val="345"/>
        </w:trPr>
        <w:tc>
          <w:tcPr>
            <w:tcW w:w="425" w:type="dxa"/>
            <w:vMerge/>
            <w:tcBorders>
              <w:left w:val="single" w:sz="4" w:space="0" w:color="auto"/>
              <w:right w:val="single" w:sz="4" w:space="0" w:color="auto"/>
            </w:tcBorders>
            <w:shd w:val="clear" w:color="000000" w:fill="FFFFFF"/>
            <w:vAlign w:val="center"/>
          </w:tcPr>
          <w:p w14:paraId="3242499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40D691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1856549"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58B516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CBE928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607BCE0" w14:textId="23F6C7C0"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1E5BF01" w14:textId="06C0F1B4"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7A70565C" w14:textId="77777777" w:rsidTr="0059714C">
        <w:trPr>
          <w:trHeight w:val="270"/>
        </w:trPr>
        <w:tc>
          <w:tcPr>
            <w:tcW w:w="425" w:type="dxa"/>
            <w:vMerge/>
            <w:tcBorders>
              <w:left w:val="single" w:sz="4" w:space="0" w:color="auto"/>
              <w:right w:val="single" w:sz="4" w:space="0" w:color="auto"/>
            </w:tcBorders>
            <w:shd w:val="clear" w:color="000000" w:fill="FFFFFF"/>
            <w:vAlign w:val="center"/>
          </w:tcPr>
          <w:p w14:paraId="2F3BE4D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7C6099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36A62EE"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5362417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B7564F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1B02F0D" w14:textId="4FFD89D2"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F09EA5A" w14:textId="303D8802"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273751AA" w14:textId="77777777" w:rsidTr="0059714C">
        <w:trPr>
          <w:trHeight w:val="470"/>
        </w:trPr>
        <w:tc>
          <w:tcPr>
            <w:tcW w:w="425" w:type="dxa"/>
            <w:vMerge/>
            <w:tcBorders>
              <w:left w:val="single" w:sz="4" w:space="0" w:color="auto"/>
              <w:right w:val="single" w:sz="4" w:space="0" w:color="auto"/>
            </w:tcBorders>
            <w:shd w:val="clear" w:color="000000" w:fill="FFFFFF"/>
            <w:vAlign w:val="center"/>
          </w:tcPr>
          <w:p w14:paraId="6F722AB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9DCA59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0C94AE0"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754A55F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FD1598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D642D57" w14:textId="514F8861"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72C3D44" w14:textId="16B0E168"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B3A5587" w14:textId="77777777" w:rsidTr="0059714C">
        <w:trPr>
          <w:trHeight w:val="1755"/>
        </w:trPr>
        <w:tc>
          <w:tcPr>
            <w:tcW w:w="425" w:type="dxa"/>
            <w:vMerge/>
            <w:tcBorders>
              <w:left w:val="single" w:sz="4" w:space="0" w:color="auto"/>
              <w:right w:val="single" w:sz="4" w:space="0" w:color="auto"/>
            </w:tcBorders>
            <w:shd w:val="clear" w:color="000000" w:fill="FFFFFF"/>
            <w:vAlign w:val="center"/>
          </w:tcPr>
          <w:p w14:paraId="1A4D029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76A30E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FE2EF06"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auto"/>
            <w:vAlign w:val="center"/>
          </w:tcPr>
          <w:p w14:paraId="1FF8A29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082DD9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0833BEA"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77BB60E" w14:textId="659E46AA"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6FB693F"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40042CE0" w14:textId="760150ED"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0C40F659" w14:textId="77777777" w:rsidTr="0059714C">
        <w:trPr>
          <w:trHeight w:val="53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70C76D9" w14:textId="77777777" w:rsidR="00E1770B" w:rsidRPr="00942A56" w:rsidRDefault="00E1770B" w:rsidP="00E1770B">
            <w:pPr>
              <w:spacing w:after="0" w:line="240" w:lineRule="auto"/>
              <w:jc w:val="center"/>
              <w:rPr>
                <w:sz w:val="20"/>
                <w:szCs w:val="20"/>
              </w:rPr>
            </w:pPr>
            <w:r w:rsidRPr="00942A56">
              <w:rPr>
                <w:sz w:val="20"/>
                <w:szCs w:val="20"/>
              </w:rPr>
              <w:t>22</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543811A9" w14:textId="77777777" w:rsidR="00E1770B" w:rsidRPr="00942A56" w:rsidRDefault="00E1770B" w:rsidP="00E1770B">
            <w:pPr>
              <w:spacing w:after="0" w:line="240" w:lineRule="auto"/>
              <w:jc w:val="center"/>
              <w:rPr>
                <w:noProof/>
                <w:sz w:val="20"/>
                <w:szCs w:val="20"/>
              </w:rPr>
            </w:pPr>
            <w:r w:rsidRPr="00E70D7D">
              <w:rPr>
                <w:noProof/>
                <w:sz w:val="20"/>
                <w:szCs w:val="20"/>
              </w:rPr>
              <w:t>Пакет ущільнюючий(СИН64.00.110.100) або еквівалент до</w:t>
            </w:r>
            <w:r>
              <w:rPr>
                <w:noProof/>
                <w:sz w:val="20"/>
                <w:szCs w:val="20"/>
              </w:rPr>
              <w:t xml:space="preserve">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60A6E65"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5939BEAE" w14:textId="77777777" w:rsidR="00E1770B" w:rsidRPr="00942A56" w:rsidRDefault="00E1770B" w:rsidP="00E1770B">
            <w:pPr>
              <w:spacing w:after="0" w:line="240" w:lineRule="auto"/>
              <w:jc w:val="center"/>
              <w:rPr>
                <w:sz w:val="20"/>
                <w:szCs w:val="20"/>
              </w:rPr>
            </w:pPr>
            <w:r w:rsidRPr="00942A56">
              <w:rPr>
                <w:sz w:val="20"/>
                <w:szCs w:val="20"/>
              </w:rPr>
              <w:t>18</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1754F693"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3299BC7" w14:textId="78AB1305"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DFB4989" w14:textId="0873D92F"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4D16B803" w14:textId="77777777" w:rsidTr="0059714C">
        <w:trPr>
          <w:trHeight w:val="390"/>
        </w:trPr>
        <w:tc>
          <w:tcPr>
            <w:tcW w:w="425" w:type="dxa"/>
            <w:vMerge/>
            <w:tcBorders>
              <w:left w:val="single" w:sz="4" w:space="0" w:color="auto"/>
              <w:right w:val="single" w:sz="4" w:space="0" w:color="auto"/>
            </w:tcBorders>
            <w:shd w:val="clear" w:color="000000" w:fill="FFFFFF"/>
            <w:vAlign w:val="center"/>
          </w:tcPr>
          <w:p w14:paraId="3E381E9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9FA3158" w14:textId="77777777" w:rsidR="00E1770B" w:rsidRPr="00E70D7D"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E43B011"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65C677B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9EC2EE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4D12CD0" w14:textId="3734C4E6"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7B104ED" w14:textId="2B1FEB9F"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1DC63686" w14:textId="77777777" w:rsidTr="0059714C">
        <w:trPr>
          <w:trHeight w:val="315"/>
        </w:trPr>
        <w:tc>
          <w:tcPr>
            <w:tcW w:w="425" w:type="dxa"/>
            <w:vMerge/>
            <w:tcBorders>
              <w:left w:val="single" w:sz="4" w:space="0" w:color="auto"/>
              <w:right w:val="single" w:sz="4" w:space="0" w:color="auto"/>
            </w:tcBorders>
            <w:shd w:val="clear" w:color="000000" w:fill="FFFFFF"/>
            <w:vAlign w:val="center"/>
          </w:tcPr>
          <w:p w14:paraId="1ECFFFB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C921A40" w14:textId="77777777" w:rsidR="00E1770B" w:rsidRPr="00E70D7D"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C05CC02"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057062D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38D6EC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3DEE457" w14:textId="60240617"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8EAAB9B" w14:textId="40FF0803"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7D18D249" w14:textId="77777777" w:rsidTr="00663A5E">
        <w:trPr>
          <w:trHeight w:val="435"/>
        </w:trPr>
        <w:tc>
          <w:tcPr>
            <w:tcW w:w="425" w:type="dxa"/>
            <w:vMerge/>
            <w:tcBorders>
              <w:left w:val="single" w:sz="4" w:space="0" w:color="auto"/>
              <w:right w:val="single" w:sz="4" w:space="0" w:color="auto"/>
            </w:tcBorders>
            <w:shd w:val="clear" w:color="000000" w:fill="FFFFFF"/>
            <w:vAlign w:val="center"/>
          </w:tcPr>
          <w:p w14:paraId="43CF8B1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C185032" w14:textId="77777777" w:rsidR="00E1770B" w:rsidRPr="00E70D7D"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BC94949"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140D351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9B95B7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6F7987C" w14:textId="47BEB3F6" w:rsidR="00663A5E"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3A1B13A" w14:textId="2BC43721"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663A5E" w14:paraId="034A3413" w14:textId="77777777" w:rsidTr="00663A5E">
        <w:trPr>
          <w:trHeight w:val="240"/>
        </w:trPr>
        <w:tc>
          <w:tcPr>
            <w:tcW w:w="425" w:type="dxa"/>
            <w:vMerge/>
            <w:tcBorders>
              <w:left w:val="single" w:sz="4" w:space="0" w:color="auto"/>
              <w:right w:val="single" w:sz="4" w:space="0" w:color="auto"/>
            </w:tcBorders>
            <w:shd w:val="clear" w:color="000000" w:fill="FFFFFF"/>
            <w:vAlign w:val="center"/>
          </w:tcPr>
          <w:p w14:paraId="2968C0F9" w14:textId="77777777" w:rsidR="00663A5E" w:rsidRPr="00942A56" w:rsidRDefault="00663A5E" w:rsidP="00663A5E">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2BFD04C" w14:textId="77777777" w:rsidR="00663A5E" w:rsidRPr="00E70D7D" w:rsidRDefault="00663A5E" w:rsidP="00663A5E">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3A6C429" w14:textId="77777777" w:rsidR="00663A5E" w:rsidRPr="00942A56" w:rsidRDefault="00663A5E" w:rsidP="00663A5E">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2FC0167D" w14:textId="77777777" w:rsidR="00663A5E" w:rsidRPr="00942A56" w:rsidRDefault="00663A5E" w:rsidP="00663A5E">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72B78B9" w14:textId="77777777" w:rsidR="00663A5E" w:rsidRDefault="00663A5E" w:rsidP="00663A5E">
            <w:pPr>
              <w:spacing w:after="0" w:line="240" w:lineRule="auto"/>
              <w:jc w:val="center"/>
              <w:rPr>
                <w:color w:val="000000" w:themeColor="text1"/>
                <w:sz w:val="20"/>
                <w:szCs w:val="20"/>
              </w:rPr>
            </w:pPr>
          </w:p>
        </w:tc>
        <w:tc>
          <w:tcPr>
            <w:tcW w:w="2693" w:type="dxa"/>
            <w:tcBorders>
              <w:left w:val="single" w:sz="4" w:space="0" w:color="auto"/>
              <w:bottom w:val="single" w:sz="4" w:space="0" w:color="auto"/>
              <w:right w:val="single" w:sz="4" w:space="0" w:color="auto"/>
            </w:tcBorders>
            <w:shd w:val="clear" w:color="000000" w:fill="FFFFFF"/>
          </w:tcPr>
          <w:p w14:paraId="7DDDF188" w14:textId="77777777" w:rsidR="00663A5E" w:rsidRDefault="00663A5E" w:rsidP="00663A5E">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9C33DB4" w14:textId="4687F8CC" w:rsidR="00663A5E" w:rsidRDefault="00663A5E" w:rsidP="00663A5E">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xml:space="preserve">.) Учасник зазначає можливий діапазон </w:t>
            </w:r>
            <w:r w:rsidRPr="00A97177">
              <w:rPr>
                <w:rFonts w:eastAsia="Calibri"/>
                <w:bCs/>
                <w:i/>
                <w:sz w:val="20"/>
                <w:szCs w:val="20"/>
              </w:rPr>
              <w:lastRenderedPageBreak/>
              <w:t>такої технічно-якісної характеристики Товару, щ</w:t>
            </w:r>
            <w:r>
              <w:rPr>
                <w:rFonts w:eastAsia="Calibri"/>
                <w:bCs/>
                <w:i/>
                <w:sz w:val="20"/>
                <w:szCs w:val="20"/>
              </w:rPr>
              <w:t>о пропонується таким Учасником.</w:t>
            </w:r>
          </w:p>
        </w:tc>
        <w:tc>
          <w:tcPr>
            <w:tcW w:w="2552" w:type="dxa"/>
            <w:tcBorders>
              <w:left w:val="single" w:sz="4" w:space="0" w:color="auto"/>
              <w:bottom w:val="single" w:sz="4" w:space="0" w:color="auto"/>
              <w:right w:val="single" w:sz="4" w:space="0" w:color="auto"/>
            </w:tcBorders>
            <w:shd w:val="clear" w:color="000000" w:fill="FFFFFF"/>
          </w:tcPr>
          <w:p w14:paraId="696096D4" w14:textId="77777777" w:rsidR="00663A5E" w:rsidRDefault="00663A5E" w:rsidP="00663A5E">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3222FCD5" w14:textId="3987325C" w:rsidR="00663A5E" w:rsidRDefault="00663A5E" w:rsidP="00663A5E">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lastRenderedPageBreak/>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37591AD5" w14:textId="77777777" w:rsidTr="00663A5E">
        <w:trPr>
          <w:trHeight w:val="49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33376530" w14:textId="77777777" w:rsidR="00E1770B" w:rsidRPr="00942A56" w:rsidRDefault="00E1770B" w:rsidP="00E1770B">
            <w:pPr>
              <w:spacing w:after="0" w:line="240" w:lineRule="auto"/>
              <w:jc w:val="center"/>
              <w:rPr>
                <w:sz w:val="20"/>
                <w:szCs w:val="20"/>
              </w:rPr>
            </w:pPr>
            <w:r w:rsidRPr="00942A56">
              <w:rPr>
                <w:sz w:val="20"/>
                <w:szCs w:val="20"/>
              </w:rPr>
              <w:lastRenderedPageBreak/>
              <w:t>23</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6F31A665" w14:textId="77777777" w:rsidR="00E1770B" w:rsidRPr="00942A56" w:rsidRDefault="00E1770B" w:rsidP="00E1770B">
            <w:pPr>
              <w:spacing w:after="0" w:line="240" w:lineRule="auto"/>
              <w:jc w:val="center"/>
              <w:rPr>
                <w:noProof/>
                <w:sz w:val="20"/>
                <w:szCs w:val="20"/>
              </w:rPr>
            </w:pPr>
            <w:r w:rsidRPr="00942A56">
              <w:rPr>
                <w:noProof/>
                <w:sz w:val="20"/>
                <w:szCs w:val="20"/>
              </w:rPr>
              <w:t>Манжета СИН31.00.01.130.023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5EC9673A"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6F8A03B2" w14:textId="77777777" w:rsidR="00E1770B" w:rsidRPr="00942A56" w:rsidRDefault="00E1770B" w:rsidP="00E1770B">
            <w:pPr>
              <w:spacing w:after="0" w:line="240" w:lineRule="auto"/>
              <w:jc w:val="center"/>
              <w:rPr>
                <w:sz w:val="20"/>
                <w:szCs w:val="20"/>
              </w:rPr>
            </w:pPr>
            <w:r w:rsidRPr="00942A56">
              <w:rPr>
                <w:sz w:val="20"/>
                <w:szCs w:val="20"/>
              </w:rPr>
              <w:t>60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1CBCA586"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CB5102E" w14:textId="16317798"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77AA6AC" w14:textId="25E754A4"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695FC965" w14:textId="77777777" w:rsidTr="0059714C">
        <w:trPr>
          <w:trHeight w:val="300"/>
        </w:trPr>
        <w:tc>
          <w:tcPr>
            <w:tcW w:w="425" w:type="dxa"/>
            <w:vMerge/>
            <w:tcBorders>
              <w:left w:val="single" w:sz="4" w:space="0" w:color="auto"/>
              <w:right w:val="single" w:sz="4" w:space="0" w:color="auto"/>
            </w:tcBorders>
            <w:shd w:val="clear" w:color="000000" w:fill="FFFFFF"/>
            <w:vAlign w:val="center"/>
          </w:tcPr>
          <w:p w14:paraId="73AD597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C4EFA3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CE1AF60"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5911D3D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BF88A0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8D47E8C" w14:textId="60614A7F"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B077D53" w14:textId="6827449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54312236" w14:textId="77777777" w:rsidTr="0059714C">
        <w:trPr>
          <w:trHeight w:val="300"/>
        </w:trPr>
        <w:tc>
          <w:tcPr>
            <w:tcW w:w="425" w:type="dxa"/>
            <w:vMerge/>
            <w:tcBorders>
              <w:left w:val="single" w:sz="4" w:space="0" w:color="auto"/>
              <w:right w:val="single" w:sz="4" w:space="0" w:color="auto"/>
            </w:tcBorders>
            <w:shd w:val="clear" w:color="000000" w:fill="FFFFFF"/>
            <w:vAlign w:val="center"/>
          </w:tcPr>
          <w:p w14:paraId="69D2B8C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4074F1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771B996"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20E98AF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A8590B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10D3B35" w14:textId="134567AF"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3A536B8" w14:textId="09B6D037"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72AF53D9" w14:textId="77777777" w:rsidTr="0059714C">
        <w:trPr>
          <w:trHeight w:val="525"/>
        </w:trPr>
        <w:tc>
          <w:tcPr>
            <w:tcW w:w="425" w:type="dxa"/>
            <w:vMerge/>
            <w:tcBorders>
              <w:left w:val="single" w:sz="4" w:space="0" w:color="auto"/>
              <w:right w:val="single" w:sz="4" w:space="0" w:color="auto"/>
            </w:tcBorders>
            <w:shd w:val="clear" w:color="000000" w:fill="FFFFFF"/>
            <w:vAlign w:val="center"/>
          </w:tcPr>
          <w:p w14:paraId="430B4EB7"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3D7907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FCE9BE6"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543F788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1FFD92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3AFF57" w14:textId="1331D37F"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56299B3" w14:textId="43719F6D"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49F36141" w14:textId="77777777" w:rsidTr="0059714C">
        <w:trPr>
          <w:trHeight w:val="2405"/>
        </w:trPr>
        <w:tc>
          <w:tcPr>
            <w:tcW w:w="425" w:type="dxa"/>
            <w:vMerge/>
            <w:tcBorders>
              <w:left w:val="single" w:sz="4" w:space="0" w:color="auto"/>
              <w:right w:val="single" w:sz="4" w:space="0" w:color="auto"/>
            </w:tcBorders>
            <w:shd w:val="clear" w:color="000000" w:fill="FFFFFF"/>
            <w:vAlign w:val="center"/>
          </w:tcPr>
          <w:p w14:paraId="08FDB9A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8C79DA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CF6C852"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526FD50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74C710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4267F4E"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3A99845E" w14:textId="53EE8AC8"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F67E264"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2E77EE07" w14:textId="5F64F869"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661DBEAC" w14:textId="77777777" w:rsidTr="0059714C">
        <w:trPr>
          <w:trHeight w:val="52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70672B14" w14:textId="77777777" w:rsidR="00E1770B" w:rsidRPr="00942A56" w:rsidRDefault="00E1770B" w:rsidP="00E1770B">
            <w:pPr>
              <w:spacing w:after="0" w:line="240" w:lineRule="auto"/>
              <w:jc w:val="center"/>
              <w:rPr>
                <w:sz w:val="20"/>
                <w:szCs w:val="20"/>
              </w:rPr>
            </w:pPr>
            <w:r w:rsidRPr="00942A56">
              <w:rPr>
                <w:sz w:val="20"/>
                <w:szCs w:val="20"/>
              </w:rPr>
              <w:t>24</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40EC85F7" w14:textId="77777777" w:rsidR="00E1770B" w:rsidRPr="00942A56" w:rsidRDefault="00E1770B" w:rsidP="00E1770B">
            <w:pPr>
              <w:spacing w:after="0" w:line="240" w:lineRule="auto"/>
              <w:jc w:val="center"/>
              <w:rPr>
                <w:noProof/>
                <w:sz w:val="20"/>
                <w:szCs w:val="20"/>
              </w:rPr>
            </w:pPr>
            <w:r w:rsidRPr="00942A56">
              <w:rPr>
                <w:noProof/>
                <w:sz w:val="20"/>
                <w:szCs w:val="20"/>
              </w:rPr>
              <w:t>Манжета М80Х105-2ГОСТ22704-77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CDC3D8E"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38324ED9" w14:textId="77777777" w:rsidR="00E1770B" w:rsidRPr="00942A56" w:rsidRDefault="00E1770B" w:rsidP="00E1770B">
            <w:pPr>
              <w:spacing w:after="0" w:line="240" w:lineRule="auto"/>
              <w:jc w:val="center"/>
              <w:rPr>
                <w:sz w:val="20"/>
                <w:szCs w:val="20"/>
              </w:rPr>
            </w:pPr>
            <w:r w:rsidRPr="00942A56">
              <w:rPr>
                <w:sz w:val="20"/>
                <w:szCs w:val="20"/>
              </w:rPr>
              <w:t>250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7D07A1A3"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FB1A50E" w14:textId="2EE6A62F"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84C6725" w14:textId="13422BC3"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41D8B204" w14:textId="77777777" w:rsidTr="0059714C">
        <w:trPr>
          <w:trHeight w:val="390"/>
        </w:trPr>
        <w:tc>
          <w:tcPr>
            <w:tcW w:w="425" w:type="dxa"/>
            <w:vMerge/>
            <w:tcBorders>
              <w:left w:val="single" w:sz="4" w:space="0" w:color="auto"/>
              <w:right w:val="single" w:sz="4" w:space="0" w:color="auto"/>
            </w:tcBorders>
            <w:shd w:val="clear" w:color="000000" w:fill="FFFFFF"/>
            <w:vAlign w:val="center"/>
          </w:tcPr>
          <w:p w14:paraId="1C8EE13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063CDC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FDB4035"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193B326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F0A857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1B02351" w14:textId="355FB178"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D47AD85" w14:textId="199BBD71"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388B6B99" w14:textId="77777777" w:rsidTr="0059714C">
        <w:trPr>
          <w:trHeight w:val="300"/>
        </w:trPr>
        <w:tc>
          <w:tcPr>
            <w:tcW w:w="425" w:type="dxa"/>
            <w:vMerge/>
            <w:tcBorders>
              <w:left w:val="single" w:sz="4" w:space="0" w:color="auto"/>
              <w:right w:val="single" w:sz="4" w:space="0" w:color="auto"/>
            </w:tcBorders>
            <w:shd w:val="clear" w:color="000000" w:fill="FFFFFF"/>
            <w:vAlign w:val="center"/>
          </w:tcPr>
          <w:p w14:paraId="0EAD7DB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0BCFF0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D9124DB"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243FD9E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0980FF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A88F42" w14:textId="7AA28B9C"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18C905E" w14:textId="02B0FBE6"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5BD3FD48" w14:textId="77777777" w:rsidTr="0059714C">
        <w:trPr>
          <w:trHeight w:val="510"/>
        </w:trPr>
        <w:tc>
          <w:tcPr>
            <w:tcW w:w="425" w:type="dxa"/>
            <w:vMerge/>
            <w:tcBorders>
              <w:left w:val="single" w:sz="4" w:space="0" w:color="auto"/>
              <w:right w:val="single" w:sz="4" w:space="0" w:color="auto"/>
            </w:tcBorders>
            <w:shd w:val="clear" w:color="000000" w:fill="FFFFFF"/>
            <w:vAlign w:val="center"/>
          </w:tcPr>
          <w:p w14:paraId="318D303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07EB6F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83F1D64"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58576D7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D0FCD9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24F05C0" w14:textId="68E6CFBE"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C9C862B" w14:textId="5886C067"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250B78A6" w14:textId="77777777" w:rsidTr="0059714C">
        <w:trPr>
          <w:trHeight w:val="4328"/>
        </w:trPr>
        <w:tc>
          <w:tcPr>
            <w:tcW w:w="425" w:type="dxa"/>
            <w:vMerge/>
            <w:tcBorders>
              <w:left w:val="single" w:sz="4" w:space="0" w:color="auto"/>
              <w:bottom w:val="single" w:sz="4" w:space="0" w:color="auto"/>
              <w:right w:val="single" w:sz="4" w:space="0" w:color="auto"/>
            </w:tcBorders>
            <w:shd w:val="clear" w:color="000000" w:fill="FFFFFF"/>
            <w:vAlign w:val="center"/>
          </w:tcPr>
          <w:p w14:paraId="343B61D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6524847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44FB8906"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00C48E5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0F94527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CC2FA08"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482BF93E" w14:textId="0EFF081C"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3377C3E"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5A05A157" w14:textId="22A6152A"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6042910B" w14:textId="77777777" w:rsidTr="0059714C">
        <w:trPr>
          <w:trHeight w:val="48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E28AA39" w14:textId="77777777" w:rsidR="00E1770B" w:rsidRPr="00942A56" w:rsidRDefault="00E1770B" w:rsidP="00E1770B">
            <w:pPr>
              <w:spacing w:after="0" w:line="240" w:lineRule="auto"/>
              <w:jc w:val="center"/>
              <w:rPr>
                <w:sz w:val="20"/>
                <w:szCs w:val="20"/>
              </w:rPr>
            </w:pPr>
            <w:r w:rsidRPr="00942A56">
              <w:rPr>
                <w:sz w:val="20"/>
                <w:szCs w:val="20"/>
              </w:rPr>
              <w:t>25</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1917091A" w14:textId="77777777" w:rsidR="00E1770B" w:rsidRPr="00942A56" w:rsidRDefault="00E1770B" w:rsidP="00E1770B">
            <w:pPr>
              <w:spacing w:after="0" w:line="240" w:lineRule="auto"/>
              <w:jc w:val="center"/>
              <w:rPr>
                <w:noProof/>
                <w:sz w:val="20"/>
                <w:szCs w:val="20"/>
              </w:rPr>
            </w:pPr>
            <w:r w:rsidRPr="00942A56">
              <w:rPr>
                <w:noProof/>
                <w:sz w:val="20"/>
                <w:szCs w:val="20"/>
              </w:rPr>
              <w:t>Манжета СИН61.01.110.002-03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23C4ED5C"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54D29DC4" w14:textId="77777777" w:rsidR="00E1770B" w:rsidRPr="00942A56" w:rsidRDefault="00E1770B" w:rsidP="00E1770B">
            <w:pPr>
              <w:spacing w:after="0" w:line="240" w:lineRule="auto"/>
              <w:jc w:val="center"/>
              <w:rPr>
                <w:sz w:val="20"/>
                <w:szCs w:val="20"/>
              </w:rPr>
            </w:pPr>
            <w:r w:rsidRPr="00942A56">
              <w:rPr>
                <w:sz w:val="20"/>
                <w:szCs w:val="20"/>
              </w:rPr>
              <w:t>20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2EFB3CA6"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w:t>
            </w:r>
            <w:r w:rsidRPr="008C12B7">
              <w:rPr>
                <w:color w:val="000000" w:themeColor="text1"/>
                <w:sz w:val="20"/>
                <w:szCs w:val="20"/>
              </w:rPr>
              <w:lastRenderedPageBreak/>
              <w:t>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132B066" w14:textId="775171D3"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09ADDFA" w14:textId="6D9C8069"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4757F734" w14:textId="77777777" w:rsidTr="0059714C">
        <w:trPr>
          <w:trHeight w:val="300"/>
        </w:trPr>
        <w:tc>
          <w:tcPr>
            <w:tcW w:w="425" w:type="dxa"/>
            <w:vMerge/>
            <w:tcBorders>
              <w:left w:val="single" w:sz="4" w:space="0" w:color="auto"/>
              <w:right w:val="single" w:sz="4" w:space="0" w:color="auto"/>
            </w:tcBorders>
            <w:shd w:val="clear" w:color="000000" w:fill="FFFFFF"/>
            <w:vAlign w:val="center"/>
          </w:tcPr>
          <w:p w14:paraId="2C0B77C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EFF80B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AFA8BE8"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38D6146E"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7DA8EF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6AA51E5" w14:textId="6E2F70DC"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F14ADB0" w14:textId="7A66D6C8"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1CB45310" w14:textId="77777777" w:rsidTr="0059714C">
        <w:trPr>
          <w:trHeight w:val="315"/>
        </w:trPr>
        <w:tc>
          <w:tcPr>
            <w:tcW w:w="425" w:type="dxa"/>
            <w:vMerge/>
            <w:tcBorders>
              <w:left w:val="single" w:sz="4" w:space="0" w:color="auto"/>
              <w:right w:val="single" w:sz="4" w:space="0" w:color="auto"/>
            </w:tcBorders>
            <w:shd w:val="clear" w:color="000000" w:fill="FFFFFF"/>
            <w:vAlign w:val="center"/>
          </w:tcPr>
          <w:p w14:paraId="4219E17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5EABFE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9D02967"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51D1284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00275F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9758171" w14:textId="348FAB4F"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BF3A2AC" w14:textId="1C5118FE"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36D80408" w14:textId="77777777" w:rsidTr="0059714C">
        <w:trPr>
          <w:trHeight w:val="495"/>
        </w:trPr>
        <w:tc>
          <w:tcPr>
            <w:tcW w:w="425" w:type="dxa"/>
            <w:vMerge/>
            <w:tcBorders>
              <w:left w:val="single" w:sz="4" w:space="0" w:color="auto"/>
              <w:right w:val="single" w:sz="4" w:space="0" w:color="auto"/>
            </w:tcBorders>
            <w:shd w:val="clear" w:color="000000" w:fill="FFFFFF"/>
            <w:vAlign w:val="center"/>
          </w:tcPr>
          <w:p w14:paraId="11D069B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373B75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94D711B"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7AF8CCE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5D8DD2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A92677" w14:textId="2D6A87C1"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3358265" w14:textId="7025FEA9"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63F7CBC" w14:textId="77777777" w:rsidTr="0059714C">
        <w:trPr>
          <w:trHeight w:val="2205"/>
        </w:trPr>
        <w:tc>
          <w:tcPr>
            <w:tcW w:w="425" w:type="dxa"/>
            <w:vMerge/>
            <w:tcBorders>
              <w:left w:val="single" w:sz="4" w:space="0" w:color="auto"/>
              <w:right w:val="single" w:sz="4" w:space="0" w:color="auto"/>
            </w:tcBorders>
            <w:shd w:val="clear" w:color="000000" w:fill="FFFFFF"/>
            <w:vAlign w:val="center"/>
          </w:tcPr>
          <w:p w14:paraId="42F627C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8606C2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6213DB4"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6448E4D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B805D7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115FEE0"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668E184F" w14:textId="53DFBC87"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CDDC18D"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7447817D" w14:textId="5256F84B"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4DE09D9E" w14:textId="77777777" w:rsidTr="0059714C">
        <w:trPr>
          <w:trHeight w:val="53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74C33FF0" w14:textId="77777777" w:rsidR="00E1770B" w:rsidRPr="00942A56" w:rsidRDefault="00E1770B" w:rsidP="00E1770B">
            <w:pPr>
              <w:spacing w:after="0" w:line="240" w:lineRule="auto"/>
              <w:jc w:val="center"/>
              <w:rPr>
                <w:sz w:val="20"/>
                <w:szCs w:val="20"/>
              </w:rPr>
            </w:pPr>
            <w:r w:rsidRPr="00942A56">
              <w:rPr>
                <w:sz w:val="20"/>
                <w:szCs w:val="20"/>
              </w:rPr>
              <w:t>26</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0178DE71" w14:textId="77777777" w:rsidR="00E1770B" w:rsidRPr="00942A56" w:rsidRDefault="00E1770B" w:rsidP="00E1770B">
            <w:pPr>
              <w:spacing w:after="0" w:line="240" w:lineRule="auto"/>
              <w:jc w:val="center"/>
              <w:rPr>
                <w:noProof/>
                <w:sz w:val="20"/>
                <w:szCs w:val="20"/>
              </w:rPr>
            </w:pPr>
            <w:r w:rsidRPr="00942A56">
              <w:rPr>
                <w:noProof/>
                <w:sz w:val="20"/>
                <w:szCs w:val="20"/>
              </w:rPr>
              <w:t>Кільце 155-165-46-2-3 ГОСТ18829-73/ГОСТ9833-73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4FA3918"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5E6D0F5B" w14:textId="77777777" w:rsidR="00E1770B" w:rsidRPr="00942A56" w:rsidRDefault="00E1770B" w:rsidP="00E1770B">
            <w:pPr>
              <w:spacing w:after="0" w:line="240" w:lineRule="auto"/>
              <w:jc w:val="center"/>
              <w:rPr>
                <w:sz w:val="20"/>
                <w:szCs w:val="20"/>
              </w:rPr>
            </w:pPr>
            <w:r w:rsidRPr="00942A56">
              <w:rPr>
                <w:sz w:val="20"/>
                <w:szCs w:val="20"/>
              </w:rPr>
              <w:t>20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18F2FFE6"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2F6B823" w14:textId="571921B6"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F48909C" w14:textId="78E2A9C9"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5AA143F0" w14:textId="77777777" w:rsidTr="0059714C">
        <w:trPr>
          <w:trHeight w:val="300"/>
        </w:trPr>
        <w:tc>
          <w:tcPr>
            <w:tcW w:w="425" w:type="dxa"/>
            <w:vMerge/>
            <w:tcBorders>
              <w:left w:val="single" w:sz="4" w:space="0" w:color="auto"/>
              <w:right w:val="single" w:sz="4" w:space="0" w:color="auto"/>
            </w:tcBorders>
            <w:shd w:val="clear" w:color="000000" w:fill="FFFFFF"/>
            <w:vAlign w:val="center"/>
          </w:tcPr>
          <w:p w14:paraId="6873FBB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48DBE8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CD42435"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417DB7D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F023129"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224B002" w14:textId="79FCCA94"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4812CD2" w14:textId="23810E0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507C81C2" w14:textId="77777777" w:rsidTr="0059714C">
        <w:trPr>
          <w:trHeight w:val="330"/>
        </w:trPr>
        <w:tc>
          <w:tcPr>
            <w:tcW w:w="425" w:type="dxa"/>
            <w:vMerge/>
            <w:tcBorders>
              <w:left w:val="single" w:sz="4" w:space="0" w:color="auto"/>
              <w:right w:val="single" w:sz="4" w:space="0" w:color="auto"/>
            </w:tcBorders>
            <w:shd w:val="clear" w:color="000000" w:fill="FFFFFF"/>
            <w:vAlign w:val="center"/>
          </w:tcPr>
          <w:p w14:paraId="0C3830A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2AF70E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F8A2507"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71BB6DB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E6CB5C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B87A62E" w14:textId="54346FFD"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DFF26B3" w14:textId="7A58EDC6"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0B3948AD" w14:textId="77777777" w:rsidTr="0059714C">
        <w:trPr>
          <w:trHeight w:val="390"/>
        </w:trPr>
        <w:tc>
          <w:tcPr>
            <w:tcW w:w="425" w:type="dxa"/>
            <w:vMerge/>
            <w:tcBorders>
              <w:left w:val="single" w:sz="4" w:space="0" w:color="auto"/>
              <w:right w:val="single" w:sz="4" w:space="0" w:color="auto"/>
            </w:tcBorders>
            <w:shd w:val="clear" w:color="000000" w:fill="FFFFFF"/>
            <w:vAlign w:val="center"/>
          </w:tcPr>
          <w:p w14:paraId="34A049A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43749E4"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81A73B6"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09D5FCB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14BB12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FD8B887" w14:textId="2510AA70"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82C0143" w14:textId="19364B56"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BE71F04" w14:textId="77777777" w:rsidTr="0059714C">
        <w:trPr>
          <w:trHeight w:val="4328"/>
        </w:trPr>
        <w:tc>
          <w:tcPr>
            <w:tcW w:w="425" w:type="dxa"/>
            <w:vMerge/>
            <w:tcBorders>
              <w:left w:val="single" w:sz="4" w:space="0" w:color="auto"/>
              <w:bottom w:val="single" w:sz="4" w:space="0" w:color="auto"/>
              <w:right w:val="single" w:sz="4" w:space="0" w:color="auto"/>
            </w:tcBorders>
            <w:shd w:val="clear" w:color="000000" w:fill="FFFFFF"/>
            <w:vAlign w:val="center"/>
          </w:tcPr>
          <w:p w14:paraId="2624E2E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70221F2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6811BD1C"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0B90BFF4"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4B20B2E1"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11B89C"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407B4744" w14:textId="38E42FF5"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32791FB"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5469DA43" w14:textId="60182452"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4DE5DD95" w14:textId="77777777" w:rsidTr="0059714C">
        <w:trPr>
          <w:trHeight w:val="53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3D0B946F" w14:textId="77777777" w:rsidR="00E1770B" w:rsidRPr="00942A56" w:rsidRDefault="00E1770B" w:rsidP="00E1770B">
            <w:pPr>
              <w:spacing w:after="0" w:line="240" w:lineRule="auto"/>
              <w:jc w:val="center"/>
              <w:rPr>
                <w:sz w:val="20"/>
                <w:szCs w:val="20"/>
              </w:rPr>
            </w:pPr>
            <w:r w:rsidRPr="00942A56">
              <w:rPr>
                <w:sz w:val="20"/>
                <w:szCs w:val="20"/>
              </w:rPr>
              <w:t>27</w:t>
            </w:r>
          </w:p>
        </w:tc>
        <w:tc>
          <w:tcPr>
            <w:tcW w:w="2127" w:type="dxa"/>
            <w:vMerge w:val="restart"/>
            <w:tcBorders>
              <w:top w:val="nil"/>
              <w:left w:val="single" w:sz="4" w:space="0" w:color="auto"/>
              <w:right w:val="single" w:sz="4" w:space="0" w:color="auto"/>
            </w:tcBorders>
            <w:shd w:val="clear" w:color="000000" w:fill="FFFFFF"/>
            <w:vAlign w:val="center"/>
          </w:tcPr>
          <w:p w14:paraId="004A3E98" w14:textId="77777777" w:rsidR="00E1770B" w:rsidRPr="00942A56" w:rsidRDefault="00E1770B" w:rsidP="00E1770B">
            <w:pPr>
              <w:spacing w:after="0" w:line="240" w:lineRule="auto"/>
              <w:jc w:val="center"/>
              <w:rPr>
                <w:noProof/>
                <w:sz w:val="20"/>
                <w:szCs w:val="20"/>
              </w:rPr>
            </w:pPr>
            <w:r w:rsidRPr="00942A56">
              <w:rPr>
                <w:noProof/>
                <w:sz w:val="20"/>
                <w:szCs w:val="20"/>
              </w:rPr>
              <w:t>Кільце 195-205-46-2-4 ГОСТ18829-73/ГОСТ9833-73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3B4FFFA5"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nil"/>
              <w:right w:val="single" w:sz="4" w:space="0" w:color="auto"/>
            </w:tcBorders>
            <w:shd w:val="clear" w:color="auto" w:fill="auto"/>
            <w:vAlign w:val="center"/>
          </w:tcPr>
          <w:p w14:paraId="070F4027" w14:textId="77777777" w:rsidR="00E1770B" w:rsidRPr="00942A56" w:rsidRDefault="00E1770B" w:rsidP="00E1770B">
            <w:pPr>
              <w:spacing w:after="0" w:line="240" w:lineRule="auto"/>
              <w:jc w:val="center"/>
              <w:rPr>
                <w:sz w:val="20"/>
                <w:szCs w:val="20"/>
              </w:rPr>
            </w:pPr>
            <w:r w:rsidRPr="00942A56">
              <w:rPr>
                <w:sz w:val="20"/>
                <w:szCs w:val="20"/>
              </w:rPr>
              <w:t>20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6F1CC68C"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F909F99" w14:textId="5B4CA4BA"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0209AF8" w14:textId="42AC0A16" w:rsidR="00E1770B" w:rsidRPr="0059714C" w:rsidRDefault="00E1770B" w:rsidP="00E1770B">
            <w:pPr>
              <w:spacing w:after="0" w:line="240" w:lineRule="auto"/>
              <w:jc w:val="center"/>
              <w:rPr>
                <w:rFonts w:eastAsia="Calibri"/>
                <w:b/>
                <w:bCs/>
                <w:color w:val="FF0000"/>
                <w:sz w:val="20"/>
                <w:szCs w:val="20"/>
                <w:lang w:val="en-US"/>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193CEA99" w14:textId="77777777" w:rsidTr="0059714C">
        <w:trPr>
          <w:trHeight w:val="330"/>
        </w:trPr>
        <w:tc>
          <w:tcPr>
            <w:tcW w:w="425" w:type="dxa"/>
            <w:vMerge/>
            <w:tcBorders>
              <w:left w:val="single" w:sz="4" w:space="0" w:color="auto"/>
              <w:right w:val="single" w:sz="4" w:space="0" w:color="auto"/>
            </w:tcBorders>
            <w:shd w:val="clear" w:color="000000" w:fill="FFFFFF"/>
            <w:vAlign w:val="center"/>
          </w:tcPr>
          <w:p w14:paraId="6224F55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EE5797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47219DC"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2856CCE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4FFE52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805FEB4" w14:textId="5982C504"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908FF74" w14:textId="28C5038E"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5BB555F3" w14:textId="77777777" w:rsidTr="0059714C">
        <w:trPr>
          <w:trHeight w:val="300"/>
        </w:trPr>
        <w:tc>
          <w:tcPr>
            <w:tcW w:w="425" w:type="dxa"/>
            <w:vMerge/>
            <w:tcBorders>
              <w:left w:val="single" w:sz="4" w:space="0" w:color="auto"/>
              <w:right w:val="single" w:sz="4" w:space="0" w:color="auto"/>
            </w:tcBorders>
            <w:shd w:val="clear" w:color="000000" w:fill="FFFFFF"/>
            <w:vAlign w:val="center"/>
          </w:tcPr>
          <w:p w14:paraId="24423CC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C233B6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EAA7101"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3BBDE8A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F9294A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55E740F" w14:textId="7AC6A375"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3973ABF" w14:textId="53B6A134"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3122821C" w14:textId="77777777" w:rsidTr="0059714C">
        <w:trPr>
          <w:trHeight w:val="495"/>
        </w:trPr>
        <w:tc>
          <w:tcPr>
            <w:tcW w:w="425" w:type="dxa"/>
            <w:vMerge/>
            <w:tcBorders>
              <w:left w:val="single" w:sz="4" w:space="0" w:color="auto"/>
              <w:right w:val="single" w:sz="4" w:space="0" w:color="auto"/>
            </w:tcBorders>
            <w:shd w:val="clear" w:color="000000" w:fill="FFFFFF"/>
            <w:vAlign w:val="center"/>
          </w:tcPr>
          <w:p w14:paraId="0905EC7C"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34E184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6073836"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7E043B3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360B7C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0760383" w14:textId="603D3636"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A718C5C" w14:textId="25449937"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2F22B0C2" w14:textId="77777777" w:rsidTr="00610517">
        <w:trPr>
          <w:trHeight w:val="810"/>
        </w:trPr>
        <w:tc>
          <w:tcPr>
            <w:tcW w:w="425" w:type="dxa"/>
            <w:vMerge/>
            <w:tcBorders>
              <w:left w:val="single" w:sz="4" w:space="0" w:color="auto"/>
              <w:bottom w:val="single" w:sz="4" w:space="0" w:color="auto"/>
              <w:right w:val="single" w:sz="4" w:space="0" w:color="auto"/>
            </w:tcBorders>
            <w:shd w:val="clear" w:color="000000" w:fill="FFFFFF"/>
            <w:vAlign w:val="center"/>
          </w:tcPr>
          <w:p w14:paraId="77C3F2E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334ABBD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51445C6"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05C598A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087DB202" w14:textId="77777777" w:rsidR="00E1770B" w:rsidRDefault="00E1770B" w:rsidP="00E1770B">
            <w:pPr>
              <w:spacing w:after="0" w:line="240" w:lineRule="auto"/>
              <w:jc w:val="center"/>
              <w:rPr>
                <w:color w:val="000000" w:themeColor="text1"/>
                <w:sz w:val="20"/>
                <w:szCs w:val="20"/>
              </w:rPr>
            </w:pPr>
          </w:p>
        </w:tc>
        <w:tc>
          <w:tcPr>
            <w:tcW w:w="2693" w:type="dxa"/>
            <w:tcBorders>
              <w:left w:val="single" w:sz="4" w:space="0" w:color="auto"/>
              <w:bottom w:val="single" w:sz="4" w:space="0" w:color="auto"/>
              <w:right w:val="single" w:sz="4" w:space="0" w:color="auto"/>
            </w:tcBorders>
            <w:shd w:val="clear" w:color="000000" w:fill="FFFFFF"/>
          </w:tcPr>
          <w:p w14:paraId="5774F4DE"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922B5D1" w14:textId="3CE2CE8D"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xml:space="preserve">.) Учасник зазначає можливий діапазон </w:t>
            </w:r>
            <w:r w:rsidRPr="00A97177">
              <w:rPr>
                <w:rFonts w:eastAsia="Calibri"/>
                <w:bCs/>
                <w:i/>
                <w:sz w:val="20"/>
                <w:szCs w:val="20"/>
              </w:rPr>
              <w:lastRenderedPageBreak/>
              <w:t>такої технічно-якісної характеристики Товару, щ</w:t>
            </w:r>
            <w:r>
              <w:rPr>
                <w:rFonts w:eastAsia="Calibri"/>
                <w:bCs/>
                <w:i/>
                <w:sz w:val="20"/>
                <w:szCs w:val="20"/>
              </w:rPr>
              <w:t>о пропонується таким Учасником.</w:t>
            </w:r>
          </w:p>
        </w:tc>
        <w:tc>
          <w:tcPr>
            <w:tcW w:w="2552" w:type="dxa"/>
            <w:tcBorders>
              <w:left w:val="single" w:sz="4" w:space="0" w:color="auto"/>
              <w:bottom w:val="single" w:sz="4" w:space="0" w:color="auto"/>
              <w:right w:val="single" w:sz="4" w:space="0" w:color="auto"/>
            </w:tcBorders>
            <w:shd w:val="clear" w:color="000000" w:fill="FFFFFF"/>
          </w:tcPr>
          <w:p w14:paraId="641AD242"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23A5EA85" w14:textId="7401226A"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lastRenderedPageBreak/>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6103F336" w14:textId="77777777" w:rsidTr="0059714C">
        <w:trPr>
          <w:trHeight w:val="55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6726D88" w14:textId="77777777" w:rsidR="00E1770B" w:rsidRPr="00942A56" w:rsidRDefault="00E1770B" w:rsidP="00E1770B">
            <w:pPr>
              <w:spacing w:after="0" w:line="240" w:lineRule="auto"/>
              <w:jc w:val="center"/>
              <w:rPr>
                <w:sz w:val="20"/>
                <w:szCs w:val="20"/>
              </w:rPr>
            </w:pPr>
            <w:r w:rsidRPr="00942A56">
              <w:rPr>
                <w:sz w:val="20"/>
                <w:szCs w:val="20"/>
              </w:rPr>
              <w:lastRenderedPageBreak/>
              <w:t>28</w:t>
            </w:r>
          </w:p>
        </w:tc>
        <w:tc>
          <w:tcPr>
            <w:tcW w:w="2127" w:type="dxa"/>
            <w:vMerge w:val="restart"/>
            <w:tcBorders>
              <w:top w:val="nil"/>
              <w:left w:val="single" w:sz="4" w:space="0" w:color="auto"/>
              <w:right w:val="single" w:sz="4" w:space="0" w:color="auto"/>
            </w:tcBorders>
            <w:shd w:val="clear" w:color="000000" w:fill="FFFFFF"/>
            <w:vAlign w:val="center"/>
          </w:tcPr>
          <w:p w14:paraId="6EE0AA0F" w14:textId="77777777" w:rsidR="00E1770B" w:rsidRPr="00942A56" w:rsidRDefault="00E1770B" w:rsidP="00E1770B">
            <w:pPr>
              <w:spacing w:after="0" w:line="240" w:lineRule="auto"/>
              <w:jc w:val="center"/>
              <w:rPr>
                <w:noProof/>
                <w:sz w:val="20"/>
                <w:szCs w:val="20"/>
              </w:rPr>
            </w:pPr>
            <w:r w:rsidRPr="00E70D7D">
              <w:rPr>
                <w:noProof/>
                <w:sz w:val="20"/>
                <w:szCs w:val="20"/>
              </w:rPr>
              <w:t>Пакет ущільнюючий</w:t>
            </w:r>
            <w:r w:rsidRPr="00942A56">
              <w:rPr>
                <w:noProof/>
                <w:sz w:val="20"/>
                <w:szCs w:val="20"/>
              </w:rPr>
              <w:t xml:space="preserve"> СИН64.00.110.100-01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3BE8EF5F"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nil"/>
              <w:right w:val="single" w:sz="4" w:space="0" w:color="auto"/>
            </w:tcBorders>
            <w:shd w:val="clear" w:color="auto" w:fill="auto"/>
            <w:vAlign w:val="center"/>
          </w:tcPr>
          <w:p w14:paraId="7233D4F8" w14:textId="77777777" w:rsidR="00E1770B" w:rsidRPr="00942A56" w:rsidRDefault="00E1770B" w:rsidP="00E1770B">
            <w:pPr>
              <w:spacing w:after="0" w:line="240" w:lineRule="auto"/>
              <w:jc w:val="center"/>
              <w:rPr>
                <w:sz w:val="20"/>
                <w:szCs w:val="20"/>
              </w:rPr>
            </w:pPr>
            <w:r w:rsidRPr="00942A56">
              <w:rPr>
                <w:sz w:val="20"/>
                <w:szCs w:val="20"/>
              </w:rPr>
              <w:t>20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497E168B"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59E285" w14:textId="38207F40"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03D0C0C" w14:textId="421DEAC1"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37A2E500" w14:textId="77777777" w:rsidTr="0059714C">
        <w:trPr>
          <w:trHeight w:val="300"/>
        </w:trPr>
        <w:tc>
          <w:tcPr>
            <w:tcW w:w="425" w:type="dxa"/>
            <w:vMerge/>
            <w:tcBorders>
              <w:left w:val="single" w:sz="4" w:space="0" w:color="auto"/>
              <w:right w:val="single" w:sz="4" w:space="0" w:color="auto"/>
            </w:tcBorders>
            <w:shd w:val="clear" w:color="000000" w:fill="FFFFFF"/>
            <w:vAlign w:val="center"/>
          </w:tcPr>
          <w:p w14:paraId="5C51443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4B2BFC2" w14:textId="77777777" w:rsidR="00E1770B" w:rsidRPr="00E70D7D"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8734C2B"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0A3DED8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4CE4111"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A2E7AA" w14:textId="42533133"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F9E5154" w14:textId="038A931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5E20E5BE" w14:textId="77777777" w:rsidTr="0059714C">
        <w:trPr>
          <w:trHeight w:val="345"/>
        </w:trPr>
        <w:tc>
          <w:tcPr>
            <w:tcW w:w="425" w:type="dxa"/>
            <w:vMerge/>
            <w:tcBorders>
              <w:left w:val="single" w:sz="4" w:space="0" w:color="auto"/>
              <w:right w:val="single" w:sz="4" w:space="0" w:color="auto"/>
            </w:tcBorders>
            <w:shd w:val="clear" w:color="000000" w:fill="FFFFFF"/>
            <w:vAlign w:val="center"/>
          </w:tcPr>
          <w:p w14:paraId="73F63C9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8800A42" w14:textId="77777777" w:rsidR="00E1770B" w:rsidRPr="00E70D7D"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3165ADE"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3BA8EF2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AEAC83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0EB54C" w14:textId="4A6AAB8B"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B4E18F9" w14:textId="51766916"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E545AA3" w14:textId="77777777" w:rsidTr="0059714C">
        <w:trPr>
          <w:trHeight w:val="540"/>
        </w:trPr>
        <w:tc>
          <w:tcPr>
            <w:tcW w:w="425" w:type="dxa"/>
            <w:vMerge/>
            <w:tcBorders>
              <w:left w:val="single" w:sz="4" w:space="0" w:color="auto"/>
              <w:right w:val="single" w:sz="4" w:space="0" w:color="auto"/>
            </w:tcBorders>
            <w:shd w:val="clear" w:color="000000" w:fill="FFFFFF"/>
            <w:vAlign w:val="center"/>
          </w:tcPr>
          <w:p w14:paraId="1387849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0F77804" w14:textId="77777777" w:rsidR="00E1770B" w:rsidRPr="00E70D7D"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0C40A65"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3BCF8F7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4BFD31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1149A1" w14:textId="00E4247D"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8429B81" w14:textId="1436DB93"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0452B3A9" w14:textId="77777777" w:rsidTr="0059714C">
        <w:trPr>
          <w:trHeight w:val="4302"/>
        </w:trPr>
        <w:tc>
          <w:tcPr>
            <w:tcW w:w="425" w:type="dxa"/>
            <w:vMerge/>
            <w:tcBorders>
              <w:left w:val="single" w:sz="4" w:space="0" w:color="auto"/>
              <w:bottom w:val="single" w:sz="4" w:space="0" w:color="auto"/>
              <w:right w:val="single" w:sz="4" w:space="0" w:color="auto"/>
            </w:tcBorders>
            <w:shd w:val="clear" w:color="000000" w:fill="FFFFFF"/>
            <w:vAlign w:val="center"/>
          </w:tcPr>
          <w:p w14:paraId="6325782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2F8088D4" w14:textId="77777777" w:rsidR="00E1770B" w:rsidRPr="00E70D7D"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710DFA1D"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4041273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1E8A4C6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F5E2718"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3AA23368" w14:textId="5A0EB289"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44F1D7B"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7B9AFFC2" w14:textId="3A2ABA38"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19989756" w14:textId="77777777" w:rsidTr="0059714C">
        <w:trPr>
          <w:trHeight w:val="48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6F964A10" w14:textId="77777777" w:rsidR="00E1770B" w:rsidRPr="00942A56" w:rsidRDefault="00E1770B" w:rsidP="00E1770B">
            <w:pPr>
              <w:spacing w:after="0" w:line="240" w:lineRule="auto"/>
              <w:jc w:val="center"/>
              <w:rPr>
                <w:sz w:val="20"/>
                <w:szCs w:val="20"/>
              </w:rPr>
            </w:pPr>
            <w:r w:rsidRPr="00942A56">
              <w:rPr>
                <w:sz w:val="20"/>
                <w:szCs w:val="20"/>
              </w:rPr>
              <w:t>29</w:t>
            </w:r>
          </w:p>
        </w:tc>
        <w:tc>
          <w:tcPr>
            <w:tcW w:w="2127" w:type="dxa"/>
            <w:vMerge w:val="restart"/>
            <w:tcBorders>
              <w:top w:val="nil"/>
              <w:left w:val="single" w:sz="4" w:space="0" w:color="auto"/>
              <w:right w:val="single" w:sz="4" w:space="0" w:color="auto"/>
            </w:tcBorders>
            <w:shd w:val="clear" w:color="000000" w:fill="FFFFFF"/>
            <w:vAlign w:val="center"/>
          </w:tcPr>
          <w:p w14:paraId="73A433C8" w14:textId="77777777" w:rsidR="00E1770B" w:rsidRPr="00942A56" w:rsidRDefault="00E1770B" w:rsidP="00E1770B">
            <w:pPr>
              <w:spacing w:after="0" w:line="240" w:lineRule="auto"/>
              <w:jc w:val="center"/>
              <w:rPr>
                <w:noProof/>
                <w:sz w:val="20"/>
                <w:szCs w:val="20"/>
              </w:rPr>
            </w:pPr>
            <w:r w:rsidRPr="00942A56">
              <w:rPr>
                <w:noProof/>
                <w:sz w:val="20"/>
                <w:szCs w:val="20"/>
              </w:rPr>
              <w:t>Манжета М100х125-2 ГОСТ22704-77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7D63761D" w14:textId="77777777" w:rsidR="00E1770B" w:rsidRPr="00942A56" w:rsidRDefault="00E1770B" w:rsidP="00E1770B">
            <w:pPr>
              <w:pStyle w:val="a4"/>
              <w:jc w:val="center"/>
              <w:rPr>
                <w:rFonts w:ascii="Times New Roman" w:hAnsi="Times New Roman"/>
                <w:sz w:val="20"/>
                <w:szCs w:val="20"/>
              </w:rPr>
            </w:pPr>
            <w:r w:rsidRPr="00942A56">
              <w:rPr>
                <w:rFonts w:ascii="Times New Roman" w:hAnsi="Times New Roman"/>
                <w:sz w:val="20"/>
                <w:szCs w:val="20"/>
              </w:rPr>
              <w:t>шт.</w:t>
            </w:r>
          </w:p>
        </w:tc>
        <w:tc>
          <w:tcPr>
            <w:tcW w:w="850" w:type="dxa"/>
            <w:vMerge w:val="restart"/>
            <w:tcBorders>
              <w:top w:val="nil"/>
              <w:left w:val="nil"/>
              <w:right w:val="single" w:sz="4" w:space="0" w:color="auto"/>
            </w:tcBorders>
            <w:shd w:val="clear" w:color="auto" w:fill="auto"/>
            <w:vAlign w:val="center"/>
          </w:tcPr>
          <w:p w14:paraId="6BB73D7B" w14:textId="77777777" w:rsidR="00E1770B" w:rsidRPr="00942A56" w:rsidRDefault="00E1770B" w:rsidP="00E1770B">
            <w:pPr>
              <w:spacing w:after="0" w:line="240" w:lineRule="auto"/>
              <w:jc w:val="center"/>
              <w:rPr>
                <w:sz w:val="20"/>
                <w:szCs w:val="20"/>
              </w:rPr>
            </w:pPr>
            <w:r w:rsidRPr="00942A56">
              <w:rPr>
                <w:sz w:val="20"/>
                <w:szCs w:val="20"/>
              </w:rPr>
              <w:t>100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6FBE76C4"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E46F3A0" w14:textId="1439AC38"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EFFE247" w14:textId="736D5D68"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7BF41D2A" w14:textId="77777777" w:rsidTr="0059714C">
        <w:trPr>
          <w:trHeight w:val="300"/>
        </w:trPr>
        <w:tc>
          <w:tcPr>
            <w:tcW w:w="425" w:type="dxa"/>
            <w:vMerge/>
            <w:tcBorders>
              <w:left w:val="single" w:sz="4" w:space="0" w:color="auto"/>
              <w:right w:val="single" w:sz="4" w:space="0" w:color="auto"/>
            </w:tcBorders>
            <w:shd w:val="clear" w:color="000000" w:fill="FFFFFF"/>
            <w:vAlign w:val="center"/>
          </w:tcPr>
          <w:p w14:paraId="51C7DFF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BE6E01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32FAD64"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371BC9D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01B2841"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CE415B6" w14:textId="7B1A0359"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521C7A1" w14:textId="3BFCFBD3"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277C4C2B" w14:textId="77777777" w:rsidTr="0059714C">
        <w:trPr>
          <w:trHeight w:val="285"/>
        </w:trPr>
        <w:tc>
          <w:tcPr>
            <w:tcW w:w="425" w:type="dxa"/>
            <w:vMerge/>
            <w:tcBorders>
              <w:left w:val="single" w:sz="4" w:space="0" w:color="auto"/>
              <w:right w:val="single" w:sz="4" w:space="0" w:color="auto"/>
            </w:tcBorders>
            <w:shd w:val="clear" w:color="000000" w:fill="FFFFFF"/>
            <w:vAlign w:val="center"/>
          </w:tcPr>
          <w:p w14:paraId="06B6036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FAC572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1989F34"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3720698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17D3F8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CF9FB12" w14:textId="16D53EFB"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D21DF31" w14:textId="767DDC6B"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3D708CB" w14:textId="77777777" w:rsidTr="0059714C">
        <w:trPr>
          <w:trHeight w:val="480"/>
        </w:trPr>
        <w:tc>
          <w:tcPr>
            <w:tcW w:w="425" w:type="dxa"/>
            <w:vMerge/>
            <w:tcBorders>
              <w:left w:val="single" w:sz="4" w:space="0" w:color="auto"/>
              <w:right w:val="single" w:sz="4" w:space="0" w:color="auto"/>
            </w:tcBorders>
            <w:shd w:val="clear" w:color="000000" w:fill="FFFFFF"/>
            <w:vAlign w:val="center"/>
          </w:tcPr>
          <w:p w14:paraId="49577F1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CB25A0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134E137"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04B0BB9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B18998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9C74A9A" w14:textId="4217C147"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D85DF5E" w14:textId="195B5769"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0701DD6" w14:textId="77777777" w:rsidTr="0059714C">
        <w:trPr>
          <w:trHeight w:val="930"/>
        </w:trPr>
        <w:tc>
          <w:tcPr>
            <w:tcW w:w="425" w:type="dxa"/>
            <w:vMerge/>
            <w:tcBorders>
              <w:left w:val="single" w:sz="4" w:space="0" w:color="auto"/>
              <w:bottom w:val="single" w:sz="4" w:space="0" w:color="auto"/>
              <w:right w:val="single" w:sz="4" w:space="0" w:color="auto"/>
            </w:tcBorders>
            <w:shd w:val="clear" w:color="000000" w:fill="FFFFFF"/>
            <w:vAlign w:val="center"/>
          </w:tcPr>
          <w:p w14:paraId="53C9BC1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7D42424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71F5A243" w14:textId="77777777" w:rsidR="00E1770B" w:rsidRPr="00942A56" w:rsidRDefault="00E1770B" w:rsidP="00E1770B">
            <w:pPr>
              <w:pStyle w:val="a4"/>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775EE9E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0F4170E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8B33D31"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C964515" w14:textId="1F3F6342"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DCFA860"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0BE522AE" w14:textId="027B5D12"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726F95BF" w14:textId="77777777" w:rsidTr="0059714C">
        <w:trPr>
          <w:trHeight w:val="53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DF2740B" w14:textId="77777777" w:rsidR="00E1770B" w:rsidRPr="00942A56" w:rsidRDefault="00E1770B" w:rsidP="00E1770B">
            <w:pPr>
              <w:spacing w:after="0" w:line="240" w:lineRule="auto"/>
              <w:jc w:val="center"/>
              <w:rPr>
                <w:sz w:val="20"/>
                <w:szCs w:val="20"/>
              </w:rPr>
            </w:pPr>
            <w:r w:rsidRPr="00942A56">
              <w:rPr>
                <w:sz w:val="20"/>
                <w:szCs w:val="20"/>
              </w:rPr>
              <w:t>30</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295A8D82" w14:textId="77777777" w:rsidR="00E1770B" w:rsidRPr="00942A56" w:rsidRDefault="00E1770B" w:rsidP="00E1770B">
            <w:pPr>
              <w:spacing w:after="0" w:line="240" w:lineRule="auto"/>
              <w:jc w:val="center"/>
              <w:rPr>
                <w:noProof/>
                <w:sz w:val="20"/>
                <w:szCs w:val="20"/>
              </w:rPr>
            </w:pPr>
            <w:r w:rsidRPr="00942A56">
              <w:rPr>
                <w:noProof/>
                <w:sz w:val="20"/>
                <w:szCs w:val="20"/>
              </w:rPr>
              <w:t>Манжета СИН32.04.100.04.03.013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1F380F5"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45A6EA7B" w14:textId="77777777" w:rsidR="00E1770B" w:rsidRPr="00942A56" w:rsidRDefault="00E1770B" w:rsidP="00E1770B">
            <w:pPr>
              <w:spacing w:after="0" w:line="240" w:lineRule="auto"/>
              <w:jc w:val="center"/>
              <w:rPr>
                <w:sz w:val="20"/>
                <w:szCs w:val="20"/>
              </w:rPr>
            </w:pPr>
            <w:r w:rsidRPr="00942A56">
              <w:rPr>
                <w:sz w:val="20"/>
                <w:szCs w:val="20"/>
              </w:rPr>
              <w:t>30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2F7E425B"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w:t>
            </w:r>
            <w:r w:rsidRPr="008C12B7">
              <w:rPr>
                <w:color w:val="000000" w:themeColor="text1"/>
                <w:sz w:val="20"/>
                <w:szCs w:val="20"/>
              </w:rPr>
              <w:lastRenderedPageBreak/>
              <w:t>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37D5E80" w14:textId="7267F98A"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F97ED19" w14:textId="043F0858"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79A5298B" w14:textId="77777777" w:rsidTr="0059714C">
        <w:trPr>
          <w:trHeight w:val="315"/>
        </w:trPr>
        <w:tc>
          <w:tcPr>
            <w:tcW w:w="425" w:type="dxa"/>
            <w:vMerge/>
            <w:tcBorders>
              <w:left w:val="single" w:sz="4" w:space="0" w:color="auto"/>
              <w:right w:val="single" w:sz="4" w:space="0" w:color="auto"/>
            </w:tcBorders>
            <w:shd w:val="clear" w:color="000000" w:fill="FFFFFF"/>
            <w:vAlign w:val="center"/>
          </w:tcPr>
          <w:p w14:paraId="6F6A04A8"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141901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B410A3C"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93277C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029571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D000D96" w14:textId="19F0C15A"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6161EB6" w14:textId="038128AA"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35549FA2" w14:textId="77777777" w:rsidTr="0059714C">
        <w:trPr>
          <w:trHeight w:val="270"/>
        </w:trPr>
        <w:tc>
          <w:tcPr>
            <w:tcW w:w="425" w:type="dxa"/>
            <w:vMerge/>
            <w:tcBorders>
              <w:left w:val="single" w:sz="4" w:space="0" w:color="auto"/>
              <w:right w:val="single" w:sz="4" w:space="0" w:color="auto"/>
            </w:tcBorders>
            <w:shd w:val="clear" w:color="000000" w:fill="FFFFFF"/>
            <w:vAlign w:val="center"/>
          </w:tcPr>
          <w:p w14:paraId="6DC704D7"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71196C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8D3297D"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7EB734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EB266F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D24514B" w14:textId="040BB2C1"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54F7BFE" w14:textId="7B0D19DF"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35311612" w14:textId="77777777" w:rsidTr="0059714C">
        <w:trPr>
          <w:trHeight w:val="555"/>
        </w:trPr>
        <w:tc>
          <w:tcPr>
            <w:tcW w:w="425" w:type="dxa"/>
            <w:vMerge/>
            <w:tcBorders>
              <w:left w:val="single" w:sz="4" w:space="0" w:color="auto"/>
              <w:right w:val="single" w:sz="4" w:space="0" w:color="auto"/>
            </w:tcBorders>
            <w:shd w:val="clear" w:color="000000" w:fill="FFFFFF"/>
            <w:vAlign w:val="center"/>
          </w:tcPr>
          <w:p w14:paraId="53E6009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9B16E8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6EB2549"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6024A5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0EAF03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0ECE3D" w14:textId="479DE9CC"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30AECF3" w14:textId="7428384D"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27DE116C" w14:textId="77777777" w:rsidTr="005D3A86">
        <w:trPr>
          <w:trHeight w:val="4336"/>
        </w:trPr>
        <w:tc>
          <w:tcPr>
            <w:tcW w:w="425" w:type="dxa"/>
            <w:vMerge/>
            <w:tcBorders>
              <w:left w:val="single" w:sz="4" w:space="0" w:color="auto"/>
              <w:bottom w:val="single" w:sz="4" w:space="0" w:color="auto"/>
              <w:right w:val="single" w:sz="4" w:space="0" w:color="auto"/>
            </w:tcBorders>
            <w:shd w:val="clear" w:color="000000" w:fill="FFFFFF"/>
            <w:vAlign w:val="center"/>
          </w:tcPr>
          <w:p w14:paraId="1278FEF7"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46DA15E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37884140"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013BFC6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754EF88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F06A103"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71A1F9BC" w14:textId="5C5BC4E8"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8B2FB8E"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6DF695CF" w14:textId="45694FD3"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31E4DD32" w14:textId="77777777" w:rsidTr="00900984">
        <w:trPr>
          <w:trHeight w:val="49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3DD0AD09" w14:textId="77777777" w:rsidR="00E1770B" w:rsidRPr="00942A56" w:rsidRDefault="00E1770B" w:rsidP="00E1770B">
            <w:pPr>
              <w:spacing w:after="0" w:line="240" w:lineRule="auto"/>
              <w:jc w:val="center"/>
              <w:rPr>
                <w:sz w:val="20"/>
                <w:szCs w:val="20"/>
              </w:rPr>
            </w:pPr>
            <w:r w:rsidRPr="00942A56">
              <w:rPr>
                <w:sz w:val="20"/>
                <w:szCs w:val="20"/>
              </w:rPr>
              <w:t>31</w:t>
            </w:r>
          </w:p>
        </w:tc>
        <w:tc>
          <w:tcPr>
            <w:tcW w:w="2127" w:type="dxa"/>
            <w:vMerge w:val="restart"/>
            <w:tcBorders>
              <w:top w:val="nil"/>
              <w:left w:val="single" w:sz="4" w:space="0" w:color="auto"/>
              <w:right w:val="single" w:sz="4" w:space="0" w:color="auto"/>
            </w:tcBorders>
            <w:shd w:val="clear" w:color="000000" w:fill="FFFFFF"/>
            <w:vAlign w:val="center"/>
          </w:tcPr>
          <w:p w14:paraId="098AF46F" w14:textId="77777777" w:rsidR="00E1770B" w:rsidRPr="00942A56" w:rsidRDefault="00E1770B" w:rsidP="00E1770B">
            <w:pPr>
              <w:spacing w:after="0" w:line="240" w:lineRule="auto"/>
              <w:jc w:val="center"/>
              <w:rPr>
                <w:noProof/>
                <w:sz w:val="20"/>
                <w:szCs w:val="20"/>
              </w:rPr>
            </w:pPr>
            <w:r w:rsidRPr="00942A56">
              <w:rPr>
                <w:noProof/>
                <w:sz w:val="20"/>
                <w:szCs w:val="20"/>
              </w:rPr>
              <w:t>Клапан СИН31.00.109.100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32D008B6"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71EB0568" w14:textId="77777777" w:rsidR="00E1770B" w:rsidRPr="00942A56" w:rsidRDefault="00E1770B" w:rsidP="00E1770B">
            <w:pPr>
              <w:spacing w:after="0" w:line="240" w:lineRule="auto"/>
              <w:jc w:val="center"/>
              <w:rPr>
                <w:sz w:val="20"/>
                <w:szCs w:val="20"/>
              </w:rPr>
            </w:pPr>
            <w:r w:rsidRPr="00942A56">
              <w:rPr>
                <w:sz w:val="20"/>
                <w:szCs w:val="20"/>
              </w:rPr>
              <w:t>19</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603B5812"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177831" w14:textId="0B09BEE0"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4EBB754" w14:textId="56DDEEF7"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0D8BDCB1" w14:textId="77777777" w:rsidTr="00900984">
        <w:trPr>
          <w:trHeight w:val="315"/>
        </w:trPr>
        <w:tc>
          <w:tcPr>
            <w:tcW w:w="425" w:type="dxa"/>
            <w:vMerge/>
            <w:tcBorders>
              <w:left w:val="single" w:sz="4" w:space="0" w:color="auto"/>
              <w:right w:val="single" w:sz="4" w:space="0" w:color="auto"/>
            </w:tcBorders>
            <w:shd w:val="clear" w:color="000000" w:fill="FFFFFF"/>
            <w:vAlign w:val="center"/>
          </w:tcPr>
          <w:p w14:paraId="5487981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0E2D39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8DD4637"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BDB828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F2B20A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49075B8" w14:textId="4286F6C4"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500DF86" w14:textId="49C0C735"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29EAE266" w14:textId="77777777" w:rsidTr="00900984">
        <w:trPr>
          <w:trHeight w:val="315"/>
        </w:trPr>
        <w:tc>
          <w:tcPr>
            <w:tcW w:w="425" w:type="dxa"/>
            <w:vMerge/>
            <w:tcBorders>
              <w:left w:val="single" w:sz="4" w:space="0" w:color="auto"/>
              <w:right w:val="single" w:sz="4" w:space="0" w:color="auto"/>
            </w:tcBorders>
            <w:shd w:val="clear" w:color="000000" w:fill="FFFFFF"/>
            <w:vAlign w:val="center"/>
          </w:tcPr>
          <w:p w14:paraId="0C5A002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3C5C9B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5D845A1"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4F3E45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B8CAA7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E735EAE" w14:textId="55C9F593"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B042ACE" w14:textId="61791E21"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037CCD92" w14:textId="77777777" w:rsidTr="00900984">
        <w:trPr>
          <w:trHeight w:val="525"/>
        </w:trPr>
        <w:tc>
          <w:tcPr>
            <w:tcW w:w="425" w:type="dxa"/>
            <w:vMerge/>
            <w:tcBorders>
              <w:left w:val="single" w:sz="4" w:space="0" w:color="auto"/>
              <w:right w:val="single" w:sz="4" w:space="0" w:color="auto"/>
            </w:tcBorders>
            <w:shd w:val="clear" w:color="000000" w:fill="FFFFFF"/>
            <w:vAlign w:val="center"/>
          </w:tcPr>
          <w:p w14:paraId="03BF3B7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A589CD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484E94D"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9F6ED9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106742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FA3E1E1" w14:textId="3604A6AA"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D1D2E10" w14:textId="65DFEB28"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6C11A34" w14:textId="77777777" w:rsidTr="00610517">
        <w:trPr>
          <w:trHeight w:val="4165"/>
        </w:trPr>
        <w:tc>
          <w:tcPr>
            <w:tcW w:w="425" w:type="dxa"/>
            <w:vMerge/>
            <w:tcBorders>
              <w:left w:val="single" w:sz="4" w:space="0" w:color="auto"/>
              <w:bottom w:val="single" w:sz="4" w:space="0" w:color="auto"/>
              <w:right w:val="single" w:sz="4" w:space="0" w:color="auto"/>
            </w:tcBorders>
            <w:shd w:val="clear" w:color="000000" w:fill="FFFFFF"/>
            <w:vAlign w:val="center"/>
          </w:tcPr>
          <w:p w14:paraId="2499C2F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39D8AF0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48C09091"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1E76D46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4FBF696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705C43E"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7D3C7E05" w14:textId="03462BA2"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526DD67"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14BB7696" w14:textId="5F088B96"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7D71A8B6" w14:textId="77777777" w:rsidTr="00900984">
        <w:trPr>
          <w:trHeight w:val="53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34068C2D" w14:textId="77777777" w:rsidR="00E1770B" w:rsidRPr="00942A56" w:rsidRDefault="00E1770B" w:rsidP="00E1770B">
            <w:pPr>
              <w:spacing w:after="0" w:line="240" w:lineRule="auto"/>
              <w:jc w:val="center"/>
              <w:rPr>
                <w:sz w:val="20"/>
                <w:szCs w:val="20"/>
              </w:rPr>
            </w:pPr>
            <w:r w:rsidRPr="00942A56">
              <w:rPr>
                <w:sz w:val="20"/>
                <w:szCs w:val="20"/>
              </w:rPr>
              <w:t>32</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7A3C58FC" w14:textId="77777777" w:rsidR="00E1770B" w:rsidRPr="00942A56" w:rsidRDefault="00E1770B" w:rsidP="00E1770B">
            <w:pPr>
              <w:spacing w:after="0" w:line="240" w:lineRule="auto"/>
              <w:jc w:val="center"/>
              <w:rPr>
                <w:noProof/>
                <w:sz w:val="20"/>
                <w:szCs w:val="20"/>
              </w:rPr>
            </w:pPr>
            <w:r w:rsidRPr="00942A56">
              <w:rPr>
                <w:noProof/>
                <w:sz w:val="20"/>
                <w:szCs w:val="20"/>
              </w:rPr>
              <w:t>Прокладка СИН35.100.01.106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782EB60D"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330B1054" w14:textId="77777777" w:rsidR="00E1770B" w:rsidRPr="00942A56" w:rsidRDefault="00E1770B" w:rsidP="00E1770B">
            <w:pPr>
              <w:spacing w:after="0" w:line="240" w:lineRule="auto"/>
              <w:jc w:val="center"/>
              <w:rPr>
                <w:sz w:val="20"/>
                <w:szCs w:val="20"/>
              </w:rPr>
            </w:pPr>
            <w:r w:rsidRPr="00942A56">
              <w:rPr>
                <w:sz w:val="20"/>
                <w:szCs w:val="20"/>
              </w:rPr>
              <w:t>60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4A7E26E1"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2290C9F" w14:textId="4D37B163"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10D11D3" w14:textId="22729B33"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335FC6E6" w14:textId="77777777" w:rsidTr="00900984">
        <w:trPr>
          <w:trHeight w:val="285"/>
        </w:trPr>
        <w:tc>
          <w:tcPr>
            <w:tcW w:w="425" w:type="dxa"/>
            <w:vMerge/>
            <w:tcBorders>
              <w:left w:val="single" w:sz="4" w:space="0" w:color="auto"/>
              <w:right w:val="single" w:sz="4" w:space="0" w:color="auto"/>
            </w:tcBorders>
            <w:shd w:val="clear" w:color="000000" w:fill="FFFFFF"/>
            <w:vAlign w:val="center"/>
          </w:tcPr>
          <w:p w14:paraId="7E69107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FA946CD"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C0DE856"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C96F81E"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6B97EA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53D7C5A" w14:textId="25293FDF"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2D869CE" w14:textId="144970DA"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9492412" w14:textId="77777777" w:rsidTr="00900984">
        <w:trPr>
          <w:trHeight w:val="285"/>
        </w:trPr>
        <w:tc>
          <w:tcPr>
            <w:tcW w:w="425" w:type="dxa"/>
            <w:vMerge/>
            <w:tcBorders>
              <w:left w:val="single" w:sz="4" w:space="0" w:color="auto"/>
              <w:right w:val="single" w:sz="4" w:space="0" w:color="auto"/>
            </w:tcBorders>
            <w:shd w:val="clear" w:color="000000" w:fill="FFFFFF"/>
            <w:vAlign w:val="center"/>
          </w:tcPr>
          <w:p w14:paraId="11AA564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EBBF63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BE0BC4D"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7A48B2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E7BEF7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39EE2A8" w14:textId="5BDEB550"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169F782" w14:textId="2483820A"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50731656" w14:textId="77777777" w:rsidTr="00900984">
        <w:trPr>
          <w:trHeight w:val="480"/>
        </w:trPr>
        <w:tc>
          <w:tcPr>
            <w:tcW w:w="425" w:type="dxa"/>
            <w:vMerge/>
            <w:tcBorders>
              <w:left w:val="single" w:sz="4" w:space="0" w:color="auto"/>
              <w:right w:val="single" w:sz="4" w:space="0" w:color="auto"/>
            </w:tcBorders>
            <w:shd w:val="clear" w:color="000000" w:fill="FFFFFF"/>
            <w:vAlign w:val="center"/>
          </w:tcPr>
          <w:p w14:paraId="009E59E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5EC832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D6F855E"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A5C608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4F0252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BCD807D" w14:textId="69D176FA"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5C70E0E" w14:textId="045DC549"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0278AECC" w14:textId="77777777" w:rsidTr="003F269D">
        <w:trPr>
          <w:trHeight w:val="885"/>
        </w:trPr>
        <w:tc>
          <w:tcPr>
            <w:tcW w:w="425" w:type="dxa"/>
            <w:vMerge/>
            <w:tcBorders>
              <w:left w:val="single" w:sz="4" w:space="0" w:color="auto"/>
              <w:bottom w:val="single" w:sz="4" w:space="0" w:color="auto"/>
              <w:right w:val="single" w:sz="4" w:space="0" w:color="auto"/>
            </w:tcBorders>
            <w:shd w:val="clear" w:color="000000" w:fill="FFFFFF"/>
            <w:vAlign w:val="center"/>
          </w:tcPr>
          <w:p w14:paraId="4279FD2C"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5CF2667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A50AE47"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643AC09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3CFB6927" w14:textId="77777777" w:rsidR="00E1770B" w:rsidRDefault="00E1770B" w:rsidP="00E1770B">
            <w:pPr>
              <w:spacing w:after="0" w:line="240" w:lineRule="auto"/>
              <w:jc w:val="center"/>
              <w:rPr>
                <w:color w:val="000000" w:themeColor="text1"/>
                <w:sz w:val="20"/>
                <w:szCs w:val="20"/>
              </w:rPr>
            </w:pPr>
          </w:p>
        </w:tc>
        <w:tc>
          <w:tcPr>
            <w:tcW w:w="2693" w:type="dxa"/>
            <w:tcBorders>
              <w:left w:val="single" w:sz="4" w:space="0" w:color="auto"/>
              <w:bottom w:val="single" w:sz="4" w:space="0" w:color="auto"/>
              <w:right w:val="single" w:sz="4" w:space="0" w:color="auto"/>
            </w:tcBorders>
            <w:shd w:val="clear" w:color="000000" w:fill="FFFFFF"/>
          </w:tcPr>
          <w:p w14:paraId="1CFE7516"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13FDC028" w14:textId="68DE839D"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xml:space="preserve">.) Учасник зазначає можливий діапазон </w:t>
            </w:r>
            <w:r w:rsidRPr="00A97177">
              <w:rPr>
                <w:rFonts w:eastAsia="Calibri"/>
                <w:bCs/>
                <w:i/>
                <w:sz w:val="20"/>
                <w:szCs w:val="20"/>
              </w:rPr>
              <w:lastRenderedPageBreak/>
              <w:t>такої технічно-якісної характеристики Товару, щ</w:t>
            </w:r>
            <w:r>
              <w:rPr>
                <w:rFonts w:eastAsia="Calibri"/>
                <w:bCs/>
                <w:i/>
                <w:sz w:val="20"/>
                <w:szCs w:val="20"/>
              </w:rPr>
              <w:t>о пропонується таким Учасником.</w:t>
            </w:r>
          </w:p>
        </w:tc>
        <w:tc>
          <w:tcPr>
            <w:tcW w:w="2552" w:type="dxa"/>
            <w:tcBorders>
              <w:left w:val="single" w:sz="4" w:space="0" w:color="auto"/>
              <w:bottom w:val="single" w:sz="4" w:space="0" w:color="auto"/>
              <w:right w:val="single" w:sz="4" w:space="0" w:color="auto"/>
            </w:tcBorders>
            <w:shd w:val="clear" w:color="000000" w:fill="FFFFFF"/>
          </w:tcPr>
          <w:p w14:paraId="3B6C07D6"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08C180D9" w14:textId="3A756280"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lastRenderedPageBreak/>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36DD672A" w14:textId="77777777" w:rsidTr="00900984">
        <w:trPr>
          <w:trHeight w:val="55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C623EE3" w14:textId="77777777" w:rsidR="00E1770B" w:rsidRPr="00942A56" w:rsidRDefault="00E1770B" w:rsidP="00E1770B">
            <w:pPr>
              <w:spacing w:after="0" w:line="240" w:lineRule="auto"/>
              <w:jc w:val="center"/>
              <w:rPr>
                <w:sz w:val="20"/>
                <w:szCs w:val="20"/>
              </w:rPr>
            </w:pPr>
            <w:r w:rsidRPr="00942A56">
              <w:rPr>
                <w:sz w:val="20"/>
                <w:szCs w:val="20"/>
              </w:rPr>
              <w:lastRenderedPageBreak/>
              <w:t>33</w:t>
            </w:r>
          </w:p>
        </w:tc>
        <w:tc>
          <w:tcPr>
            <w:tcW w:w="2127" w:type="dxa"/>
            <w:vMerge w:val="restart"/>
            <w:tcBorders>
              <w:top w:val="nil"/>
              <w:left w:val="single" w:sz="4" w:space="0" w:color="auto"/>
              <w:right w:val="single" w:sz="4" w:space="0" w:color="auto"/>
            </w:tcBorders>
            <w:shd w:val="clear" w:color="000000" w:fill="FFFFFF"/>
            <w:vAlign w:val="center"/>
          </w:tcPr>
          <w:p w14:paraId="30134C2E" w14:textId="77777777" w:rsidR="00E1770B" w:rsidRPr="00942A56" w:rsidRDefault="00E1770B" w:rsidP="00E1770B">
            <w:pPr>
              <w:spacing w:after="0" w:line="240" w:lineRule="auto"/>
              <w:jc w:val="center"/>
              <w:rPr>
                <w:noProof/>
                <w:sz w:val="20"/>
                <w:szCs w:val="20"/>
              </w:rPr>
            </w:pPr>
            <w:r w:rsidRPr="00942A56">
              <w:rPr>
                <w:noProof/>
                <w:sz w:val="20"/>
                <w:szCs w:val="20"/>
              </w:rPr>
              <w:t>Кришка СИН35.100.01.107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F5E3FA6"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0DBCB353" w14:textId="77777777" w:rsidR="00E1770B" w:rsidRPr="00942A56" w:rsidRDefault="00E1770B" w:rsidP="00E1770B">
            <w:pPr>
              <w:spacing w:after="0" w:line="240" w:lineRule="auto"/>
              <w:jc w:val="center"/>
              <w:rPr>
                <w:sz w:val="20"/>
                <w:szCs w:val="20"/>
              </w:rPr>
            </w:pPr>
            <w:r w:rsidRPr="00942A56">
              <w:rPr>
                <w:sz w:val="20"/>
                <w:szCs w:val="20"/>
              </w:rPr>
              <w:t>21</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1B383FE9"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39C2DD5" w14:textId="0ABFED55"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9CD5FB4" w14:textId="5F61A215"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2383AC52" w14:textId="77777777" w:rsidTr="00900984">
        <w:trPr>
          <w:trHeight w:val="315"/>
        </w:trPr>
        <w:tc>
          <w:tcPr>
            <w:tcW w:w="425" w:type="dxa"/>
            <w:vMerge/>
            <w:tcBorders>
              <w:left w:val="single" w:sz="4" w:space="0" w:color="auto"/>
              <w:right w:val="single" w:sz="4" w:space="0" w:color="auto"/>
            </w:tcBorders>
            <w:shd w:val="clear" w:color="000000" w:fill="FFFFFF"/>
            <w:vAlign w:val="center"/>
          </w:tcPr>
          <w:p w14:paraId="4C2F0C1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3EEF92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1D985F1"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0F4458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61CBAE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73B7F8B" w14:textId="530C7812"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098DDDA" w14:textId="190CB366"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53BB06F4" w14:textId="77777777" w:rsidTr="00900984">
        <w:trPr>
          <w:trHeight w:val="300"/>
        </w:trPr>
        <w:tc>
          <w:tcPr>
            <w:tcW w:w="425" w:type="dxa"/>
            <w:vMerge/>
            <w:tcBorders>
              <w:left w:val="single" w:sz="4" w:space="0" w:color="auto"/>
              <w:right w:val="single" w:sz="4" w:space="0" w:color="auto"/>
            </w:tcBorders>
            <w:shd w:val="clear" w:color="000000" w:fill="FFFFFF"/>
            <w:vAlign w:val="center"/>
          </w:tcPr>
          <w:p w14:paraId="2C4AB5F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93278C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05033CD"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0FDFFA3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E8EF96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02D40F" w14:textId="5EC02D26"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D8E3603" w14:textId="0F8C7ED9"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0B06D67" w14:textId="77777777" w:rsidTr="00900984">
        <w:trPr>
          <w:trHeight w:val="555"/>
        </w:trPr>
        <w:tc>
          <w:tcPr>
            <w:tcW w:w="425" w:type="dxa"/>
            <w:vMerge/>
            <w:tcBorders>
              <w:left w:val="single" w:sz="4" w:space="0" w:color="auto"/>
              <w:right w:val="single" w:sz="4" w:space="0" w:color="auto"/>
            </w:tcBorders>
            <w:shd w:val="clear" w:color="000000" w:fill="FFFFFF"/>
            <w:vAlign w:val="center"/>
          </w:tcPr>
          <w:p w14:paraId="01AAF39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64FEAA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2EAF49A"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AB664D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246EB4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5BD3A4C" w14:textId="74CD1D0E"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77222DE" w14:textId="5B00FF70"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460D081C" w14:textId="77777777" w:rsidTr="00E91EEC">
        <w:trPr>
          <w:trHeight w:val="4374"/>
        </w:trPr>
        <w:tc>
          <w:tcPr>
            <w:tcW w:w="425" w:type="dxa"/>
            <w:vMerge/>
            <w:tcBorders>
              <w:left w:val="single" w:sz="4" w:space="0" w:color="auto"/>
              <w:bottom w:val="single" w:sz="4" w:space="0" w:color="auto"/>
              <w:right w:val="single" w:sz="4" w:space="0" w:color="auto"/>
            </w:tcBorders>
            <w:shd w:val="clear" w:color="000000" w:fill="FFFFFF"/>
            <w:vAlign w:val="center"/>
          </w:tcPr>
          <w:p w14:paraId="237D5BF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1B3E2D6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3B5FDED8"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67F4E0EE"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3865E9D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A4A6116"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38C8E613" w14:textId="227B71E5"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62FB303"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0E2F423E" w14:textId="7EF3689B"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382F8A9A" w14:textId="77777777" w:rsidTr="00900984">
        <w:trPr>
          <w:trHeight w:val="52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66CB89E0" w14:textId="77777777" w:rsidR="00E1770B" w:rsidRPr="00942A56" w:rsidRDefault="00E1770B" w:rsidP="00E1770B">
            <w:pPr>
              <w:spacing w:after="0" w:line="240" w:lineRule="auto"/>
              <w:jc w:val="center"/>
              <w:rPr>
                <w:sz w:val="20"/>
                <w:szCs w:val="20"/>
              </w:rPr>
            </w:pPr>
            <w:r w:rsidRPr="00942A56">
              <w:rPr>
                <w:sz w:val="20"/>
                <w:szCs w:val="20"/>
              </w:rPr>
              <w:t>34</w:t>
            </w:r>
          </w:p>
        </w:tc>
        <w:tc>
          <w:tcPr>
            <w:tcW w:w="2127" w:type="dxa"/>
            <w:vMerge w:val="restart"/>
            <w:tcBorders>
              <w:top w:val="nil"/>
              <w:left w:val="single" w:sz="4" w:space="0" w:color="auto"/>
              <w:right w:val="single" w:sz="4" w:space="0" w:color="auto"/>
            </w:tcBorders>
            <w:shd w:val="clear" w:color="000000" w:fill="FFFFFF"/>
            <w:vAlign w:val="center"/>
          </w:tcPr>
          <w:p w14:paraId="29754B7D" w14:textId="77777777" w:rsidR="00E1770B" w:rsidRPr="00942A56" w:rsidRDefault="00E1770B" w:rsidP="00E1770B">
            <w:pPr>
              <w:spacing w:after="0" w:line="240" w:lineRule="auto"/>
              <w:jc w:val="center"/>
              <w:rPr>
                <w:noProof/>
                <w:sz w:val="20"/>
                <w:szCs w:val="20"/>
              </w:rPr>
            </w:pPr>
            <w:r w:rsidRPr="00E70D7D">
              <w:rPr>
                <w:noProof/>
                <w:sz w:val="20"/>
                <w:szCs w:val="20"/>
              </w:rPr>
              <w:t>Сідло клапана</w:t>
            </w:r>
            <w:r w:rsidRPr="00942A56">
              <w:rPr>
                <w:noProof/>
                <w:sz w:val="20"/>
                <w:szCs w:val="20"/>
              </w:rPr>
              <w:t xml:space="preserve"> СИН64.00.109.800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3DDD095"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3F979342" w14:textId="77777777" w:rsidR="00E1770B" w:rsidRPr="00942A56" w:rsidRDefault="00E1770B" w:rsidP="00E1770B">
            <w:pPr>
              <w:spacing w:after="0" w:line="240" w:lineRule="auto"/>
              <w:jc w:val="center"/>
              <w:rPr>
                <w:sz w:val="20"/>
                <w:szCs w:val="20"/>
              </w:rPr>
            </w:pPr>
            <w:r w:rsidRPr="00942A56">
              <w:rPr>
                <w:sz w:val="20"/>
                <w:szCs w:val="20"/>
              </w:rPr>
              <w:t>16</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34F92E7B"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661AE78" w14:textId="6BA6664E"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8D1EAF5" w14:textId="0FC74711"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3936F579" w14:textId="77777777" w:rsidTr="00E91EEC">
        <w:trPr>
          <w:trHeight w:val="330"/>
        </w:trPr>
        <w:tc>
          <w:tcPr>
            <w:tcW w:w="425" w:type="dxa"/>
            <w:vMerge/>
            <w:tcBorders>
              <w:left w:val="single" w:sz="4" w:space="0" w:color="auto"/>
              <w:right w:val="single" w:sz="4" w:space="0" w:color="auto"/>
            </w:tcBorders>
            <w:shd w:val="clear" w:color="000000" w:fill="FFFFFF"/>
            <w:vAlign w:val="center"/>
          </w:tcPr>
          <w:p w14:paraId="1493BE18"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2F05DE3" w14:textId="77777777" w:rsidR="00E1770B" w:rsidRPr="00E70D7D"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A4E85A9"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16A871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ECCDD3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44F3D61" w14:textId="16DA3FF4"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EF28721" w14:textId="5744341E"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DB0445B" w14:textId="77777777" w:rsidTr="00E91EEC">
        <w:trPr>
          <w:trHeight w:val="300"/>
        </w:trPr>
        <w:tc>
          <w:tcPr>
            <w:tcW w:w="425" w:type="dxa"/>
            <w:vMerge/>
            <w:tcBorders>
              <w:left w:val="single" w:sz="4" w:space="0" w:color="auto"/>
              <w:right w:val="single" w:sz="4" w:space="0" w:color="auto"/>
            </w:tcBorders>
            <w:shd w:val="clear" w:color="000000" w:fill="FFFFFF"/>
            <w:vAlign w:val="center"/>
          </w:tcPr>
          <w:p w14:paraId="4000686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AB10F80" w14:textId="77777777" w:rsidR="00E1770B" w:rsidRPr="00E70D7D"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5AC9F88"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A70EBD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913686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5EDE3FF" w14:textId="77777777"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p w14:paraId="4897EE3C" w14:textId="1264830C" w:rsidR="00E1770B" w:rsidRPr="00E91EEC" w:rsidRDefault="00E1770B" w:rsidP="00E1770B">
            <w:pPr>
              <w:spacing w:after="0" w:line="240" w:lineRule="auto"/>
              <w:jc w:val="center"/>
              <w:rPr>
                <w:rFonts w:eastAsia="Calibri"/>
                <w:b/>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1945C05" w14:textId="77777777"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p w14:paraId="079B58F4" w14:textId="75C78AD6"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491D5CAA" w14:textId="77777777" w:rsidTr="00900984">
        <w:trPr>
          <w:trHeight w:val="645"/>
        </w:trPr>
        <w:tc>
          <w:tcPr>
            <w:tcW w:w="425" w:type="dxa"/>
            <w:vMerge/>
            <w:tcBorders>
              <w:left w:val="single" w:sz="4" w:space="0" w:color="auto"/>
              <w:right w:val="single" w:sz="4" w:space="0" w:color="auto"/>
            </w:tcBorders>
            <w:shd w:val="clear" w:color="000000" w:fill="FFFFFF"/>
            <w:vAlign w:val="center"/>
          </w:tcPr>
          <w:p w14:paraId="75C0B818"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D636514" w14:textId="77777777" w:rsidR="00E1770B" w:rsidRPr="00E70D7D"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929B3EA"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FE7F76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10A99F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4890485"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0EC0412A" w14:textId="077F424E"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81F5199"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0090ABD9" w14:textId="248A3B51" w:rsidR="00E1770B" w:rsidRPr="00A05444"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6B5DDC6E" w14:textId="77777777" w:rsidTr="00900984">
        <w:trPr>
          <w:trHeight w:val="44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2E5085F" w14:textId="77777777" w:rsidR="00E1770B" w:rsidRPr="00942A56" w:rsidRDefault="00E1770B" w:rsidP="00E1770B">
            <w:pPr>
              <w:spacing w:after="0" w:line="240" w:lineRule="auto"/>
              <w:jc w:val="center"/>
              <w:rPr>
                <w:sz w:val="20"/>
                <w:szCs w:val="20"/>
              </w:rPr>
            </w:pPr>
            <w:r w:rsidRPr="00942A56">
              <w:rPr>
                <w:sz w:val="20"/>
                <w:szCs w:val="20"/>
              </w:rPr>
              <w:t>35</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777ED07E" w14:textId="77777777" w:rsidR="00E1770B" w:rsidRPr="00942A56" w:rsidRDefault="00E1770B" w:rsidP="00E1770B">
            <w:pPr>
              <w:spacing w:after="0" w:line="240" w:lineRule="auto"/>
              <w:jc w:val="center"/>
              <w:rPr>
                <w:noProof/>
                <w:sz w:val="20"/>
                <w:szCs w:val="20"/>
              </w:rPr>
            </w:pPr>
            <w:r w:rsidRPr="00942A56">
              <w:rPr>
                <w:noProof/>
                <w:sz w:val="20"/>
                <w:szCs w:val="20"/>
              </w:rPr>
              <w:t>Опора СИН61.01.120.500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57116383"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51238E9A" w14:textId="77777777" w:rsidR="00E1770B" w:rsidRPr="00942A56" w:rsidRDefault="00E1770B" w:rsidP="00E1770B">
            <w:pPr>
              <w:spacing w:after="0" w:line="240" w:lineRule="auto"/>
              <w:jc w:val="center"/>
              <w:rPr>
                <w:sz w:val="20"/>
                <w:szCs w:val="20"/>
              </w:rPr>
            </w:pPr>
            <w:r w:rsidRPr="00942A56">
              <w:rPr>
                <w:sz w:val="20"/>
                <w:szCs w:val="20"/>
              </w:rPr>
              <w:t>19</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5C228701"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w:t>
            </w:r>
            <w:r w:rsidRPr="008C12B7">
              <w:rPr>
                <w:color w:val="000000" w:themeColor="text1"/>
                <w:sz w:val="20"/>
                <w:szCs w:val="20"/>
              </w:rPr>
              <w:lastRenderedPageBreak/>
              <w:t>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474E767" w14:textId="7919C06D"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764A6BF" w14:textId="3E3CA306"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1D44B14B" w14:textId="77777777" w:rsidTr="00900984">
        <w:trPr>
          <w:trHeight w:val="330"/>
        </w:trPr>
        <w:tc>
          <w:tcPr>
            <w:tcW w:w="425" w:type="dxa"/>
            <w:vMerge/>
            <w:tcBorders>
              <w:left w:val="single" w:sz="4" w:space="0" w:color="auto"/>
              <w:right w:val="single" w:sz="4" w:space="0" w:color="auto"/>
            </w:tcBorders>
            <w:shd w:val="clear" w:color="000000" w:fill="FFFFFF"/>
            <w:vAlign w:val="center"/>
          </w:tcPr>
          <w:p w14:paraId="485BDFC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7A3AE8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D6A57F7"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3BD750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64030C9"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9C90A6" w14:textId="1C8BCBED"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C65ED12" w14:textId="5C37221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1C4D6E4B" w14:textId="77777777" w:rsidTr="00900984">
        <w:trPr>
          <w:trHeight w:val="315"/>
        </w:trPr>
        <w:tc>
          <w:tcPr>
            <w:tcW w:w="425" w:type="dxa"/>
            <w:vMerge/>
            <w:tcBorders>
              <w:left w:val="single" w:sz="4" w:space="0" w:color="auto"/>
              <w:right w:val="single" w:sz="4" w:space="0" w:color="auto"/>
            </w:tcBorders>
            <w:shd w:val="clear" w:color="000000" w:fill="FFFFFF"/>
            <w:vAlign w:val="center"/>
          </w:tcPr>
          <w:p w14:paraId="5911D07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B7854F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260E78A"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0A9F887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543872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AA51DBE" w14:textId="1CAFA513"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B72C071" w14:textId="0944CE3B"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DA37C96" w14:textId="77777777" w:rsidTr="00900984">
        <w:trPr>
          <w:trHeight w:val="480"/>
        </w:trPr>
        <w:tc>
          <w:tcPr>
            <w:tcW w:w="425" w:type="dxa"/>
            <w:vMerge/>
            <w:tcBorders>
              <w:left w:val="single" w:sz="4" w:space="0" w:color="auto"/>
              <w:right w:val="single" w:sz="4" w:space="0" w:color="auto"/>
            </w:tcBorders>
            <w:shd w:val="clear" w:color="000000" w:fill="FFFFFF"/>
            <w:vAlign w:val="center"/>
          </w:tcPr>
          <w:p w14:paraId="52681F0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F7B7FE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FE770E7"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CE3249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100549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B99ECA" w14:textId="50BC5CDB"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00D69E1" w14:textId="5AB561C3"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2B262D23" w14:textId="77777777" w:rsidTr="00E91EEC">
        <w:trPr>
          <w:trHeight w:val="4313"/>
        </w:trPr>
        <w:tc>
          <w:tcPr>
            <w:tcW w:w="425" w:type="dxa"/>
            <w:vMerge/>
            <w:tcBorders>
              <w:left w:val="single" w:sz="4" w:space="0" w:color="auto"/>
              <w:bottom w:val="single" w:sz="4" w:space="0" w:color="auto"/>
              <w:right w:val="single" w:sz="4" w:space="0" w:color="auto"/>
            </w:tcBorders>
            <w:shd w:val="clear" w:color="000000" w:fill="FFFFFF"/>
            <w:vAlign w:val="center"/>
          </w:tcPr>
          <w:p w14:paraId="4153384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30A26CE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6237EE52"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16BE9FE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2A09FC4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A5887AD"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C20C819" w14:textId="6159E53E"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32F51CA"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70A954C6" w14:textId="6961743E"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3CC7A319" w14:textId="77777777" w:rsidTr="00900984">
        <w:trPr>
          <w:trHeight w:val="50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ADE494C" w14:textId="77777777" w:rsidR="00E1770B" w:rsidRPr="00942A56" w:rsidRDefault="00E1770B" w:rsidP="00E1770B">
            <w:pPr>
              <w:spacing w:after="0" w:line="240" w:lineRule="auto"/>
              <w:jc w:val="center"/>
              <w:rPr>
                <w:sz w:val="20"/>
                <w:szCs w:val="20"/>
              </w:rPr>
            </w:pPr>
            <w:r w:rsidRPr="00942A56">
              <w:rPr>
                <w:sz w:val="20"/>
                <w:szCs w:val="20"/>
              </w:rPr>
              <w:t>36</w:t>
            </w:r>
          </w:p>
        </w:tc>
        <w:tc>
          <w:tcPr>
            <w:tcW w:w="2127" w:type="dxa"/>
            <w:vMerge w:val="restart"/>
            <w:tcBorders>
              <w:top w:val="nil"/>
              <w:left w:val="single" w:sz="4" w:space="0" w:color="auto"/>
              <w:right w:val="single" w:sz="4" w:space="0" w:color="auto"/>
            </w:tcBorders>
            <w:shd w:val="clear" w:color="000000" w:fill="FFFFFF"/>
            <w:vAlign w:val="center"/>
          </w:tcPr>
          <w:p w14:paraId="0CAE9A4A" w14:textId="77777777" w:rsidR="00E1770B" w:rsidRPr="00942A56" w:rsidRDefault="00E1770B" w:rsidP="00E1770B">
            <w:pPr>
              <w:spacing w:after="0" w:line="240" w:lineRule="auto"/>
              <w:jc w:val="center"/>
              <w:rPr>
                <w:noProof/>
                <w:sz w:val="20"/>
                <w:szCs w:val="20"/>
              </w:rPr>
            </w:pPr>
            <w:r w:rsidRPr="00942A56">
              <w:rPr>
                <w:noProof/>
                <w:sz w:val="20"/>
                <w:szCs w:val="20"/>
              </w:rPr>
              <w:t>Чохол СИН64.00.107.001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2161CCC5"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3FF96AC6"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5E81F329"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AE47002" w14:textId="38E5AD46"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2C57935" w14:textId="3AB61217"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71B120D3" w14:textId="77777777" w:rsidTr="00900984">
        <w:trPr>
          <w:trHeight w:val="285"/>
        </w:trPr>
        <w:tc>
          <w:tcPr>
            <w:tcW w:w="425" w:type="dxa"/>
            <w:vMerge/>
            <w:tcBorders>
              <w:left w:val="single" w:sz="4" w:space="0" w:color="auto"/>
              <w:right w:val="single" w:sz="4" w:space="0" w:color="auto"/>
            </w:tcBorders>
            <w:shd w:val="clear" w:color="000000" w:fill="FFFFFF"/>
            <w:vAlign w:val="center"/>
          </w:tcPr>
          <w:p w14:paraId="603AB19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6BAEA9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BC626FB"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BD21E4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6E0ABB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428531E" w14:textId="332A4F8B"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A094BE4" w14:textId="703DE43F"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416C6F3" w14:textId="77777777" w:rsidTr="00900984">
        <w:trPr>
          <w:trHeight w:val="330"/>
        </w:trPr>
        <w:tc>
          <w:tcPr>
            <w:tcW w:w="425" w:type="dxa"/>
            <w:vMerge/>
            <w:tcBorders>
              <w:left w:val="single" w:sz="4" w:space="0" w:color="auto"/>
              <w:right w:val="single" w:sz="4" w:space="0" w:color="auto"/>
            </w:tcBorders>
            <w:shd w:val="clear" w:color="000000" w:fill="FFFFFF"/>
            <w:vAlign w:val="center"/>
          </w:tcPr>
          <w:p w14:paraId="2865944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BF7699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D9AF6B0"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CF68B2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94694B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3C325A3" w14:textId="6931CA2A"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087C82A" w14:textId="22733C9D"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3BA142D5" w14:textId="77777777" w:rsidTr="00900984">
        <w:trPr>
          <w:trHeight w:val="525"/>
        </w:trPr>
        <w:tc>
          <w:tcPr>
            <w:tcW w:w="425" w:type="dxa"/>
            <w:vMerge/>
            <w:tcBorders>
              <w:left w:val="single" w:sz="4" w:space="0" w:color="auto"/>
              <w:right w:val="single" w:sz="4" w:space="0" w:color="auto"/>
            </w:tcBorders>
            <w:shd w:val="clear" w:color="000000" w:fill="FFFFFF"/>
            <w:vAlign w:val="center"/>
          </w:tcPr>
          <w:p w14:paraId="2F992FA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2C63AC4"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9C938E9"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79915F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6EC7DF9"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9A979BF" w14:textId="1C4690F0"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5B06861" w14:textId="702EDD4C"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03EFA2F7" w14:textId="77777777" w:rsidTr="00900984">
        <w:trPr>
          <w:trHeight w:val="840"/>
        </w:trPr>
        <w:tc>
          <w:tcPr>
            <w:tcW w:w="425" w:type="dxa"/>
            <w:vMerge/>
            <w:tcBorders>
              <w:left w:val="single" w:sz="4" w:space="0" w:color="auto"/>
              <w:bottom w:val="single" w:sz="4" w:space="0" w:color="auto"/>
              <w:right w:val="single" w:sz="4" w:space="0" w:color="auto"/>
            </w:tcBorders>
            <w:shd w:val="clear" w:color="000000" w:fill="FFFFFF"/>
            <w:vAlign w:val="center"/>
          </w:tcPr>
          <w:p w14:paraId="651875B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7668364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6F660D7"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04EDCA1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316E676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67E3E6"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7381200C" w14:textId="219EED7C"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9097C7F"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3BB75975" w14:textId="2BF9F4CC"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564DD8C5" w14:textId="77777777" w:rsidTr="00900984">
        <w:trPr>
          <w:trHeight w:val="55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51C8BC70" w14:textId="77777777" w:rsidR="00E1770B" w:rsidRPr="00942A56" w:rsidRDefault="00E1770B" w:rsidP="00E1770B">
            <w:pPr>
              <w:spacing w:after="0" w:line="240" w:lineRule="auto"/>
              <w:jc w:val="center"/>
              <w:rPr>
                <w:sz w:val="20"/>
                <w:szCs w:val="20"/>
              </w:rPr>
            </w:pPr>
            <w:r w:rsidRPr="00942A56">
              <w:rPr>
                <w:sz w:val="20"/>
                <w:szCs w:val="20"/>
              </w:rPr>
              <w:t>37</w:t>
            </w:r>
          </w:p>
        </w:tc>
        <w:tc>
          <w:tcPr>
            <w:tcW w:w="2127" w:type="dxa"/>
            <w:vMerge w:val="restart"/>
            <w:tcBorders>
              <w:top w:val="nil"/>
              <w:left w:val="single" w:sz="4" w:space="0" w:color="auto"/>
              <w:right w:val="single" w:sz="4" w:space="0" w:color="auto"/>
            </w:tcBorders>
            <w:shd w:val="clear" w:color="000000" w:fill="FFFFFF"/>
            <w:vAlign w:val="center"/>
          </w:tcPr>
          <w:p w14:paraId="1CF20409" w14:textId="77777777" w:rsidR="00E1770B" w:rsidRPr="00942A56" w:rsidRDefault="00E1770B" w:rsidP="00E1770B">
            <w:pPr>
              <w:spacing w:after="0" w:line="240" w:lineRule="auto"/>
              <w:jc w:val="center"/>
              <w:rPr>
                <w:noProof/>
                <w:sz w:val="20"/>
                <w:szCs w:val="20"/>
              </w:rPr>
            </w:pPr>
            <w:r w:rsidRPr="00942A56">
              <w:rPr>
                <w:noProof/>
                <w:sz w:val="20"/>
                <w:szCs w:val="20"/>
              </w:rPr>
              <w:t>Кільце притискне СИН64.00.107.003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B917D9A"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678C367D"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0913466F"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w:t>
            </w:r>
            <w:r w:rsidRPr="008C12B7">
              <w:rPr>
                <w:color w:val="000000" w:themeColor="text1"/>
                <w:sz w:val="20"/>
                <w:szCs w:val="20"/>
              </w:rPr>
              <w:lastRenderedPageBreak/>
              <w:t>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D57312F" w14:textId="1EA016E6"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5C1C921" w14:textId="0909AEC1"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6424FB6F" w14:textId="77777777" w:rsidTr="00900984">
        <w:trPr>
          <w:trHeight w:val="390"/>
        </w:trPr>
        <w:tc>
          <w:tcPr>
            <w:tcW w:w="425" w:type="dxa"/>
            <w:vMerge/>
            <w:tcBorders>
              <w:left w:val="single" w:sz="4" w:space="0" w:color="auto"/>
              <w:right w:val="single" w:sz="4" w:space="0" w:color="auto"/>
            </w:tcBorders>
            <w:shd w:val="clear" w:color="000000" w:fill="FFFFFF"/>
            <w:vAlign w:val="center"/>
          </w:tcPr>
          <w:p w14:paraId="08B8E5FC"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85B9D9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DBA31D4"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B1668C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5BEA789"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E2DF54D" w14:textId="0005E380"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4289690" w14:textId="3833B0FA"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110766F" w14:textId="77777777" w:rsidTr="00900984">
        <w:trPr>
          <w:trHeight w:val="300"/>
        </w:trPr>
        <w:tc>
          <w:tcPr>
            <w:tcW w:w="425" w:type="dxa"/>
            <w:vMerge/>
            <w:tcBorders>
              <w:left w:val="single" w:sz="4" w:space="0" w:color="auto"/>
              <w:right w:val="single" w:sz="4" w:space="0" w:color="auto"/>
            </w:tcBorders>
            <w:shd w:val="clear" w:color="000000" w:fill="FFFFFF"/>
            <w:vAlign w:val="center"/>
          </w:tcPr>
          <w:p w14:paraId="62EF325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D6A905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C2F380F"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A867FF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4E85C3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126348D" w14:textId="6E79FA99"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1BAA9CA" w14:textId="147EB348"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5F1E1C57" w14:textId="77777777" w:rsidTr="00900984">
        <w:trPr>
          <w:trHeight w:val="495"/>
        </w:trPr>
        <w:tc>
          <w:tcPr>
            <w:tcW w:w="425" w:type="dxa"/>
            <w:vMerge/>
            <w:tcBorders>
              <w:left w:val="single" w:sz="4" w:space="0" w:color="auto"/>
              <w:right w:val="single" w:sz="4" w:space="0" w:color="auto"/>
            </w:tcBorders>
            <w:shd w:val="clear" w:color="000000" w:fill="FFFFFF"/>
            <w:vAlign w:val="center"/>
          </w:tcPr>
          <w:p w14:paraId="3428DEA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EF3874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F99DFB2"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D27AA3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5BB130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4D58260" w14:textId="0B22583C"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DF79BBB" w14:textId="1C7F8FF5"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1CE31024" w14:textId="77777777" w:rsidTr="00E91EEC">
        <w:trPr>
          <w:trHeight w:val="4318"/>
        </w:trPr>
        <w:tc>
          <w:tcPr>
            <w:tcW w:w="425" w:type="dxa"/>
            <w:vMerge/>
            <w:tcBorders>
              <w:left w:val="single" w:sz="4" w:space="0" w:color="auto"/>
              <w:bottom w:val="single" w:sz="4" w:space="0" w:color="auto"/>
              <w:right w:val="single" w:sz="4" w:space="0" w:color="auto"/>
            </w:tcBorders>
            <w:shd w:val="clear" w:color="000000" w:fill="FFFFFF"/>
            <w:vAlign w:val="center"/>
          </w:tcPr>
          <w:p w14:paraId="4D2FD78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3F6B540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383FE38"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49BC641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5B598819"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33A156"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14C6FF93" w14:textId="63C1568D"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0CDD0ED"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314771BC" w14:textId="62D4E5C5"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757F3E05" w14:textId="77777777" w:rsidTr="00900984">
        <w:trPr>
          <w:trHeight w:val="49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381D8FC" w14:textId="77777777" w:rsidR="00E1770B" w:rsidRPr="00942A56" w:rsidRDefault="00E1770B" w:rsidP="00E1770B">
            <w:pPr>
              <w:spacing w:after="0" w:line="240" w:lineRule="auto"/>
              <w:jc w:val="center"/>
              <w:rPr>
                <w:sz w:val="20"/>
                <w:szCs w:val="20"/>
              </w:rPr>
            </w:pPr>
            <w:r w:rsidRPr="00942A56">
              <w:rPr>
                <w:sz w:val="20"/>
                <w:szCs w:val="20"/>
              </w:rPr>
              <w:t>38</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276DDFBD" w14:textId="77777777" w:rsidR="00E1770B" w:rsidRPr="00942A56" w:rsidRDefault="00E1770B" w:rsidP="00E1770B">
            <w:pPr>
              <w:spacing w:after="0" w:line="240" w:lineRule="auto"/>
              <w:jc w:val="center"/>
              <w:rPr>
                <w:noProof/>
                <w:sz w:val="20"/>
                <w:szCs w:val="20"/>
              </w:rPr>
            </w:pPr>
            <w:r w:rsidRPr="00942A56">
              <w:rPr>
                <w:noProof/>
                <w:sz w:val="20"/>
                <w:szCs w:val="20"/>
              </w:rPr>
              <w:t>Манжета СИН32.04.100.04.00.012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3D2D253C"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07FA44E5" w14:textId="77777777" w:rsidR="00E1770B" w:rsidRPr="00942A56" w:rsidRDefault="00E1770B" w:rsidP="00E1770B">
            <w:pPr>
              <w:spacing w:after="0" w:line="240" w:lineRule="auto"/>
              <w:jc w:val="center"/>
              <w:rPr>
                <w:sz w:val="20"/>
                <w:szCs w:val="20"/>
              </w:rPr>
            </w:pPr>
            <w:r w:rsidRPr="00942A56">
              <w:rPr>
                <w:sz w:val="20"/>
                <w:szCs w:val="20"/>
              </w:rPr>
              <w:t>60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2731AD5B"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152A9A0" w14:textId="71095F80"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8D2AE8D" w14:textId="333D00D5"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742A57CB" w14:textId="77777777" w:rsidTr="00900984">
        <w:trPr>
          <w:trHeight w:val="315"/>
        </w:trPr>
        <w:tc>
          <w:tcPr>
            <w:tcW w:w="425" w:type="dxa"/>
            <w:vMerge/>
            <w:tcBorders>
              <w:left w:val="single" w:sz="4" w:space="0" w:color="auto"/>
              <w:right w:val="single" w:sz="4" w:space="0" w:color="auto"/>
            </w:tcBorders>
            <w:shd w:val="clear" w:color="000000" w:fill="FFFFFF"/>
            <w:vAlign w:val="center"/>
          </w:tcPr>
          <w:p w14:paraId="1F37B1C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6AC447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9CA3D0E"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E94F6B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3C8850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EA4DF4B" w14:textId="768D048A"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6173A73" w14:textId="6188BBC1"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08A450C1" w14:textId="77777777" w:rsidTr="00900984">
        <w:trPr>
          <w:trHeight w:val="405"/>
        </w:trPr>
        <w:tc>
          <w:tcPr>
            <w:tcW w:w="425" w:type="dxa"/>
            <w:vMerge/>
            <w:tcBorders>
              <w:left w:val="single" w:sz="4" w:space="0" w:color="auto"/>
              <w:right w:val="single" w:sz="4" w:space="0" w:color="auto"/>
            </w:tcBorders>
            <w:shd w:val="clear" w:color="000000" w:fill="FFFFFF"/>
            <w:vAlign w:val="center"/>
          </w:tcPr>
          <w:p w14:paraId="72A39DB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9E588E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5C23088"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5CC9BB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57F5C5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205E4F9" w14:textId="376FA15A"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72DF1DD" w14:textId="227C8737"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38B80245" w14:textId="77777777" w:rsidTr="00900984">
        <w:trPr>
          <w:trHeight w:val="480"/>
        </w:trPr>
        <w:tc>
          <w:tcPr>
            <w:tcW w:w="425" w:type="dxa"/>
            <w:vMerge/>
            <w:tcBorders>
              <w:left w:val="single" w:sz="4" w:space="0" w:color="auto"/>
              <w:right w:val="single" w:sz="4" w:space="0" w:color="auto"/>
            </w:tcBorders>
            <w:shd w:val="clear" w:color="000000" w:fill="FFFFFF"/>
            <w:vAlign w:val="center"/>
          </w:tcPr>
          <w:p w14:paraId="6589EA9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6F9530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5F3523D"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2A6E39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7754A1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9A7CCCA" w14:textId="538BF82B"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5682DF5" w14:textId="2C44A32F"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55039168" w14:textId="77777777" w:rsidTr="00900984">
        <w:trPr>
          <w:trHeight w:val="780"/>
        </w:trPr>
        <w:tc>
          <w:tcPr>
            <w:tcW w:w="425" w:type="dxa"/>
            <w:vMerge/>
            <w:tcBorders>
              <w:left w:val="single" w:sz="4" w:space="0" w:color="auto"/>
              <w:bottom w:val="single" w:sz="4" w:space="0" w:color="auto"/>
              <w:right w:val="single" w:sz="4" w:space="0" w:color="auto"/>
            </w:tcBorders>
            <w:shd w:val="clear" w:color="000000" w:fill="FFFFFF"/>
            <w:vAlign w:val="center"/>
          </w:tcPr>
          <w:p w14:paraId="1E3E5DA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599ABE7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20896799"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52580AE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16A84F1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0D18212"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1EDE34A" w14:textId="3077D1FE"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FBFD503"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2E357CDA" w14:textId="7D5BC8D3"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6183BF4D" w14:textId="77777777" w:rsidTr="00900984">
        <w:trPr>
          <w:trHeight w:val="49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2D7B4E1D" w14:textId="77777777" w:rsidR="00E1770B" w:rsidRPr="00942A56" w:rsidRDefault="00E1770B" w:rsidP="00E1770B">
            <w:pPr>
              <w:spacing w:after="0" w:line="240" w:lineRule="auto"/>
              <w:jc w:val="center"/>
              <w:rPr>
                <w:sz w:val="20"/>
                <w:szCs w:val="20"/>
              </w:rPr>
            </w:pPr>
            <w:r w:rsidRPr="00942A56">
              <w:rPr>
                <w:sz w:val="20"/>
                <w:szCs w:val="20"/>
              </w:rPr>
              <w:t>39</w:t>
            </w:r>
          </w:p>
        </w:tc>
        <w:tc>
          <w:tcPr>
            <w:tcW w:w="2127" w:type="dxa"/>
            <w:vMerge w:val="restart"/>
            <w:tcBorders>
              <w:top w:val="nil"/>
              <w:left w:val="single" w:sz="4" w:space="0" w:color="auto"/>
              <w:right w:val="single" w:sz="4" w:space="0" w:color="auto"/>
            </w:tcBorders>
            <w:shd w:val="clear" w:color="000000" w:fill="FFFFFF"/>
            <w:vAlign w:val="center"/>
          </w:tcPr>
          <w:p w14:paraId="6E707198" w14:textId="77777777" w:rsidR="00E1770B" w:rsidRPr="00942A56" w:rsidRDefault="00E1770B" w:rsidP="00E1770B">
            <w:pPr>
              <w:spacing w:after="0" w:line="240" w:lineRule="auto"/>
              <w:jc w:val="center"/>
              <w:rPr>
                <w:noProof/>
                <w:sz w:val="20"/>
                <w:szCs w:val="20"/>
              </w:rPr>
            </w:pPr>
            <w:r w:rsidRPr="00942A56">
              <w:rPr>
                <w:noProof/>
                <w:sz w:val="20"/>
                <w:szCs w:val="20"/>
              </w:rPr>
              <w:t>Штифт СИН64.00.104.005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AC2C3DC"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4CE0C1A3" w14:textId="77777777" w:rsidR="00E1770B" w:rsidRPr="00942A56" w:rsidRDefault="00E1770B" w:rsidP="00E1770B">
            <w:pPr>
              <w:spacing w:after="0" w:line="240" w:lineRule="auto"/>
              <w:jc w:val="center"/>
              <w:rPr>
                <w:sz w:val="20"/>
                <w:szCs w:val="20"/>
              </w:rPr>
            </w:pPr>
            <w:r w:rsidRPr="00942A56">
              <w:rPr>
                <w:sz w:val="20"/>
                <w:szCs w:val="20"/>
              </w:rPr>
              <w:t>14</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65716793"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w:t>
            </w:r>
            <w:r w:rsidRPr="008C12B7">
              <w:rPr>
                <w:color w:val="000000" w:themeColor="text1"/>
                <w:sz w:val="20"/>
                <w:szCs w:val="20"/>
              </w:rPr>
              <w:lastRenderedPageBreak/>
              <w:t>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14674DF" w14:textId="32D0BABC"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BCEA45A" w14:textId="623D180A"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217406D9" w14:textId="77777777" w:rsidTr="00900984">
        <w:trPr>
          <w:trHeight w:val="355"/>
        </w:trPr>
        <w:tc>
          <w:tcPr>
            <w:tcW w:w="425" w:type="dxa"/>
            <w:vMerge/>
            <w:tcBorders>
              <w:left w:val="single" w:sz="4" w:space="0" w:color="auto"/>
              <w:right w:val="single" w:sz="4" w:space="0" w:color="auto"/>
            </w:tcBorders>
            <w:shd w:val="clear" w:color="000000" w:fill="FFFFFF"/>
            <w:vAlign w:val="center"/>
          </w:tcPr>
          <w:p w14:paraId="4946A97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6DFABB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DCA9C5D"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0DD675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8D1457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F640662" w14:textId="0712A3D5"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B55B0FE" w14:textId="6DF76482"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18CC3E64" w14:textId="77777777" w:rsidTr="00900984">
        <w:trPr>
          <w:trHeight w:val="330"/>
        </w:trPr>
        <w:tc>
          <w:tcPr>
            <w:tcW w:w="425" w:type="dxa"/>
            <w:vMerge/>
            <w:tcBorders>
              <w:left w:val="single" w:sz="4" w:space="0" w:color="auto"/>
              <w:right w:val="single" w:sz="4" w:space="0" w:color="auto"/>
            </w:tcBorders>
            <w:shd w:val="clear" w:color="000000" w:fill="FFFFFF"/>
            <w:vAlign w:val="center"/>
          </w:tcPr>
          <w:p w14:paraId="115C338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93254C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AEC3F99"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450A57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4E90B7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B68CAE3" w14:textId="1B3F61F5"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E3C4266" w14:textId="55B7D2A1"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44D11C9D" w14:textId="77777777" w:rsidTr="00900984">
        <w:trPr>
          <w:trHeight w:val="495"/>
        </w:trPr>
        <w:tc>
          <w:tcPr>
            <w:tcW w:w="425" w:type="dxa"/>
            <w:vMerge/>
            <w:tcBorders>
              <w:left w:val="single" w:sz="4" w:space="0" w:color="auto"/>
              <w:right w:val="single" w:sz="4" w:space="0" w:color="auto"/>
            </w:tcBorders>
            <w:shd w:val="clear" w:color="000000" w:fill="FFFFFF"/>
            <w:vAlign w:val="center"/>
          </w:tcPr>
          <w:p w14:paraId="1548F92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B8AA40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0C3AB77"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D959E9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FF0EC3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8A26FDD" w14:textId="5614143D"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AAA5D7C" w14:textId="77518B74"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50F2A6BD" w14:textId="77777777" w:rsidTr="00E91EEC">
        <w:trPr>
          <w:trHeight w:val="4279"/>
        </w:trPr>
        <w:tc>
          <w:tcPr>
            <w:tcW w:w="425" w:type="dxa"/>
            <w:vMerge/>
            <w:tcBorders>
              <w:left w:val="single" w:sz="4" w:space="0" w:color="auto"/>
              <w:bottom w:val="single" w:sz="4" w:space="0" w:color="auto"/>
              <w:right w:val="single" w:sz="4" w:space="0" w:color="auto"/>
            </w:tcBorders>
            <w:shd w:val="clear" w:color="000000" w:fill="FFFFFF"/>
            <w:vAlign w:val="center"/>
          </w:tcPr>
          <w:p w14:paraId="2F2D024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6CBE2C4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6B54D46"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04625A2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4C29A7A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A17BC74"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75121D9D" w14:textId="3BA578B2"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5685358"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53070FB6" w14:textId="3E525346"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5B248C1F" w14:textId="77777777" w:rsidTr="00900984">
        <w:trPr>
          <w:trHeight w:val="49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64EC611" w14:textId="77777777" w:rsidR="00E1770B" w:rsidRPr="00942A56" w:rsidRDefault="00E1770B" w:rsidP="00E1770B">
            <w:pPr>
              <w:spacing w:after="0" w:line="240" w:lineRule="auto"/>
              <w:jc w:val="center"/>
              <w:rPr>
                <w:sz w:val="20"/>
                <w:szCs w:val="20"/>
              </w:rPr>
            </w:pPr>
            <w:r w:rsidRPr="00942A56">
              <w:rPr>
                <w:sz w:val="20"/>
                <w:szCs w:val="20"/>
              </w:rPr>
              <w:t>40</w:t>
            </w:r>
          </w:p>
        </w:tc>
        <w:tc>
          <w:tcPr>
            <w:tcW w:w="2127" w:type="dxa"/>
            <w:vMerge w:val="restart"/>
            <w:tcBorders>
              <w:top w:val="nil"/>
              <w:left w:val="single" w:sz="4" w:space="0" w:color="auto"/>
              <w:right w:val="single" w:sz="4" w:space="0" w:color="auto"/>
            </w:tcBorders>
            <w:shd w:val="clear" w:color="000000" w:fill="FFFFFF"/>
            <w:vAlign w:val="center"/>
          </w:tcPr>
          <w:p w14:paraId="67112C87" w14:textId="77777777" w:rsidR="00E1770B" w:rsidRPr="00942A56" w:rsidRDefault="00E1770B" w:rsidP="00E1770B">
            <w:pPr>
              <w:spacing w:after="0" w:line="240" w:lineRule="auto"/>
              <w:jc w:val="center"/>
              <w:rPr>
                <w:noProof/>
                <w:sz w:val="20"/>
                <w:szCs w:val="20"/>
              </w:rPr>
            </w:pPr>
            <w:r w:rsidRPr="00942A56">
              <w:rPr>
                <w:noProof/>
                <w:sz w:val="20"/>
                <w:szCs w:val="20"/>
              </w:rPr>
              <w:t>Штифт СИН64.00.104.006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8E61348"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4D7E7BA2"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0859E4D3"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0751C4B" w14:textId="314641DE"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255A840" w14:textId="7D2F0AA0"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0B6DBEDD" w14:textId="77777777" w:rsidTr="00E91EEC">
        <w:trPr>
          <w:trHeight w:val="360"/>
        </w:trPr>
        <w:tc>
          <w:tcPr>
            <w:tcW w:w="425" w:type="dxa"/>
            <w:vMerge/>
            <w:tcBorders>
              <w:left w:val="single" w:sz="4" w:space="0" w:color="auto"/>
              <w:right w:val="single" w:sz="4" w:space="0" w:color="auto"/>
            </w:tcBorders>
            <w:shd w:val="clear" w:color="000000" w:fill="FFFFFF"/>
            <w:vAlign w:val="center"/>
          </w:tcPr>
          <w:p w14:paraId="0B46935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D8E3B8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48D9CBA"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07C275B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A2BE29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0A1DD7C" w14:textId="693D980A"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CBA8ADB" w14:textId="5B28652E"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156B136" w14:textId="77777777" w:rsidTr="00E91EEC">
        <w:trPr>
          <w:trHeight w:val="360"/>
        </w:trPr>
        <w:tc>
          <w:tcPr>
            <w:tcW w:w="425" w:type="dxa"/>
            <w:vMerge/>
            <w:tcBorders>
              <w:left w:val="single" w:sz="4" w:space="0" w:color="auto"/>
              <w:right w:val="single" w:sz="4" w:space="0" w:color="auto"/>
            </w:tcBorders>
            <w:shd w:val="clear" w:color="000000" w:fill="FFFFFF"/>
            <w:vAlign w:val="center"/>
          </w:tcPr>
          <w:p w14:paraId="259AFFF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65AB68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118D599"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0C71AC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15B607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98FBD92" w14:textId="0C721A48"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A6860D0" w14:textId="5F7C8917"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201135CB" w14:textId="77777777" w:rsidTr="00E91EEC">
        <w:trPr>
          <w:trHeight w:val="480"/>
        </w:trPr>
        <w:tc>
          <w:tcPr>
            <w:tcW w:w="425" w:type="dxa"/>
            <w:vMerge/>
            <w:tcBorders>
              <w:left w:val="single" w:sz="4" w:space="0" w:color="auto"/>
              <w:right w:val="single" w:sz="4" w:space="0" w:color="auto"/>
            </w:tcBorders>
            <w:shd w:val="clear" w:color="000000" w:fill="FFFFFF"/>
            <w:vAlign w:val="center"/>
          </w:tcPr>
          <w:p w14:paraId="36B3BCDC"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86122A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17A6B1B"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06BC4D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16C859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B4DBEE2" w14:textId="01967AB1"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0A0B374" w14:textId="1CE20FB1"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017F8D5D" w14:textId="77777777" w:rsidTr="00900984">
        <w:trPr>
          <w:trHeight w:val="525"/>
        </w:trPr>
        <w:tc>
          <w:tcPr>
            <w:tcW w:w="425" w:type="dxa"/>
            <w:vMerge/>
            <w:tcBorders>
              <w:left w:val="single" w:sz="4" w:space="0" w:color="auto"/>
              <w:right w:val="single" w:sz="4" w:space="0" w:color="auto"/>
            </w:tcBorders>
            <w:shd w:val="clear" w:color="000000" w:fill="FFFFFF"/>
            <w:vAlign w:val="center"/>
          </w:tcPr>
          <w:p w14:paraId="7FDBED1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324BAD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321B330"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EE3F86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ABE4C1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41B1DBD"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21799D58" w14:textId="6F5085D8"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5C37C10"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5195F908" w14:textId="777B45F4" w:rsidR="00E1770B" w:rsidRDefault="00E1770B" w:rsidP="00E1770B">
            <w:pPr>
              <w:spacing w:after="0" w:line="240" w:lineRule="auto"/>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46FA69AF" w14:textId="77777777" w:rsidTr="00900984">
        <w:trPr>
          <w:trHeight w:val="52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24205841" w14:textId="77777777" w:rsidR="00E1770B" w:rsidRPr="00942A56" w:rsidRDefault="00E1770B" w:rsidP="00E1770B">
            <w:pPr>
              <w:spacing w:after="0" w:line="240" w:lineRule="auto"/>
              <w:jc w:val="center"/>
              <w:rPr>
                <w:sz w:val="20"/>
                <w:szCs w:val="20"/>
              </w:rPr>
            </w:pPr>
            <w:r w:rsidRPr="00942A56">
              <w:rPr>
                <w:sz w:val="20"/>
                <w:szCs w:val="20"/>
              </w:rPr>
              <w:t>41</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07E68B09" w14:textId="77777777" w:rsidR="00E1770B" w:rsidRPr="00942A56" w:rsidRDefault="00E1770B" w:rsidP="00E1770B">
            <w:pPr>
              <w:spacing w:after="0" w:line="240" w:lineRule="auto"/>
              <w:jc w:val="center"/>
              <w:rPr>
                <w:noProof/>
                <w:sz w:val="20"/>
                <w:szCs w:val="20"/>
              </w:rPr>
            </w:pPr>
            <w:r w:rsidRPr="00942A56">
              <w:rPr>
                <w:noProof/>
                <w:sz w:val="20"/>
                <w:szCs w:val="20"/>
              </w:rPr>
              <w:t>Кільце стопорне СИН61.00.108.006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32708E72"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23156B68" w14:textId="77777777" w:rsidR="00E1770B" w:rsidRPr="00942A56" w:rsidRDefault="00E1770B" w:rsidP="00E1770B">
            <w:pPr>
              <w:spacing w:after="0" w:line="240" w:lineRule="auto"/>
              <w:jc w:val="center"/>
              <w:rPr>
                <w:sz w:val="20"/>
                <w:szCs w:val="20"/>
              </w:rPr>
            </w:pPr>
            <w:r w:rsidRPr="00942A56">
              <w:rPr>
                <w:sz w:val="20"/>
                <w:szCs w:val="20"/>
              </w:rPr>
              <w:t>15</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07C62CE8"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0332044" w14:textId="1B873D50"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C99E531" w14:textId="28F16B02"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1ACB646A" w14:textId="77777777" w:rsidTr="00900984">
        <w:trPr>
          <w:trHeight w:val="315"/>
        </w:trPr>
        <w:tc>
          <w:tcPr>
            <w:tcW w:w="425" w:type="dxa"/>
            <w:vMerge/>
            <w:tcBorders>
              <w:left w:val="single" w:sz="4" w:space="0" w:color="auto"/>
              <w:right w:val="single" w:sz="4" w:space="0" w:color="auto"/>
            </w:tcBorders>
            <w:shd w:val="clear" w:color="000000" w:fill="FFFFFF"/>
            <w:vAlign w:val="center"/>
          </w:tcPr>
          <w:p w14:paraId="32AAFAD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465268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783D386"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3756844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D1DBEB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92B0072" w14:textId="046E878C"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1BD0091" w14:textId="30280079"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35E136B8" w14:textId="77777777" w:rsidTr="00900984">
        <w:trPr>
          <w:trHeight w:val="315"/>
        </w:trPr>
        <w:tc>
          <w:tcPr>
            <w:tcW w:w="425" w:type="dxa"/>
            <w:vMerge/>
            <w:tcBorders>
              <w:left w:val="single" w:sz="4" w:space="0" w:color="auto"/>
              <w:right w:val="single" w:sz="4" w:space="0" w:color="auto"/>
            </w:tcBorders>
            <w:shd w:val="clear" w:color="000000" w:fill="FFFFFF"/>
            <w:vAlign w:val="center"/>
          </w:tcPr>
          <w:p w14:paraId="5953BA3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C1AEAE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FB2787C"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CC4FB7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BF117C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B2AACDF" w14:textId="03CC1BB9"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F36D6F4" w14:textId="1414CD2D"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0201508D" w14:textId="77777777" w:rsidTr="003F269D">
        <w:trPr>
          <w:trHeight w:val="420"/>
        </w:trPr>
        <w:tc>
          <w:tcPr>
            <w:tcW w:w="425" w:type="dxa"/>
            <w:vMerge/>
            <w:tcBorders>
              <w:left w:val="single" w:sz="4" w:space="0" w:color="auto"/>
              <w:right w:val="single" w:sz="4" w:space="0" w:color="auto"/>
            </w:tcBorders>
            <w:shd w:val="clear" w:color="000000" w:fill="FFFFFF"/>
            <w:vAlign w:val="center"/>
          </w:tcPr>
          <w:p w14:paraId="378F092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55DE6D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E6EAF1B"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740A48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5F5BE4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F911916" w14:textId="6E57C0FF" w:rsidR="003F269D"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C7C276D" w14:textId="3F659EDC"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3F269D" w14:paraId="7FF5210D" w14:textId="77777777" w:rsidTr="003F269D">
        <w:trPr>
          <w:trHeight w:val="255"/>
        </w:trPr>
        <w:tc>
          <w:tcPr>
            <w:tcW w:w="425" w:type="dxa"/>
            <w:vMerge/>
            <w:tcBorders>
              <w:left w:val="single" w:sz="4" w:space="0" w:color="auto"/>
              <w:right w:val="single" w:sz="4" w:space="0" w:color="auto"/>
            </w:tcBorders>
            <w:shd w:val="clear" w:color="000000" w:fill="FFFFFF"/>
            <w:vAlign w:val="center"/>
          </w:tcPr>
          <w:p w14:paraId="4B75E6F8" w14:textId="77777777" w:rsidR="003F269D" w:rsidRPr="00942A56" w:rsidRDefault="003F269D" w:rsidP="003F269D">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52AA591" w14:textId="77777777" w:rsidR="003F269D" w:rsidRPr="00942A56" w:rsidRDefault="003F269D" w:rsidP="003F269D">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01E6D9D" w14:textId="77777777" w:rsidR="003F269D" w:rsidRPr="00942A56" w:rsidRDefault="003F269D" w:rsidP="003F269D">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3A5FF3E1" w14:textId="77777777" w:rsidR="003F269D" w:rsidRPr="00942A56" w:rsidRDefault="003F269D" w:rsidP="003F269D">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E1BE265" w14:textId="77777777" w:rsidR="003F269D" w:rsidRDefault="003F269D" w:rsidP="003F269D">
            <w:pPr>
              <w:spacing w:after="0" w:line="240" w:lineRule="auto"/>
              <w:jc w:val="center"/>
              <w:rPr>
                <w:color w:val="000000" w:themeColor="text1"/>
                <w:sz w:val="20"/>
                <w:szCs w:val="20"/>
              </w:rPr>
            </w:pPr>
          </w:p>
        </w:tc>
        <w:tc>
          <w:tcPr>
            <w:tcW w:w="2693" w:type="dxa"/>
            <w:tcBorders>
              <w:left w:val="single" w:sz="4" w:space="0" w:color="auto"/>
              <w:bottom w:val="single" w:sz="4" w:space="0" w:color="auto"/>
              <w:right w:val="single" w:sz="4" w:space="0" w:color="auto"/>
            </w:tcBorders>
            <w:shd w:val="clear" w:color="000000" w:fill="FFFFFF"/>
          </w:tcPr>
          <w:p w14:paraId="3EE7B98F" w14:textId="77777777" w:rsidR="003F269D" w:rsidRDefault="003F269D" w:rsidP="003F269D">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EC9067F" w14:textId="5AC680E8" w:rsidR="003F269D" w:rsidRDefault="003F269D" w:rsidP="003F269D">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xml:space="preserve">.) Учасник зазначає можливий діапазон </w:t>
            </w:r>
            <w:r w:rsidRPr="00A97177">
              <w:rPr>
                <w:rFonts w:eastAsia="Calibri"/>
                <w:bCs/>
                <w:i/>
                <w:sz w:val="20"/>
                <w:szCs w:val="20"/>
              </w:rPr>
              <w:lastRenderedPageBreak/>
              <w:t>такої технічно-якісної характеристики Товару, щ</w:t>
            </w:r>
            <w:r>
              <w:rPr>
                <w:rFonts w:eastAsia="Calibri"/>
                <w:bCs/>
                <w:i/>
                <w:sz w:val="20"/>
                <w:szCs w:val="20"/>
              </w:rPr>
              <w:t>о пропонується таким Учасником.</w:t>
            </w:r>
          </w:p>
        </w:tc>
        <w:tc>
          <w:tcPr>
            <w:tcW w:w="2552" w:type="dxa"/>
            <w:tcBorders>
              <w:left w:val="single" w:sz="4" w:space="0" w:color="auto"/>
              <w:bottom w:val="single" w:sz="4" w:space="0" w:color="auto"/>
              <w:right w:val="single" w:sz="4" w:space="0" w:color="auto"/>
            </w:tcBorders>
            <w:shd w:val="clear" w:color="000000" w:fill="FFFFFF"/>
          </w:tcPr>
          <w:p w14:paraId="0C4C3BF2" w14:textId="77777777" w:rsidR="003F269D" w:rsidRDefault="003F269D" w:rsidP="003F269D">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610B0CC1" w14:textId="63A46976" w:rsidR="003F269D" w:rsidRDefault="003F269D" w:rsidP="003F269D">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lastRenderedPageBreak/>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3501397C" w14:textId="77777777" w:rsidTr="003F269D">
        <w:trPr>
          <w:trHeight w:val="55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FB53319" w14:textId="77777777" w:rsidR="00E1770B" w:rsidRPr="00942A56" w:rsidRDefault="00E1770B" w:rsidP="00E1770B">
            <w:pPr>
              <w:spacing w:after="0" w:line="240" w:lineRule="auto"/>
              <w:jc w:val="center"/>
              <w:rPr>
                <w:sz w:val="20"/>
                <w:szCs w:val="20"/>
              </w:rPr>
            </w:pPr>
            <w:r w:rsidRPr="00942A56">
              <w:rPr>
                <w:sz w:val="20"/>
                <w:szCs w:val="20"/>
              </w:rPr>
              <w:lastRenderedPageBreak/>
              <w:t>42</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3575F55D" w14:textId="77777777" w:rsidR="00E1770B" w:rsidRPr="00942A56" w:rsidRDefault="00E1770B" w:rsidP="00E1770B">
            <w:pPr>
              <w:spacing w:after="0" w:line="240" w:lineRule="auto"/>
              <w:jc w:val="center"/>
              <w:rPr>
                <w:noProof/>
                <w:sz w:val="20"/>
                <w:szCs w:val="20"/>
              </w:rPr>
            </w:pPr>
            <w:r w:rsidRPr="00942A56">
              <w:rPr>
                <w:noProof/>
                <w:sz w:val="20"/>
                <w:szCs w:val="20"/>
              </w:rPr>
              <w:t>Плунжер Ø80 СИН31.00.01.100.025-01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952BBDE"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45FDE746" w14:textId="77777777" w:rsidR="00E1770B" w:rsidRPr="00942A56" w:rsidRDefault="00E1770B" w:rsidP="00E1770B">
            <w:pPr>
              <w:spacing w:after="0" w:line="240" w:lineRule="auto"/>
              <w:jc w:val="center"/>
              <w:rPr>
                <w:sz w:val="20"/>
                <w:szCs w:val="20"/>
              </w:rPr>
            </w:pPr>
            <w:r w:rsidRPr="00942A56">
              <w:rPr>
                <w:sz w:val="20"/>
                <w:szCs w:val="20"/>
              </w:rPr>
              <w:t>20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389E480A"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8365CE1" w14:textId="1F77DDD6"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2C9DBC7" w14:textId="666653B1"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5A71A126" w14:textId="77777777" w:rsidTr="00900984">
        <w:trPr>
          <w:trHeight w:val="225"/>
        </w:trPr>
        <w:tc>
          <w:tcPr>
            <w:tcW w:w="425" w:type="dxa"/>
            <w:vMerge/>
            <w:tcBorders>
              <w:left w:val="single" w:sz="4" w:space="0" w:color="auto"/>
              <w:right w:val="single" w:sz="4" w:space="0" w:color="auto"/>
            </w:tcBorders>
            <w:shd w:val="clear" w:color="000000" w:fill="FFFFFF"/>
            <w:vAlign w:val="center"/>
          </w:tcPr>
          <w:p w14:paraId="31E2381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E8FDD1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021C7C6"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AF9B98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94FCF5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5D1BCD5" w14:textId="4FF1B1B5"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A45FFC3" w14:textId="459C1E83"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F097FBB" w14:textId="77777777" w:rsidTr="00900984">
        <w:trPr>
          <w:trHeight w:val="300"/>
        </w:trPr>
        <w:tc>
          <w:tcPr>
            <w:tcW w:w="425" w:type="dxa"/>
            <w:vMerge/>
            <w:tcBorders>
              <w:left w:val="single" w:sz="4" w:space="0" w:color="auto"/>
              <w:right w:val="single" w:sz="4" w:space="0" w:color="auto"/>
            </w:tcBorders>
            <w:shd w:val="clear" w:color="000000" w:fill="FFFFFF"/>
            <w:vAlign w:val="center"/>
          </w:tcPr>
          <w:p w14:paraId="77C85BF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C7C6C3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C506C66"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45B468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CAE12E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D17B136" w14:textId="51FCFD35"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0F62C2D" w14:textId="2A118A8C"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426F4CBD" w14:textId="77777777" w:rsidTr="00900984">
        <w:trPr>
          <w:trHeight w:val="510"/>
        </w:trPr>
        <w:tc>
          <w:tcPr>
            <w:tcW w:w="425" w:type="dxa"/>
            <w:vMerge/>
            <w:tcBorders>
              <w:left w:val="single" w:sz="4" w:space="0" w:color="auto"/>
              <w:right w:val="single" w:sz="4" w:space="0" w:color="auto"/>
            </w:tcBorders>
            <w:shd w:val="clear" w:color="000000" w:fill="FFFFFF"/>
            <w:vAlign w:val="center"/>
          </w:tcPr>
          <w:p w14:paraId="2DEFB15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F72A94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CD4C064"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8E58DA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9771009"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7AF0C1A" w14:textId="0C149F27"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1700B54" w14:textId="5BF20AF3"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02F3A460" w14:textId="77777777" w:rsidTr="00E91EEC">
        <w:trPr>
          <w:trHeight w:val="4374"/>
        </w:trPr>
        <w:tc>
          <w:tcPr>
            <w:tcW w:w="425" w:type="dxa"/>
            <w:vMerge/>
            <w:tcBorders>
              <w:left w:val="single" w:sz="4" w:space="0" w:color="auto"/>
              <w:bottom w:val="single" w:sz="4" w:space="0" w:color="auto"/>
              <w:right w:val="single" w:sz="4" w:space="0" w:color="auto"/>
            </w:tcBorders>
            <w:shd w:val="clear" w:color="000000" w:fill="FFFFFF"/>
            <w:vAlign w:val="center"/>
          </w:tcPr>
          <w:p w14:paraId="31E11F4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2478DDC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4BDFE01F"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66A5E924"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05EDE8C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2E72864"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130857A4" w14:textId="69055181"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51724A0"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4216E247" w14:textId="63E4CF50"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4BFF7E0F" w14:textId="77777777" w:rsidTr="00900984">
        <w:trPr>
          <w:trHeight w:val="51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B071BDF" w14:textId="77777777" w:rsidR="00E1770B" w:rsidRPr="00942A56" w:rsidRDefault="00E1770B" w:rsidP="00E1770B">
            <w:pPr>
              <w:spacing w:after="0" w:line="240" w:lineRule="auto"/>
              <w:jc w:val="center"/>
              <w:rPr>
                <w:sz w:val="20"/>
                <w:szCs w:val="20"/>
              </w:rPr>
            </w:pPr>
            <w:r w:rsidRPr="00942A56">
              <w:rPr>
                <w:sz w:val="20"/>
                <w:szCs w:val="20"/>
              </w:rPr>
              <w:t>43</w:t>
            </w:r>
          </w:p>
        </w:tc>
        <w:tc>
          <w:tcPr>
            <w:tcW w:w="2127" w:type="dxa"/>
            <w:vMerge w:val="restart"/>
            <w:tcBorders>
              <w:top w:val="nil"/>
              <w:left w:val="single" w:sz="4" w:space="0" w:color="auto"/>
              <w:right w:val="single" w:sz="4" w:space="0" w:color="auto"/>
            </w:tcBorders>
            <w:shd w:val="clear" w:color="000000" w:fill="FFFFFF"/>
            <w:vAlign w:val="center"/>
          </w:tcPr>
          <w:p w14:paraId="2AC4FAFA" w14:textId="77777777" w:rsidR="00E1770B" w:rsidRPr="00942A56" w:rsidRDefault="00E1770B" w:rsidP="00E1770B">
            <w:pPr>
              <w:spacing w:after="0" w:line="240" w:lineRule="auto"/>
              <w:jc w:val="center"/>
              <w:rPr>
                <w:noProof/>
                <w:sz w:val="20"/>
                <w:szCs w:val="20"/>
              </w:rPr>
            </w:pPr>
            <w:r w:rsidRPr="00942A56">
              <w:rPr>
                <w:noProof/>
                <w:sz w:val="20"/>
                <w:szCs w:val="20"/>
              </w:rPr>
              <w:t>Плунжер Ø100 СИН31.00.108.012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1DD0ECD"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788DC156"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713EEB89"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1941FA7" w14:textId="1E8E8211"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C34431E" w14:textId="3D1775AC"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1755EB3E" w14:textId="77777777" w:rsidTr="00E91EEC">
        <w:trPr>
          <w:trHeight w:val="300"/>
        </w:trPr>
        <w:tc>
          <w:tcPr>
            <w:tcW w:w="425" w:type="dxa"/>
            <w:vMerge/>
            <w:tcBorders>
              <w:left w:val="single" w:sz="4" w:space="0" w:color="auto"/>
              <w:right w:val="single" w:sz="4" w:space="0" w:color="auto"/>
            </w:tcBorders>
            <w:shd w:val="clear" w:color="000000" w:fill="FFFFFF"/>
            <w:vAlign w:val="center"/>
          </w:tcPr>
          <w:p w14:paraId="48EC783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2CC5E1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541CA0E"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7F15C0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164ED7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7F77F92" w14:textId="58B19289"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CE5CF7D" w14:textId="14025F15"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451D5242" w14:textId="77777777" w:rsidTr="00E91EEC">
        <w:trPr>
          <w:trHeight w:val="335"/>
        </w:trPr>
        <w:tc>
          <w:tcPr>
            <w:tcW w:w="425" w:type="dxa"/>
            <w:vMerge/>
            <w:tcBorders>
              <w:left w:val="single" w:sz="4" w:space="0" w:color="auto"/>
              <w:right w:val="single" w:sz="4" w:space="0" w:color="auto"/>
            </w:tcBorders>
            <w:shd w:val="clear" w:color="000000" w:fill="FFFFFF"/>
            <w:vAlign w:val="center"/>
          </w:tcPr>
          <w:p w14:paraId="5304570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88A6D9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19A5A53"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3987E54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D74182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A90BC84" w14:textId="77777777"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p w14:paraId="59CE986E" w14:textId="1F5AB1E6"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9C5F0B7" w14:textId="77777777"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p w14:paraId="65BAAA1F" w14:textId="274ACBB5"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Warranty period for the</w:t>
            </w:r>
            <w:r>
              <w:rPr>
                <w:rFonts w:eastAsia="Calibri"/>
                <w:bCs/>
                <w:i/>
                <w:sz w:val="20"/>
                <w:szCs w:val="20"/>
              </w:rPr>
              <w:t xml:space="preserve"> </w:t>
            </w:r>
            <w:r w:rsidRPr="00A05444">
              <w:rPr>
                <w:rFonts w:eastAsia="Calibri"/>
                <w:bCs/>
                <w:i/>
                <w:sz w:val="20"/>
                <w:szCs w:val="20"/>
                <w:lang w:val="en-US"/>
              </w:rPr>
              <w:t>Goods:</w:t>
            </w:r>
            <w:r>
              <w:rPr>
                <w:rFonts w:eastAsia="Calibri"/>
                <w:bCs/>
                <w:i/>
                <w:sz w:val="20"/>
                <w:szCs w:val="20"/>
                <w:lang w:val="en-US"/>
              </w:rPr>
              <w:t xml:space="preserve"> </w:t>
            </w:r>
            <w:r w:rsidRPr="00A05444">
              <w:rPr>
                <w:rFonts w:eastAsia="Calibri"/>
                <w:bCs/>
                <w:i/>
                <w:sz w:val="20"/>
                <w:szCs w:val="20"/>
                <w:lang w:val="en-US"/>
              </w:rPr>
              <w:t xml:space="preserve"> </w:t>
            </w:r>
          </w:p>
        </w:tc>
      </w:tr>
      <w:tr w:rsidR="00E1770B" w14:paraId="4381E5E1" w14:textId="77777777" w:rsidTr="00E91EEC">
        <w:trPr>
          <w:trHeight w:val="4415"/>
        </w:trPr>
        <w:tc>
          <w:tcPr>
            <w:tcW w:w="425" w:type="dxa"/>
            <w:vMerge/>
            <w:tcBorders>
              <w:left w:val="single" w:sz="4" w:space="0" w:color="auto"/>
              <w:right w:val="single" w:sz="4" w:space="0" w:color="auto"/>
            </w:tcBorders>
            <w:shd w:val="clear" w:color="000000" w:fill="FFFFFF"/>
            <w:vAlign w:val="center"/>
          </w:tcPr>
          <w:p w14:paraId="1C6916B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698A22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8926753"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3929FD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B0BAA69"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511BBDF"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09958924" w14:textId="7461495A"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347FEC0"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48BADB75" w14:textId="0C04EBBD" w:rsidR="00E1770B" w:rsidRPr="00A05444"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058970AF" w14:textId="77777777" w:rsidTr="00E91EEC">
        <w:trPr>
          <w:trHeight w:val="49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2393ED14" w14:textId="77777777" w:rsidR="00E1770B" w:rsidRPr="00942A56" w:rsidRDefault="00E1770B" w:rsidP="00E1770B">
            <w:pPr>
              <w:spacing w:after="0" w:line="240" w:lineRule="auto"/>
              <w:jc w:val="center"/>
              <w:rPr>
                <w:sz w:val="20"/>
                <w:szCs w:val="20"/>
              </w:rPr>
            </w:pPr>
            <w:r w:rsidRPr="00942A56">
              <w:rPr>
                <w:sz w:val="20"/>
                <w:szCs w:val="20"/>
              </w:rPr>
              <w:t>44</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7CFAD3C1" w14:textId="77777777" w:rsidR="00E1770B" w:rsidRPr="00942A56" w:rsidRDefault="00E1770B" w:rsidP="00E1770B">
            <w:pPr>
              <w:spacing w:after="0" w:line="240" w:lineRule="auto"/>
              <w:jc w:val="center"/>
              <w:rPr>
                <w:noProof/>
                <w:sz w:val="20"/>
                <w:szCs w:val="20"/>
              </w:rPr>
            </w:pPr>
            <w:r w:rsidRPr="00942A56">
              <w:rPr>
                <w:noProof/>
                <w:sz w:val="20"/>
                <w:szCs w:val="20"/>
              </w:rPr>
              <w:t>Пружина СИН61.01.120.015 або еквівалент</w:t>
            </w:r>
            <w:r>
              <w:rPr>
                <w:noProof/>
                <w:sz w:val="20"/>
                <w:szCs w:val="20"/>
              </w:rPr>
              <w:t xml:space="preserve"> до насосу СИН 64</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3D9A9BDC"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6F5A0D6D" w14:textId="77777777" w:rsidR="00E1770B" w:rsidRPr="00942A56" w:rsidRDefault="00E1770B" w:rsidP="00E1770B">
            <w:pPr>
              <w:spacing w:after="0" w:line="240" w:lineRule="auto"/>
              <w:jc w:val="center"/>
              <w:rPr>
                <w:sz w:val="20"/>
                <w:szCs w:val="20"/>
              </w:rPr>
            </w:pPr>
            <w:r w:rsidRPr="00942A56">
              <w:rPr>
                <w:sz w:val="20"/>
                <w:szCs w:val="20"/>
              </w:rPr>
              <w:t>30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6CC20BE0"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w:t>
            </w:r>
            <w:r w:rsidRPr="008C12B7">
              <w:rPr>
                <w:color w:val="000000" w:themeColor="text1"/>
                <w:sz w:val="20"/>
                <w:szCs w:val="20"/>
              </w:rPr>
              <w:lastRenderedPageBreak/>
              <w:t>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D11EBD0" w14:textId="42CAA57E"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3F05213" w14:textId="549C1463"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21FF1B08" w14:textId="77777777" w:rsidTr="00900984">
        <w:trPr>
          <w:trHeight w:val="330"/>
        </w:trPr>
        <w:tc>
          <w:tcPr>
            <w:tcW w:w="425" w:type="dxa"/>
            <w:vMerge/>
            <w:tcBorders>
              <w:left w:val="single" w:sz="4" w:space="0" w:color="auto"/>
              <w:right w:val="single" w:sz="4" w:space="0" w:color="auto"/>
            </w:tcBorders>
            <w:shd w:val="clear" w:color="000000" w:fill="FFFFFF"/>
            <w:vAlign w:val="center"/>
          </w:tcPr>
          <w:p w14:paraId="0DBDD8B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7300A5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90ABE33"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C2F5C4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FF4010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ED7952C" w14:textId="07DF513A"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F82A4F6" w14:textId="7B98586E"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BF1CCB7" w14:textId="77777777" w:rsidTr="00900984">
        <w:trPr>
          <w:trHeight w:val="390"/>
        </w:trPr>
        <w:tc>
          <w:tcPr>
            <w:tcW w:w="425" w:type="dxa"/>
            <w:vMerge/>
            <w:tcBorders>
              <w:left w:val="single" w:sz="4" w:space="0" w:color="auto"/>
              <w:right w:val="single" w:sz="4" w:space="0" w:color="auto"/>
            </w:tcBorders>
            <w:shd w:val="clear" w:color="000000" w:fill="FFFFFF"/>
            <w:vAlign w:val="center"/>
          </w:tcPr>
          <w:p w14:paraId="4BB727D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C7F3D3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85C3AFA"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54F540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F58384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6741FE4" w14:textId="1B9BC71E"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FF8195C" w14:textId="6D9172D6"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2AE42FE7" w14:textId="77777777" w:rsidTr="00900984">
        <w:trPr>
          <w:trHeight w:val="510"/>
        </w:trPr>
        <w:tc>
          <w:tcPr>
            <w:tcW w:w="425" w:type="dxa"/>
            <w:vMerge/>
            <w:tcBorders>
              <w:left w:val="single" w:sz="4" w:space="0" w:color="auto"/>
              <w:right w:val="single" w:sz="4" w:space="0" w:color="auto"/>
            </w:tcBorders>
            <w:shd w:val="clear" w:color="000000" w:fill="FFFFFF"/>
            <w:vAlign w:val="center"/>
          </w:tcPr>
          <w:p w14:paraId="2309CD2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A0F6B3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C900879"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CA1E35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99B9B8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1AB88B3" w14:textId="68A0CB0B"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CA82D72" w14:textId="6ECCAFAD"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1A3E261A" w14:textId="77777777" w:rsidTr="00E91EEC">
        <w:trPr>
          <w:trHeight w:val="4454"/>
        </w:trPr>
        <w:tc>
          <w:tcPr>
            <w:tcW w:w="425" w:type="dxa"/>
            <w:vMerge/>
            <w:tcBorders>
              <w:left w:val="single" w:sz="4" w:space="0" w:color="auto"/>
              <w:bottom w:val="single" w:sz="4" w:space="0" w:color="auto"/>
              <w:right w:val="single" w:sz="4" w:space="0" w:color="auto"/>
            </w:tcBorders>
            <w:shd w:val="clear" w:color="000000" w:fill="FFFFFF"/>
            <w:vAlign w:val="center"/>
          </w:tcPr>
          <w:p w14:paraId="24D57CD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2D224CF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7EFA747"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5FF118D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3F521BD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1190DB8"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4C01C724" w14:textId="19302FA7"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9ADF684"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7B417BFA" w14:textId="41D6F6F3"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41D4DB44" w14:textId="77777777" w:rsidTr="00900984">
        <w:trPr>
          <w:trHeight w:val="61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4B48B85" w14:textId="77777777" w:rsidR="00E1770B" w:rsidRPr="00942A56" w:rsidRDefault="00E1770B" w:rsidP="00E1770B">
            <w:pPr>
              <w:spacing w:after="0" w:line="240" w:lineRule="auto"/>
              <w:jc w:val="center"/>
              <w:rPr>
                <w:sz w:val="20"/>
                <w:szCs w:val="20"/>
              </w:rPr>
            </w:pPr>
            <w:r w:rsidRPr="00942A56">
              <w:rPr>
                <w:sz w:val="20"/>
                <w:szCs w:val="20"/>
              </w:rPr>
              <w:t>45</w:t>
            </w:r>
          </w:p>
        </w:tc>
        <w:tc>
          <w:tcPr>
            <w:tcW w:w="2127" w:type="dxa"/>
            <w:vMerge w:val="restart"/>
            <w:tcBorders>
              <w:top w:val="nil"/>
              <w:left w:val="single" w:sz="4" w:space="0" w:color="auto"/>
              <w:right w:val="single" w:sz="4" w:space="0" w:color="auto"/>
            </w:tcBorders>
            <w:shd w:val="clear" w:color="000000" w:fill="FFFFFF"/>
            <w:vAlign w:val="center"/>
          </w:tcPr>
          <w:p w14:paraId="1D592BA9" w14:textId="77777777" w:rsidR="00E1770B" w:rsidRPr="00942A56" w:rsidRDefault="00E1770B" w:rsidP="00E1770B">
            <w:pPr>
              <w:spacing w:after="0" w:line="240" w:lineRule="auto"/>
              <w:jc w:val="center"/>
              <w:rPr>
                <w:noProof/>
                <w:sz w:val="20"/>
                <w:szCs w:val="20"/>
              </w:rPr>
            </w:pPr>
            <w:r w:rsidRPr="00942A56">
              <w:rPr>
                <w:noProof/>
                <w:sz w:val="20"/>
                <w:szCs w:val="20"/>
              </w:rPr>
              <w:t>Ущільнення кришки 1207.01.01.400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0ECAAAB"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125C2569" w14:textId="77777777" w:rsidR="00E1770B" w:rsidRPr="00942A56" w:rsidRDefault="00E1770B" w:rsidP="00E1770B">
            <w:pPr>
              <w:spacing w:after="0" w:line="240" w:lineRule="auto"/>
              <w:jc w:val="center"/>
              <w:rPr>
                <w:sz w:val="20"/>
                <w:szCs w:val="20"/>
              </w:rPr>
            </w:pPr>
            <w:r w:rsidRPr="00942A56">
              <w:rPr>
                <w:sz w:val="20"/>
                <w:szCs w:val="20"/>
              </w:rPr>
              <w:t>80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7413E4F7"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E353A8E" w14:textId="1FBE2D99"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71F2B82" w14:textId="51A4C342"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32EF994D" w14:textId="77777777" w:rsidTr="00E91EEC">
        <w:trPr>
          <w:trHeight w:val="285"/>
        </w:trPr>
        <w:tc>
          <w:tcPr>
            <w:tcW w:w="425" w:type="dxa"/>
            <w:vMerge/>
            <w:tcBorders>
              <w:left w:val="single" w:sz="4" w:space="0" w:color="auto"/>
              <w:right w:val="single" w:sz="4" w:space="0" w:color="auto"/>
            </w:tcBorders>
            <w:shd w:val="clear" w:color="000000" w:fill="FFFFFF"/>
            <w:vAlign w:val="center"/>
          </w:tcPr>
          <w:p w14:paraId="7B3D5C9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C1569C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C8843EC"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2A290F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1A06AE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23341F1" w14:textId="7F928D01"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375A2B3" w14:textId="65BE5FFA"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40C7640A" w14:textId="77777777" w:rsidTr="00E91EEC">
        <w:trPr>
          <w:trHeight w:val="255"/>
        </w:trPr>
        <w:tc>
          <w:tcPr>
            <w:tcW w:w="425" w:type="dxa"/>
            <w:vMerge/>
            <w:tcBorders>
              <w:left w:val="single" w:sz="4" w:space="0" w:color="auto"/>
              <w:right w:val="single" w:sz="4" w:space="0" w:color="auto"/>
            </w:tcBorders>
            <w:shd w:val="clear" w:color="000000" w:fill="FFFFFF"/>
            <w:vAlign w:val="center"/>
          </w:tcPr>
          <w:p w14:paraId="1EAB166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486AF3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DFD270D"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3CFF58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C0B8479"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0E611E4" w14:textId="3B4EA645"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5491C16" w14:textId="1DAEB276"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4CEDA249" w14:textId="77777777" w:rsidTr="00E91EEC">
        <w:trPr>
          <w:trHeight w:val="480"/>
        </w:trPr>
        <w:tc>
          <w:tcPr>
            <w:tcW w:w="425" w:type="dxa"/>
            <w:vMerge/>
            <w:tcBorders>
              <w:left w:val="single" w:sz="4" w:space="0" w:color="auto"/>
              <w:right w:val="single" w:sz="4" w:space="0" w:color="auto"/>
            </w:tcBorders>
            <w:shd w:val="clear" w:color="000000" w:fill="FFFFFF"/>
            <w:vAlign w:val="center"/>
          </w:tcPr>
          <w:p w14:paraId="3F6CAFDC"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7A36DF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3BEEE9A"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ED4818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97A145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B6B8148" w14:textId="4240F294"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64B9705" w14:textId="5E067C47"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18A999DF" w14:textId="77777777" w:rsidTr="00900984">
        <w:trPr>
          <w:trHeight w:val="690"/>
        </w:trPr>
        <w:tc>
          <w:tcPr>
            <w:tcW w:w="425" w:type="dxa"/>
            <w:vMerge/>
            <w:tcBorders>
              <w:left w:val="single" w:sz="4" w:space="0" w:color="auto"/>
              <w:right w:val="single" w:sz="4" w:space="0" w:color="auto"/>
            </w:tcBorders>
            <w:shd w:val="clear" w:color="000000" w:fill="FFFFFF"/>
            <w:vAlign w:val="center"/>
          </w:tcPr>
          <w:p w14:paraId="60E0B20C"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71B610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0674919"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56C3D5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479223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60DF18D"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4622976F" w14:textId="6FF88596"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9478B1E"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3818560A" w14:textId="28B0ED18"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67501BCE" w14:textId="77777777" w:rsidTr="00900984">
        <w:trPr>
          <w:trHeight w:val="55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DEC8CA8" w14:textId="77777777" w:rsidR="00E1770B" w:rsidRPr="00942A56" w:rsidRDefault="00E1770B" w:rsidP="00E1770B">
            <w:pPr>
              <w:spacing w:after="0" w:line="240" w:lineRule="auto"/>
              <w:jc w:val="center"/>
              <w:rPr>
                <w:sz w:val="20"/>
                <w:szCs w:val="20"/>
              </w:rPr>
            </w:pPr>
            <w:r w:rsidRPr="00942A56">
              <w:rPr>
                <w:sz w:val="20"/>
                <w:szCs w:val="20"/>
              </w:rPr>
              <w:t>46</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16DCD16A" w14:textId="77777777" w:rsidR="00E1770B" w:rsidRPr="00942A56" w:rsidRDefault="00E1770B" w:rsidP="00E1770B">
            <w:pPr>
              <w:spacing w:after="0" w:line="240" w:lineRule="auto"/>
              <w:jc w:val="center"/>
              <w:rPr>
                <w:noProof/>
                <w:sz w:val="20"/>
                <w:szCs w:val="20"/>
              </w:rPr>
            </w:pPr>
            <w:r w:rsidRPr="00942A56">
              <w:rPr>
                <w:noProof/>
                <w:sz w:val="20"/>
                <w:szCs w:val="20"/>
              </w:rPr>
              <w:t>Ущільнення 1207.01.01.600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305A94D1"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1E0BF071" w14:textId="77777777" w:rsidR="00E1770B" w:rsidRPr="00942A56" w:rsidRDefault="00E1770B" w:rsidP="00E1770B">
            <w:pPr>
              <w:spacing w:after="0" w:line="240" w:lineRule="auto"/>
              <w:jc w:val="center"/>
              <w:rPr>
                <w:sz w:val="20"/>
                <w:szCs w:val="20"/>
              </w:rPr>
            </w:pPr>
            <w:r w:rsidRPr="00942A56">
              <w:rPr>
                <w:sz w:val="20"/>
                <w:szCs w:val="20"/>
              </w:rPr>
              <w:t>60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4B13E2B6"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97848A9" w14:textId="262D1C1C"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EA76811" w14:textId="766C65A4"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09C67555" w14:textId="77777777" w:rsidTr="00900984">
        <w:trPr>
          <w:trHeight w:val="315"/>
        </w:trPr>
        <w:tc>
          <w:tcPr>
            <w:tcW w:w="425" w:type="dxa"/>
            <w:vMerge/>
            <w:tcBorders>
              <w:left w:val="single" w:sz="4" w:space="0" w:color="auto"/>
              <w:right w:val="single" w:sz="4" w:space="0" w:color="auto"/>
            </w:tcBorders>
            <w:shd w:val="clear" w:color="000000" w:fill="FFFFFF"/>
            <w:vAlign w:val="center"/>
          </w:tcPr>
          <w:p w14:paraId="5E454E9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3E5529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F9F6E16"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24F110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E4D9EA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2CD17DC" w14:textId="3B9EDD9A"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11911A4" w14:textId="20BDF0F4"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7DECC71" w14:textId="77777777" w:rsidTr="00900984">
        <w:trPr>
          <w:trHeight w:val="390"/>
        </w:trPr>
        <w:tc>
          <w:tcPr>
            <w:tcW w:w="425" w:type="dxa"/>
            <w:vMerge/>
            <w:tcBorders>
              <w:left w:val="single" w:sz="4" w:space="0" w:color="auto"/>
              <w:right w:val="single" w:sz="4" w:space="0" w:color="auto"/>
            </w:tcBorders>
            <w:shd w:val="clear" w:color="000000" w:fill="FFFFFF"/>
            <w:vAlign w:val="center"/>
          </w:tcPr>
          <w:p w14:paraId="0A75557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25D458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F41E67C"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E34044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C95F55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FF1A55C" w14:textId="14D346DF"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46167FA" w14:textId="3ED94DF9"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7DA25CD" w14:textId="77777777" w:rsidTr="003F269D">
        <w:trPr>
          <w:trHeight w:val="495"/>
        </w:trPr>
        <w:tc>
          <w:tcPr>
            <w:tcW w:w="425" w:type="dxa"/>
            <w:vMerge/>
            <w:tcBorders>
              <w:left w:val="single" w:sz="4" w:space="0" w:color="auto"/>
              <w:right w:val="single" w:sz="4" w:space="0" w:color="auto"/>
            </w:tcBorders>
            <w:shd w:val="clear" w:color="000000" w:fill="FFFFFF"/>
            <w:vAlign w:val="center"/>
          </w:tcPr>
          <w:p w14:paraId="1E9E35D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6832DE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184B961"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3BC89C8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A28A14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2EEB3B0" w14:textId="77777777"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p w14:paraId="23C12021" w14:textId="788F77AA" w:rsidR="003F269D" w:rsidRDefault="003F269D" w:rsidP="00E1770B">
            <w:pPr>
              <w:spacing w:after="0" w:line="240" w:lineRule="auto"/>
              <w:jc w:val="center"/>
              <w:rPr>
                <w:rFonts w:eastAsia="Calibri"/>
                <w:bCs/>
                <w: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2FA4FF4" w14:textId="43CC573B"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3F269D" w14:paraId="3B49112B" w14:textId="77777777" w:rsidTr="003F269D">
        <w:trPr>
          <w:trHeight w:val="180"/>
        </w:trPr>
        <w:tc>
          <w:tcPr>
            <w:tcW w:w="425" w:type="dxa"/>
            <w:vMerge/>
            <w:tcBorders>
              <w:left w:val="single" w:sz="4" w:space="0" w:color="auto"/>
              <w:right w:val="single" w:sz="4" w:space="0" w:color="auto"/>
            </w:tcBorders>
            <w:shd w:val="clear" w:color="000000" w:fill="FFFFFF"/>
            <w:vAlign w:val="center"/>
          </w:tcPr>
          <w:p w14:paraId="03C36C3C" w14:textId="77777777" w:rsidR="003F269D" w:rsidRPr="00942A56" w:rsidRDefault="003F269D" w:rsidP="003F269D">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B1BEC5F" w14:textId="77777777" w:rsidR="003F269D" w:rsidRPr="00942A56" w:rsidRDefault="003F269D" w:rsidP="003F269D">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947E9A6" w14:textId="77777777" w:rsidR="003F269D" w:rsidRPr="00942A56" w:rsidRDefault="003F269D" w:rsidP="003F269D">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6DB904C" w14:textId="77777777" w:rsidR="003F269D" w:rsidRPr="00942A56" w:rsidRDefault="003F269D" w:rsidP="003F269D">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03B8B5A" w14:textId="77777777" w:rsidR="003F269D" w:rsidRDefault="003F269D" w:rsidP="003F269D">
            <w:pPr>
              <w:spacing w:after="0" w:line="240" w:lineRule="auto"/>
              <w:jc w:val="center"/>
              <w:rPr>
                <w:color w:val="000000" w:themeColor="text1"/>
                <w:sz w:val="20"/>
                <w:szCs w:val="20"/>
              </w:rPr>
            </w:pPr>
          </w:p>
        </w:tc>
        <w:tc>
          <w:tcPr>
            <w:tcW w:w="2693" w:type="dxa"/>
            <w:tcBorders>
              <w:left w:val="single" w:sz="4" w:space="0" w:color="auto"/>
              <w:bottom w:val="single" w:sz="4" w:space="0" w:color="auto"/>
              <w:right w:val="single" w:sz="4" w:space="0" w:color="auto"/>
            </w:tcBorders>
            <w:shd w:val="clear" w:color="000000" w:fill="FFFFFF"/>
          </w:tcPr>
          <w:p w14:paraId="45E9B0FE" w14:textId="77777777" w:rsidR="003F269D" w:rsidRDefault="003F269D" w:rsidP="003F269D">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475DCA12" w14:textId="3137DBD6" w:rsidR="003F269D" w:rsidRDefault="003F269D" w:rsidP="003F269D">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 xml:space="preserve">о, не менше…., не </w:t>
            </w:r>
            <w:r>
              <w:rPr>
                <w:rFonts w:eastAsia="Calibri"/>
                <w:bCs/>
                <w:i/>
                <w:sz w:val="20"/>
                <w:szCs w:val="20"/>
              </w:rPr>
              <w:lastRenderedPageBreak/>
              <w:t>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left w:val="single" w:sz="4" w:space="0" w:color="auto"/>
              <w:bottom w:val="single" w:sz="4" w:space="0" w:color="auto"/>
              <w:right w:val="single" w:sz="4" w:space="0" w:color="auto"/>
            </w:tcBorders>
            <w:shd w:val="clear" w:color="000000" w:fill="FFFFFF"/>
          </w:tcPr>
          <w:p w14:paraId="46F9793B" w14:textId="77777777" w:rsidR="003F269D" w:rsidRDefault="003F269D" w:rsidP="003F269D">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741DEE3A" w14:textId="6BACBA20" w:rsidR="003F269D" w:rsidRDefault="003F269D" w:rsidP="003F269D">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xml:space="preserve">., Not more than…., Etc.) the Participant </w:t>
            </w:r>
            <w:r w:rsidRPr="00FF3318">
              <w:rPr>
                <w:rFonts w:eastAsia="Calibri"/>
                <w:bCs/>
                <w:i/>
                <w:sz w:val="20"/>
                <w:szCs w:val="20"/>
              </w:rPr>
              <w:lastRenderedPageBreak/>
              <w:t>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20CC4E50" w14:textId="77777777" w:rsidTr="003F269D">
        <w:trPr>
          <w:trHeight w:val="52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747A08E" w14:textId="77777777" w:rsidR="00E1770B" w:rsidRPr="00942A56" w:rsidRDefault="00E1770B" w:rsidP="00E1770B">
            <w:pPr>
              <w:spacing w:after="0" w:line="240" w:lineRule="auto"/>
              <w:jc w:val="center"/>
              <w:rPr>
                <w:sz w:val="20"/>
                <w:szCs w:val="20"/>
              </w:rPr>
            </w:pPr>
            <w:r w:rsidRPr="00942A56">
              <w:rPr>
                <w:sz w:val="20"/>
                <w:szCs w:val="20"/>
              </w:rPr>
              <w:lastRenderedPageBreak/>
              <w:t>47</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61E71E95" w14:textId="77777777" w:rsidR="00E1770B" w:rsidRPr="00942A56" w:rsidRDefault="00E1770B" w:rsidP="00E1770B">
            <w:pPr>
              <w:spacing w:after="0" w:line="240" w:lineRule="auto"/>
              <w:jc w:val="center"/>
              <w:rPr>
                <w:noProof/>
                <w:sz w:val="20"/>
                <w:szCs w:val="20"/>
              </w:rPr>
            </w:pPr>
            <w:r w:rsidRPr="00942A56">
              <w:rPr>
                <w:noProof/>
                <w:sz w:val="20"/>
                <w:szCs w:val="20"/>
              </w:rPr>
              <w:t>Ущільнення 1207.01.01.001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7A8D2067"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13210D4D" w14:textId="77777777" w:rsidR="00E1770B" w:rsidRPr="00942A56" w:rsidRDefault="00E1770B" w:rsidP="00E1770B">
            <w:pPr>
              <w:spacing w:after="0" w:line="240" w:lineRule="auto"/>
              <w:jc w:val="center"/>
              <w:rPr>
                <w:sz w:val="20"/>
                <w:szCs w:val="20"/>
              </w:rPr>
            </w:pPr>
            <w:r w:rsidRPr="00942A56">
              <w:rPr>
                <w:sz w:val="20"/>
                <w:szCs w:val="20"/>
              </w:rPr>
              <w:t>80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7607FC71"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8E11881" w14:textId="0A1CEDE6"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00A28CF" w14:textId="598C5EED"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5FF40569" w14:textId="77777777" w:rsidTr="00E779BD">
        <w:trPr>
          <w:trHeight w:val="405"/>
        </w:trPr>
        <w:tc>
          <w:tcPr>
            <w:tcW w:w="425" w:type="dxa"/>
            <w:vMerge/>
            <w:tcBorders>
              <w:left w:val="single" w:sz="4" w:space="0" w:color="auto"/>
              <w:right w:val="single" w:sz="4" w:space="0" w:color="auto"/>
            </w:tcBorders>
            <w:shd w:val="clear" w:color="000000" w:fill="FFFFFF"/>
            <w:vAlign w:val="center"/>
          </w:tcPr>
          <w:p w14:paraId="713D8AE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106348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61A07DE"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FACADE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E988A7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D0450A4" w14:textId="6452E34C"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9968EE0" w14:textId="33109023"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3D33A39" w14:textId="77777777" w:rsidTr="00E779BD">
        <w:trPr>
          <w:trHeight w:val="315"/>
        </w:trPr>
        <w:tc>
          <w:tcPr>
            <w:tcW w:w="425" w:type="dxa"/>
            <w:vMerge/>
            <w:tcBorders>
              <w:left w:val="single" w:sz="4" w:space="0" w:color="auto"/>
              <w:right w:val="single" w:sz="4" w:space="0" w:color="auto"/>
            </w:tcBorders>
            <w:shd w:val="clear" w:color="000000" w:fill="FFFFFF"/>
            <w:vAlign w:val="center"/>
          </w:tcPr>
          <w:p w14:paraId="1A93493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F6D76DD"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575BD9F"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0F8659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45E09C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6A8F7ED" w14:textId="76545300"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B3BE52A" w14:textId="5533A064"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6422B322" w14:textId="77777777" w:rsidTr="00E779BD">
        <w:trPr>
          <w:trHeight w:val="510"/>
        </w:trPr>
        <w:tc>
          <w:tcPr>
            <w:tcW w:w="425" w:type="dxa"/>
            <w:vMerge/>
            <w:tcBorders>
              <w:left w:val="single" w:sz="4" w:space="0" w:color="auto"/>
              <w:right w:val="single" w:sz="4" w:space="0" w:color="auto"/>
            </w:tcBorders>
            <w:shd w:val="clear" w:color="000000" w:fill="FFFFFF"/>
            <w:vAlign w:val="center"/>
          </w:tcPr>
          <w:p w14:paraId="3204DA3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F34819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C5B6EBF"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AB44B8E"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1C3934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6F6CF9B" w14:textId="24B284B7"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5875708" w14:textId="5ED68B6C"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2CE5C44A" w14:textId="77777777" w:rsidTr="00900984">
        <w:trPr>
          <w:trHeight w:val="495"/>
        </w:trPr>
        <w:tc>
          <w:tcPr>
            <w:tcW w:w="425" w:type="dxa"/>
            <w:vMerge/>
            <w:tcBorders>
              <w:left w:val="single" w:sz="4" w:space="0" w:color="auto"/>
              <w:right w:val="single" w:sz="4" w:space="0" w:color="auto"/>
            </w:tcBorders>
            <w:shd w:val="clear" w:color="000000" w:fill="FFFFFF"/>
            <w:vAlign w:val="center"/>
          </w:tcPr>
          <w:p w14:paraId="242061C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95470D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77944D1"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251CA8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6D4B87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570C055"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49B5E2B5" w14:textId="218F42B7"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A3D0A89"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61C7110B" w14:textId="22CA070F"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7F8DF8F9" w14:textId="77777777" w:rsidTr="00E779BD">
        <w:trPr>
          <w:trHeight w:val="61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58E526FB" w14:textId="77777777" w:rsidR="00E1770B" w:rsidRPr="00942A56" w:rsidRDefault="00E1770B" w:rsidP="00E1770B">
            <w:pPr>
              <w:spacing w:after="0" w:line="240" w:lineRule="auto"/>
              <w:jc w:val="center"/>
              <w:rPr>
                <w:sz w:val="20"/>
                <w:szCs w:val="20"/>
              </w:rPr>
            </w:pPr>
            <w:r w:rsidRPr="00942A56">
              <w:rPr>
                <w:sz w:val="20"/>
                <w:szCs w:val="20"/>
              </w:rPr>
              <w:t>48</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6A156371" w14:textId="77777777" w:rsidR="00E1770B" w:rsidRPr="00942A56" w:rsidRDefault="00E1770B" w:rsidP="00E1770B">
            <w:pPr>
              <w:spacing w:after="0" w:line="240" w:lineRule="auto"/>
              <w:jc w:val="center"/>
              <w:rPr>
                <w:noProof/>
                <w:sz w:val="20"/>
                <w:szCs w:val="20"/>
              </w:rPr>
            </w:pPr>
            <w:r w:rsidRPr="00942A56">
              <w:rPr>
                <w:noProof/>
                <w:sz w:val="20"/>
                <w:szCs w:val="20"/>
              </w:rPr>
              <w:t>Клапан 1207.01.01.700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5194D458"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55A31C31" w14:textId="77777777" w:rsidR="00E1770B" w:rsidRPr="00942A56" w:rsidRDefault="00E1770B" w:rsidP="00E1770B">
            <w:pPr>
              <w:spacing w:after="0" w:line="240" w:lineRule="auto"/>
              <w:jc w:val="center"/>
              <w:rPr>
                <w:sz w:val="20"/>
                <w:szCs w:val="20"/>
              </w:rPr>
            </w:pPr>
            <w:r w:rsidRPr="00942A56">
              <w:rPr>
                <w:sz w:val="20"/>
                <w:szCs w:val="20"/>
              </w:rPr>
              <w:t>22</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6D7D770A"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8D16C27" w14:textId="572BB145"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7E321A2" w14:textId="00EB3115"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0C53800C" w14:textId="77777777" w:rsidTr="00900984">
        <w:trPr>
          <w:trHeight w:val="345"/>
        </w:trPr>
        <w:tc>
          <w:tcPr>
            <w:tcW w:w="425" w:type="dxa"/>
            <w:vMerge/>
            <w:tcBorders>
              <w:left w:val="single" w:sz="4" w:space="0" w:color="auto"/>
              <w:right w:val="single" w:sz="4" w:space="0" w:color="auto"/>
            </w:tcBorders>
            <w:shd w:val="clear" w:color="000000" w:fill="FFFFFF"/>
            <w:vAlign w:val="center"/>
          </w:tcPr>
          <w:p w14:paraId="2665859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FC39EE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EB470C5"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B56EF6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12B71A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AB4CE37" w14:textId="2EF15EF2"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558020D" w14:textId="59608500"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2D60D946" w14:textId="77777777" w:rsidTr="00900984">
        <w:trPr>
          <w:trHeight w:val="375"/>
        </w:trPr>
        <w:tc>
          <w:tcPr>
            <w:tcW w:w="425" w:type="dxa"/>
            <w:vMerge/>
            <w:tcBorders>
              <w:left w:val="single" w:sz="4" w:space="0" w:color="auto"/>
              <w:right w:val="single" w:sz="4" w:space="0" w:color="auto"/>
            </w:tcBorders>
            <w:shd w:val="clear" w:color="000000" w:fill="FFFFFF"/>
            <w:vAlign w:val="center"/>
          </w:tcPr>
          <w:p w14:paraId="7F59D8F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4E4A47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2854583"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0DC890D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269C20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E446CCB" w14:textId="4BC5CD04"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20E65B6" w14:textId="096C6B04"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35C7F32C" w14:textId="77777777" w:rsidTr="00900984">
        <w:trPr>
          <w:trHeight w:val="420"/>
        </w:trPr>
        <w:tc>
          <w:tcPr>
            <w:tcW w:w="425" w:type="dxa"/>
            <w:vMerge/>
            <w:tcBorders>
              <w:left w:val="single" w:sz="4" w:space="0" w:color="auto"/>
              <w:right w:val="single" w:sz="4" w:space="0" w:color="auto"/>
            </w:tcBorders>
            <w:shd w:val="clear" w:color="000000" w:fill="FFFFFF"/>
            <w:vAlign w:val="center"/>
          </w:tcPr>
          <w:p w14:paraId="1C0466D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FEB290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B925A89"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8A7F93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F1146D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4D884D8" w14:textId="155E7369"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16D3646" w14:textId="43946FA2"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37A76041" w14:textId="77777777" w:rsidTr="00FC13A5">
        <w:trPr>
          <w:trHeight w:val="4279"/>
        </w:trPr>
        <w:tc>
          <w:tcPr>
            <w:tcW w:w="425" w:type="dxa"/>
            <w:vMerge/>
            <w:tcBorders>
              <w:left w:val="single" w:sz="4" w:space="0" w:color="auto"/>
              <w:bottom w:val="single" w:sz="4" w:space="0" w:color="auto"/>
              <w:right w:val="single" w:sz="4" w:space="0" w:color="auto"/>
            </w:tcBorders>
            <w:shd w:val="clear" w:color="000000" w:fill="FFFFFF"/>
            <w:vAlign w:val="center"/>
          </w:tcPr>
          <w:p w14:paraId="71561B6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0F660454"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7C0D01F"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1AFD2BA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7D8058D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E909C9E"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3FDD32A2" w14:textId="7CD5139D"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2B7E308"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23EC3484" w14:textId="638D6CD1"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6E966036" w14:textId="77777777" w:rsidTr="00900984">
        <w:trPr>
          <w:trHeight w:val="48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4956059" w14:textId="77777777" w:rsidR="00E1770B" w:rsidRPr="00942A56" w:rsidRDefault="00E1770B" w:rsidP="00E1770B">
            <w:pPr>
              <w:spacing w:after="0" w:line="240" w:lineRule="auto"/>
              <w:jc w:val="center"/>
              <w:rPr>
                <w:sz w:val="20"/>
                <w:szCs w:val="20"/>
              </w:rPr>
            </w:pPr>
            <w:r w:rsidRPr="00942A56">
              <w:rPr>
                <w:sz w:val="20"/>
                <w:szCs w:val="20"/>
              </w:rPr>
              <w:t>49</w:t>
            </w:r>
          </w:p>
        </w:tc>
        <w:tc>
          <w:tcPr>
            <w:tcW w:w="2127" w:type="dxa"/>
            <w:vMerge w:val="restart"/>
            <w:tcBorders>
              <w:top w:val="nil"/>
              <w:left w:val="single" w:sz="4" w:space="0" w:color="auto"/>
              <w:right w:val="single" w:sz="4" w:space="0" w:color="auto"/>
            </w:tcBorders>
            <w:shd w:val="clear" w:color="000000" w:fill="FFFFFF"/>
            <w:vAlign w:val="center"/>
          </w:tcPr>
          <w:p w14:paraId="719DDB6B" w14:textId="77777777" w:rsidR="00E1770B" w:rsidRPr="00942A56" w:rsidRDefault="00E1770B" w:rsidP="00E1770B">
            <w:pPr>
              <w:spacing w:after="0" w:line="240" w:lineRule="auto"/>
              <w:jc w:val="center"/>
              <w:rPr>
                <w:noProof/>
                <w:sz w:val="20"/>
                <w:szCs w:val="20"/>
              </w:rPr>
            </w:pPr>
            <w:r w:rsidRPr="00942A56">
              <w:rPr>
                <w:noProof/>
                <w:sz w:val="20"/>
                <w:szCs w:val="20"/>
              </w:rPr>
              <w:t>Манжета 1207.01.01.013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FF794B3"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6810888B" w14:textId="77777777" w:rsidR="00E1770B" w:rsidRPr="00942A56" w:rsidRDefault="00E1770B" w:rsidP="00E1770B">
            <w:pPr>
              <w:spacing w:after="0" w:line="240" w:lineRule="auto"/>
              <w:jc w:val="center"/>
              <w:rPr>
                <w:sz w:val="20"/>
                <w:szCs w:val="20"/>
              </w:rPr>
            </w:pPr>
            <w:r w:rsidRPr="00942A56">
              <w:rPr>
                <w:sz w:val="20"/>
                <w:szCs w:val="20"/>
              </w:rPr>
              <w:t>120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5D531D74"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w:t>
            </w:r>
            <w:r w:rsidRPr="008C12B7">
              <w:rPr>
                <w:color w:val="000000" w:themeColor="text1"/>
                <w:sz w:val="20"/>
                <w:szCs w:val="20"/>
              </w:rPr>
              <w:lastRenderedPageBreak/>
              <w:t>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A776552" w14:textId="1990919A"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006C3E8" w14:textId="25D5D51B"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2A2BA9B5" w14:textId="77777777" w:rsidTr="00FC13A5">
        <w:trPr>
          <w:trHeight w:val="270"/>
        </w:trPr>
        <w:tc>
          <w:tcPr>
            <w:tcW w:w="425" w:type="dxa"/>
            <w:vMerge/>
            <w:tcBorders>
              <w:left w:val="single" w:sz="4" w:space="0" w:color="auto"/>
              <w:right w:val="single" w:sz="4" w:space="0" w:color="auto"/>
            </w:tcBorders>
            <w:shd w:val="clear" w:color="000000" w:fill="FFFFFF"/>
            <w:vAlign w:val="center"/>
          </w:tcPr>
          <w:p w14:paraId="060B4B0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A4B04A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AFEF0E2"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16BE32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2F5E27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DFF1D18" w14:textId="3BB035BC"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F0BFE68" w14:textId="0CE65F5F"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374BF759" w14:textId="77777777" w:rsidTr="00FC13A5">
        <w:trPr>
          <w:trHeight w:val="315"/>
        </w:trPr>
        <w:tc>
          <w:tcPr>
            <w:tcW w:w="425" w:type="dxa"/>
            <w:vMerge/>
            <w:tcBorders>
              <w:left w:val="single" w:sz="4" w:space="0" w:color="auto"/>
              <w:right w:val="single" w:sz="4" w:space="0" w:color="auto"/>
            </w:tcBorders>
            <w:shd w:val="clear" w:color="000000" w:fill="FFFFFF"/>
            <w:vAlign w:val="center"/>
          </w:tcPr>
          <w:p w14:paraId="50711D4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E7D685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C189DE2"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76DBD7E"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80B752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A9AF020" w14:textId="76EFDD44"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4FADF0E" w14:textId="141E8E1F"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60353A91" w14:textId="77777777" w:rsidTr="00FC13A5">
        <w:trPr>
          <w:trHeight w:val="555"/>
        </w:trPr>
        <w:tc>
          <w:tcPr>
            <w:tcW w:w="425" w:type="dxa"/>
            <w:vMerge/>
            <w:tcBorders>
              <w:left w:val="single" w:sz="4" w:space="0" w:color="auto"/>
              <w:bottom w:val="single" w:sz="4" w:space="0" w:color="auto"/>
              <w:right w:val="single" w:sz="4" w:space="0" w:color="auto"/>
            </w:tcBorders>
            <w:shd w:val="clear" w:color="000000" w:fill="FFFFFF"/>
            <w:vAlign w:val="center"/>
          </w:tcPr>
          <w:p w14:paraId="6A99CB7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291F38F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2DD875E8"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642FFE8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0445231"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811F0C6" w14:textId="717FE5A5"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34EC700" w14:textId="13D221EF"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020BB2DD" w14:textId="77777777" w:rsidTr="00FC13A5">
        <w:trPr>
          <w:trHeight w:val="585"/>
        </w:trPr>
        <w:tc>
          <w:tcPr>
            <w:tcW w:w="42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BCA2AAD" w14:textId="77777777" w:rsidR="00E1770B" w:rsidRPr="00942A56" w:rsidRDefault="00E1770B" w:rsidP="00E1770B">
            <w:pPr>
              <w:spacing w:after="0" w:line="240" w:lineRule="auto"/>
              <w:jc w:val="center"/>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5D40FBB" w14:textId="77777777" w:rsidR="00E1770B" w:rsidRPr="00942A56" w:rsidRDefault="00E1770B" w:rsidP="00E1770B">
            <w:pPr>
              <w:spacing w:after="0" w:line="240" w:lineRule="auto"/>
              <w:jc w:val="center"/>
              <w:rPr>
                <w:noProof/>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36C4D86" w14:textId="77777777" w:rsidR="00E1770B" w:rsidRPr="00942A56" w:rsidRDefault="00E1770B" w:rsidP="00E1770B">
            <w:pPr>
              <w:spacing w:after="0" w:line="240" w:lineRule="auto"/>
              <w:jc w:val="center"/>
              <w:rPr>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1CE710A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6776C3F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8AA446A"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2499B46" w14:textId="070F53BA"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93A7585"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6CD6A884" w14:textId="62BB47F4"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32956BE3" w14:textId="77777777" w:rsidTr="00FC13A5">
        <w:trPr>
          <w:trHeight w:val="49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9F5FC05" w14:textId="77777777" w:rsidR="00E1770B" w:rsidRPr="00942A56" w:rsidRDefault="00E1770B" w:rsidP="00E1770B">
            <w:pPr>
              <w:spacing w:after="0" w:line="240" w:lineRule="auto"/>
              <w:jc w:val="center"/>
              <w:rPr>
                <w:sz w:val="20"/>
                <w:szCs w:val="20"/>
              </w:rPr>
            </w:pPr>
            <w:r w:rsidRPr="00942A56">
              <w:rPr>
                <w:sz w:val="20"/>
                <w:szCs w:val="20"/>
              </w:rPr>
              <w:t>50</w:t>
            </w:r>
          </w:p>
        </w:tc>
        <w:tc>
          <w:tcPr>
            <w:tcW w:w="2127" w:type="dxa"/>
            <w:vMerge w:val="restart"/>
            <w:tcBorders>
              <w:top w:val="single" w:sz="4" w:space="0" w:color="auto"/>
              <w:left w:val="nil"/>
              <w:right w:val="nil"/>
            </w:tcBorders>
            <w:shd w:val="clear" w:color="000000" w:fill="FFFFFF"/>
            <w:vAlign w:val="center"/>
          </w:tcPr>
          <w:p w14:paraId="0CD1FDCC" w14:textId="77777777" w:rsidR="00E1770B" w:rsidRPr="00942A56" w:rsidRDefault="00E1770B" w:rsidP="00E1770B">
            <w:pPr>
              <w:spacing w:after="0" w:line="240" w:lineRule="auto"/>
              <w:jc w:val="center"/>
              <w:rPr>
                <w:noProof/>
                <w:sz w:val="20"/>
                <w:szCs w:val="20"/>
              </w:rPr>
            </w:pPr>
            <w:r w:rsidRPr="00942A56">
              <w:rPr>
                <w:noProof/>
                <w:sz w:val="20"/>
                <w:szCs w:val="20"/>
              </w:rPr>
              <w:t>Вставка1207.01.01.014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F023480"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42A517F3" w14:textId="77777777" w:rsidR="00E1770B" w:rsidRPr="00942A56" w:rsidRDefault="00E1770B" w:rsidP="00E1770B">
            <w:pPr>
              <w:spacing w:after="0" w:line="240" w:lineRule="auto"/>
              <w:jc w:val="center"/>
              <w:rPr>
                <w:sz w:val="20"/>
                <w:szCs w:val="20"/>
              </w:rPr>
            </w:pPr>
            <w:r w:rsidRPr="00942A56">
              <w:rPr>
                <w:sz w:val="20"/>
                <w:szCs w:val="20"/>
              </w:rPr>
              <w:t>120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52948C15"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19E4AF1" w14:textId="2B74C284"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FDAA915" w14:textId="0B5ECF5E"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484076E3" w14:textId="77777777" w:rsidTr="00900984">
        <w:trPr>
          <w:trHeight w:val="285"/>
        </w:trPr>
        <w:tc>
          <w:tcPr>
            <w:tcW w:w="425" w:type="dxa"/>
            <w:vMerge/>
            <w:tcBorders>
              <w:left w:val="single" w:sz="4" w:space="0" w:color="auto"/>
              <w:right w:val="single" w:sz="4" w:space="0" w:color="auto"/>
            </w:tcBorders>
            <w:shd w:val="clear" w:color="000000" w:fill="FFFFFF"/>
            <w:vAlign w:val="center"/>
          </w:tcPr>
          <w:p w14:paraId="7044ACFF" w14:textId="77777777" w:rsidR="00E1770B" w:rsidRPr="00942A56" w:rsidRDefault="00E1770B" w:rsidP="00E1770B">
            <w:pPr>
              <w:spacing w:after="0" w:line="240" w:lineRule="auto"/>
              <w:jc w:val="center"/>
              <w:rPr>
                <w:sz w:val="20"/>
                <w:szCs w:val="20"/>
              </w:rPr>
            </w:pPr>
          </w:p>
        </w:tc>
        <w:tc>
          <w:tcPr>
            <w:tcW w:w="2127" w:type="dxa"/>
            <w:vMerge/>
            <w:tcBorders>
              <w:left w:val="nil"/>
              <w:right w:val="nil"/>
            </w:tcBorders>
            <w:shd w:val="clear" w:color="000000" w:fill="FFFFFF"/>
            <w:vAlign w:val="center"/>
          </w:tcPr>
          <w:p w14:paraId="15AD963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F68A541"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C98905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3E56E3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3C2C279" w14:textId="2935CA46"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1AB6B4F" w14:textId="65100844"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519397AA" w14:textId="77777777" w:rsidTr="00900984">
        <w:trPr>
          <w:trHeight w:val="330"/>
        </w:trPr>
        <w:tc>
          <w:tcPr>
            <w:tcW w:w="425" w:type="dxa"/>
            <w:vMerge/>
            <w:tcBorders>
              <w:left w:val="single" w:sz="4" w:space="0" w:color="auto"/>
              <w:right w:val="single" w:sz="4" w:space="0" w:color="auto"/>
            </w:tcBorders>
            <w:shd w:val="clear" w:color="000000" w:fill="FFFFFF"/>
            <w:vAlign w:val="center"/>
          </w:tcPr>
          <w:p w14:paraId="61862D6F" w14:textId="77777777" w:rsidR="00E1770B" w:rsidRPr="00942A56" w:rsidRDefault="00E1770B" w:rsidP="00E1770B">
            <w:pPr>
              <w:spacing w:after="0" w:line="240" w:lineRule="auto"/>
              <w:jc w:val="center"/>
              <w:rPr>
                <w:sz w:val="20"/>
                <w:szCs w:val="20"/>
              </w:rPr>
            </w:pPr>
          </w:p>
        </w:tc>
        <w:tc>
          <w:tcPr>
            <w:tcW w:w="2127" w:type="dxa"/>
            <w:vMerge/>
            <w:tcBorders>
              <w:left w:val="nil"/>
              <w:right w:val="nil"/>
            </w:tcBorders>
            <w:shd w:val="clear" w:color="000000" w:fill="FFFFFF"/>
            <w:vAlign w:val="center"/>
          </w:tcPr>
          <w:p w14:paraId="7389D88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A44D81D"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0E238A0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4722E6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B6B817C" w14:textId="5BB684F7"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65337E1" w14:textId="16DD0F6D"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477BE79D" w14:textId="77777777" w:rsidTr="00900984">
        <w:trPr>
          <w:trHeight w:val="480"/>
        </w:trPr>
        <w:tc>
          <w:tcPr>
            <w:tcW w:w="425" w:type="dxa"/>
            <w:vMerge/>
            <w:tcBorders>
              <w:left w:val="single" w:sz="4" w:space="0" w:color="auto"/>
              <w:right w:val="single" w:sz="4" w:space="0" w:color="auto"/>
            </w:tcBorders>
            <w:shd w:val="clear" w:color="000000" w:fill="FFFFFF"/>
            <w:vAlign w:val="center"/>
          </w:tcPr>
          <w:p w14:paraId="10B89C48" w14:textId="77777777" w:rsidR="00E1770B" w:rsidRPr="00942A56" w:rsidRDefault="00E1770B" w:rsidP="00E1770B">
            <w:pPr>
              <w:spacing w:after="0" w:line="240" w:lineRule="auto"/>
              <w:jc w:val="center"/>
              <w:rPr>
                <w:sz w:val="20"/>
                <w:szCs w:val="20"/>
              </w:rPr>
            </w:pPr>
          </w:p>
        </w:tc>
        <w:tc>
          <w:tcPr>
            <w:tcW w:w="2127" w:type="dxa"/>
            <w:vMerge/>
            <w:tcBorders>
              <w:left w:val="nil"/>
              <w:right w:val="nil"/>
            </w:tcBorders>
            <w:shd w:val="clear" w:color="000000" w:fill="FFFFFF"/>
            <w:vAlign w:val="center"/>
          </w:tcPr>
          <w:p w14:paraId="1550212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E152C23"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D4B196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51B34D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FC76943" w14:textId="0B065292"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01DEF8D" w14:textId="7FA31F35"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23FF84E1" w14:textId="77777777" w:rsidTr="00FC13A5">
        <w:trPr>
          <w:trHeight w:val="4294"/>
        </w:trPr>
        <w:tc>
          <w:tcPr>
            <w:tcW w:w="425" w:type="dxa"/>
            <w:vMerge/>
            <w:tcBorders>
              <w:left w:val="single" w:sz="4" w:space="0" w:color="auto"/>
              <w:bottom w:val="single" w:sz="4" w:space="0" w:color="auto"/>
              <w:right w:val="single" w:sz="4" w:space="0" w:color="auto"/>
            </w:tcBorders>
            <w:shd w:val="clear" w:color="000000" w:fill="FFFFFF"/>
            <w:vAlign w:val="center"/>
          </w:tcPr>
          <w:p w14:paraId="4B7A4A1C" w14:textId="77777777" w:rsidR="00E1770B" w:rsidRPr="00942A56" w:rsidRDefault="00E1770B" w:rsidP="00E1770B">
            <w:pPr>
              <w:spacing w:after="0" w:line="240" w:lineRule="auto"/>
              <w:jc w:val="center"/>
              <w:rPr>
                <w:sz w:val="20"/>
                <w:szCs w:val="20"/>
              </w:rPr>
            </w:pPr>
          </w:p>
        </w:tc>
        <w:tc>
          <w:tcPr>
            <w:tcW w:w="2127" w:type="dxa"/>
            <w:vMerge/>
            <w:tcBorders>
              <w:left w:val="nil"/>
              <w:bottom w:val="single" w:sz="4" w:space="0" w:color="auto"/>
              <w:right w:val="nil"/>
            </w:tcBorders>
            <w:shd w:val="clear" w:color="000000" w:fill="FFFFFF"/>
            <w:vAlign w:val="center"/>
          </w:tcPr>
          <w:p w14:paraId="2D79FF9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3C503C5F"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6D28D88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5307D94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A5BAF65"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6F2887EF" w14:textId="4A6475C1"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D365671"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00F3CCAC" w14:textId="289F3AE5"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3FEAD50D" w14:textId="77777777" w:rsidTr="00900984">
        <w:trPr>
          <w:trHeight w:val="55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2958B49D" w14:textId="77777777" w:rsidR="00E1770B" w:rsidRPr="00942A56" w:rsidRDefault="00E1770B" w:rsidP="00E1770B">
            <w:pPr>
              <w:spacing w:after="0" w:line="240" w:lineRule="auto"/>
              <w:jc w:val="center"/>
              <w:rPr>
                <w:sz w:val="20"/>
                <w:szCs w:val="20"/>
              </w:rPr>
            </w:pPr>
            <w:r w:rsidRPr="00942A56">
              <w:rPr>
                <w:sz w:val="20"/>
                <w:szCs w:val="20"/>
              </w:rPr>
              <w:t>51</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4B15BA02" w14:textId="77777777" w:rsidR="00E1770B" w:rsidRPr="00942A56" w:rsidRDefault="00E1770B" w:rsidP="00E1770B">
            <w:pPr>
              <w:spacing w:after="0" w:line="240" w:lineRule="auto"/>
              <w:jc w:val="center"/>
              <w:rPr>
                <w:noProof/>
                <w:sz w:val="20"/>
                <w:szCs w:val="20"/>
              </w:rPr>
            </w:pPr>
            <w:r w:rsidRPr="00942A56">
              <w:rPr>
                <w:noProof/>
                <w:sz w:val="20"/>
                <w:szCs w:val="20"/>
              </w:rPr>
              <w:t>Манжета 1207.01.01.048-01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B8DC9CD"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2983869B" w14:textId="77777777" w:rsidR="00E1770B" w:rsidRPr="00942A56" w:rsidRDefault="00E1770B" w:rsidP="00E1770B">
            <w:pPr>
              <w:spacing w:after="0" w:line="240" w:lineRule="auto"/>
              <w:jc w:val="center"/>
              <w:rPr>
                <w:sz w:val="20"/>
                <w:szCs w:val="20"/>
              </w:rPr>
            </w:pPr>
            <w:r w:rsidRPr="00942A56">
              <w:rPr>
                <w:sz w:val="20"/>
                <w:szCs w:val="20"/>
              </w:rPr>
              <w:t>120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35CFA693"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611F551" w14:textId="79602316"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E5C8F1A" w14:textId="7A2BF9D5"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68983D8F" w14:textId="77777777" w:rsidTr="00900984">
        <w:trPr>
          <w:trHeight w:val="250"/>
        </w:trPr>
        <w:tc>
          <w:tcPr>
            <w:tcW w:w="425" w:type="dxa"/>
            <w:vMerge/>
            <w:tcBorders>
              <w:left w:val="single" w:sz="4" w:space="0" w:color="auto"/>
              <w:right w:val="single" w:sz="4" w:space="0" w:color="auto"/>
            </w:tcBorders>
            <w:shd w:val="clear" w:color="000000" w:fill="FFFFFF"/>
            <w:vAlign w:val="center"/>
          </w:tcPr>
          <w:p w14:paraId="64569B0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985E72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101C94A"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C93FAF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40FC2D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BB20479" w14:textId="7B20068F"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7627E69" w14:textId="3908D580"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568145D" w14:textId="77777777" w:rsidTr="00900984">
        <w:trPr>
          <w:trHeight w:val="285"/>
        </w:trPr>
        <w:tc>
          <w:tcPr>
            <w:tcW w:w="425" w:type="dxa"/>
            <w:vMerge/>
            <w:tcBorders>
              <w:left w:val="single" w:sz="4" w:space="0" w:color="auto"/>
              <w:right w:val="single" w:sz="4" w:space="0" w:color="auto"/>
            </w:tcBorders>
            <w:shd w:val="clear" w:color="000000" w:fill="FFFFFF"/>
            <w:vAlign w:val="center"/>
          </w:tcPr>
          <w:p w14:paraId="4B2D20A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D4BC63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F003AB7"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6D97FA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1032F91"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24497DC" w14:textId="585F8982"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C827FA7" w14:textId="19073AF2"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E6D2EF9" w14:textId="77777777" w:rsidTr="003F269D">
        <w:trPr>
          <w:trHeight w:val="435"/>
        </w:trPr>
        <w:tc>
          <w:tcPr>
            <w:tcW w:w="425" w:type="dxa"/>
            <w:vMerge/>
            <w:tcBorders>
              <w:left w:val="single" w:sz="4" w:space="0" w:color="auto"/>
              <w:right w:val="single" w:sz="4" w:space="0" w:color="auto"/>
            </w:tcBorders>
            <w:shd w:val="clear" w:color="000000" w:fill="FFFFFF"/>
            <w:vAlign w:val="center"/>
          </w:tcPr>
          <w:p w14:paraId="256FDB6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F4129D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1EF80D1"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C2D85A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96C31B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6BB936A" w14:textId="6053A236" w:rsidR="003F269D"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5133F39" w14:textId="44A62BFC"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3F269D" w14:paraId="28039782" w14:textId="77777777" w:rsidTr="003F269D">
        <w:trPr>
          <w:trHeight w:val="480"/>
        </w:trPr>
        <w:tc>
          <w:tcPr>
            <w:tcW w:w="425" w:type="dxa"/>
            <w:vMerge/>
            <w:tcBorders>
              <w:left w:val="single" w:sz="4" w:space="0" w:color="auto"/>
              <w:right w:val="single" w:sz="4" w:space="0" w:color="auto"/>
            </w:tcBorders>
            <w:shd w:val="clear" w:color="000000" w:fill="FFFFFF"/>
            <w:vAlign w:val="center"/>
          </w:tcPr>
          <w:p w14:paraId="1386A34B" w14:textId="77777777" w:rsidR="003F269D" w:rsidRPr="00942A56" w:rsidRDefault="003F269D" w:rsidP="003F269D">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F333656" w14:textId="77777777" w:rsidR="003F269D" w:rsidRPr="00942A56" w:rsidRDefault="003F269D" w:rsidP="003F269D">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AB83CA9" w14:textId="77777777" w:rsidR="003F269D" w:rsidRPr="00942A56" w:rsidRDefault="003F269D" w:rsidP="003F269D">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8FBFACE" w14:textId="77777777" w:rsidR="003F269D" w:rsidRPr="00942A56" w:rsidRDefault="003F269D" w:rsidP="003F269D">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5D1A1C1" w14:textId="77777777" w:rsidR="003F269D" w:rsidRDefault="003F269D" w:rsidP="003F269D">
            <w:pPr>
              <w:spacing w:after="0" w:line="240" w:lineRule="auto"/>
              <w:jc w:val="center"/>
              <w:rPr>
                <w:color w:val="000000" w:themeColor="text1"/>
                <w:sz w:val="20"/>
                <w:szCs w:val="20"/>
              </w:rPr>
            </w:pPr>
          </w:p>
        </w:tc>
        <w:tc>
          <w:tcPr>
            <w:tcW w:w="2693" w:type="dxa"/>
            <w:tcBorders>
              <w:left w:val="single" w:sz="4" w:space="0" w:color="auto"/>
              <w:bottom w:val="single" w:sz="4" w:space="0" w:color="auto"/>
              <w:right w:val="single" w:sz="4" w:space="0" w:color="auto"/>
            </w:tcBorders>
            <w:shd w:val="clear" w:color="000000" w:fill="FFFFFF"/>
          </w:tcPr>
          <w:p w14:paraId="3EE0D591" w14:textId="77777777" w:rsidR="003F269D" w:rsidRDefault="003F269D" w:rsidP="003F269D">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763738AF" w14:textId="526DE2DB" w:rsidR="003F269D" w:rsidRDefault="003F269D" w:rsidP="003F269D">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 xml:space="preserve">о, не менше…., не </w:t>
            </w:r>
            <w:r>
              <w:rPr>
                <w:rFonts w:eastAsia="Calibri"/>
                <w:bCs/>
                <w:i/>
                <w:sz w:val="20"/>
                <w:szCs w:val="20"/>
              </w:rPr>
              <w:lastRenderedPageBreak/>
              <w:t>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left w:val="single" w:sz="4" w:space="0" w:color="auto"/>
              <w:bottom w:val="single" w:sz="4" w:space="0" w:color="auto"/>
              <w:right w:val="single" w:sz="4" w:space="0" w:color="auto"/>
            </w:tcBorders>
            <w:shd w:val="clear" w:color="000000" w:fill="FFFFFF"/>
          </w:tcPr>
          <w:p w14:paraId="5CA4DAD3" w14:textId="77777777" w:rsidR="003F269D" w:rsidRDefault="003F269D" w:rsidP="003F269D">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3F868E08" w14:textId="3B6BC6BD" w:rsidR="003F269D" w:rsidRDefault="003F269D" w:rsidP="003F269D">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xml:space="preserve">., Not more than…., Etc.) the Participant </w:t>
            </w:r>
            <w:r w:rsidRPr="00FF3318">
              <w:rPr>
                <w:rFonts w:eastAsia="Calibri"/>
                <w:bCs/>
                <w:i/>
                <w:sz w:val="20"/>
                <w:szCs w:val="20"/>
              </w:rPr>
              <w:lastRenderedPageBreak/>
              <w:t>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5EA9F22B" w14:textId="77777777" w:rsidTr="003F269D">
        <w:trPr>
          <w:trHeight w:val="267"/>
        </w:trPr>
        <w:tc>
          <w:tcPr>
            <w:tcW w:w="425" w:type="dxa"/>
            <w:vMerge w:val="restart"/>
            <w:tcBorders>
              <w:top w:val="single" w:sz="4" w:space="0" w:color="auto"/>
              <w:left w:val="single" w:sz="4" w:space="0" w:color="auto"/>
              <w:right w:val="single" w:sz="4" w:space="0" w:color="auto"/>
            </w:tcBorders>
            <w:shd w:val="clear" w:color="000000" w:fill="FFFFFF"/>
            <w:vAlign w:val="center"/>
          </w:tcPr>
          <w:p w14:paraId="2EFC3043" w14:textId="77777777" w:rsidR="00E1770B" w:rsidRPr="00942A56" w:rsidRDefault="00E1770B" w:rsidP="00E1770B">
            <w:pPr>
              <w:spacing w:after="0" w:line="240" w:lineRule="auto"/>
              <w:jc w:val="center"/>
              <w:rPr>
                <w:sz w:val="20"/>
                <w:szCs w:val="20"/>
              </w:rPr>
            </w:pPr>
            <w:r w:rsidRPr="00942A56">
              <w:rPr>
                <w:sz w:val="20"/>
                <w:szCs w:val="20"/>
              </w:rPr>
              <w:lastRenderedPageBreak/>
              <w:t>52</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1BD43A55" w14:textId="77777777" w:rsidR="00E1770B" w:rsidRPr="00942A56" w:rsidRDefault="00E1770B" w:rsidP="00E1770B">
            <w:pPr>
              <w:spacing w:after="0" w:line="240" w:lineRule="auto"/>
              <w:jc w:val="center"/>
              <w:rPr>
                <w:noProof/>
                <w:sz w:val="20"/>
                <w:szCs w:val="20"/>
              </w:rPr>
            </w:pPr>
            <w:r w:rsidRPr="00942A56">
              <w:rPr>
                <w:noProof/>
                <w:sz w:val="20"/>
                <w:szCs w:val="20"/>
              </w:rPr>
              <w:t>Вставка 1207.01.01.049-01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37CE8700"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091DE6B7" w14:textId="77777777" w:rsidR="00E1770B" w:rsidRPr="00942A56" w:rsidRDefault="00E1770B" w:rsidP="00E1770B">
            <w:pPr>
              <w:spacing w:after="0" w:line="240" w:lineRule="auto"/>
              <w:jc w:val="center"/>
              <w:rPr>
                <w:sz w:val="20"/>
                <w:szCs w:val="20"/>
              </w:rPr>
            </w:pPr>
            <w:r w:rsidRPr="00942A56">
              <w:rPr>
                <w:sz w:val="20"/>
                <w:szCs w:val="20"/>
              </w:rPr>
              <w:t>40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5B28BA8B"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20D0F12" w14:textId="3E71CE67"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7ADB948" w14:textId="09CEEDFA"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309611FF" w14:textId="77777777" w:rsidTr="00FC13A5">
        <w:trPr>
          <w:trHeight w:val="270"/>
        </w:trPr>
        <w:tc>
          <w:tcPr>
            <w:tcW w:w="425" w:type="dxa"/>
            <w:vMerge/>
            <w:tcBorders>
              <w:left w:val="single" w:sz="4" w:space="0" w:color="auto"/>
              <w:right w:val="single" w:sz="4" w:space="0" w:color="auto"/>
            </w:tcBorders>
            <w:shd w:val="clear" w:color="000000" w:fill="FFFFFF"/>
            <w:vAlign w:val="center"/>
          </w:tcPr>
          <w:p w14:paraId="01A4E15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D647E6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351DBB6"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6668D2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740E911"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03A21A4" w14:textId="38F76F58"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1298313" w14:textId="74BF8396"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08DC502D" w14:textId="77777777" w:rsidTr="00FC13A5">
        <w:trPr>
          <w:trHeight w:val="345"/>
        </w:trPr>
        <w:tc>
          <w:tcPr>
            <w:tcW w:w="425" w:type="dxa"/>
            <w:vMerge/>
            <w:tcBorders>
              <w:left w:val="single" w:sz="4" w:space="0" w:color="auto"/>
              <w:right w:val="single" w:sz="4" w:space="0" w:color="auto"/>
            </w:tcBorders>
            <w:shd w:val="clear" w:color="000000" w:fill="FFFFFF"/>
            <w:vAlign w:val="center"/>
          </w:tcPr>
          <w:p w14:paraId="78E61D2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EFA426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1D166F8"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96808D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728FF2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372C20B" w14:textId="77777777"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p w14:paraId="5AD107C1" w14:textId="335E944A"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9B24BE6" w14:textId="77777777"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p w14:paraId="202364BC" w14:textId="55A7A854" w:rsidR="00E1770B" w:rsidRPr="00FC13A5" w:rsidRDefault="00E1770B" w:rsidP="00E1770B">
            <w:pPr>
              <w:spacing w:after="0" w:line="240" w:lineRule="auto"/>
              <w:jc w:val="center"/>
              <w:rPr>
                <w:rFonts w:eastAsia="Calibri"/>
                <w:b/>
                <w:bCs/>
                <w:color w:val="FF0000"/>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B22EFFA" w14:textId="77777777" w:rsidTr="00FC13A5">
        <w:trPr>
          <w:trHeight w:val="4278"/>
        </w:trPr>
        <w:tc>
          <w:tcPr>
            <w:tcW w:w="425" w:type="dxa"/>
            <w:vMerge/>
            <w:tcBorders>
              <w:left w:val="single" w:sz="4" w:space="0" w:color="auto"/>
              <w:right w:val="single" w:sz="4" w:space="0" w:color="auto"/>
            </w:tcBorders>
            <w:shd w:val="clear" w:color="000000" w:fill="FFFFFF"/>
            <w:vAlign w:val="center"/>
          </w:tcPr>
          <w:p w14:paraId="55B9F22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98B638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3756BE9"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AB9A2E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EAA9EC1"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5CA759C"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1299261C" w14:textId="130E92C1"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120A89E"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1857CB67" w14:textId="4CF17935" w:rsidR="00E1770B" w:rsidRPr="00A05444"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3ED41443" w14:textId="77777777" w:rsidTr="00900984">
        <w:trPr>
          <w:trHeight w:val="55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38BC54EE" w14:textId="77777777" w:rsidR="00E1770B" w:rsidRPr="00942A56" w:rsidRDefault="00E1770B" w:rsidP="00E1770B">
            <w:pPr>
              <w:spacing w:after="0" w:line="240" w:lineRule="auto"/>
              <w:jc w:val="center"/>
              <w:rPr>
                <w:sz w:val="20"/>
                <w:szCs w:val="20"/>
              </w:rPr>
            </w:pPr>
            <w:r w:rsidRPr="00942A56">
              <w:rPr>
                <w:sz w:val="20"/>
                <w:szCs w:val="20"/>
              </w:rPr>
              <w:t>53</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2C130B39" w14:textId="77777777" w:rsidR="00E1770B" w:rsidRPr="00942A56" w:rsidRDefault="00E1770B" w:rsidP="00E1770B">
            <w:pPr>
              <w:spacing w:after="0" w:line="240" w:lineRule="auto"/>
              <w:jc w:val="center"/>
              <w:rPr>
                <w:noProof/>
                <w:sz w:val="20"/>
                <w:szCs w:val="20"/>
              </w:rPr>
            </w:pPr>
            <w:r w:rsidRPr="00942A56">
              <w:rPr>
                <w:noProof/>
                <w:sz w:val="20"/>
                <w:szCs w:val="20"/>
              </w:rPr>
              <w:t>Сідло клапана 1207.01.01.027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71A25E99"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7D140C10" w14:textId="77777777" w:rsidR="00E1770B" w:rsidRPr="00942A56" w:rsidRDefault="00E1770B" w:rsidP="00E1770B">
            <w:pPr>
              <w:spacing w:after="0" w:line="240" w:lineRule="auto"/>
              <w:jc w:val="center"/>
              <w:rPr>
                <w:sz w:val="20"/>
                <w:szCs w:val="20"/>
              </w:rPr>
            </w:pPr>
            <w:r w:rsidRPr="00942A56">
              <w:rPr>
                <w:sz w:val="20"/>
                <w:szCs w:val="20"/>
              </w:rPr>
              <w:t>25</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051FC504"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4883B8" w14:textId="3876541D"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9EC06F8" w14:textId="3B1EE087"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36F7CC83" w14:textId="77777777" w:rsidTr="00900984">
        <w:trPr>
          <w:trHeight w:val="360"/>
        </w:trPr>
        <w:tc>
          <w:tcPr>
            <w:tcW w:w="425" w:type="dxa"/>
            <w:vMerge/>
            <w:tcBorders>
              <w:left w:val="single" w:sz="4" w:space="0" w:color="auto"/>
              <w:right w:val="single" w:sz="4" w:space="0" w:color="auto"/>
            </w:tcBorders>
            <w:shd w:val="clear" w:color="000000" w:fill="FFFFFF"/>
            <w:vAlign w:val="center"/>
          </w:tcPr>
          <w:p w14:paraId="3FB912F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A1A4F0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E566E3A"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4CF60C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2C013C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DC455CC" w14:textId="537203E0"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01C4108" w14:textId="4C67E831"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315DDDF3" w14:textId="77777777" w:rsidTr="00900984">
        <w:trPr>
          <w:trHeight w:val="345"/>
        </w:trPr>
        <w:tc>
          <w:tcPr>
            <w:tcW w:w="425" w:type="dxa"/>
            <w:vMerge/>
            <w:tcBorders>
              <w:left w:val="single" w:sz="4" w:space="0" w:color="auto"/>
              <w:right w:val="single" w:sz="4" w:space="0" w:color="auto"/>
            </w:tcBorders>
            <w:shd w:val="clear" w:color="000000" w:fill="FFFFFF"/>
            <w:vAlign w:val="center"/>
          </w:tcPr>
          <w:p w14:paraId="6EEA896C"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6A6DBA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A44C92B"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BE63F0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B0BCEA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F047713" w14:textId="2670325E"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958DE89" w14:textId="6A240359"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62A99E9" w14:textId="77777777" w:rsidTr="00FC13A5">
        <w:trPr>
          <w:trHeight w:val="447"/>
        </w:trPr>
        <w:tc>
          <w:tcPr>
            <w:tcW w:w="425" w:type="dxa"/>
            <w:vMerge/>
            <w:tcBorders>
              <w:left w:val="single" w:sz="4" w:space="0" w:color="auto"/>
              <w:right w:val="single" w:sz="4" w:space="0" w:color="auto"/>
            </w:tcBorders>
            <w:shd w:val="clear" w:color="000000" w:fill="FFFFFF"/>
            <w:vAlign w:val="center"/>
          </w:tcPr>
          <w:p w14:paraId="6051E59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0E2C99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75DAFD4"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02F346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DFA2BD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170711B" w14:textId="37D1044D"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1AFF3D9" w14:textId="2EE09675"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3B40E05F" w14:textId="77777777" w:rsidTr="00FC13A5">
        <w:trPr>
          <w:trHeight w:val="4313"/>
        </w:trPr>
        <w:tc>
          <w:tcPr>
            <w:tcW w:w="425" w:type="dxa"/>
            <w:vMerge/>
            <w:tcBorders>
              <w:left w:val="single" w:sz="4" w:space="0" w:color="auto"/>
              <w:bottom w:val="single" w:sz="4" w:space="0" w:color="auto"/>
              <w:right w:val="single" w:sz="4" w:space="0" w:color="auto"/>
            </w:tcBorders>
            <w:shd w:val="clear" w:color="000000" w:fill="FFFFFF"/>
            <w:vAlign w:val="center"/>
          </w:tcPr>
          <w:p w14:paraId="553B1E4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5805052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3A3529A"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3BA4C8F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3BBDAE1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A631960"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76CBF7A6" w14:textId="56D155AF"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B609899"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09E898F7" w14:textId="53CB0736"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69E387A5" w14:textId="77777777" w:rsidTr="00900984">
        <w:trPr>
          <w:trHeight w:val="60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691A22B5" w14:textId="77777777" w:rsidR="00E1770B" w:rsidRPr="00942A56" w:rsidRDefault="00E1770B" w:rsidP="00E1770B">
            <w:pPr>
              <w:spacing w:after="0" w:line="240" w:lineRule="auto"/>
              <w:jc w:val="center"/>
              <w:rPr>
                <w:sz w:val="20"/>
                <w:szCs w:val="20"/>
              </w:rPr>
            </w:pPr>
            <w:r w:rsidRPr="00942A56">
              <w:rPr>
                <w:sz w:val="20"/>
                <w:szCs w:val="20"/>
              </w:rPr>
              <w:t>54</w:t>
            </w:r>
          </w:p>
        </w:tc>
        <w:tc>
          <w:tcPr>
            <w:tcW w:w="2127" w:type="dxa"/>
            <w:vMerge w:val="restart"/>
            <w:tcBorders>
              <w:top w:val="nil"/>
              <w:left w:val="single" w:sz="4" w:space="0" w:color="auto"/>
              <w:right w:val="single" w:sz="4" w:space="0" w:color="auto"/>
            </w:tcBorders>
            <w:shd w:val="clear" w:color="000000" w:fill="FFFFFF"/>
            <w:vAlign w:val="center"/>
          </w:tcPr>
          <w:p w14:paraId="2AB267D3" w14:textId="77777777" w:rsidR="00E1770B" w:rsidRPr="00942A56" w:rsidRDefault="00E1770B" w:rsidP="00E1770B">
            <w:pPr>
              <w:spacing w:after="0" w:line="240" w:lineRule="auto"/>
              <w:jc w:val="center"/>
              <w:rPr>
                <w:noProof/>
                <w:sz w:val="20"/>
                <w:szCs w:val="20"/>
              </w:rPr>
            </w:pPr>
            <w:r w:rsidRPr="00942A56">
              <w:rPr>
                <w:noProof/>
                <w:sz w:val="20"/>
                <w:szCs w:val="20"/>
              </w:rPr>
              <w:t>Плунжер Ø100 3398.01.01.001-01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945DCFA"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283B15B3" w14:textId="77777777" w:rsidR="00E1770B" w:rsidRPr="00942A56" w:rsidRDefault="00E1770B" w:rsidP="00E1770B">
            <w:pPr>
              <w:spacing w:after="0" w:line="240" w:lineRule="auto"/>
              <w:jc w:val="center"/>
              <w:rPr>
                <w:sz w:val="20"/>
                <w:szCs w:val="20"/>
              </w:rPr>
            </w:pPr>
            <w:r w:rsidRPr="00942A56">
              <w:rPr>
                <w:sz w:val="20"/>
                <w:szCs w:val="20"/>
              </w:rPr>
              <w:t>9</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7DBC3450"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w:t>
            </w:r>
            <w:r w:rsidRPr="008C12B7">
              <w:rPr>
                <w:color w:val="000000" w:themeColor="text1"/>
                <w:sz w:val="20"/>
                <w:szCs w:val="20"/>
              </w:rPr>
              <w:lastRenderedPageBreak/>
              <w:t>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2CDE59F" w14:textId="76E4DF9A"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B69836C" w14:textId="5AA04648"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30807B71" w14:textId="77777777" w:rsidTr="00FC13A5">
        <w:trPr>
          <w:trHeight w:val="285"/>
        </w:trPr>
        <w:tc>
          <w:tcPr>
            <w:tcW w:w="425" w:type="dxa"/>
            <w:vMerge/>
            <w:tcBorders>
              <w:left w:val="single" w:sz="4" w:space="0" w:color="auto"/>
              <w:right w:val="single" w:sz="4" w:space="0" w:color="auto"/>
            </w:tcBorders>
            <w:shd w:val="clear" w:color="000000" w:fill="FFFFFF"/>
            <w:vAlign w:val="center"/>
          </w:tcPr>
          <w:p w14:paraId="7DA144A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ED4599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37D13C7"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06C75B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BEBA3D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9F99D8B" w14:textId="76550C48"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81D8B94" w14:textId="2B621C41"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378FEDDC" w14:textId="77777777" w:rsidTr="00FC13A5">
        <w:trPr>
          <w:trHeight w:val="240"/>
        </w:trPr>
        <w:tc>
          <w:tcPr>
            <w:tcW w:w="425" w:type="dxa"/>
            <w:vMerge/>
            <w:tcBorders>
              <w:left w:val="single" w:sz="4" w:space="0" w:color="auto"/>
              <w:right w:val="single" w:sz="4" w:space="0" w:color="auto"/>
            </w:tcBorders>
            <w:shd w:val="clear" w:color="000000" w:fill="FFFFFF"/>
            <w:vAlign w:val="center"/>
          </w:tcPr>
          <w:p w14:paraId="77400FE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FAE4D5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CD99604"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25CCCB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D26DB0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6AD851E" w14:textId="18EDBBAB"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9D8A71D" w14:textId="34DB2ACE"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74CE7069" w14:textId="77777777" w:rsidTr="00FC13A5">
        <w:trPr>
          <w:trHeight w:val="510"/>
        </w:trPr>
        <w:tc>
          <w:tcPr>
            <w:tcW w:w="425" w:type="dxa"/>
            <w:vMerge/>
            <w:tcBorders>
              <w:left w:val="single" w:sz="4" w:space="0" w:color="auto"/>
              <w:right w:val="single" w:sz="4" w:space="0" w:color="auto"/>
            </w:tcBorders>
            <w:shd w:val="clear" w:color="000000" w:fill="FFFFFF"/>
            <w:vAlign w:val="center"/>
          </w:tcPr>
          <w:p w14:paraId="3C82626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104FA2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6FD9EFB"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AC8E3E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7DC74F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F7F9286" w14:textId="47A9D53F"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C250F73" w14:textId="3EC09AB2"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0D134093" w14:textId="77777777" w:rsidTr="00900984">
        <w:trPr>
          <w:trHeight w:val="690"/>
        </w:trPr>
        <w:tc>
          <w:tcPr>
            <w:tcW w:w="425" w:type="dxa"/>
            <w:vMerge/>
            <w:tcBorders>
              <w:left w:val="single" w:sz="4" w:space="0" w:color="auto"/>
              <w:right w:val="single" w:sz="4" w:space="0" w:color="auto"/>
            </w:tcBorders>
            <w:shd w:val="clear" w:color="000000" w:fill="FFFFFF"/>
            <w:vAlign w:val="center"/>
          </w:tcPr>
          <w:p w14:paraId="2518DB4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59FE3F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1FA5487"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B897CF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48AB80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A09E4CE"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8C2271A" w14:textId="289B7CDE"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0DB72C8"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2B62EC62" w14:textId="7DCF0857"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5AAA9613" w14:textId="77777777" w:rsidTr="00376992">
        <w:trPr>
          <w:trHeight w:val="58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58D7B4BC" w14:textId="77777777" w:rsidR="00E1770B" w:rsidRPr="00942A56" w:rsidRDefault="00E1770B" w:rsidP="00E1770B">
            <w:pPr>
              <w:spacing w:after="0" w:line="240" w:lineRule="auto"/>
              <w:jc w:val="center"/>
              <w:rPr>
                <w:sz w:val="20"/>
                <w:szCs w:val="20"/>
              </w:rPr>
            </w:pPr>
            <w:r w:rsidRPr="00942A56">
              <w:rPr>
                <w:sz w:val="20"/>
                <w:szCs w:val="20"/>
              </w:rPr>
              <w:t>55</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663D6A6F" w14:textId="77777777" w:rsidR="00E1770B" w:rsidRPr="00942A56" w:rsidRDefault="00E1770B" w:rsidP="00E1770B">
            <w:pPr>
              <w:spacing w:after="0" w:line="240" w:lineRule="auto"/>
              <w:jc w:val="center"/>
              <w:rPr>
                <w:noProof/>
                <w:sz w:val="20"/>
                <w:szCs w:val="20"/>
              </w:rPr>
            </w:pPr>
            <w:r w:rsidRPr="00942A56">
              <w:rPr>
                <w:noProof/>
                <w:sz w:val="20"/>
                <w:szCs w:val="20"/>
              </w:rPr>
              <w:t>Контршток 3398.01.01.004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5D2911DE"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0B9F60EC" w14:textId="77777777" w:rsidR="00E1770B" w:rsidRPr="00942A56" w:rsidRDefault="00E1770B" w:rsidP="00E1770B">
            <w:pPr>
              <w:spacing w:after="0" w:line="240" w:lineRule="auto"/>
              <w:jc w:val="center"/>
              <w:rPr>
                <w:sz w:val="20"/>
                <w:szCs w:val="20"/>
              </w:rPr>
            </w:pPr>
            <w:r w:rsidRPr="00942A56">
              <w:rPr>
                <w:sz w:val="20"/>
                <w:szCs w:val="20"/>
              </w:rPr>
              <w:t>9</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7C55E717"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BF1101E" w14:textId="3D8DE8CF"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999C1BF" w14:textId="2E39A2C5"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425774E9" w14:textId="77777777" w:rsidTr="00900984">
        <w:trPr>
          <w:trHeight w:val="330"/>
        </w:trPr>
        <w:tc>
          <w:tcPr>
            <w:tcW w:w="425" w:type="dxa"/>
            <w:vMerge/>
            <w:tcBorders>
              <w:left w:val="single" w:sz="4" w:space="0" w:color="auto"/>
              <w:right w:val="single" w:sz="4" w:space="0" w:color="auto"/>
            </w:tcBorders>
            <w:shd w:val="clear" w:color="000000" w:fill="FFFFFF"/>
            <w:vAlign w:val="center"/>
          </w:tcPr>
          <w:p w14:paraId="7246E7A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53190B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9889191"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07455B8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AD4A9E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B86B952" w14:textId="364DC3A2"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A802D52" w14:textId="01DAFF53"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5817E0DB" w14:textId="77777777" w:rsidTr="00900984">
        <w:trPr>
          <w:trHeight w:val="285"/>
        </w:trPr>
        <w:tc>
          <w:tcPr>
            <w:tcW w:w="425" w:type="dxa"/>
            <w:vMerge/>
            <w:tcBorders>
              <w:left w:val="single" w:sz="4" w:space="0" w:color="auto"/>
              <w:right w:val="single" w:sz="4" w:space="0" w:color="auto"/>
            </w:tcBorders>
            <w:shd w:val="clear" w:color="000000" w:fill="FFFFFF"/>
            <w:vAlign w:val="center"/>
          </w:tcPr>
          <w:p w14:paraId="386CCC1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0DECB0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E1F8D41"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B7ADBE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353900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7C9253A" w14:textId="26B94443"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AA5DCE4" w14:textId="0C69E907"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7CF3A1C4" w14:textId="77777777" w:rsidTr="00900984">
        <w:trPr>
          <w:trHeight w:val="525"/>
        </w:trPr>
        <w:tc>
          <w:tcPr>
            <w:tcW w:w="425" w:type="dxa"/>
            <w:vMerge/>
            <w:tcBorders>
              <w:left w:val="single" w:sz="4" w:space="0" w:color="auto"/>
              <w:right w:val="single" w:sz="4" w:space="0" w:color="auto"/>
            </w:tcBorders>
            <w:shd w:val="clear" w:color="000000" w:fill="FFFFFF"/>
            <w:vAlign w:val="center"/>
          </w:tcPr>
          <w:p w14:paraId="4FE327E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87F47F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5F900FD"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CA7A21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602C87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3D245B7" w14:textId="66B5BF01"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4C9634F" w14:textId="013FD255"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496AC1DC" w14:textId="77777777" w:rsidTr="00376992">
        <w:trPr>
          <w:trHeight w:val="4318"/>
        </w:trPr>
        <w:tc>
          <w:tcPr>
            <w:tcW w:w="425" w:type="dxa"/>
            <w:vMerge/>
            <w:tcBorders>
              <w:left w:val="single" w:sz="4" w:space="0" w:color="auto"/>
              <w:bottom w:val="single" w:sz="4" w:space="0" w:color="auto"/>
              <w:right w:val="single" w:sz="4" w:space="0" w:color="auto"/>
            </w:tcBorders>
            <w:shd w:val="clear" w:color="000000" w:fill="FFFFFF"/>
            <w:vAlign w:val="center"/>
          </w:tcPr>
          <w:p w14:paraId="07DBAA7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112660D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085E870E"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2D6FE13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3820504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FD5115D"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4AB578D5" w14:textId="4C07EA56"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302F3BB"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2EE95B92" w14:textId="434D22E0"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4755B77A" w14:textId="77777777" w:rsidTr="00900984">
        <w:trPr>
          <w:trHeight w:val="58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5D4C4100" w14:textId="77777777" w:rsidR="00E1770B" w:rsidRPr="00942A56" w:rsidRDefault="00E1770B" w:rsidP="00E1770B">
            <w:pPr>
              <w:spacing w:after="0" w:line="240" w:lineRule="auto"/>
              <w:jc w:val="center"/>
              <w:rPr>
                <w:sz w:val="20"/>
                <w:szCs w:val="20"/>
              </w:rPr>
            </w:pPr>
            <w:r w:rsidRPr="00942A56">
              <w:rPr>
                <w:sz w:val="20"/>
                <w:szCs w:val="20"/>
              </w:rPr>
              <w:t>56</w:t>
            </w:r>
          </w:p>
        </w:tc>
        <w:tc>
          <w:tcPr>
            <w:tcW w:w="2127" w:type="dxa"/>
            <w:vMerge w:val="restart"/>
            <w:tcBorders>
              <w:top w:val="nil"/>
              <w:left w:val="single" w:sz="4" w:space="0" w:color="auto"/>
              <w:right w:val="single" w:sz="4" w:space="0" w:color="auto"/>
            </w:tcBorders>
            <w:shd w:val="clear" w:color="000000" w:fill="FFFFFF"/>
            <w:vAlign w:val="center"/>
          </w:tcPr>
          <w:p w14:paraId="51667EA1" w14:textId="77777777" w:rsidR="00E1770B" w:rsidRPr="00942A56" w:rsidRDefault="00E1770B" w:rsidP="00E1770B">
            <w:pPr>
              <w:spacing w:after="0" w:line="240" w:lineRule="auto"/>
              <w:jc w:val="center"/>
              <w:rPr>
                <w:noProof/>
                <w:sz w:val="20"/>
                <w:szCs w:val="20"/>
              </w:rPr>
            </w:pPr>
            <w:r w:rsidRPr="00942A56">
              <w:rPr>
                <w:noProof/>
                <w:sz w:val="20"/>
                <w:szCs w:val="20"/>
              </w:rPr>
              <w:t>Пружина клапана АСКТ 9Т-010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414DA53"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0F089B51" w14:textId="77777777" w:rsidR="00E1770B" w:rsidRPr="00942A56" w:rsidRDefault="00E1770B" w:rsidP="00E1770B">
            <w:pPr>
              <w:spacing w:after="0" w:line="240" w:lineRule="auto"/>
              <w:jc w:val="center"/>
              <w:rPr>
                <w:sz w:val="20"/>
                <w:szCs w:val="20"/>
              </w:rPr>
            </w:pPr>
            <w:r w:rsidRPr="00942A56">
              <w:rPr>
                <w:sz w:val="20"/>
                <w:szCs w:val="20"/>
              </w:rPr>
              <w:t>30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583B1AE3"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1C7551" w14:textId="6DFF09D8"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C572C92" w14:textId="58011D87"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2FB21E51" w14:textId="77777777" w:rsidTr="00376992">
        <w:trPr>
          <w:trHeight w:val="270"/>
        </w:trPr>
        <w:tc>
          <w:tcPr>
            <w:tcW w:w="425" w:type="dxa"/>
            <w:vMerge/>
            <w:tcBorders>
              <w:left w:val="single" w:sz="4" w:space="0" w:color="auto"/>
              <w:right w:val="single" w:sz="4" w:space="0" w:color="auto"/>
            </w:tcBorders>
            <w:shd w:val="clear" w:color="000000" w:fill="FFFFFF"/>
            <w:vAlign w:val="center"/>
          </w:tcPr>
          <w:p w14:paraId="7D7DF71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47E00A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0EB0C4F"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4441B2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3D2629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91CEFE7" w14:textId="0D4D9B05"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62C61D6" w14:textId="2B00CDF8"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7701CE44" w14:textId="77777777" w:rsidTr="00376992">
        <w:trPr>
          <w:trHeight w:val="360"/>
        </w:trPr>
        <w:tc>
          <w:tcPr>
            <w:tcW w:w="425" w:type="dxa"/>
            <w:vMerge/>
            <w:tcBorders>
              <w:left w:val="single" w:sz="4" w:space="0" w:color="auto"/>
              <w:right w:val="single" w:sz="4" w:space="0" w:color="auto"/>
            </w:tcBorders>
            <w:shd w:val="clear" w:color="000000" w:fill="FFFFFF"/>
            <w:vAlign w:val="center"/>
          </w:tcPr>
          <w:p w14:paraId="60E08A0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11D1A1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47EF0D8"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4EA7E6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3006A5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1FD8B63" w14:textId="35D68409"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6D93CE4" w14:textId="325B5FA9"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40516719" w14:textId="77777777" w:rsidTr="00376992">
        <w:trPr>
          <w:trHeight w:val="525"/>
        </w:trPr>
        <w:tc>
          <w:tcPr>
            <w:tcW w:w="425" w:type="dxa"/>
            <w:vMerge/>
            <w:tcBorders>
              <w:left w:val="single" w:sz="4" w:space="0" w:color="auto"/>
              <w:right w:val="single" w:sz="4" w:space="0" w:color="auto"/>
            </w:tcBorders>
            <w:shd w:val="clear" w:color="000000" w:fill="FFFFFF"/>
            <w:vAlign w:val="center"/>
          </w:tcPr>
          <w:p w14:paraId="375F65A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1CBE3A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5E86C28"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08A1E1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DB2015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0EB7440" w14:textId="6B34F864"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3D793E4" w14:textId="65148029"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057B2C80" w14:textId="77777777" w:rsidTr="00900984">
        <w:trPr>
          <w:trHeight w:val="570"/>
        </w:trPr>
        <w:tc>
          <w:tcPr>
            <w:tcW w:w="425" w:type="dxa"/>
            <w:vMerge/>
            <w:tcBorders>
              <w:left w:val="single" w:sz="4" w:space="0" w:color="auto"/>
              <w:right w:val="single" w:sz="4" w:space="0" w:color="auto"/>
            </w:tcBorders>
            <w:shd w:val="clear" w:color="000000" w:fill="FFFFFF"/>
            <w:vAlign w:val="center"/>
          </w:tcPr>
          <w:p w14:paraId="6D3A7A2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76C8A9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A0EE3FC"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84CF584"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B73A0E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E348056"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2DF13AA7" w14:textId="1F2C4E64"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xml:space="preserve">.) Учасник </w:t>
            </w:r>
            <w:r w:rsidRPr="00A97177">
              <w:rPr>
                <w:rFonts w:eastAsia="Calibri"/>
                <w:bCs/>
                <w:i/>
                <w:sz w:val="20"/>
                <w:szCs w:val="20"/>
              </w:rPr>
              <w:lastRenderedPageBreak/>
              <w:t>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5DD901A"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1A63E5FF" w14:textId="4FEE33DA"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xml:space="preserve">., Not more than…., Etc.) the Participant indicates the possible range </w:t>
            </w:r>
            <w:r w:rsidRPr="00FF3318">
              <w:rPr>
                <w:rFonts w:eastAsia="Calibri"/>
                <w:bCs/>
                <w:i/>
                <w:sz w:val="20"/>
                <w:szCs w:val="20"/>
              </w:rPr>
              <w:lastRenderedPageBreak/>
              <w:t>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04E694AE" w14:textId="77777777" w:rsidTr="00376992">
        <w:trPr>
          <w:trHeight w:val="50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3E6CA660" w14:textId="77777777" w:rsidR="00E1770B" w:rsidRPr="00942A56" w:rsidRDefault="00E1770B" w:rsidP="00E1770B">
            <w:pPr>
              <w:spacing w:after="0" w:line="240" w:lineRule="auto"/>
              <w:jc w:val="center"/>
              <w:rPr>
                <w:sz w:val="20"/>
                <w:szCs w:val="20"/>
              </w:rPr>
            </w:pPr>
            <w:r w:rsidRPr="00942A56">
              <w:rPr>
                <w:sz w:val="20"/>
                <w:szCs w:val="20"/>
              </w:rPr>
              <w:lastRenderedPageBreak/>
              <w:t>57</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69378FA8" w14:textId="77777777" w:rsidR="00E1770B" w:rsidRPr="00942A56" w:rsidRDefault="00E1770B" w:rsidP="00E1770B">
            <w:pPr>
              <w:spacing w:after="0" w:line="240" w:lineRule="auto"/>
              <w:jc w:val="center"/>
              <w:rPr>
                <w:noProof/>
                <w:sz w:val="20"/>
                <w:szCs w:val="20"/>
              </w:rPr>
            </w:pPr>
            <w:r w:rsidRPr="00942A56">
              <w:rPr>
                <w:noProof/>
                <w:sz w:val="20"/>
                <w:szCs w:val="20"/>
              </w:rPr>
              <w:t>Ущільнення клапана 1207.01.01.705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38F179F"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7389DE57" w14:textId="77777777" w:rsidR="00E1770B" w:rsidRPr="00942A56" w:rsidRDefault="00E1770B" w:rsidP="00E1770B">
            <w:pPr>
              <w:spacing w:after="0" w:line="240" w:lineRule="auto"/>
              <w:jc w:val="center"/>
              <w:rPr>
                <w:sz w:val="20"/>
                <w:szCs w:val="20"/>
              </w:rPr>
            </w:pPr>
            <w:r w:rsidRPr="00942A56">
              <w:rPr>
                <w:sz w:val="20"/>
                <w:szCs w:val="20"/>
              </w:rPr>
              <w:t>80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0B23968F"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B0CFF85" w14:textId="33D0B8D2"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97DA9C4" w14:textId="65F28010"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3D323F5C" w14:textId="77777777" w:rsidTr="00900984">
        <w:trPr>
          <w:trHeight w:val="330"/>
        </w:trPr>
        <w:tc>
          <w:tcPr>
            <w:tcW w:w="425" w:type="dxa"/>
            <w:vMerge/>
            <w:tcBorders>
              <w:left w:val="single" w:sz="4" w:space="0" w:color="auto"/>
              <w:right w:val="single" w:sz="4" w:space="0" w:color="auto"/>
            </w:tcBorders>
            <w:shd w:val="clear" w:color="000000" w:fill="FFFFFF"/>
            <w:vAlign w:val="center"/>
          </w:tcPr>
          <w:p w14:paraId="727F587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A712E4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3097FC3"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E771C2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A7EF1F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31632C7" w14:textId="68D9EDAA"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5A6DB28" w14:textId="4ACF8B63"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3BFBC2A1" w14:textId="77777777" w:rsidTr="00900984">
        <w:trPr>
          <w:trHeight w:val="345"/>
        </w:trPr>
        <w:tc>
          <w:tcPr>
            <w:tcW w:w="425" w:type="dxa"/>
            <w:vMerge/>
            <w:tcBorders>
              <w:left w:val="single" w:sz="4" w:space="0" w:color="auto"/>
              <w:right w:val="single" w:sz="4" w:space="0" w:color="auto"/>
            </w:tcBorders>
            <w:shd w:val="clear" w:color="000000" w:fill="FFFFFF"/>
            <w:vAlign w:val="center"/>
          </w:tcPr>
          <w:p w14:paraId="068A5AD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4CB14F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DF0FA8F"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0C9392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2A3960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8BEFE68" w14:textId="7947FDFC"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232A54A" w14:textId="579E8411"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09C8C564" w14:textId="77777777" w:rsidTr="00900984">
        <w:trPr>
          <w:trHeight w:val="525"/>
        </w:trPr>
        <w:tc>
          <w:tcPr>
            <w:tcW w:w="425" w:type="dxa"/>
            <w:vMerge/>
            <w:tcBorders>
              <w:left w:val="single" w:sz="4" w:space="0" w:color="auto"/>
              <w:right w:val="single" w:sz="4" w:space="0" w:color="auto"/>
            </w:tcBorders>
            <w:shd w:val="clear" w:color="000000" w:fill="FFFFFF"/>
            <w:vAlign w:val="center"/>
          </w:tcPr>
          <w:p w14:paraId="71EB3CF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88E51C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6E32F5B"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49C928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5ADD7B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938D0A2" w14:textId="0E4AD9D0"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3A8B230" w14:textId="4F078D67"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1426F6BA" w14:textId="77777777" w:rsidTr="00AB483A">
        <w:trPr>
          <w:trHeight w:val="4279"/>
        </w:trPr>
        <w:tc>
          <w:tcPr>
            <w:tcW w:w="425" w:type="dxa"/>
            <w:vMerge/>
            <w:tcBorders>
              <w:left w:val="single" w:sz="4" w:space="0" w:color="auto"/>
              <w:bottom w:val="single" w:sz="4" w:space="0" w:color="auto"/>
              <w:right w:val="single" w:sz="4" w:space="0" w:color="auto"/>
            </w:tcBorders>
            <w:shd w:val="clear" w:color="000000" w:fill="FFFFFF"/>
            <w:vAlign w:val="center"/>
          </w:tcPr>
          <w:p w14:paraId="2F468E3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40CBCF5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65DE2F3E"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17C75A4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55DF4031"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9B6F55"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70AE6EF1" w14:textId="7A0AE046"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5B0E176"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6EE2F6E7" w14:textId="4DC6646D"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1E9506B7" w14:textId="77777777" w:rsidTr="00900984">
        <w:trPr>
          <w:trHeight w:val="57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CE28DD6" w14:textId="77777777" w:rsidR="00E1770B" w:rsidRPr="00942A56" w:rsidRDefault="00E1770B" w:rsidP="00E1770B">
            <w:pPr>
              <w:spacing w:after="0" w:line="240" w:lineRule="auto"/>
              <w:jc w:val="center"/>
              <w:rPr>
                <w:sz w:val="20"/>
                <w:szCs w:val="20"/>
              </w:rPr>
            </w:pPr>
            <w:r w:rsidRPr="00942A56">
              <w:rPr>
                <w:sz w:val="20"/>
                <w:szCs w:val="20"/>
              </w:rPr>
              <w:t>58</w:t>
            </w:r>
          </w:p>
        </w:tc>
        <w:tc>
          <w:tcPr>
            <w:tcW w:w="2127" w:type="dxa"/>
            <w:vMerge w:val="restart"/>
            <w:tcBorders>
              <w:top w:val="nil"/>
              <w:left w:val="single" w:sz="4" w:space="0" w:color="auto"/>
              <w:right w:val="single" w:sz="4" w:space="0" w:color="auto"/>
            </w:tcBorders>
            <w:shd w:val="clear" w:color="000000" w:fill="FFFFFF"/>
            <w:vAlign w:val="center"/>
          </w:tcPr>
          <w:p w14:paraId="3A680E2E" w14:textId="77777777" w:rsidR="00E1770B" w:rsidRPr="00942A56" w:rsidRDefault="00E1770B" w:rsidP="00E1770B">
            <w:pPr>
              <w:spacing w:after="0" w:line="240" w:lineRule="auto"/>
              <w:jc w:val="center"/>
              <w:rPr>
                <w:noProof/>
                <w:sz w:val="20"/>
                <w:szCs w:val="20"/>
              </w:rPr>
            </w:pPr>
            <w:r w:rsidRPr="00942A56">
              <w:rPr>
                <w:noProof/>
                <w:sz w:val="20"/>
                <w:szCs w:val="20"/>
              </w:rPr>
              <w:t>Ущільнення 1207.01.01.706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4F4C078"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7C88998D" w14:textId="77777777" w:rsidR="00E1770B" w:rsidRPr="00942A56" w:rsidRDefault="00E1770B" w:rsidP="00E1770B">
            <w:pPr>
              <w:spacing w:after="0" w:line="240" w:lineRule="auto"/>
              <w:jc w:val="center"/>
              <w:rPr>
                <w:sz w:val="20"/>
                <w:szCs w:val="20"/>
              </w:rPr>
            </w:pPr>
            <w:r w:rsidRPr="00942A56">
              <w:rPr>
                <w:sz w:val="20"/>
                <w:szCs w:val="20"/>
              </w:rPr>
              <w:t>80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1F77ADE3"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E861A31" w14:textId="5ADF101F"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A9C7082" w14:textId="45A4E6D2"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71623606" w14:textId="77777777" w:rsidTr="00376992">
        <w:trPr>
          <w:trHeight w:val="330"/>
        </w:trPr>
        <w:tc>
          <w:tcPr>
            <w:tcW w:w="425" w:type="dxa"/>
            <w:vMerge/>
            <w:tcBorders>
              <w:left w:val="single" w:sz="4" w:space="0" w:color="auto"/>
              <w:right w:val="single" w:sz="4" w:space="0" w:color="auto"/>
            </w:tcBorders>
            <w:shd w:val="clear" w:color="000000" w:fill="FFFFFF"/>
            <w:vAlign w:val="center"/>
          </w:tcPr>
          <w:p w14:paraId="73EFE887"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5B884F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2D20DAA"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F62F7F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2D09ED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869A625" w14:textId="5689097D"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817BAB2" w14:textId="1530E23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58FA999" w14:textId="77777777" w:rsidTr="00376992">
        <w:trPr>
          <w:trHeight w:val="330"/>
        </w:trPr>
        <w:tc>
          <w:tcPr>
            <w:tcW w:w="425" w:type="dxa"/>
            <w:vMerge/>
            <w:tcBorders>
              <w:left w:val="single" w:sz="4" w:space="0" w:color="auto"/>
              <w:right w:val="single" w:sz="4" w:space="0" w:color="auto"/>
            </w:tcBorders>
            <w:shd w:val="clear" w:color="000000" w:fill="FFFFFF"/>
            <w:vAlign w:val="center"/>
          </w:tcPr>
          <w:p w14:paraId="7FACBD1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0DE2CB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6652AFE"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22EF79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EDD20D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442A35D" w14:textId="6CE0234F"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B8201E7" w14:textId="4685EA89"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A526661" w14:textId="77777777" w:rsidTr="00AB483A">
        <w:trPr>
          <w:trHeight w:val="507"/>
        </w:trPr>
        <w:tc>
          <w:tcPr>
            <w:tcW w:w="425" w:type="dxa"/>
            <w:vMerge/>
            <w:tcBorders>
              <w:left w:val="single" w:sz="4" w:space="0" w:color="auto"/>
              <w:bottom w:val="single" w:sz="4" w:space="0" w:color="auto"/>
              <w:right w:val="single" w:sz="4" w:space="0" w:color="auto"/>
            </w:tcBorders>
            <w:shd w:val="clear" w:color="000000" w:fill="FFFFFF"/>
            <w:vAlign w:val="center"/>
          </w:tcPr>
          <w:p w14:paraId="43F0FEE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0F6EEF4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2DDD7192"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235AC98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6CF2119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D98B322" w14:textId="2DD6CB51"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61CCF89" w14:textId="730406EA"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25ECD75B" w14:textId="77777777" w:rsidTr="00AB483A">
        <w:trPr>
          <w:trHeight w:val="570"/>
        </w:trPr>
        <w:tc>
          <w:tcPr>
            <w:tcW w:w="42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7D87C85" w14:textId="77777777" w:rsidR="00E1770B" w:rsidRPr="00942A56" w:rsidRDefault="00E1770B" w:rsidP="00E1770B">
            <w:pPr>
              <w:spacing w:after="0" w:line="240" w:lineRule="auto"/>
              <w:jc w:val="center"/>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72DCB17" w14:textId="77777777" w:rsidR="00E1770B" w:rsidRPr="00942A56" w:rsidRDefault="00E1770B" w:rsidP="00E1770B">
            <w:pPr>
              <w:spacing w:after="0" w:line="240" w:lineRule="auto"/>
              <w:jc w:val="center"/>
              <w:rPr>
                <w:noProof/>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2D503D9" w14:textId="77777777" w:rsidR="00E1770B" w:rsidRPr="00942A56" w:rsidRDefault="00E1770B" w:rsidP="00E1770B">
            <w:pPr>
              <w:spacing w:after="0" w:line="240" w:lineRule="auto"/>
              <w:jc w:val="center"/>
              <w:rPr>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71019B82" w14:textId="77777777" w:rsidR="00E1770B" w:rsidRPr="00942A56" w:rsidRDefault="00E1770B" w:rsidP="00E1770B">
            <w:pPr>
              <w:spacing w:after="0" w:line="240" w:lineRule="auto"/>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5B7B7D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C1730D6"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414CFC8" w14:textId="70B94301"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2EDC9E0"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3D73FE3A" w14:textId="17666ABF"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706894DB" w14:textId="77777777" w:rsidTr="00AB483A">
        <w:trPr>
          <w:trHeight w:val="59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562F6C00" w14:textId="77777777" w:rsidR="00E1770B" w:rsidRPr="00942A56" w:rsidRDefault="00E1770B" w:rsidP="00E1770B">
            <w:pPr>
              <w:spacing w:after="0" w:line="240" w:lineRule="auto"/>
              <w:jc w:val="center"/>
              <w:rPr>
                <w:sz w:val="20"/>
                <w:szCs w:val="20"/>
              </w:rPr>
            </w:pPr>
            <w:r w:rsidRPr="00942A56">
              <w:rPr>
                <w:sz w:val="20"/>
                <w:szCs w:val="20"/>
              </w:rPr>
              <w:t>59</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744F2DD0" w14:textId="77777777" w:rsidR="00E1770B" w:rsidRPr="00942A56" w:rsidRDefault="00E1770B" w:rsidP="00E1770B">
            <w:pPr>
              <w:spacing w:after="0" w:line="240" w:lineRule="auto"/>
              <w:jc w:val="center"/>
              <w:rPr>
                <w:noProof/>
                <w:sz w:val="20"/>
                <w:szCs w:val="20"/>
              </w:rPr>
            </w:pPr>
            <w:r w:rsidRPr="00942A56">
              <w:rPr>
                <w:noProof/>
                <w:sz w:val="20"/>
                <w:szCs w:val="20"/>
              </w:rPr>
              <w:t>Кільце 108-114-36-2-4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C9D8165"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6179CAD8" w14:textId="77777777" w:rsidR="00E1770B" w:rsidRPr="00942A56" w:rsidRDefault="00E1770B" w:rsidP="00E1770B">
            <w:pPr>
              <w:spacing w:after="0" w:line="240" w:lineRule="auto"/>
              <w:jc w:val="center"/>
              <w:rPr>
                <w:sz w:val="20"/>
                <w:szCs w:val="20"/>
              </w:rPr>
            </w:pPr>
            <w:r w:rsidRPr="00942A56">
              <w:rPr>
                <w:sz w:val="20"/>
                <w:szCs w:val="20"/>
              </w:rPr>
              <w:t>30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1867A16E"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w:t>
            </w:r>
            <w:r w:rsidRPr="008C12B7">
              <w:rPr>
                <w:color w:val="000000" w:themeColor="text1"/>
                <w:sz w:val="20"/>
                <w:szCs w:val="20"/>
              </w:rPr>
              <w:lastRenderedPageBreak/>
              <w:t>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70F98A3" w14:textId="5157CEC9"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9AA96D1" w14:textId="15CFE1ED"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653DC48B" w14:textId="77777777" w:rsidTr="00900984">
        <w:trPr>
          <w:trHeight w:val="285"/>
        </w:trPr>
        <w:tc>
          <w:tcPr>
            <w:tcW w:w="425" w:type="dxa"/>
            <w:vMerge/>
            <w:tcBorders>
              <w:left w:val="single" w:sz="4" w:space="0" w:color="auto"/>
              <w:right w:val="single" w:sz="4" w:space="0" w:color="auto"/>
            </w:tcBorders>
            <w:shd w:val="clear" w:color="000000" w:fill="FFFFFF"/>
            <w:vAlign w:val="center"/>
          </w:tcPr>
          <w:p w14:paraId="43BAAAD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B384CE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9EBE5A1"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9D540E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527E1F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613B658" w14:textId="3ADD9C23"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D46EEA3" w14:textId="046E97E5"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1D935111" w14:textId="77777777" w:rsidTr="00900984">
        <w:trPr>
          <w:trHeight w:val="285"/>
        </w:trPr>
        <w:tc>
          <w:tcPr>
            <w:tcW w:w="425" w:type="dxa"/>
            <w:vMerge/>
            <w:tcBorders>
              <w:left w:val="single" w:sz="4" w:space="0" w:color="auto"/>
              <w:right w:val="single" w:sz="4" w:space="0" w:color="auto"/>
            </w:tcBorders>
            <w:shd w:val="clear" w:color="000000" w:fill="FFFFFF"/>
            <w:vAlign w:val="center"/>
          </w:tcPr>
          <w:p w14:paraId="4E4C78EC"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6C7D90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BDD3BC8"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14B2C8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BF79B0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502EB34" w14:textId="6012677D"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C06024E" w14:textId="0402102D"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65B5AA7C" w14:textId="77777777" w:rsidTr="00900984">
        <w:trPr>
          <w:trHeight w:val="450"/>
        </w:trPr>
        <w:tc>
          <w:tcPr>
            <w:tcW w:w="425" w:type="dxa"/>
            <w:vMerge/>
            <w:tcBorders>
              <w:left w:val="single" w:sz="4" w:space="0" w:color="auto"/>
              <w:right w:val="single" w:sz="4" w:space="0" w:color="auto"/>
            </w:tcBorders>
            <w:shd w:val="clear" w:color="000000" w:fill="FFFFFF"/>
            <w:vAlign w:val="center"/>
          </w:tcPr>
          <w:p w14:paraId="30F1FF57"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EDD777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13CAEF4"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30108C4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5E1434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DDEADF8" w14:textId="645942F3"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2C4DF41" w14:textId="00BDB482"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6BF42762" w14:textId="77777777" w:rsidTr="00AB483A">
        <w:trPr>
          <w:trHeight w:val="4294"/>
        </w:trPr>
        <w:tc>
          <w:tcPr>
            <w:tcW w:w="425" w:type="dxa"/>
            <w:vMerge/>
            <w:tcBorders>
              <w:left w:val="single" w:sz="4" w:space="0" w:color="auto"/>
              <w:bottom w:val="single" w:sz="4" w:space="0" w:color="auto"/>
              <w:right w:val="single" w:sz="4" w:space="0" w:color="auto"/>
            </w:tcBorders>
            <w:shd w:val="clear" w:color="000000" w:fill="FFFFFF"/>
            <w:vAlign w:val="center"/>
          </w:tcPr>
          <w:p w14:paraId="6A21449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19502E7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34126EA2"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422AFE9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0674BF9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C78D2B"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47E7DA0E" w14:textId="3D7FA13C"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95C5282"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24A513C5" w14:textId="05D613AE"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17448417" w14:textId="77777777" w:rsidTr="00900984">
        <w:trPr>
          <w:trHeight w:val="54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772399F4" w14:textId="77777777" w:rsidR="00E1770B" w:rsidRPr="00942A56" w:rsidRDefault="00E1770B" w:rsidP="00E1770B">
            <w:pPr>
              <w:spacing w:after="0" w:line="240" w:lineRule="auto"/>
              <w:jc w:val="center"/>
              <w:rPr>
                <w:sz w:val="20"/>
                <w:szCs w:val="20"/>
              </w:rPr>
            </w:pPr>
            <w:r w:rsidRPr="00942A56">
              <w:rPr>
                <w:sz w:val="20"/>
                <w:szCs w:val="20"/>
              </w:rPr>
              <w:t>60</w:t>
            </w:r>
          </w:p>
        </w:tc>
        <w:tc>
          <w:tcPr>
            <w:tcW w:w="2127" w:type="dxa"/>
            <w:vMerge w:val="restart"/>
            <w:tcBorders>
              <w:top w:val="nil"/>
              <w:left w:val="single" w:sz="4" w:space="0" w:color="auto"/>
              <w:right w:val="single" w:sz="4" w:space="0" w:color="auto"/>
            </w:tcBorders>
            <w:shd w:val="clear" w:color="000000" w:fill="FFFFFF"/>
            <w:vAlign w:val="center"/>
          </w:tcPr>
          <w:p w14:paraId="2BD62459" w14:textId="77777777" w:rsidR="00E1770B" w:rsidRPr="00942A56" w:rsidRDefault="00E1770B" w:rsidP="00E1770B">
            <w:pPr>
              <w:spacing w:after="0" w:line="240" w:lineRule="auto"/>
              <w:jc w:val="center"/>
              <w:rPr>
                <w:noProof/>
                <w:sz w:val="20"/>
                <w:szCs w:val="20"/>
              </w:rPr>
            </w:pPr>
            <w:r w:rsidRPr="00942A56">
              <w:rPr>
                <w:noProof/>
                <w:sz w:val="20"/>
                <w:szCs w:val="20"/>
              </w:rPr>
              <w:t>Кільце 190-200-58-2-4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513D23CD"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nil"/>
              <w:right w:val="single" w:sz="4" w:space="0" w:color="auto"/>
            </w:tcBorders>
            <w:shd w:val="clear" w:color="auto" w:fill="auto"/>
            <w:vAlign w:val="center"/>
          </w:tcPr>
          <w:p w14:paraId="31935587" w14:textId="77777777" w:rsidR="00E1770B" w:rsidRPr="00942A56" w:rsidRDefault="00E1770B" w:rsidP="00E1770B">
            <w:pPr>
              <w:spacing w:after="0" w:line="240" w:lineRule="auto"/>
              <w:jc w:val="center"/>
              <w:rPr>
                <w:sz w:val="20"/>
                <w:szCs w:val="20"/>
              </w:rPr>
            </w:pPr>
            <w:r w:rsidRPr="00942A56">
              <w:rPr>
                <w:sz w:val="20"/>
                <w:szCs w:val="20"/>
              </w:rPr>
              <w:t>15</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7C44DEA7"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EC4BA4" w14:textId="1FBBD018"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2C3A959" w14:textId="7F4EE529"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1AC59CFF" w14:textId="77777777" w:rsidTr="00900984">
        <w:trPr>
          <w:trHeight w:val="315"/>
        </w:trPr>
        <w:tc>
          <w:tcPr>
            <w:tcW w:w="425" w:type="dxa"/>
            <w:vMerge/>
            <w:tcBorders>
              <w:left w:val="single" w:sz="4" w:space="0" w:color="auto"/>
              <w:right w:val="single" w:sz="4" w:space="0" w:color="auto"/>
            </w:tcBorders>
            <w:shd w:val="clear" w:color="000000" w:fill="FFFFFF"/>
            <w:vAlign w:val="center"/>
          </w:tcPr>
          <w:p w14:paraId="5905D48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FB7B75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601F640"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2450C71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9F1E4D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FE5DEA1" w14:textId="41208F0D"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09AB95B" w14:textId="0E900793"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82BACC0" w14:textId="77777777" w:rsidTr="00900984">
        <w:trPr>
          <w:trHeight w:val="345"/>
        </w:trPr>
        <w:tc>
          <w:tcPr>
            <w:tcW w:w="425" w:type="dxa"/>
            <w:vMerge/>
            <w:tcBorders>
              <w:left w:val="single" w:sz="4" w:space="0" w:color="auto"/>
              <w:right w:val="single" w:sz="4" w:space="0" w:color="auto"/>
            </w:tcBorders>
            <w:shd w:val="clear" w:color="000000" w:fill="FFFFFF"/>
            <w:vAlign w:val="center"/>
          </w:tcPr>
          <w:p w14:paraId="6BAB273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00CDBAD"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8543C36"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296BE9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C1A213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179E31A" w14:textId="25FB5D43"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C0A09ED" w14:textId="36742FA7"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7CA9A7EF" w14:textId="77777777" w:rsidTr="00900984">
        <w:trPr>
          <w:trHeight w:val="510"/>
        </w:trPr>
        <w:tc>
          <w:tcPr>
            <w:tcW w:w="425" w:type="dxa"/>
            <w:vMerge/>
            <w:tcBorders>
              <w:left w:val="single" w:sz="4" w:space="0" w:color="auto"/>
              <w:right w:val="single" w:sz="4" w:space="0" w:color="auto"/>
            </w:tcBorders>
            <w:shd w:val="clear" w:color="000000" w:fill="FFFFFF"/>
            <w:vAlign w:val="center"/>
          </w:tcPr>
          <w:p w14:paraId="7474BF88"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DE4BB1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AEA56C6"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5B0F8F3E"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EF728E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AE8BE31" w14:textId="14DA2D2F"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DD5584E" w14:textId="48CAC567"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489F9AC8" w14:textId="77777777" w:rsidTr="00AB483A">
        <w:trPr>
          <w:trHeight w:val="4232"/>
        </w:trPr>
        <w:tc>
          <w:tcPr>
            <w:tcW w:w="425" w:type="dxa"/>
            <w:vMerge/>
            <w:tcBorders>
              <w:left w:val="single" w:sz="4" w:space="0" w:color="auto"/>
              <w:bottom w:val="single" w:sz="4" w:space="0" w:color="auto"/>
              <w:right w:val="single" w:sz="4" w:space="0" w:color="auto"/>
            </w:tcBorders>
            <w:shd w:val="clear" w:color="000000" w:fill="FFFFFF"/>
            <w:vAlign w:val="center"/>
          </w:tcPr>
          <w:p w14:paraId="40E9719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56B761E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434CA84"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084A08BE"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1B3E0BE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6A4AD8"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365AB30C" w14:textId="7EC63487"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9DE0419"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509393F2" w14:textId="654FFDDC"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1E409DF2" w14:textId="77777777" w:rsidTr="00900984">
        <w:trPr>
          <w:trHeight w:val="57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3A8C2825" w14:textId="77777777" w:rsidR="00E1770B" w:rsidRPr="00942A56" w:rsidRDefault="00E1770B" w:rsidP="00E1770B">
            <w:pPr>
              <w:spacing w:after="0" w:line="240" w:lineRule="auto"/>
              <w:jc w:val="center"/>
              <w:rPr>
                <w:sz w:val="20"/>
                <w:szCs w:val="20"/>
              </w:rPr>
            </w:pPr>
            <w:r w:rsidRPr="00942A56">
              <w:rPr>
                <w:sz w:val="20"/>
                <w:szCs w:val="20"/>
              </w:rPr>
              <w:t>61</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2DECD95A" w14:textId="77777777" w:rsidR="00E1770B" w:rsidRPr="00942A56" w:rsidRDefault="00E1770B" w:rsidP="00E1770B">
            <w:pPr>
              <w:spacing w:after="0" w:line="240" w:lineRule="auto"/>
              <w:jc w:val="center"/>
              <w:rPr>
                <w:noProof/>
                <w:sz w:val="20"/>
                <w:szCs w:val="20"/>
              </w:rPr>
            </w:pPr>
            <w:r w:rsidRPr="00942A56">
              <w:rPr>
                <w:noProof/>
                <w:sz w:val="20"/>
                <w:szCs w:val="20"/>
              </w:rPr>
              <w:t>Кільце 310-320-58-2-4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725B173A"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2B96FB7E"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5A3AC825"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07E1A79" w14:textId="78CF5D01"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754E0CB" w14:textId="5D2B2185"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76F6510A" w14:textId="77777777" w:rsidTr="00AB483A">
        <w:trPr>
          <w:trHeight w:val="270"/>
        </w:trPr>
        <w:tc>
          <w:tcPr>
            <w:tcW w:w="425" w:type="dxa"/>
            <w:vMerge/>
            <w:tcBorders>
              <w:left w:val="single" w:sz="4" w:space="0" w:color="auto"/>
              <w:right w:val="single" w:sz="4" w:space="0" w:color="auto"/>
            </w:tcBorders>
            <w:shd w:val="clear" w:color="000000" w:fill="FFFFFF"/>
            <w:vAlign w:val="center"/>
          </w:tcPr>
          <w:p w14:paraId="76D08D0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9BE2C9D"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FC2675D"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70043CF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DA2C17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E3E871" w14:textId="5F136C94"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D58E92E" w14:textId="2275357E"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049A03E9" w14:textId="77777777" w:rsidTr="00AB483A">
        <w:trPr>
          <w:trHeight w:val="330"/>
        </w:trPr>
        <w:tc>
          <w:tcPr>
            <w:tcW w:w="425" w:type="dxa"/>
            <w:vMerge/>
            <w:tcBorders>
              <w:left w:val="single" w:sz="4" w:space="0" w:color="auto"/>
              <w:right w:val="single" w:sz="4" w:space="0" w:color="auto"/>
            </w:tcBorders>
            <w:shd w:val="clear" w:color="000000" w:fill="FFFFFF"/>
            <w:vAlign w:val="center"/>
          </w:tcPr>
          <w:p w14:paraId="491DD39C"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84BE45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2846B59"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D170B94"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823E2D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57F0A30" w14:textId="77777777"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p w14:paraId="33C317AC" w14:textId="42231C13"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E6E435A" w14:textId="77777777"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p w14:paraId="5E6FDDBA" w14:textId="0BE31F27" w:rsidR="00E1770B" w:rsidRPr="00AB483A" w:rsidRDefault="00E1770B" w:rsidP="00E1770B">
            <w:pPr>
              <w:spacing w:after="0" w:line="240" w:lineRule="auto"/>
              <w:jc w:val="center"/>
              <w:rPr>
                <w:rFonts w:eastAsia="Calibri"/>
                <w:b/>
                <w:bCs/>
                <w:color w:val="FF0000"/>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3EC8F803" w14:textId="77777777" w:rsidTr="00900984">
        <w:trPr>
          <w:trHeight w:val="675"/>
        </w:trPr>
        <w:tc>
          <w:tcPr>
            <w:tcW w:w="425" w:type="dxa"/>
            <w:vMerge/>
            <w:tcBorders>
              <w:left w:val="single" w:sz="4" w:space="0" w:color="auto"/>
              <w:right w:val="single" w:sz="4" w:space="0" w:color="auto"/>
            </w:tcBorders>
            <w:shd w:val="clear" w:color="000000" w:fill="FFFFFF"/>
            <w:vAlign w:val="center"/>
          </w:tcPr>
          <w:p w14:paraId="4498327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DD3EEB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678EDBD"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48456C0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A4D8EB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53B56FE"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7C683A2C" w14:textId="30852976"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xml:space="preserve">.) Учасник зазначає можливий діапазон </w:t>
            </w:r>
            <w:r w:rsidRPr="00A97177">
              <w:rPr>
                <w:rFonts w:eastAsia="Calibri"/>
                <w:bCs/>
                <w:i/>
                <w:sz w:val="20"/>
                <w:szCs w:val="20"/>
              </w:rPr>
              <w:lastRenderedPageBreak/>
              <w:t>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F946FE0"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458C9F52" w14:textId="7C94E6AC" w:rsidR="00E1770B" w:rsidRPr="00A05444"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lastRenderedPageBreak/>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0F2A46F8" w14:textId="77777777" w:rsidTr="00AB483A">
        <w:trPr>
          <w:trHeight w:val="58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2FF80A5B" w14:textId="77777777" w:rsidR="00E1770B" w:rsidRPr="00942A56" w:rsidRDefault="00E1770B" w:rsidP="00E1770B">
            <w:pPr>
              <w:spacing w:after="0" w:line="240" w:lineRule="auto"/>
              <w:jc w:val="center"/>
              <w:rPr>
                <w:sz w:val="20"/>
                <w:szCs w:val="20"/>
              </w:rPr>
            </w:pPr>
            <w:r w:rsidRPr="00942A56">
              <w:rPr>
                <w:sz w:val="20"/>
                <w:szCs w:val="20"/>
              </w:rPr>
              <w:lastRenderedPageBreak/>
              <w:t>62</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59B21CCC" w14:textId="77777777" w:rsidR="00E1770B" w:rsidRPr="00942A56" w:rsidRDefault="00E1770B" w:rsidP="00E1770B">
            <w:pPr>
              <w:spacing w:after="0" w:line="240" w:lineRule="auto"/>
              <w:jc w:val="center"/>
              <w:rPr>
                <w:noProof/>
                <w:sz w:val="20"/>
                <w:szCs w:val="20"/>
              </w:rPr>
            </w:pPr>
            <w:r w:rsidRPr="00942A56">
              <w:rPr>
                <w:noProof/>
                <w:sz w:val="20"/>
                <w:szCs w:val="20"/>
              </w:rPr>
              <w:t>Кільце 070-080-58-2-4 або еквівалент</w:t>
            </w:r>
            <w:r>
              <w:rPr>
                <w:noProof/>
                <w:sz w:val="20"/>
                <w:szCs w:val="20"/>
              </w:rPr>
              <w:t xml:space="preserve"> до насосу </w:t>
            </w:r>
            <w:r w:rsidRPr="00797252">
              <w:rPr>
                <w:noProof/>
                <w:sz w:val="20"/>
                <w:szCs w:val="20"/>
              </w:rPr>
              <w:t>ЗПН-32М</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2107B2DA"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3F650886" w14:textId="77777777" w:rsidR="00E1770B" w:rsidRPr="00942A56" w:rsidRDefault="00E1770B" w:rsidP="00E1770B">
            <w:pPr>
              <w:spacing w:after="0" w:line="240" w:lineRule="auto"/>
              <w:jc w:val="center"/>
              <w:rPr>
                <w:sz w:val="20"/>
                <w:szCs w:val="20"/>
              </w:rPr>
            </w:pPr>
            <w:r w:rsidRPr="00942A56">
              <w:rPr>
                <w:sz w:val="20"/>
                <w:szCs w:val="20"/>
              </w:rPr>
              <w:t>30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2204C06B"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6C79DAC" w14:textId="694DCBE4"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C54E035" w14:textId="5878C9FF"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0AA805DA" w14:textId="77777777" w:rsidTr="00900984">
        <w:trPr>
          <w:trHeight w:val="405"/>
        </w:trPr>
        <w:tc>
          <w:tcPr>
            <w:tcW w:w="425" w:type="dxa"/>
            <w:vMerge/>
            <w:tcBorders>
              <w:left w:val="single" w:sz="4" w:space="0" w:color="auto"/>
              <w:right w:val="single" w:sz="4" w:space="0" w:color="auto"/>
            </w:tcBorders>
            <w:shd w:val="clear" w:color="000000" w:fill="FFFFFF"/>
            <w:vAlign w:val="center"/>
          </w:tcPr>
          <w:p w14:paraId="6E2D696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F30829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30F7974"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63B34EB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0E00B8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E26878A" w14:textId="3D3A0617"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72AA928" w14:textId="4D3369AE"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2BC7307C" w14:textId="77777777" w:rsidTr="00900984">
        <w:trPr>
          <w:trHeight w:val="315"/>
        </w:trPr>
        <w:tc>
          <w:tcPr>
            <w:tcW w:w="425" w:type="dxa"/>
            <w:vMerge/>
            <w:tcBorders>
              <w:left w:val="single" w:sz="4" w:space="0" w:color="auto"/>
              <w:right w:val="single" w:sz="4" w:space="0" w:color="auto"/>
            </w:tcBorders>
            <w:shd w:val="clear" w:color="000000" w:fill="FFFFFF"/>
            <w:vAlign w:val="center"/>
          </w:tcPr>
          <w:p w14:paraId="5B85291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E8764ED"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B37A9B2"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3175E416"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2BBF25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F4CBEFC" w14:textId="799FD649"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E47990C" w14:textId="1E8ECA53"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48D6073F" w14:textId="77777777" w:rsidTr="00900984">
        <w:trPr>
          <w:trHeight w:val="510"/>
        </w:trPr>
        <w:tc>
          <w:tcPr>
            <w:tcW w:w="425" w:type="dxa"/>
            <w:vMerge/>
            <w:tcBorders>
              <w:left w:val="single" w:sz="4" w:space="0" w:color="auto"/>
              <w:right w:val="single" w:sz="4" w:space="0" w:color="auto"/>
            </w:tcBorders>
            <w:shd w:val="clear" w:color="000000" w:fill="FFFFFF"/>
            <w:vAlign w:val="center"/>
          </w:tcPr>
          <w:p w14:paraId="0631BBB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CFC03F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B3137C8" w14:textId="77777777" w:rsidR="00E1770B" w:rsidRPr="00942A56" w:rsidRDefault="00E1770B" w:rsidP="00E1770B">
            <w:pPr>
              <w:spacing w:after="0" w:line="240" w:lineRule="auto"/>
              <w:jc w:val="center"/>
              <w:rPr>
                <w:sz w:val="20"/>
                <w:szCs w:val="20"/>
              </w:rPr>
            </w:pPr>
          </w:p>
        </w:tc>
        <w:tc>
          <w:tcPr>
            <w:tcW w:w="850" w:type="dxa"/>
            <w:vMerge/>
            <w:tcBorders>
              <w:left w:val="nil"/>
              <w:right w:val="single" w:sz="4" w:space="0" w:color="auto"/>
            </w:tcBorders>
            <w:shd w:val="clear" w:color="auto" w:fill="auto"/>
            <w:vAlign w:val="center"/>
          </w:tcPr>
          <w:p w14:paraId="1A35C2B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B7B656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7EF1855" w14:textId="3226276C"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A8559E2" w14:textId="384BEC3D"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0190F16A" w14:textId="77777777" w:rsidTr="00AB483A">
        <w:trPr>
          <w:trHeight w:val="4313"/>
        </w:trPr>
        <w:tc>
          <w:tcPr>
            <w:tcW w:w="425" w:type="dxa"/>
            <w:vMerge/>
            <w:tcBorders>
              <w:left w:val="single" w:sz="4" w:space="0" w:color="auto"/>
              <w:bottom w:val="single" w:sz="4" w:space="0" w:color="auto"/>
              <w:right w:val="single" w:sz="4" w:space="0" w:color="auto"/>
            </w:tcBorders>
            <w:shd w:val="clear" w:color="000000" w:fill="FFFFFF"/>
            <w:vAlign w:val="center"/>
          </w:tcPr>
          <w:p w14:paraId="1B5985F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54748D1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655DF69" w14:textId="77777777" w:rsidR="00E1770B" w:rsidRPr="00942A56" w:rsidRDefault="00E1770B" w:rsidP="00E1770B">
            <w:pPr>
              <w:spacing w:after="0" w:line="240" w:lineRule="auto"/>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14:paraId="7768852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7FC80F7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7356859"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390719C8" w14:textId="16F0E24B"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F1CE8FA"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6074F2BC" w14:textId="1322C77E"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6C288533" w14:textId="77777777" w:rsidTr="00900984">
        <w:trPr>
          <w:trHeight w:val="61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63F1595B" w14:textId="77777777" w:rsidR="00E1770B" w:rsidRPr="00942A56" w:rsidRDefault="00E1770B" w:rsidP="00E1770B">
            <w:pPr>
              <w:spacing w:after="0" w:line="240" w:lineRule="auto"/>
              <w:jc w:val="center"/>
              <w:rPr>
                <w:sz w:val="20"/>
                <w:szCs w:val="20"/>
              </w:rPr>
            </w:pPr>
            <w:r w:rsidRPr="00942A56">
              <w:rPr>
                <w:sz w:val="20"/>
                <w:szCs w:val="20"/>
              </w:rPr>
              <w:t>63</w:t>
            </w:r>
          </w:p>
        </w:tc>
        <w:tc>
          <w:tcPr>
            <w:tcW w:w="2127" w:type="dxa"/>
            <w:vMerge w:val="restart"/>
            <w:tcBorders>
              <w:top w:val="nil"/>
              <w:left w:val="single" w:sz="4" w:space="0" w:color="auto"/>
              <w:right w:val="single" w:sz="4" w:space="0" w:color="auto"/>
            </w:tcBorders>
            <w:shd w:val="clear" w:color="000000" w:fill="FFFFFF"/>
            <w:vAlign w:val="center"/>
          </w:tcPr>
          <w:p w14:paraId="3CFDD9EA" w14:textId="77777777" w:rsidR="00E1770B" w:rsidRPr="00942A56" w:rsidRDefault="00E1770B" w:rsidP="00E1770B">
            <w:pPr>
              <w:spacing w:after="0" w:line="240" w:lineRule="auto"/>
              <w:jc w:val="center"/>
              <w:rPr>
                <w:noProof/>
                <w:sz w:val="20"/>
                <w:szCs w:val="20"/>
              </w:rPr>
            </w:pPr>
            <w:r w:rsidRPr="00942A56">
              <w:rPr>
                <w:noProof/>
                <w:sz w:val="20"/>
                <w:szCs w:val="20"/>
              </w:rPr>
              <w:t>Палець крейцкопфа АФНИ.713312.001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719DC863"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4D1D6AC3" w14:textId="77777777" w:rsidR="00E1770B" w:rsidRPr="00942A56" w:rsidRDefault="00E1770B" w:rsidP="00E1770B">
            <w:pPr>
              <w:spacing w:after="0" w:line="240" w:lineRule="auto"/>
              <w:jc w:val="center"/>
              <w:rPr>
                <w:sz w:val="20"/>
                <w:szCs w:val="20"/>
              </w:rPr>
            </w:pPr>
            <w:r w:rsidRPr="00942A56">
              <w:rPr>
                <w:sz w:val="20"/>
                <w:szCs w:val="20"/>
              </w:rPr>
              <w:t>20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7C958AC9"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C308796" w14:textId="77044473"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3E4D0BC" w14:textId="28FE2E33"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230D4741" w14:textId="77777777" w:rsidTr="00AB483A">
        <w:trPr>
          <w:trHeight w:val="345"/>
        </w:trPr>
        <w:tc>
          <w:tcPr>
            <w:tcW w:w="425" w:type="dxa"/>
            <w:vMerge/>
            <w:tcBorders>
              <w:left w:val="single" w:sz="4" w:space="0" w:color="auto"/>
              <w:right w:val="single" w:sz="4" w:space="0" w:color="auto"/>
            </w:tcBorders>
            <w:shd w:val="clear" w:color="000000" w:fill="FFFFFF"/>
            <w:vAlign w:val="center"/>
          </w:tcPr>
          <w:p w14:paraId="3F22862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A819D8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984F439"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0C9A00A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B18E21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4A73046" w14:textId="555F5873"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CF3E10C" w14:textId="74BAA49B"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06BF89E8" w14:textId="77777777" w:rsidTr="00AB483A">
        <w:trPr>
          <w:trHeight w:val="270"/>
        </w:trPr>
        <w:tc>
          <w:tcPr>
            <w:tcW w:w="425" w:type="dxa"/>
            <w:vMerge/>
            <w:tcBorders>
              <w:left w:val="single" w:sz="4" w:space="0" w:color="auto"/>
              <w:right w:val="single" w:sz="4" w:space="0" w:color="auto"/>
            </w:tcBorders>
            <w:shd w:val="clear" w:color="000000" w:fill="FFFFFF"/>
            <w:vAlign w:val="center"/>
          </w:tcPr>
          <w:p w14:paraId="33E6918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F6AB3C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B7EAB50"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357ED86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E3FE38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4093153" w14:textId="09BF98B5"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FB61138" w14:textId="275F54B4"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34F5EF86" w14:textId="77777777" w:rsidTr="00AB483A">
        <w:trPr>
          <w:trHeight w:val="435"/>
        </w:trPr>
        <w:tc>
          <w:tcPr>
            <w:tcW w:w="425" w:type="dxa"/>
            <w:vMerge/>
            <w:tcBorders>
              <w:left w:val="single" w:sz="4" w:space="0" w:color="auto"/>
              <w:right w:val="single" w:sz="4" w:space="0" w:color="auto"/>
            </w:tcBorders>
            <w:shd w:val="clear" w:color="000000" w:fill="FFFFFF"/>
            <w:vAlign w:val="center"/>
          </w:tcPr>
          <w:p w14:paraId="4686AA7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747A5D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2B25C42"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1F8A356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430948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6BFCC07" w14:textId="3EB64378"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702E41D" w14:textId="1666748A"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532A9425" w14:textId="77777777" w:rsidTr="00900984">
        <w:trPr>
          <w:trHeight w:val="675"/>
        </w:trPr>
        <w:tc>
          <w:tcPr>
            <w:tcW w:w="425" w:type="dxa"/>
            <w:vMerge/>
            <w:tcBorders>
              <w:left w:val="single" w:sz="4" w:space="0" w:color="auto"/>
              <w:right w:val="single" w:sz="4" w:space="0" w:color="auto"/>
            </w:tcBorders>
            <w:shd w:val="clear" w:color="000000" w:fill="FFFFFF"/>
            <w:vAlign w:val="center"/>
          </w:tcPr>
          <w:p w14:paraId="764CE43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EDB6AF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2A2877A"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70342AC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C5953B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4B4BF2"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29ED0AB7" w14:textId="1EAD7ABA"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049F622"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05C0DEA8" w14:textId="3074318C"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2170DDAB" w14:textId="77777777" w:rsidTr="00AB483A">
        <w:trPr>
          <w:trHeight w:val="47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698AEB9D" w14:textId="77777777" w:rsidR="00E1770B" w:rsidRPr="00942A56" w:rsidRDefault="00E1770B" w:rsidP="00E1770B">
            <w:pPr>
              <w:spacing w:after="0" w:line="240" w:lineRule="auto"/>
              <w:jc w:val="center"/>
              <w:rPr>
                <w:sz w:val="20"/>
                <w:szCs w:val="20"/>
              </w:rPr>
            </w:pPr>
            <w:r w:rsidRPr="00942A56">
              <w:rPr>
                <w:sz w:val="20"/>
                <w:szCs w:val="20"/>
              </w:rPr>
              <w:t>64</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117DCA11" w14:textId="77777777" w:rsidR="00E1770B" w:rsidRPr="00942A56" w:rsidRDefault="00E1770B" w:rsidP="00E1770B">
            <w:pPr>
              <w:spacing w:after="0" w:line="240" w:lineRule="auto"/>
              <w:jc w:val="center"/>
              <w:rPr>
                <w:noProof/>
                <w:sz w:val="20"/>
                <w:szCs w:val="20"/>
              </w:rPr>
            </w:pPr>
            <w:r w:rsidRPr="00942A56">
              <w:rPr>
                <w:noProof/>
                <w:sz w:val="20"/>
                <w:szCs w:val="20"/>
              </w:rPr>
              <w:t>Крейцкопф в зборі АФНИ.304516.001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21BDB476"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05C0D4E2"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51B3968D"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w:t>
            </w:r>
            <w:r w:rsidRPr="008C12B7">
              <w:rPr>
                <w:color w:val="000000" w:themeColor="text1"/>
                <w:sz w:val="20"/>
                <w:szCs w:val="20"/>
              </w:rPr>
              <w:lastRenderedPageBreak/>
              <w:t>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6F461C" w14:textId="2B749130"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3C61718" w14:textId="2DE7C603"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72F93902" w14:textId="77777777" w:rsidTr="00900984">
        <w:trPr>
          <w:trHeight w:val="270"/>
        </w:trPr>
        <w:tc>
          <w:tcPr>
            <w:tcW w:w="425" w:type="dxa"/>
            <w:vMerge/>
            <w:tcBorders>
              <w:left w:val="single" w:sz="4" w:space="0" w:color="auto"/>
              <w:right w:val="single" w:sz="4" w:space="0" w:color="auto"/>
            </w:tcBorders>
            <w:shd w:val="clear" w:color="000000" w:fill="FFFFFF"/>
            <w:vAlign w:val="center"/>
          </w:tcPr>
          <w:p w14:paraId="4D92C0C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1FA4DC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A86FA66"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374107D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4D7062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8138C03" w14:textId="72CDE119"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0EF2F60" w14:textId="6D87BC10"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4DBBF3DE" w14:textId="77777777" w:rsidTr="00900984">
        <w:trPr>
          <w:trHeight w:val="240"/>
        </w:trPr>
        <w:tc>
          <w:tcPr>
            <w:tcW w:w="425" w:type="dxa"/>
            <w:vMerge/>
            <w:tcBorders>
              <w:left w:val="single" w:sz="4" w:space="0" w:color="auto"/>
              <w:right w:val="single" w:sz="4" w:space="0" w:color="auto"/>
            </w:tcBorders>
            <w:shd w:val="clear" w:color="000000" w:fill="FFFFFF"/>
            <w:vAlign w:val="center"/>
          </w:tcPr>
          <w:p w14:paraId="51D4C8F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B2DD3D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824B679"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1379120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6B4863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68E656A" w14:textId="0BA1E5ED"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FD5877F" w14:textId="3D0F8889"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309144D" w14:textId="77777777" w:rsidTr="00900984">
        <w:trPr>
          <w:trHeight w:val="435"/>
        </w:trPr>
        <w:tc>
          <w:tcPr>
            <w:tcW w:w="425" w:type="dxa"/>
            <w:vMerge/>
            <w:tcBorders>
              <w:left w:val="single" w:sz="4" w:space="0" w:color="auto"/>
              <w:right w:val="single" w:sz="4" w:space="0" w:color="auto"/>
            </w:tcBorders>
            <w:shd w:val="clear" w:color="000000" w:fill="FFFFFF"/>
            <w:vAlign w:val="center"/>
          </w:tcPr>
          <w:p w14:paraId="0D3B4FC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76FF33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CD32740"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2B95B604"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974834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5DD3419" w14:textId="42C66EE3"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224A635" w14:textId="66D56AF9"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03AECDAB" w14:textId="77777777" w:rsidTr="00AB483A">
        <w:trPr>
          <w:trHeight w:val="4319"/>
        </w:trPr>
        <w:tc>
          <w:tcPr>
            <w:tcW w:w="425" w:type="dxa"/>
            <w:vMerge/>
            <w:tcBorders>
              <w:left w:val="single" w:sz="4" w:space="0" w:color="auto"/>
              <w:bottom w:val="single" w:sz="4" w:space="0" w:color="auto"/>
              <w:right w:val="single" w:sz="4" w:space="0" w:color="auto"/>
            </w:tcBorders>
            <w:shd w:val="clear" w:color="000000" w:fill="FFFFFF"/>
            <w:vAlign w:val="center"/>
          </w:tcPr>
          <w:p w14:paraId="256D49F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6CBA659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45D90151"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31144CC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72D24BA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D538026"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08AD2BF3" w14:textId="07682E57"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C90CFE6"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767BBA81" w14:textId="1A8476FC"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2AE48378" w14:textId="77777777" w:rsidTr="00900984">
        <w:trPr>
          <w:trHeight w:val="58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1F4BCD2" w14:textId="77777777" w:rsidR="00E1770B" w:rsidRPr="00942A56" w:rsidRDefault="00E1770B" w:rsidP="00E1770B">
            <w:pPr>
              <w:spacing w:after="0" w:line="240" w:lineRule="auto"/>
              <w:jc w:val="center"/>
              <w:rPr>
                <w:sz w:val="20"/>
                <w:szCs w:val="20"/>
              </w:rPr>
            </w:pPr>
            <w:r w:rsidRPr="00942A56">
              <w:rPr>
                <w:sz w:val="20"/>
                <w:szCs w:val="20"/>
              </w:rPr>
              <w:t>65</w:t>
            </w:r>
          </w:p>
        </w:tc>
        <w:tc>
          <w:tcPr>
            <w:tcW w:w="2127" w:type="dxa"/>
            <w:vMerge w:val="restart"/>
            <w:tcBorders>
              <w:top w:val="nil"/>
              <w:left w:val="single" w:sz="4" w:space="0" w:color="auto"/>
              <w:right w:val="single" w:sz="4" w:space="0" w:color="auto"/>
            </w:tcBorders>
            <w:shd w:val="clear" w:color="000000" w:fill="FFFFFF"/>
            <w:vAlign w:val="center"/>
          </w:tcPr>
          <w:p w14:paraId="24FC73A5" w14:textId="77777777" w:rsidR="00E1770B" w:rsidRPr="00942A56" w:rsidRDefault="00E1770B" w:rsidP="00E1770B">
            <w:pPr>
              <w:spacing w:after="0" w:line="240" w:lineRule="auto"/>
              <w:jc w:val="center"/>
              <w:rPr>
                <w:noProof/>
                <w:sz w:val="20"/>
                <w:szCs w:val="20"/>
              </w:rPr>
            </w:pPr>
            <w:r w:rsidRPr="00942A56">
              <w:rPr>
                <w:noProof/>
                <w:sz w:val="20"/>
                <w:szCs w:val="20"/>
              </w:rPr>
              <w:t>Накладка крейцкопфа АФНИ.753781.002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3ED52FF"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4295A0C8"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0145EF94"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C68DFDB" w14:textId="4305FA4E"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30C534D" w14:textId="195FABDE"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01140A3E" w14:textId="77777777" w:rsidTr="00900984">
        <w:trPr>
          <w:trHeight w:val="300"/>
        </w:trPr>
        <w:tc>
          <w:tcPr>
            <w:tcW w:w="425" w:type="dxa"/>
            <w:vMerge/>
            <w:tcBorders>
              <w:left w:val="single" w:sz="4" w:space="0" w:color="auto"/>
              <w:right w:val="single" w:sz="4" w:space="0" w:color="auto"/>
            </w:tcBorders>
            <w:shd w:val="clear" w:color="000000" w:fill="FFFFFF"/>
            <w:vAlign w:val="center"/>
          </w:tcPr>
          <w:p w14:paraId="587487CC"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98A714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F27A3C8"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4EC2E8F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67096F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85B400A" w14:textId="72511C4D"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FB4AB14" w14:textId="13EC86F5"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45F18326" w14:textId="77777777" w:rsidTr="00900984">
        <w:trPr>
          <w:trHeight w:val="255"/>
        </w:trPr>
        <w:tc>
          <w:tcPr>
            <w:tcW w:w="425" w:type="dxa"/>
            <w:vMerge/>
            <w:tcBorders>
              <w:left w:val="single" w:sz="4" w:space="0" w:color="auto"/>
              <w:right w:val="single" w:sz="4" w:space="0" w:color="auto"/>
            </w:tcBorders>
            <w:shd w:val="clear" w:color="000000" w:fill="FFFFFF"/>
            <w:vAlign w:val="center"/>
          </w:tcPr>
          <w:p w14:paraId="50E0679B"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BF3968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AE27E20"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3E0D7D9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698269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60DE1D9" w14:textId="6C41347C"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D9E1DFE" w14:textId="04336A84"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215F5BE5" w14:textId="77777777" w:rsidTr="00900984">
        <w:trPr>
          <w:trHeight w:val="480"/>
        </w:trPr>
        <w:tc>
          <w:tcPr>
            <w:tcW w:w="425" w:type="dxa"/>
            <w:vMerge/>
            <w:tcBorders>
              <w:left w:val="single" w:sz="4" w:space="0" w:color="auto"/>
              <w:right w:val="single" w:sz="4" w:space="0" w:color="auto"/>
            </w:tcBorders>
            <w:shd w:val="clear" w:color="000000" w:fill="FFFFFF"/>
            <w:vAlign w:val="center"/>
          </w:tcPr>
          <w:p w14:paraId="33BDF98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A198FD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1B04455"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423A5C2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3EF086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4216FDF" w14:textId="4961803B"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1CD7070" w14:textId="4A9A9E29"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23222776" w14:textId="77777777" w:rsidTr="00900984">
        <w:trPr>
          <w:trHeight w:val="690"/>
        </w:trPr>
        <w:tc>
          <w:tcPr>
            <w:tcW w:w="425" w:type="dxa"/>
            <w:vMerge/>
            <w:tcBorders>
              <w:left w:val="single" w:sz="4" w:space="0" w:color="auto"/>
              <w:right w:val="single" w:sz="4" w:space="0" w:color="auto"/>
            </w:tcBorders>
            <w:shd w:val="clear" w:color="000000" w:fill="FFFFFF"/>
            <w:vAlign w:val="center"/>
          </w:tcPr>
          <w:p w14:paraId="17E25AD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1C4E3A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95EFBF9"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2BF56C0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13E29F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DF445CE"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48DC2E36" w14:textId="7F26C5ED"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D7FF02D"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41E5ACC7" w14:textId="502DA9D7"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13C4E57B" w14:textId="77777777" w:rsidTr="00900984">
        <w:trPr>
          <w:trHeight w:val="49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B946BE9" w14:textId="77777777" w:rsidR="00E1770B" w:rsidRPr="00942A56" w:rsidRDefault="00E1770B" w:rsidP="00E1770B">
            <w:pPr>
              <w:spacing w:after="0" w:line="240" w:lineRule="auto"/>
              <w:jc w:val="center"/>
              <w:rPr>
                <w:sz w:val="20"/>
                <w:szCs w:val="20"/>
              </w:rPr>
            </w:pPr>
            <w:r w:rsidRPr="00942A56">
              <w:rPr>
                <w:sz w:val="20"/>
                <w:szCs w:val="20"/>
              </w:rPr>
              <w:t>66</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27FC90E7" w14:textId="77777777" w:rsidR="00E1770B" w:rsidRPr="00942A56" w:rsidRDefault="00E1770B" w:rsidP="00E1770B">
            <w:pPr>
              <w:spacing w:after="0" w:line="240" w:lineRule="auto"/>
              <w:jc w:val="center"/>
              <w:rPr>
                <w:noProof/>
                <w:sz w:val="20"/>
                <w:szCs w:val="20"/>
              </w:rPr>
            </w:pPr>
            <w:r w:rsidRPr="00942A56">
              <w:rPr>
                <w:noProof/>
                <w:sz w:val="20"/>
                <w:szCs w:val="20"/>
              </w:rPr>
              <w:t>Шток поршня АФНИ.715513.005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F4FBDCB"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5130E059" w14:textId="77777777" w:rsidR="00E1770B" w:rsidRPr="00942A56" w:rsidRDefault="00E1770B" w:rsidP="00E1770B">
            <w:pPr>
              <w:spacing w:after="0" w:line="240" w:lineRule="auto"/>
              <w:jc w:val="center"/>
              <w:rPr>
                <w:sz w:val="20"/>
                <w:szCs w:val="20"/>
              </w:rPr>
            </w:pPr>
            <w:r w:rsidRPr="00942A56">
              <w:rPr>
                <w:sz w:val="20"/>
                <w:szCs w:val="20"/>
              </w:rPr>
              <w:t>15</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5B1B9ABC"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7F1B266" w14:textId="6EF3E570"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47EE932" w14:textId="68044B0B"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77F15AC2" w14:textId="77777777" w:rsidTr="00900984">
        <w:trPr>
          <w:trHeight w:val="165"/>
        </w:trPr>
        <w:tc>
          <w:tcPr>
            <w:tcW w:w="425" w:type="dxa"/>
            <w:vMerge/>
            <w:tcBorders>
              <w:left w:val="single" w:sz="4" w:space="0" w:color="auto"/>
              <w:right w:val="single" w:sz="4" w:space="0" w:color="auto"/>
            </w:tcBorders>
            <w:shd w:val="clear" w:color="000000" w:fill="FFFFFF"/>
            <w:vAlign w:val="center"/>
          </w:tcPr>
          <w:p w14:paraId="0931EF8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BBDE1B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E88BF49"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7F1F27E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94A1D8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5BE42A" w14:textId="505304FA"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F4CFF77" w14:textId="40373383"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77D9E7B8" w14:textId="77777777" w:rsidTr="00900984">
        <w:trPr>
          <w:trHeight w:val="285"/>
        </w:trPr>
        <w:tc>
          <w:tcPr>
            <w:tcW w:w="425" w:type="dxa"/>
            <w:vMerge/>
            <w:tcBorders>
              <w:left w:val="single" w:sz="4" w:space="0" w:color="auto"/>
              <w:right w:val="single" w:sz="4" w:space="0" w:color="auto"/>
            </w:tcBorders>
            <w:shd w:val="clear" w:color="000000" w:fill="FFFFFF"/>
            <w:vAlign w:val="center"/>
          </w:tcPr>
          <w:p w14:paraId="7E8F99E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611219D"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A438271"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4AEFECE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1617C6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3EDF3ED" w14:textId="2CCE5DA4"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AB39EA5" w14:textId="343930ED"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38E4AF10" w14:textId="77777777" w:rsidTr="003F269D">
        <w:trPr>
          <w:trHeight w:val="405"/>
        </w:trPr>
        <w:tc>
          <w:tcPr>
            <w:tcW w:w="425" w:type="dxa"/>
            <w:vMerge/>
            <w:tcBorders>
              <w:left w:val="single" w:sz="4" w:space="0" w:color="auto"/>
              <w:right w:val="single" w:sz="4" w:space="0" w:color="auto"/>
            </w:tcBorders>
            <w:shd w:val="clear" w:color="000000" w:fill="FFFFFF"/>
            <w:vAlign w:val="center"/>
          </w:tcPr>
          <w:p w14:paraId="780DD7B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61A6BD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EA7EC72"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0B26CD5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AA0939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D4AF3E7" w14:textId="198603E2" w:rsidR="003F269D"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F7BBBE9" w14:textId="0E3970BA"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3F269D" w14:paraId="618F4117" w14:textId="77777777" w:rsidTr="003F269D">
        <w:trPr>
          <w:trHeight w:val="510"/>
        </w:trPr>
        <w:tc>
          <w:tcPr>
            <w:tcW w:w="425" w:type="dxa"/>
            <w:vMerge/>
            <w:tcBorders>
              <w:left w:val="single" w:sz="4" w:space="0" w:color="auto"/>
              <w:right w:val="single" w:sz="4" w:space="0" w:color="auto"/>
            </w:tcBorders>
            <w:shd w:val="clear" w:color="000000" w:fill="FFFFFF"/>
            <w:vAlign w:val="center"/>
          </w:tcPr>
          <w:p w14:paraId="0EBCBFAE" w14:textId="77777777" w:rsidR="003F269D" w:rsidRPr="00942A56" w:rsidRDefault="003F269D" w:rsidP="003F269D">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A12311A" w14:textId="77777777" w:rsidR="003F269D" w:rsidRPr="00942A56" w:rsidRDefault="003F269D" w:rsidP="003F269D">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6F2A9CF" w14:textId="77777777" w:rsidR="003F269D" w:rsidRPr="00942A56" w:rsidRDefault="003F269D" w:rsidP="003F269D">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46692B50" w14:textId="77777777" w:rsidR="003F269D" w:rsidRPr="00942A56" w:rsidRDefault="003F269D" w:rsidP="003F269D">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BAF6FFB" w14:textId="77777777" w:rsidR="003F269D" w:rsidRDefault="003F269D" w:rsidP="003F269D">
            <w:pPr>
              <w:spacing w:after="0" w:line="240" w:lineRule="auto"/>
              <w:jc w:val="center"/>
              <w:rPr>
                <w:color w:val="000000" w:themeColor="text1"/>
                <w:sz w:val="20"/>
                <w:szCs w:val="20"/>
              </w:rPr>
            </w:pPr>
          </w:p>
        </w:tc>
        <w:tc>
          <w:tcPr>
            <w:tcW w:w="2693" w:type="dxa"/>
            <w:tcBorders>
              <w:left w:val="single" w:sz="4" w:space="0" w:color="auto"/>
              <w:bottom w:val="single" w:sz="4" w:space="0" w:color="auto"/>
              <w:right w:val="single" w:sz="4" w:space="0" w:color="auto"/>
            </w:tcBorders>
            <w:shd w:val="clear" w:color="000000" w:fill="FFFFFF"/>
          </w:tcPr>
          <w:p w14:paraId="6FB34056" w14:textId="77777777" w:rsidR="003F269D" w:rsidRDefault="003F269D" w:rsidP="003F269D">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2467DACF" w14:textId="4AB819B4" w:rsidR="003F269D" w:rsidRDefault="003F269D" w:rsidP="003F269D">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xml:space="preserve">.) Учасник зазначає можливий діапазон </w:t>
            </w:r>
            <w:r w:rsidRPr="00A97177">
              <w:rPr>
                <w:rFonts w:eastAsia="Calibri"/>
                <w:bCs/>
                <w:i/>
                <w:sz w:val="20"/>
                <w:szCs w:val="20"/>
              </w:rPr>
              <w:lastRenderedPageBreak/>
              <w:t>такої технічно-якісної характеристики Товару, щ</w:t>
            </w:r>
            <w:r>
              <w:rPr>
                <w:rFonts w:eastAsia="Calibri"/>
                <w:bCs/>
                <w:i/>
                <w:sz w:val="20"/>
                <w:szCs w:val="20"/>
              </w:rPr>
              <w:t>о пропонується таким Учасником.</w:t>
            </w:r>
          </w:p>
        </w:tc>
        <w:tc>
          <w:tcPr>
            <w:tcW w:w="2552" w:type="dxa"/>
            <w:tcBorders>
              <w:left w:val="single" w:sz="4" w:space="0" w:color="auto"/>
              <w:bottom w:val="single" w:sz="4" w:space="0" w:color="auto"/>
              <w:right w:val="single" w:sz="4" w:space="0" w:color="auto"/>
            </w:tcBorders>
            <w:shd w:val="clear" w:color="000000" w:fill="FFFFFF"/>
          </w:tcPr>
          <w:p w14:paraId="13BEEEFA" w14:textId="77777777" w:rsidR="003F269D" w:rsidRDefault="003F269D" w:rsidP="003F269D">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3F41FCE2" w14:textId="1EE2A578" w:rsidR="003F269D" w:rsidRDefault="003F269D" w:rsidP="003F269D">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lastRenderedPageBreak/>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50F195ED" w14:textId="77777777" w:rsidTr="003F269D">
        <w:trPr>
          <w:trHeight w:val="46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3A449A6" w14:textId="77777777" w:rsidR="00E1770B" w:rsidRPr="00942A56" w:rsidRDefault="00E1770B" w:rsidP="00E1770B">
            <w:pPr>
              <w:spacing w:after="0" w:line="240" w:lineRule="auto"/>
              <w:jc w:val="center"/>
              <w:rPr>
                <w:sz w:val="20"/>
                <w:szCs w:val="20"/>
              </w:rPr>
            </w:pPr>
            <w:r w:rsidRPr="00942A56">
              <w:rPr>
                <w:sz w:val="20"/>
                <w:szCs w:val="20"/>
              </w:rPr>
              <w:lastRenderedPageBreak/>
              <w:t>67</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50AA0DFD" w14:textId="77777777" w:rsidR="00E1770B" w:rsidRPr="00942A56" w:rsidRDefault="00E1770B" w:rsidP="00E1770B">
            <w:pPr>
              <w:spacing w:after="0" w:line="240" w:lineRule="auto"/>
              <w:jc w:val="center"/>
              <w:rPr>
                <w:noProof/>
                <w:sz w:val="20"/>
                <w:szCs w:val="20"/>
              </w:rPr>
            </w:pPr>
            <w:r w:rsidRPr="00942A56">
              <w:rPr>
                <w:noProof/>
                <w:sz w:val="20"/>
                <w:szCs w:val="20"/>
              </w:rPr>
              <w:t>Амортизатор АФНИ.753691.003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26E794F4"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1D4A19A7" w14:textId="77777777" w:rsidR="00E1770B" w:rsidRPr="00942A56" w:rsidRDefault="00E1770B" w:rsidP="00E1770B">
            <w:pPr>
              <w:spacing w:after="0" w:line="240" w:lineRule="auto"/>
              <w:jc w:val="center"/>
              <w:rPr>
                <w:sz w:val="20"/>
                <w:szCs w:val="20"/>
              </w:rPr>
            </w:pPr>
            <w:r w:rsidRPr="00942A56">
              <w:rPr>
                <w:sz w:val="20"/>
                <w:szCs w:val="20"/>
              </w:rPr>
              <w:t>25</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3EC6DA4F"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970CA48" w14:textId="33515C03"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5BCA423" w14:textId="0F3CC521"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0E1D414C" w14:textId="77777777" w:rsidTr="00900984">
        <w:trPr>
          <w:trHeight w:val="255"/>
        </w:trPr>
        <w:tc>
          <w:tcPr>
            <w:tcW w:w="425" w:type="dxa"/>
            <w:vMerge/>
            <w:tcBorders>
              <w:left w:val="single" w:sz="4" w:space="0" w:color="auto"/>
              <w:right w:val="single" w:sz="4" w:space="0" w:color="auto"/>
            </w:tcBorders>
            <w:shd w:val="clear" w:color="000000" w:fill="FFFFFF"/>
            <w:vAlign w:val="center"/>
          </w:tcPr>
          <w:p w14:paraId="0269ABE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AF59BA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B615FD7"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51A6837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C0F17B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A0DC85B" w14:textId="0B7CB479"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DCC3515" w14:textId="64337B8A"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513B97DA" w14:textId="77777777" w:rsidTr="00900984">
        <w:trPr>
          <w:trHeight w:val="255"/>
        </w:trPr>
        <w:tc>
          <w:tcPr>
            <w:tcW w:w="425" w:type="dxa"/>
            <w:vMerge/>
            <w:tcBorders>
              <w:left w:val="single" w:sz="4" w:space="0" w:color="auto"/>
              <w:right w:val="single" w:sz="4" w:space="0" w:color="auto"/>
            </w:tcBorders>
            <w:shd w:val="clear" w:color="000000" w:fill="FFFFFF"/>
            <w:vAlign w:val="center"/>
          </w:tcPr>
          <w:p w14:paraId="2EAAAD0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4BC23A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0B1B104"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5BE0A20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3B4832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F18CAEF" w14:textId="5D825C0F"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52E0327" w14:textId="1ABA12F7"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7C64E713" w14:textId="77777777" w:rsidTr="00900984">
        <w:trPr>
          <w:trHeight w:val="525"/>
        </w:trPr>
        <w:tc>
          <w:tcPr>
            <w:tcW w:w="425" w:type="dxa"/>
            <w:vMerge/>
            <w:tcBorders>
              <w:left w:val="single" w:sz="4" w:space="0" w:color="auto"/>
              <w:bottom w:val="single" w:sz="4" w:space="0" w:color="auto"/>
              <w:right w:val="single" w:sz="4" w:space="0" w:color="auto"/>
            </w:tcBorders>
            <w:shd w:val="clear" w:color="000000" w:fill="FFFFFF"/>
            <w:vAlign w:val="center"/>
          </w:tcPr>
          <w:p w14:paraId="52D7466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27B4A48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81890FB"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417EC10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36C00D3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0C72756" w14:textId="0D12A283"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33CBE7E" w14:textId="6FABBCA0"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63447C7D" w14:textId="77777777" w:rsidTr="00900984">
        <w:trPr>
          <w:trHeight w:val="690"/>
        </w:trPr>
        <w:tc>
          <w:tcPr>
            <w:tcW w:w="42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F5D10B0" w14:textId="77777777" w:rsidR="00E1770B" w:rsidRPr="00942A56" w:rsidRDefault="00E1770B" w:rsidP="00E1770B">
            <w:pPr>
              <w:spacing w:after="0" w:line="240" w:lineRule="auto"/>
              <w:jc w:val="center"/>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055F267" w14:textId="77777777" w:rsidR="00E1770B" w:rsidRPr="00942A56" w:rsidRDefault="00E1770B" w:rsidP="00E1770B">
            <w:pPr>
              <w:spacing w:after="0" w:line="240" w:lineRule="auto"/>
              <w:jc w:val="center"/>
              <w:rPr>
                <w:noProof/>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C411151" w14:textId="77777777" w:rsidR="00E1770B" w:rsidRPr="00942A56" w:rsidRDefault="00E1770B" w:rsidP="00E1770B">
            <w:pPr>
              <w:spacing w:after="0" w:line="240" w:lineRule="auto"/>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42173D" w14:textId="77777777" w:rsidR="00E1770B" w:rsidRPr="00942A56" w:rsidRDefault="00E1770B" w:rsidP="00E1770B">
            <w:pPr>
              <w:spacing w:after="0" w:line="240" w:lineRule="auto"/>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D82253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9DA8567"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4DAE009" w14:textId="7F3CBC32"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E23C53C"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6BD19B6C" w14:textId="3D529A9D"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3060E425" w14:textId="77777777" w:rsidTr="00D74651">
        <w:trPr>
          <w:trHeight w:val="47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5F117C50" w14:textId="77777777" w:rsidR="00E1770B" w:rsidRPr="00942A56" w:rsidRDefault="00E1770B" w:rsidP="00E1770B">
            <w:pPr>
              <w:spacing w:after="0" w:line="240" w:lineRule="auto"/>
              <w:jc w:val="center"/>
              <w:rPr>
                <w:sz w:val="20"/>
                <w:szCs w:val="20"/>
              </w:rPr>
            </w:pPr>
            <w:r w:rsidRPr="00942A56">
              <w:rPr>
                <w:sz w:val="20"/>
                <w:szCs w:val="20"/>
              </w:rPr>
              <w:t>68</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3CDAF363" w14:textId="77777777" w:rsidR="00E1770B" w:rsidRPr="00942A56" w:rsidRDefault="00E1770B" w:rsidP="00E1770B">
            <w:pPr>
              <w:spacing w:after="0" w:line="240" w:lineRule="auto"/>
              <w:jc w:val="center"/>
              <w:rPr>
                <w:noProof/>
                <w:sz w:val="20"/>
                <w:szCs w:val="20"/>
              </w:rPr>
            </w:pPr>
            <w:r w:rsidRPr="00942A56">
              <w:rPr>
                <w:noProof/>
                <w:sz w:val="20"/>
                <w:szCs w:val="20"/>
              </w:rPr>
              <w:t>Тарілка клапана АФНИ.752411.001-02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36B7ED24"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49113F31" w14:textId="77777777" w:rsidR="00E1770B" w:rsidRPr="00942A56" w:rsidRDefault="00E1770B" w:rsidP="00E1770B">
            <w:pPr>
              <w:spacing w:after="0" w:line="240" w:lineRule="auto"/>
              <w:jc w:val="center"/>
              <w:rPr>
                <w:sz w:val="20"/>
                <w:szCs w:val="20"/>
              </w:rPr>
            </w:pPr>
            <w:r w:rsidRPr="00942A56">
              <w:rPr>
                <w:sz w:val="20"/>
                <w:szCs w:val="20"/>
              </w:rPr>
              <w:t>30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35B20EB9"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8C90010" w14:textId="6B22AF8D"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DE3347A" w14:textId="29C85E56"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7C1A7626" w14:textId="77777777" w:rsidTr="00900984">
        <w:trPr>
          <w:trHeight w:val="270"/>
        </w:trPr>
        <w:tc>
          <w:tcPr>
            <w:tcW w:w="425" w:type="dxa"/>
            <w:vMerge/>
            <w:tcBorders>
              <w:left w:val="single" w:sz="4" w:space="0" w:color="auto"/>
              <w:right w:val="single" w:sz="4" w:space="0" w:color="auto"/>
            </w:tcBorders>
            <w:shd w:val="clear" w:color="000000" w:fill="FFFFFF"/>
            <w:vAlign w:val="center"/>
          </w:tcPr>
          <w:p w14:paraId="7F6B313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E4BC0A1"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B29BC6D"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1B2E769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08771C4"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72444EB" w14:textId="7665D21A"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574C79B" w14:textId="18DFCBBD"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7506D725" w14:textId="77777777" w:rsidTr="00900984">
        <w:trPr>
          <w:trHeight w:val="300"/>
        </w:trPr>
        <w:tc>
          <w:tcPr>
            <w:tcW w:w="425" w:type="dxa"/>
            <w:vMerge/>
            <w:tcBorders>
              <w:left w:val="single" w:sz="4" w:space="0" w:color="auto"/>
              <w:right w:val="single" w:sz="4" w:space="0" w:color="auto"/>
            </w:tcBorders>
            <w:shd w:val="clear" w:color="000000" w:fill="FFFFFF"/>
            <w:vAlign w:val="center"/>
          </w:tcPr>
          <w:p w14:paraId="00618C67"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954086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7D37870"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36C0562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BB6CEF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F2FCD85" w14:textId="2394E31C"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7EC730E" w14:textId="08379AA3"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C0A48E7" w14:textId="77777777" w:rsidTr="00900984">
        <w:trPr>
          <w:trHeight w:val="450"/>
        </w:trPr>
        <w:tc>
          <w:tcPr>
            <w:tcW w:w="425" w:type="dxa"/>
            <w:vMerge/>
            <w:tcBorders>
              <w:left w:val="single" w:sz="4" w:space="0" w:color="auto"/>
              <w:right w:val="single" w:sz="4" w:space="0" w:color="auto"/>
            </w:tcBorders>
            <w:shd w:val="clear" w:color="000000" w:fill="FFFFFF"/>
            <w:vAlign w:val="center"/>
          </w:tcPr>
          <w:p w14:paraId="3B553F5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06AC43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AF752BF"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6D2E232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E079119"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3561E5C" w14:textId="2E3C3C34"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9D784B1" w14:textId="6A2FD38D"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60792DC" w14:textId="77777777" w:rsidTr="00900984">
        <w:trPr>
          <w:trHeight w:val="4294"/>
        </w:trPr>
        <w:tc>
          <w:tcPr>
            <w:tcW w:w="425" w:type="dxa"/>
            <w:vMerge/>
            <w:tcBorders>
              <w:left w:val="single" w:sz="4" w:space="0" w:color="auto"/>
              <w:bottom w:val="single" w:sz="4" w:space="0" w:color="auto"/>
              <w:right w:val="single" w:sz="4" w:space="0" w:color="auto"/>
            </w:tcBorders>
            <w:shd w:val="clear" w:color="000000" w:fill="FFFFFF"/>
            <w:vAlign w:val="center"/>
          </w:tcPr>
          <w:p w14:paraId="1EAEC70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3215A38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032FE317"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5F27A9C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0FA9B2A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C618D04"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7C389732" w14:textId="256BA8EC"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2BFCFCB"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220D5F23" w14:textId="23936FAC"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1350B0C8" w14:textId="77777777" w:rsidTr="00900984">
        <w:trPr>
          <w:trHeight w:val="52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01D1F49" w14:textId="77777777" w:rsidR="00E1770B" w:rsidRPr="00942A56" w:rsidRDefault="00E1770B" w:rsidP="00E1770B">
            <w:pPr>
              <w:spacing w:after="0" w:line="240" w:lineRule="auto"/>
              <w:jc w:val="center"/>
              <w:rPr>
                <w:sz w:val="20"/>
                <w:szCs w:val="20"/>
              </w:rPr>
            </w:pPr>
            <w:r w:rsidRPr="00942A56">
              <w:rPr>
                <w:sz w:val="20"/>
                <w:szCs w:val="20"/>
              </w:rPr>
              <w:t>69</w:t>
            </w:r>
          </w:p>
        </w:tc>
        <w:tc>
          <w:tcPr>
            <w:tcW w:w="2127" w:type="dxa"/>
            <w:vMerge w:val="restart"/>
            <w:tcBorders>
              <w:top w:val="nil"/>
              <w:left w:val="single" w:sz="4" w:space="0" w:color="auto"/>
              <w:right w:val="single" w:sz="4" w:space="0" w:color="auto"/>
            </w:tcBorders>
            <w:shd w:val="clear" w:color="000000" w:fill="FFFFFF"/>
            <w:vAlign w:val="center"/>
          </w:tcPr>
          <w:p w14:paraId="4845DDB4" w14:textId="77777777" w:rsidR="00E1770B" w:rsidRPr="00942A56" w:rsidRDefault="00E1770B" w:rsidP="00E1770B">
            <w:pPr>
              <w:spacing w:after="0" w:line="240" w:lineRule="auto"/>
              <w:jc w:val="center"/>
              <w:rPr>
                <w:noProof/>
                <w:sz w:val="20"/>
                <w:szCs w:val="20"/>
              </w:rPr>
            </w:pPr>
            <w:r w:rsidRPr="00942A56">
              <w:rPr>
                <w:noProof/>
                <w:sz w:val="20"/>
                <w:szCs w:val="20"/>
              </w:rPr>
              <w:t>Манжета штока АФНИ.754171.001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3B572658"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1966E3A6" w14:textId="77777777" w:rsidR="00E1770B" w:rsidRPr="00942A56" w:rsidRDefault="00E1770B" w:rsidP="00E1770B">
            <w:pPr>
              <w:spacing w:after="0" w:line="240" w:lineRule="auto"/>
              <w:jc w:val="center"/>
              <w:rPr>
                <w:sz w:val="20"/>
                <w:szCs w:val="20"/>
              </w:rPr>
            </w:pPr>
            <w:r w:rsidRPr="00942A56">
              <w:rPr>
                <w:sz w:val="20"/>
                <w:szCs w:val="20"/>
              </w:rPr>
              <w:t>500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1B381D71"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w:t>
            </w:r>
            <w:r w:rsidRPr="008C12B7">
              <w:rPr>
                <w:color w:val="000000" w:themeColor="text1"/>
                <w:sz w:val="20"/>
                <w:szCs w:val="20"/>
              </w:rPr>
              <w:lastRenderedPageBreak/>
              <w:t>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E257C3D" w14:textId="537FB1E8"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4DAA74B" w14:textId="271E6A5F"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533FF257" w14:textId="77777777" w:rsidTr="00520548">
        <w:trPr>
          <w:trHeight w:val="265"/>
        </w:trPr>
        <w:tc>
          <w:tcPr>
            <w:tcW w:w="425" w:type="dxa"/>
            <w:vMerge/>
            <w:tcBorders>
              <w:left w:val="single" w:sz="4" w:space="0" w:color="auto"/>
              <w:right w:val="single" w:sz="4" w:space="0" w:color="auto"/>
            </w:tcBorders>
            <w:shd w:val="clear" w:color="000000" w:fill="FFFFFF"/>
            <w:vAlign w:val="center"/>
          </w:tcPr>
          <w:p w14:paraId="3F3660D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42D856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1627DFC"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3A87D25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79C0F8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90C3910" w14:textId="566066A0"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4F5C2D3" w14:textId="3C8D04B9"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52435AFF" w14:textId="77777777" w:rsidTr="00520548">
        <w:trPr>
          <w:trHeight w:val="285"/>
        </w:trPr>
        <w:tc>
          <w:tcPr>
            <w:tcW w:w="425" w:type="dxa"/>
            <w:vMerge/>
            <w:tcBorders>
              <w:left w:val="single" w:sz="4" w:space="0" w:color="auto"/>
              <w:right w:val="single" w:sz="4" w:space="0" w:color="auto"/>
            </w:tcBorders>
            <w:shd w:val="clear" w:color="000000" w:fill="FFFFFF"/>
            <w:vAlign w:val="center"/>
          </w:tcPr>
          <w:p w14:paraId="0A39E0F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9777B4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7C14B0E"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3D69200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4FE21A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5EDD17" w14:textId="06E2054F"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6547CC4" w14:textId="5647BA49"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0527B688" w14:textId="77777777" w:rsidTr="00520548">
        <w:trPr>
          <w:trHeight w:val="375"/>
        </w:trPr>
        <w:tc>
          <w:tcPr>
            <w:tcW w:w="425" w:type="dxa"/>
            <w:vMerge/>
            <w:tcBorders>
              <w:left w:val="single" w:sz="4" w:space="0" w:color="auto"/>
              <w:right w:val="single" w:sz="4" w:space="0" w:color="auto"/>
            </w:tcBorders>
            <w:shd w:val="clear" w:color="000000" w:fill="FFFFFF"/>
            <w:vAlign w:val="center"/>
          </w:tcPr>
          <w:p w14:paraId="40807EC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C8B6E9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C1E1402"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18F26E5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77EC7E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5C6F441" w14:textId="004E0FAF"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C954291" w14:textId="6A3BCBA0"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748E2008" w14:textId="77777777" w:rsidTr="00D74651">
        <w:trPr>
          <w:trHeight w:val="4374"/>
        </w:trPr>
        <w:tc>
          <w:tcPr>
            <w:tcW w:w="425" w:type="dxa"/>
            <w:vMerge/>
            <w:tcBorders>
              <w:left w:val="single" w:sz="4" w:space="0" w:color="auto"/>
              <w:bottom w:val="single" w:sz="4" w:space="0" w:color="auto"/>
              <w:right w:val="single" w:sz="4" w:space="0" w:color="auto"/>
            </w:tcBorders>
            <w:shd w:val="clear" w:color="000000" w:fill="FFFFFF"/>
            <w:vAlign w:val="center"/>
          </w:tcPr>
          <w:p w14:paraId="410A585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44ECB97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489396E5"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61109D6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5573DD9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F53A497"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590A0F1A" w14:textId="36DE1165"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EDD51B7"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71F23953" w14:textId="0B94E5AD"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5F295B29" w14:textId="77777777" w:rsidTr="00520548">
        <w:trPr>
          <w:trHeight w:val="49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99A958A" w14:textId="77777777" w:rsidR="00E1770B" w:rsidRPr="00942A56" w:rsidRDefault="00E1770B" w:rsidP="00E1770B">
            <w:pPr>
              <w:spacing w:after="0" w:line="240" w:lineRule="auto"/>
              <w:jc w:val="center"/>
              <w:rPr>
                <w:sz w:val="20"/>
                <w:szCs w:val="20"/>
              </w:rPr>
            </w:pPr>
            <w:r w:rsidRPr="00942A56">
              <w:rPr>
                <w:sz w:val="20"/>
                <w:szCs w:val="20"/>
              </w:rPr>
              <w:t>70</w:t>
            </w:r>
          </w:p>
        </w:tc>
        <w:tc>
          <w:tcPr>
            <w:tcW w:w="2127" w:type="dxa"/>
            <w:vMerge w:val="restart"/>
            <w:tcBorders>
              <w:top w:val="nil"/>
              <w:left w:val="single" w:sz="4" w:space="0" w:color="auto"/>
              <w:right w:val="single" w:sz="4" w:space="0" w:color="auto"/>
            </w:tcBorders>
            <w:shd w:val="clear" w:color="000000" w:fill="FFFFFF"/>
            <w:vAlign w:val="center"/>
          </w:tcPr>
          <w:p w14:paraId="5A67A167" w14:textId="77777777" w:rsidR="00E1770B" w:rsidRPr="00942A56" w:rsidRDefault="00E1770B" w:rsidP="00E1770B">
            <w:pPr>
              <w:spacing w:after="0" w:line="240" w:lineRule="auto"/>
              <w:jc w:val="center"/>
              <w:rPr>
                <w:noProof/>
                <w:sz w:val="20"/>
                <w:szCs w:val="20"/>
              </w:rPr>
            </w:pPr>
            <w:r w:rsidRPr="00942A56">
              <w:rPr>
                <w:noProof/>
                <w:sz w:val="20"/>
                <w:szCs w:val="20"/>
              </w:rPr>
              <w:t>Шатун АФНИ.743411.002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54A7D731"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45F7466C"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3A556BFC"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B175273" w14:textId="45537A8E"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2653183" w14:textId="761496B7"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6F726BB2" w14:textId="77777777" w:rsidTr="00D74651">
        <w:trPr>
          <w:trHeight w:val="180"/>
        </w:trPr>
        <w:tc>
          <w:tcPr>
            <w:tcW w:w="425" w:type="dxa"/>
            <w:vMerge/>
            <w:tcBorders>
              <w:left w:val="single" w:sz="4" w:space="0" w:color="auto"/>
              <w:right w:val="single" w:sz="4" w:space="0" w:color="auto"/>
            </w:tcBorders>
            <w:shd w:val="clear" w:color="000000" w:fill="FFFFFF"/>
            <w:vAlign w:val="center"/>
          </w:tcPr>
          <w:p w14:paraId="4D55B38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BD50A6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6FDBCE7"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2F44EAD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1F337A5"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AAA651E" w14:textId="6474BA53"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5F6283D" w14:textId="5E35FA95"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1815C075" w14:textId="77777777" w:rsidTr="00D74651">
        <w:trPr>
          <w:trHeight w:val="270"/>
        </w:trPr>
        <w:tc>
          <w:tcPr>
            <w:tcW w:w="425" w:type="dxa"/>
            <w:vMerge/>
            <w:tcBorders>
              <w:left w:val="single" w:sz="4" w:space="0" w:color="auto"/>
              <w:right w:val="single" w:sz="4" w:space="0" w:color="auto"/>
            </w:tcBorders>
            <w:shd w:val="clear" w:color="000000" w:fill="FFFFFF"/>
            <w:vAlign w:val="center"/>
          </w:tcPr>
          <w:p w14:paraId="26FCE24C"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E824E9B"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80E77B5"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5E134E1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5A6D0FF"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BAC92EB" w14:textId="47F95442"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68CF166" w14:textId="0E39C8CC"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05E16087" w14:textId="77777777" w:rsidTr="00D74651">
        <w:trPr>
          <w:trHeight w:val="590"/>
        </w:trPr>
        <w:tc>
          <w:tcPr>
            <w:tcW w:w="425" w:type="dxa"/>
            <w:vMerge/>
            <w:tcBorders>
              <w:left w:val="single" w:sz="4" w:space="0" w:color="auto"/>
              <w:right w:val="single" w:sz="4" w:space="0" w:color="auto"/>
            </w:tcBorders>
            <w:shd w:val="clear" w:color="000000" w:fill="FFFFFF"/>
            <w:vAlign w:val="center"/>
          </w:tcPr>
          <w:p w14:paraId="65A4F37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41C5354"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DB57B1B"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4640A07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859A18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1972BEF" w14:textId="37C652A4"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F7D52E0" w14:textId="651BE3F8"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66F5E8AA" w14:textId="77777777" w:rsidTr="00520548">
        <w:trPr>
          <w:trHeight w:val="855"/>
        </w:trPr>
        <w:tc>
          <w:tcPr>
            <w:tcW w:w="425" w:type="dxa"/>
            <w:vMerge/>
            <w:tcBorders>
              <w:left w:val="single" w:sz="4" w:space="0" w:color="auto"/>
              <w:right w:val="single" w:sz="4" w:space="0" w:color="auto"/>
            </w:tcBorders>
            <w:shd w:val="clear" w:color="000000" w:fill="FFFFFF"/>
            <w:vAlign w:val="center"/>
          </w:tcPr>
          <w:p w14:paraId="2311294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468B73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048DA6C"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25F0323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AC3E8D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144CEA"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18C826B2" w14:textId="34D78DD1"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C68587A"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5181430B" w14:textId="5A171A15" w:rsidR="00E1770B" w:rsidRPr="00A05444"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25DD4D22" w14:textId="77777777" w:rsidTr="00D74651">
        <w:trPr>
          <w:trHeight w:val="50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509B154D" w14:textId="77777777" w:rsidR="00E1770B" w:rsidRPr="00942A56" w:rsidRDefault="00E1770B" w:rsidP="00E1770B">
            <w:pPr>
              <w:spacing w:after="0" w:line="240" w:lineRule="auto"/>
              <w:jc w:val="center"/>
              <w:rPr>
                <w:sz w:val="20"/>
                <w:szCs w:val="20"/>
              </w:rPr>
            </w:pPr>
            <w:r w:rsidRPr="00942A56">
              <w:rPr>
                <w:sz w:val="20"/>
                <w:szCs w:val="20"/>
              </w:rPr>
              <w:t>71</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688D09E8" w14:textId="77777777" w:rsidR="00E1770B" w:rsidRPr="00942A56" w:rsidRDefault="00E1770B" w:rsidP="00E1770B">
            <w:pPr>
              <w:spacing w:after="0" w:line="240" w:lineRule="auto"/>
              <w:jc w:val="center"/>
              <w:rPr>
                <w:noProof/>
                <w:sz w:val="20"/>
                <w:szCs w:val="20"/>
              </w:rPr>
            </w:pPr>
            <w:r w:rsidRPr="00942A56">
              <w:rPr>
                <w:noProof/>
                <w:sz w:val="20"/>
                <w:szCs w:val="20"/>
              </w:rPr>
              <w:t>Підшипник 92152М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5C1E872"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7AFF04C0"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24662174"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3C01EF9" w14:textId="69F622C4"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9B87E98" w14:textId="6BE3668A"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3FEB08A0" w14:textId="77777777" w:rsidTr="00520548">
        <w:trPr>
          <w:trHeight w:val="300"/>
        </w:trPr>
        <w:tc>
          <w:tcPr>
            <w:tcW w:w="425" w:type="dxa"/>
            <w:vMerge/>
            <w:tcBorders>
              <w:left w:val="single" w:sz="4" w:space="0" w:color="auto"/>
              <w:right w:val="single" w:sz="4" w:space="0" w:color="auto"/>
            </w:tcBorders>
            <w:shd w:val="clear" w:color="000000" w:fill="FFFFFF"/>
            <w:vAlign w:val="center"/>
          </w:tcPr>
          <w:p w14:paraId="481DB840"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7325A4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1BD0B6A"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6C6BA3E4"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87B5F7B"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00AE30D" w14:textId="6EA98CC9"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CB53CD2" w14:textId="38A816E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63E5DAC7" w14:textId="77777777" w:rsidTr="00520548">
        <w:trPr>
          <w:trHeight w:val="330"/>
        </w:trPr>
        <w:tc>
          <w:tcPr>
            <w:tcW w:w="425" w:type="dxa"/>
            <w:vMerge/>
            <w:tcBorders>
              <w:left w:val="single" w:sz="4" w:space="0" w:color="auto"/>
              <w:right w:val="single" w:sz="4" w:space="0" w:color="auto"/>
            </w:tcBorders>
            <w:shd w:val="clear" w:color="000000" w:fill="FFFFFF"/>
            <w:vAlign w:val="center"/>
          </w:tcPr>
          <w:p w14:paraId="5EFB4F1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A15B4DD"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DC87320"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6DF5819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E797E6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5F4367A" w14:textId="14CD3946"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4DAAB2E" w14:textId="5C6FF6F5"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02E8B7EB" w14:textId="77777777" w:rsidTr="003F269D">
        <w:trPr>
          <w:trHeight w:val="465"/>
        </w:trPr>
        <w:tc>
          <w:tcPr>
            <w:tcW w:w="425" w:type="dxa"/>
            <w:vMerge/>
            <w:tcBorders>
              <w:left w:val="single" w:sz="4" w:space="0" w:color="auto"/>
              <w:right w:val="single" w:sz="4" w:space="0" w:color="auto"/>
            </w:tcBorders>
            <w:shd w:val="clear" w:color="000000" w:fill="FFFFFF"/>
            <w:vAlign w:val="center"/>
          </w:tcPr>
          <w:p w14:paraId="36153D0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7D34F38"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0930617"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135D65A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112054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4672854" w14:textId="77777777"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p w14:paraId="2B611217" w14:textId="56162B21" w:rsidR="003F269D" w:rsidRDefault="003F269D" w:rsidP="00E1770B">
            <w:pPr>
              <w:spacing w:after="0" w:line="240" w:lineRule="auto"/>
              <w:jc w:val="center"/>
              <w:rPr>
                <w:rFonts w:eastAsia="Calibri"/>
                <w:bCs/>
                <w: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5FFD705" w14:textId="732E106C"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3F269D" w14:paraId="7A621527" w14:textId="77777777" w:rsidTr="003F269D">
        <w:trPr>
          <w:trHeight w:val="450"/>
        </w:trPr>
        <w:tc>
          <w:tcPr>
            <w:tcW w:w="425" w:type="dxa"/>
            <w:vMerge/>
            <w:tcBorders>
              <w:left w:val="single" w:sz="4" w:space="0" w:color="auto"/>
              <w:right w:val="single" w:sz="4" w:space="0" w:color="auto"/>
            </w:tcBorders>
            <w:shd w:val="clear" w:color="000000" w:fill="FFFFFF"/>
            <w:vAlign w:val="center"/>
          </w:tcPr>
          <w:p w14:paraId="185E43D6" w14:textId="77777777" w:rsidR="003F269D" w:rsidRPr="00942A56" w:rsidRDefault="003F269D" w:rsidP="003F269D">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35D3936" w14:textId="77777777" w:rsidR="003F269D" w:rsidRPr="00942A56" w:rsidRDefault="003F269D" w:rsidP="003F269D">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A68CFF7" w14:textId="77777777" w:rsidR="003F269D" w:rsidRPr="00942A56" w:rsidRDefault="003F269D" w:rsidP="003F269D">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01FF209C" w14:textId="77777777" w:rsidR="003F269D" w:rsidRPr="00942A56" w:rsidRDefault="003F269D" w:rsidP="003F269D">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392A709" w14:textId="77777777" w:rsidR="003F269D" w:rsidRDefault="003F269D" w:rsidP="003F269D">
            <w:pPr>
              <w:spacing w:after="0" w:line="240" w:lineRule="auto"/>
              <w:jc w:val="center"/>
              <w:rPr>
                <w:color w:val="000000" w:themeColor="text1"/>
                <w:sz w:val="20"/>
                <w:szCs w:val="20"/>
              </w:rPr>
            </w:pPr>
          </w:p>
        </w:tc>
        <w:tc>
          <w:tcPr>
            <w:tcW w:w="2693" w:type="dxa"/>
            <w:tcBorders>
              <w:left w:val="single" w:sz="4" w:space="0" w:color="auto"/>
              <w:bottom w:val="single" w:sz="4" w:space="0" w:color="auto"/>
              <w:right w:val="single" w:sz="4" w:space="0" w:color="auto"/>
            </w:tcBorders>
            <w:shd w:val="clear" w:color="000000" w:fill="FFFFFF"/>
          </w:tcPr>
          <w:p w14:paraId="2C7E1A83" w14:textId="77777777" w:rsidR="003F269D" w:rsidRDefault="003F269D" w:rsidP="003F269D">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1C1EDE1D" w14:textId="7CCBCF9B" w:rsidR="003F269D" w:rsidRDefault="003F269D" w:rsidP="003F269D">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xml:space="preserve">.) Учасник </w:t>
            </w:r>
            <w:r w:rsidRPr="00A97177">
              <w:rPr>
                <w:rFonts w:eastAsia="Calibri"/>
                <w:bCs/>
                <w:i/>
                <w:sz w:val="20"/>
                <w:szCs w:val="20"/>
              </w:rPr>
              <w:lastRenderedPageBreak/>
              <w:t>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left w:val="single" w:sz="4" w:space="0" w:color="auto"/>
              <w:bottom w:val="single" w:sz="4" w:space="0" w:color="auto"/>
              <w:right w:val="single" w:sz="4" w:space="0" w:color="auto"/>
            </w:tcBorders>
            <w:shd w:val="clear" w:color="000000" w:fill="FFFFFF"/>
          </w:tcPr>
          <w:p w14:paraId="31E85A1B" w14:textId="77777777" w:rsidR="003F269D" w:rsidRDefault="003F269D" w:rsidP="003F269D">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673BC0D8" w14:textId="39D58DC2" w:rsidR="003F269D" w:rsidRDefault="003F269D" w:rsidP="003F269D">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xml:space="preserve">., Not more than…., Etc.) the Participant indicates the possible range </w:t>
            </w:r>
            <w:r w:rsidRPr="00FF3318">
              <w:rPr>
                <w:rFonts w:eastAsia="Calibri"/>
                <w:bCs/>
                <w:i/>
                <w:sz w:val="20"/>
                <w:szCs w:val="20"/>
              </w:rPr>
              <w:lastRenderedPageBreak/>
              <w:t>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0615AB8B" w14:textId="77777777" w:rsidTr="003F269D">
        <w:trPr>
          <w:trHeight w:val="55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35E4E8DE" w14:textId="77777777" w:rsidR="00E1770B" w:rsidRPr="00942A56" w:rsidRDefault="00E1770B" w:rsidP="00E1770B">
            <w:pPr>
              <w:spacing w:after="0" w:line="240" w:lineRule="auto"/>
              <w:jc w:val="center"/>
              <w:rPr>
                <w:sz w:val="20"/>
                <w:szCs w:val="20"/>
              </w:rPr>
            </w:pPr>
            <w:r w:rsidRPr="00942A56">
              <w:rPr>
                <w:sz w:val="20"/>
                <w:szCs w:val="20"/>
              </w:rPr>
              <w:lastRenderedPageBreak/>
              <w:t>72</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29C66C7C" w14:textId="77777777" w:rsidR="00E1770B" w:rsidRPr="00942A56" w:rsidRDefault="00E1770B" w:rsidP="00E1770B">
            <w:pPr>
              <w:spacing w:after="0" w:line="240" w:lineRule="auto"/>
              <w:jc w:val="center"/>
              <w:rPr>
                <w:noProof/>
                <w:sz w:val="20"/>
                <w:szCs w:val="20"/>
              </w:rPr>
            </w:pPr>
            <w:r w:rsidRPr="00942A56">
              <w:rPr>
                <w:noProof/>
                <w:sz w:val="20"/>
                <w:szCs w:val="20"/>
              </w:rPr>
              <w:t>Підшипник 8222 ГОСТ 7872-89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3C3C90BD"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7A896545"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03FEF444"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FA77DBF" w14:textId="25B3DB67"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B91DE9A" w14:textId="758696C5"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382AED71" w14:textId="77777777" w:rsidTr="00D74651">
        <w:trPr>
          <w:trHeight w:val="225"/>
        </w:trPr>
        <w:tc>
          <w:tcPr>
            <w:tcW w:w="425" w:type="dxa"/>
            <w:vMerge/>
            <w:tcBorders>
              <w:left w:val="single" w:sz="4" w:space="0" w:color="auto"/>
              <w:right w:val="single" w:sz="4" w:space="0" w:color="auto"/>
            </w:tcBorders>
            <w:shd w:val="clear" w:color="000000" w:fill="FFFFFF"/>
            <w:vAlign w:val="center"/>
          </w:tcPr>
          <w:p w14:paraId="7B13858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6F62DC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D4661CA"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302254F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021F4E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1BDEB3C" w14:textId="2082F8B2"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DF62D0C" w14:textId="29D1B8BB"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1AB257B2" w14:textId="77777777" w:rsidTr="00D74651">
        <w:trPr>
          <w:trHeight w:val="285"/>
        </w:trPr>
        <w:tc>
          <w:tcPr>
            <w:tcW w:w="425" w:type="dxa"/>
            <w:vMerge/>
            <w:tcBorders>
              <w:left w:val="single" w:sz="4" w:space="0" w:color="auto"/>
              <w:right w:val="single" w:sz="4" w:space="0" w:color="auto"/>
            </w:tcBorders>
            <w:shd w:val="clear" w:color="000000" w:fill="FFFFFF"/>
            <w:vAlign w:val="center"/>
          </w:tcPr>
          <w:p w14:paraId="7ABEAD9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0165F5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5533170"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139C8A6E"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7775F1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9872FD3" w14:textId="38C82475"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24275EA" w14:textId="620F4820"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55C3E70E" w14:textId="77777777" w:rsidTr="00D74651">
        <w:trPr>
          <w:trHeight w:val="510"/>
        </w:trPr>
        <w:tc>
          <w:tcPr>
            <w:tcW w:w="425" w:type="dxa"/>
            <w:vMerge/>
            <w:tcBorders>
              <w:left w:val="single" w:sz="4" w:space="0" w:color="auto"/>
              <w:right w:val="single" w:sz="4" w:space="0" w:color="auto"/>
            </w:tcBorders>
            <w:shd w:val="clear" w:color="000000" w:fill="FFFFFF"/>
            <w:vAlign w:val="center"/>
          </w:tcPr>
          <w:p w14:paraId="5AF471E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EC3C1D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6F0B4D7"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3B5684A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12AFD3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941E473" w14:textId="4D8C3227"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FE60113" w14:textId="7A947F66"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5A9BF44C" w14:textId="77777777" w:rsidTr="00520548">
        <w:trPr>
          <w:trHeight w:val="705"/>
        </w:trPr>
        <w:tc>
          <w:tcPr>
            <w:tcW w:w="425" w:type="dxa"/>
            <w:vMerge/>
            <w:tcBorders>
              <w:left w:val="single" w:sz="4" w:space="0" w:color="auto"/>
              <w:right w:val="single" w:sz="4" w:space="0" w:color="auto"/>
            </w:tcBorders>
            <w:shd w:val="clear" w:color="000000" w:fill="FFFFFF"/>
            <w:vAlign w:val="center"/>
          </w:tcPr>
          <w:p w14:paraId="2B2B059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2C83386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11744CC"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34B7123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E43769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9CCBA0A"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2D2A57AD" w14:textId="5E09DCC9"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B67EBFA"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4C725E64" w14:textId="1CD4B14F"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709F1434" w14:textId="77777777" w:rsidTr="00D74651">
        <w:trPr>
          <w:trHeight w:val="49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8629A2A" w14:textId="77777777" w:rsidR="00E1770B" w:rsidRPr="00942A56" w:rsidRDefault="00E1770B" w:rsidP="00E1770B">
            <w:pPr>
              <w:spacing w:after="0" w:line="240" w:lineRule="auto"/>
              <w:jc w:val="center"/>
              <w:rPr>
                <w:sz w:val="20"/>
                <w:szCs w:val="20"/>
              </w:rPr>
            </w:pPr>
            <w:r w:rsidRPr="00942A56">
              <w:rPr>
                <w:sz w:val="20"/>
                <w:szCs w:val="20"/>
              </w:rPr>
              <w:t>73</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49C0E63E" w14:textId="77777777" w:rsidR="00E1770B" w:rsidRPr="00942A56" w:rsidRDefault="00E1770B" w:rsidP="00E1770B">
            <w:pPr>
              <w:spacing w:after="0" w:line="240" w:lineRule="auto"/>
              <w:jc w:val="center"/>
              <w:rPr>
                <w:noProof/>
                <w:sz w:val="20"/>
                <w:szCs w:val="20"/>
              </w:rPr>
            </w:pPr>
            <w:r w:rsidRPr="00942A56">
              <w:rPr>
                <w:noProof/>
                <w:sz w:val="20"/>
                <w:szCs w:val="20"/>
              </w:rPr>
              <w:t>Підшипник 8320 ГОСТ 7872-89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84DC014"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29CE73CB"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703CF2E2"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10D57C" w14:textId="21BCF798"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0A121EA" w14:textId="529F2BC8"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6862D441" w14:textId="77777777" w:rsidTr="00520548">
        <w:trPr>
          <w:trHeight w:val="195"/>
        </w:trPr>
        <w:tc>
          <w:tcPr>
            <w:tcW w:w="425" w:type="dxa"/>
            <w:vMerge/>
            <w:tcBorders>
              <w:left w:val="single" w:sz="4" w:space="0" w:color="auto"/>
              <w:right w:val="single" w:sz="4" w:space="0" w:color="auto"/>
            </w:tcBorders>
            <w:shd w:val="clear" w:color="000000" w:fill="FFFFFF"/>
            <w:vAlign w:val="center"/>
          </w:tcPr>
          <w:p w14:paraId="2B73C18C"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12D4F44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EAB044F"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51D101F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A466F6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2D6FA1" w14:textId="6D661F01"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92054D1" w14:textId="4D930899"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2C651351" w14:textId="77777777" w:rsidTr="00520548">
        <w:trPr>
          <w:trHeight w:val="255"/>
        </w:trPr>
        <w:tc>
          <w:tcPr>
            <w:tcW w:w="425" w:type="dxa"/>
            <w:vMerge/>
            <w:tcBorders>
              <w:left w:val="single" w:sz="4" w:space="0" w:color="auto"/>
              <w:right w:val="single" w:sz="4" w:space="0" w:color="auto"/>
            </w:tcBorders>
            <w:shd w:val="clear" w:color="000000" w:fill="FFFFFF"/>
            <w:vAlign w:val="center"/>
          </w:tcPr>
          <w:p w14:paraId="58AE48D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12C9FE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7FED47C"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262A46AE"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EE64C7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0F4C9D" w14:textId="063829BA"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9FAFA66" w14:textId="4E2697D9"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A635C0A" w14:textId="77777777" w:rsidTr="00520548">
        <w:trPr>
          <w:trHeight w:val="480"/>
        </w:trPr>
        <w:tc>
          <w:tcPr>
            <w:tcW w:w="425" w:type="dxa"/>
            <w:vMerge/>
            <w:tcBorders>
              <w:left w:val="single" w:sz="4" w:space="0" w:color="auto"/>
              <w:right w:val="single" w:sz="4" w:space="0" w:color="auto"/>
            </w:tcBorders>
            <w:shd w:val="clear" w:color="000000" w:fill="FFFFFF"/>
            <w:vAlign w:val="center"/>
          </w:tcPr>
          <w:p w14:paraId="708B730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0C9A57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2DDCE3A"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523D548C"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5E151A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00668DC" w14:textId="0BC32DEF"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0F176B3" w14:textId="0F29A98F"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408A2715" w14:textId="77777777" w:rsidTr="00D74651">
        <w:trPr>
          <w:trHeight w:val="4319"/>
        </w:trPr>
        <w:tc>
          <w:tcPr>
            <w:tcW w:w="425" w:type="dxa"/>
            <w:vMerge/>
            <w:tcBorders>
              <w:left w:val="single" w:sz="4" w:space="0" w:color="auto"/>
              <w:bottom w:val="single" w:sz="4" w:space="0" w:color="auto"/>
              <w:right w:val="single" w:sz="4" w:space="0" w:color="auto"/>
            </w:tcBorders>
            <w:shd w:val="clear" w:color="000000" w:fill="FFFFFF"/>
            <w:vAlign w:val="center"/>
          </w:tcPr>
          <w:p w14:paraId="7BEF6D9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2B4BFABF"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CDF308E"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39566FC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440B2E56"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60346A9"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7BFD7B8B" w14:textId="16BA7FBD"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963EA74"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46798FB0" w14:textId="392658CE"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0311846A" w14:textId="77777777" w:rsidTr="00520548">
        <w:trPr>
          <w:trHeight w:val="49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21D6F505" w14:textId="77777777" w:rsidR="00E1770B" w:rsidRPr="00942A56" w:rsidRDefault="00E1770B" w:rsidP="00E1770B">
            <w:pPr>
              <w:spacing w:after="0" w:line="240" w:lineRule="auto"/>
              <w:jc w:val="center"/>
              <w:rPr>
                <w:sz w:val="20"/>
                <w:szCs w:val="20"/>
              </w:rPr>
            </w:pPr>
            <w:r w:rsidRPr="00942A56">
              <w:rPr>
                <w:sz w:val="20"/>
                <w:szCs w:val="20"/>
              </w:rPr>
              <w:t>74</w:t>
            </w:r>
          </w:p>
        </w:tc>
        <w:tc>
          <w:tcPr>
            <w:tcW w:w="2127" w:type="dxa"/>
            <w:vMerge w:val="restart"/>
            <w:tcBorders>
              <w:top w:val="nil"/>
              <w:left w:val="single" w:sz="4" w:space="0" w:color="auto"/>
              <w:right w:val="single" w:sz="4" w:space="0" w:color="auto"/>
            </w:tcBorders>
            <w:shd w:val="clear" w:color="000000" w:fill="FFFFFF"/>
            <w:vAlign w:val="center"/>
          </w:tcPr>
          <w:p w14:paraId="4E828A78" w14:textId="77777777" w:rsidR="00E1770B" w:rsidRPr="00942A56" w:rsidRDefault="00E1770B" w:rsidP="00E1770B">
            <w:pPr>
              <w:spacing w:after="0" w:line="240" w:lineRule="auto"/>
              <w:jc w:val="center"/>
              <w:rPr>
                <w:noProof/>
                <w:sz w:val="20"/>
                <w:szCs w:val="20"/>
              </w:rPr>
            </w:pPr>
            <w:r w:rsidRPr="00942A56">
              <w:rPr>
                <w:noProof/>
                <w:sz w:val="20"/>
                <w:szCs w:val="20"/>
              </w:rPr>
              <w:t>Підшипник 7624 ТУ 37006162-89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1070CA4"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067CAA67"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77A1D515"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w:t>
            </w:r>
            <w:r w:rsidRPr="008C12B7">
              <w:rPr>
                <w:color w:val="000000" w:themeColor="text1"/>
                <w:sz w:val="20"/>
                <w:szCs w:val="20"/>
              </w:rPr>
              <w:lastRenderedPageBreak/>
              <w:t>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6FBC684" w14:textId="15A074B9" w:rsidR="00E1770B" w:rsidRDefault="00E1770B" w:rsidP="00E1770B">
            <w:pPr>
              <w:spacing w:after="0" w:line="240" w:lineRule="auto"/>
              <w:jc w:val="center"/>
              <w:rPr>
                <w:color w:val="000000" w:themeColor="text1"/>
                <w:sz w:val="20"/>
                <w:szCs w:val="20"/>
              </w:rPr>
            </w:pPr>
            <w:r>
              <w:rPr>
                <w:rFonts w:eastAsia="Calibri"/>
                <w:bCs/>
                <w:i/>
                <w:sz w:val="20"/>
                <w:szCs w:val="20"/>
              </w:rPr>
              <w:lastRenderedPageBreak/>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749BE2D" w14:textId="4424796D"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50AE6970" w14:textId="77777777" w:rsidTr="00D74651">
        <w:trPr>
          <w:trHeight w:val="225"/>
        </w:trPr>
        <w:tc>
          <w:tcPr>
            <w:tcW w:w="425" w:type="dxa"/>
            <w:vMerge/>
            <w:tcBorders>
              <w:left w:val="single" w:sz="4" w:space="0" w:color="auto"/>
              <w:right w:val="single" w:sz="4" w:space="0" w:color="auto"/>
            </w:tcBorders>
            <w:shd w:val="clear" w:color="000000" w:fill="FFFFFF"/>
            <w:vAlign w:val="center"/>
          </w:tcPr>
          <w:p w14:paraId="2130D2D2"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91485C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35DD633"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51EF3C5E"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1EBB3D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A5E58AE" w14:textId="715C52BB"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07CD971" w14:textId="30012880"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3AA85FA4" w14:textId="77777777" w:rsidTr="00D74651">
        <w:trPr>
          <w:trHeight w:val="195"/>
        </w:trPr>
        <w:tc>
          <w:tcPr>
            <w:tcW w:w="425" w:type="dxa"/>
            <w:vMerge/>
            <w:tcBorders>
              <w:left w:val="single" w:sz="4" w:space="0" w:color="auto"/>
              <w:right w:val="single" w:sz="4" w:space="0" w:color="auto"/>
            </w:tcBorders>
            <w:shd w:val="clear" w:color="000000" w:fill="FFFFFF"/>
            <w:vAlign w:val="center"/>
          </w:tcPr>
          <w:p w14:paraId="17D1685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79C082D"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7F28B64"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4EDA3FD0"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25CEE92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DD347CD" w14:textId="5A7E7295"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D7633A6" w14:textId="1AC73A66"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35A9162A" w14:textId="77777777" w:rsidTr="00D74651">
        <w:trPr>
          <w:trHeight w:val="465"/>
        </w:trPr>
        <w:tc>
          <w:tcPr>
            <w:tcW w:w="425" w:type="dxa"/>
            <w:vMerge/>
            <w:tcBorders>
              <w:left w:val="single" w:sz="4" w:space="0" w:color="auto"/>
              <w:right w:val="single" w:sz="4" w:space="0" w:color="auto"/>
            </w:tcBorders>
            <w:shd w:val="clear" w:color="000000" w:fill="FFFFFF"/>
            <w:vAlign w:val="center"/>
          </w:tcPr>
          <w:p w14:paraId="5B358AE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01DADE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DA49043"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2D3F606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3618E2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097665B" w14:textId="6FA01FF3"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B3E7205" w14:textId="435B9F75"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520530C7" w14:textId="77777777" w:rsidTr="00520548">
        <w:trPr>
          <w:trHeight w:val="840"/>
        </w:trPr>
        <w:tc>
          <w:tcPr>
            <w:tcW w:w="425" w:type="dxa"/>
            <w:vMerge/>
            <w:tcBorders>
              <w:left w:val="single" w:sz="4" w:space="0" w:color="auto"/>
              <w:right w:val="single" w:sz="4" w:space="0" w:color="auto"/>
            </w:tcBorders>
            <w:shd w:val="clear" w:color="000000" w:fill="FFFFFF"/>
            <w:vAlign w:val="center"/>
          </w:tcPr>
          <w:p w14:paraId="31FE89B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CF723EE"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002A1624"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69A00ACA"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3BCACB9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4942E79"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lastRenderedPageBreak/>
              <w:t>відповідно до вимог замовника:</w:t>
            </w:r>
          </w:p>
          <w:p w14:paraId="6DF035EA" w14:textId="73C7BDEE"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7A8A448"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w:t>
            </w:r>
            <w:r>
              <w:rPr>
                <w:rFonts w:eastAsia="Calibri"/>
                <w:bCs/>
                <w:i/>
                <w:sz w:val="20"/>
                <w:szCs w:val="20"/>
                <w:lang w:val="en-US"/>
              </w:rPr>
              <w:lastRenderedPageBreak/>
              <w:t>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335153B6" w14:textId="3BB31F32"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67CF26AB" w14:textId="77777777" w:rsidTr="00D74651">
        <w:trPr>
          <w:trHeight w:val="50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52119599" w14:textId="77777777" w:rsidR="00E1770B" w:rsidRPr="00942A56" w:rsidRDefault="00E1770B" w:rsidP="00E1770B">
            <w:pPr>
              <w:spacing w:after="0" w:line="240" w:lineRule="auto"/>
              <w:jc w:val="center"/>
              <w:rPr>
                <w:sz w:val="20"/>
                <w:szCs w:val="20"/>
              </w:rPr>
            </w:pPr>
            <w:r w:rsidRPr="00942A56">
              <w:rPr>
                <w:sz w:val="20"/>
                <w:szCs w:val="20"/>
              </w:rPr>
              <w:lastRenderedPageBreak/>
              <w:t>75</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07A4E62E" w14:textId="77777777" w:rsidR="00E1770B" w:rsidRPr="00942A56" w:rsidRDefault="00E1770B" w:rsidP="00E1770B">
            <w:pPr>
              <w:spacing w:after="0" w:line="240" w:lineRule="auto"/>
              <w:jc w:val="center"/>
              <w:rPr>
                <w:noProof/>
                <w:sz w:val="20"/>
                <w:szCs w:val="20"/>
              </w:rPr>
            </w:pPr>
            <w:r w:rsidRPr="00942A56">
              <w:rPr>
                <w:noProof/>
                <w:sz w:val="20"/>
                <w:szCs w:val="20"/>
              </w:rPr>
              <w:t>Підшипник 32617М ГОСТ 8328-75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5C1F23CA"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31ACD540" w14:textId="77777777" w:rsidR="00E1770B" w:rsidRPr="00942A56" w:rsidRDefault="00E1770B" w:rsidP="00E1770B">
            <w:pPr>
              <w:spacing w:after="0" w:line="240" w:lineRule="auto"/>
              <w:jc w:val="center"/>
              <w:rPr>
                <w:sz w:val="20"/>
                <w:szCs w:val="20"/>
              </w:rPr>
            </w:pPr>
            <w:r w:rsidRPr="00942A56">
              <w:rPr>
                <w:sz w:val="20"/>
                <w:szCs w:val="20"/>
              </w:rPr>
              <w:t>10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4E7DBC0F"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0ED8F15" w14:textId="616D92B4"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4C86B75" w14:textId="4AC83033"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0FEC3D05" w14:textId="77777777" w:rsidTr="00520548">
        <w:trPr>
          <w:trHeight w:val="195"/>
        </w:trPr>
        <w:tc>
          <w:tcPr>
            <w:tcW w:w="425" w:type="dxa"/>
            <w:vMerge/>
            <w:tcBorders>
              <w:left w:val="single" w:sz="4" w:space="0" w:color="auto"/>
              <w:right w:val="single" w:sz="4" w:space="0" w:color="auto"/>
            </w:tcBorders>
            <w:shd w:val="clear" w:color="000000" w:fill="FFFFFF"/>
            <w:vAlign w:val="center"/>
          </w:tcPr>
          <w:p w14:paraId="2A46A68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370795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3CEAE933"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1B011C2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14A2AB3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F90022D" w14:textId="7D96B7C9"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2B048F9" w14:textId="4E136560"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25B3770F" w14:textId="77777777" w:rsidTr="00520548">
        <w:trPr>
          <w:trHeight w:val="255"/>
        </w:trPr>
        <w:tc>
          <w:tcPr>
            <w:tcW w:w="425" w:type="dxa"/>
            <w:vMerge/>
            <w:tcBorders>
              <w:left w:val="single" w:sz="4" w:space="0" w:color="auto"/>
              <w:right w:val="single" w:sz="4" w:space="0" w:color="auto"/>
            </w:tcBorders>
            <w:shd w:val="clear" w:color="000000" w:fill="FFFFFF"/>
            <w:vAlign w:val="center"/>
          </w:tcPr>
          <w:p w14:paraId="29DBCED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09A412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8C26077"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03FB934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54D6FF7"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6CD55E2" w14:textId="308DFA44"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E64A24E" w14:textId="6BD586D3"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5DBF2EB3" w14:textId="77777777" w:rsidTr="00520548">
        <w:trPr>
          <w:trHeight w:val="360"/>
        </w:trPr>
        <w:tc>
          <w:tcPr>
            <w:tcW w:w="425" w:type="dxa"/>
            <w:vMerge/>
            <w:tcBorders>
              <w:left w:val="single" w:sz="4" w:space="0" w:color="auto"/>
              <w:right w:val="single" w:sz="4" w:space="0" w:color="auto"/>
            </w:tcBorders>
            <w:shd w:val="clear" w:color="000000" w:fill="FFFFFF"/>
            <w:vAlign w:val="center"/>
          </w:tcPr>
          <w:p w14:paraId="5F945DA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9DA23C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209BEA4E"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187877B9"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095AF5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973E90D" w14:textId="440AA1B9"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EC09920" w14:textId="4395267F"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3A39D267" w14:textId="77777777" w:rsidTr="00D74651">
        <w:trPr>
          <w:trHeight w:val="4279"/>
        </w:trPr>
        <w:tc>
          <w:tcPr>
            <w:tcW w:w="425" w:type="dxa"/>
            <w:vMerge/>
            <w:tcBorders>
              <w:left w:val="single" w:sz="4" w:space="0" w:color="auto"/>
              <w:bottom w:val="single" w:sz="4" w:space="0" w:color="auto"/>
              <w:right w:val="single" w:sz="4" w:space="0" w:color="auto"/>
            </w:tcBorders>
            <w:shd w:val="clear" w:color="000000" w:fill="FFFFFF"/>
            <w:vAlign w:val="center"/>
          </w:tcPr>
          <w:p w14:paraId="13D38EC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361A01B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EC0F957"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6C2A3DFE"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2B992CB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8989400"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2E56250E" w14:textId="007282A5"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45AA664"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39D84E1F" w14:textId="24AE08D2"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7963BE23" w14:textId="77777777" w:rsidTr="00520548">
        <w:trPr>
          <w:trHeight w:val="48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110B4CAF" w14:textId="77777777" w:rsidR="00E1770B" w:rsidRPr="00942A56" w:rsidRDefault="00E1770B" w:rsidP="00E1770B">
            <w:pPr>
              <w:spacing w:after="0" w:line="240" w:lineRule="auto"/>
              <w:jc w:val="center"/>
              <w:rPr>
                <w:sz w:val="20"/>
                <w:szCs w:val="20"/>
              </w:rPr>
            </w:pPr>
            <w:r w:rsidRPr="00942A56">
              <w:rPr>
                <w:sz w:val="20"/>
                <w:szCs w:val="20"/>
              </w:rPr>
              <w:t>76</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798991E3" w14:textId="77777777" w:rsidR="00E1770B" w:rsidRPr="00942A56" w:rsidRDefault="00E1770B" w:rsidP="00E1770B">
            <w:pPr>
              <w:spacing w:after="0" w:line="240" w:lineRule="auto"/>
              <w:jc w:val="center"/>
              <w:rPr>
                <w:noProof/>
                <w:sz w:val="20"/>
                <w:szCs w:val="20"/>
              </w:rPr>
            </w:pPr>
            <w:r w:rsidRPr="00942A56">
              <w:rPr>
                <w:noProof/>
                <w:sz w:val="20"/>
                <w:szCs w:val="20"/>
              </w:rPr>
              <w:t>Поршень ø 115 мм. цільнолитий(поліуритан ШОР А-88-96, АФНИ.306571.002-01)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2DAEBA23"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2327902E" w14:textId="77777777" w:rsidR="00E1770B" w:rsidRPr="00942A56" w:rsidRDefault="00E1770B" w:rsidP="00E1770B">
            <w:pPr>
              <w:spacing w:after="0" w:line="240" w:lineRule="auto"/>
              <w:jc w:val="center"/>
              <w:rPr>
                <w:sz w:val="20"/>
                <w:szCs w:val="20"/>
              </w:rPr>
            </w:pPr>
            <w:r w:rsidRPr="00942A56">
              <w:rPr>
                <w:sz w:val="20"/>
                <w:szCs w:val="20"/>
              </w:rPr>
              <w:t>70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3FD308C8"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9453832" w14:textId="027813A8"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8C06EB4" w14:textId="61F327B5"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20A7A9ED" w14:textId="77777777" w:rsidTr="00D74651">
        <w:trPr>
          <w:trHeight w:val="240"/>
        </w:trPr>
        <w:tc>
          <w:tcPr>
            <w:tcW w:w="425" w:type="dxa"/>
            <w:vMerge/>
            <w:tcBorders>
              <w:left w:val="single" w:sz="4" w:space="0" w:color="auto"/>
              <w:right w:val="single" w:sz="4" w:space="0" w:color="auto"/>
            </w:tcBorders>
            <w:shd w:val="clear" w:color="000000" w:fill="FFFFFF"/>
            <w:vAlign w:val="center"/>
          </w:tcPr>
          <w:p w14:paraId="28415CE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E95326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CBB6D43"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6D5B871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B598E6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5B84581" w14:textId="2B2880EA"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94F4219" w14:textId="2B9FC320"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0D3FE093" w14:textId="77777777" w:rsidTr="00D74651">
        <w:trPr>
          <w:trHeight w:val="285"/>
        </w:trPr>
        <w:tc>
          <w:tcPr>
            <w:tcW w:w="425" w:type="dxa"/>
            <w:vMerge/>
            <w:tcBorders>
              <w:left w:val="single" w:sz="4" w:space="0" w:color="auto"/>
              <w:right w:val="single" w:sz="4" w:space="0" w:color="auto"/>
            </w:tcBorders>
            <w:shd w:val="clear" w:color="000000" w:fill="FFFFFF"/>
            <w:vAlign w:val="center"/>
          </w:tcPr>
          <w:p w14:paraId="6FE8B02C"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4CBB6EC9"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4D95F6F3"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0D2FB1A1"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9BE2FC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03C9BCD" w14:textId="2DADB8B4"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031B02A" w14:textId="41D13895"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6DF2B0FF" w14:textId="77777777" w:rsidTr="00871B6D">
        <w:trPr>
          <w:trHeight w:val="450"/>
        </w:trPr>
        <w:tc>
          <w:tcPr>
            <w:tcW w:w="425" w:type="dxa"/>
            <w:vMerge/>
            <w:tcBorders>
              <w:left w:val="single" w:sz="4" w:space="0" w:color="auto"/>
              <w:bottom w:val="single" w:sz="4" w:space="0" w:color="auto"/>
              <w:right w:val="single" w:sz="4" w:space="0" w:color="auto"/>
            </w:tcBorders>
            <w:shd w:val="clear" w:color="000000" w:fill="FFFFFF"/>
            <w:vAlign w:val="center"/>
          </w:tcPr>
          <w:p w14:paraId="2B718E04"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3E61F23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4E95FBC0"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6AE7D16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5A5A839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D77F447" w14:textId="57093203"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DE32441" w14:textId="0831F44D"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01139885" w14:textId="77777777" w:rsidTr="00871B6D">
        <w:trPr>
          <w:trHeight w:val="750"/>
        </w:trPr>
        <w:tc>
          <w:tcPr>
            <w:tcW w:w="42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296FFCA" w14:textId="77777777" w:rsidR="00E1770B" w:rsidRPr="00942A56" w:rsidRDefault="00E1770B" w:rsidP="00E1770B">
            <w:pPr>
              <w:spacing w:after="0" w:line="240" w:lineRule="auto"/>
              <w:jc w:val="center"/>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5DFA766" w14:textId="77777777" w:rsidR="00E1770B" w:rsidRPr="00942A56" w:rsidRDefault="00E1770B" w:rsidP="00E1770B">
            <w:pPr>
              <w:spacing w:after="0" w:line="240" w:lineRule="auto"/>
              <w:jc w:val="center"/>
              <w:rPr>
                <w:noProof/>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025C4AE" w14:textId="77777777" w:rsidR="00E1770B" w:rsidRPr="00942A56" w:rsidRDefault="00E1770B" w:rsidP="00E1770B">
            <w:pPr>
              <w:spacing w:after="0" w:line="240" w:lineRule="auto"/>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F70BC5" w14:textId="77777777" w:rsidR="00E1770B" w:rsidRPr="00942A56" w:rsidRDefault="00E1770B" w:rsidP="00E1770B">
            <w:pPr>
              <w:spacing w:after="0" w:line="240" w:lineRule="auto"/>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78B6620"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D61E841"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29D9A022" w14:textId="2017CDD6"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BABFD64"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1CE10F45" w14:textId="7024DC76"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3E270BD4" w14:textId="77777777" w:rsidTr="00520548">
        <w:trPr>
          <w:trHeight w:val="46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02824140" w14:textId="77777777" w:rsidR="00E1770B" w:rsidRPr="00942A56" w:rsidRDefault="00E1770B" w:rsidP="00E1770B">
            <w:pPr>
              <w:spacing w:after="0" w:line="240" w:lineRule="auto"/>
              <w:jc w:val="center"/>
              <w:rPr>
                <w:sz w:val="20"/>
                <w:szCs w:val="20"/>
              </w:rPr>
            </w:pPr>
            <w:r w:rsidRPr="00942A56">
              <w:rPr>
                <w:sz w:val="20"/>
                <w:szCs w:val="20"/>
              </w:rPr>
              <w:lastRenderedPageBreak/>
              <w:t>77</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5A0DE387" w14:textId="77777777" w:rsidR="00E1770B" w:rsidRPr="00942A56" w:rsidRDefault="00E1770B" w:rsidP="00E1770B">
            <w:pPr>
              <w:spacing w:after="0" w:line="240" w:lineRule="auto"/>
              <w:jc w:val="center"/>
              <w:rPr>
                <w:noProof/>
                <w:sz w:val="20"/>
                <w:szCs w:val="20"/>
              </w:rPr>
            </w:pPr>
            <w:r w:rsidRPr="00942A56">
              <w:rPr>
                <w:noProof/>
                <w:sz w:val="20"/>
                <w:szCs w:val="20"/>
              </w:rPr>
              <w:t>Втулка ø 115 АФНИ.715441.001-03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1DEA37C"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3532BD0A" w14:textId="77777777" w:rsidR="00E1770B" w:rsidRPr="00942A56" w:rsidRDefault="00E1770B" w:rsidP="00E1770B">
            <w:pPr>
              <w:spacing w:after="0" w:line="240" w:lineRule="auto"/>
              <w:jc w:val="center"/>
              <w:rPr>
                <w:sz w:val="20"/>
                <w:szCs w:val="20"/>
              </w:rPr>
            </w:pPr>
            <w:r w:rsidRPr="00942A56">
              <w:rPr>
                <w:sz w:val="20"/>
                <w:szCs w:val="20"/>
              </w:rPr>
              <w:t>20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768AFF2C"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BF63E01" w14:textId="4B4A787E"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3B9E8DB" w14:textId="6FF14A70"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7558C9ED" w14:textId="77777777" w:rsidTr="00520548">
        <w:trPr>
          <w:trHeight w:val="240"/>
        </w:trPr>
        <w:tc>
          <w:tcPr>
            <w:tcW w:w="425" w:type="dxa"/>
            <w:vMerge/>
            <w:tcBorders>
              <w:left w:val="single" w:sz="4" w:space="0" w:color="auto"/>
              <w:right w:val="single" w:sz="4" w:space="0" w:color="auto"/>
            </w:tcBorders>
            <w:shd w:val="clear" w:color="000000" w:fill="FFFFFF"/>
            <w:vAlign w:val="center"/>
          </w:tcPr>
          <w:p w14:paraId="734C68E8"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56170C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62FB2A6"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3EE53A8F"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B0458E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0D2ED9B" w14:textId="4F0C1BEE"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6F237EF" w14:textId="428D8B9D"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7DF17B29" w14:textId="77777777" w:rsidTr="00520548">
        <w:trPr>
          <w:trHeight w:val="285"/>
        </w:trPr>
        <w:tc>
          <w:tcPr>
            <w:tcW w:w="425" w:type="dxa"/>
            <w:vMerge/>
            <w:tcBorders>
              <w:left w:val="single" w:sz="4" w:space="0" w:color="auto"/>
              <w:right w:val="single" w:sz="4" w:space="0" w:color="auto"/>
            </w:tcBorders>
            <w:shd w:val="clear" w:color="000000" w:fill="FFFFFF"/>
            <w:vAlign w:val="center"/>
          </w:tcPr>
          <w:p w14:paraId="141D087E"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8DB7F33"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7AB8E8F"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6B88E54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7DD0D31E"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F402FB1" w14:textId="62FE6790"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C7274A3" w14:textId="4D3D5629"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12D0EA16" w14:textId="77777777" w:rsidTr="00520548">
        <w:trPr>
          <w:trHeight w:val="525"/>
        </w:trPr>
        <w:tc>
          <w:tcPr>
            <w:tcW w:w="425" w:type="dxa"/>
            <w:vMerge/>
            <w:tcBorders>
              <w:left w:val="single" w:sz="4" w:space="0" w:color="auto"/>
              <w:right w:val="single" w:sz="4" w:space="0" w:color="auto"/>
            </w:tcBorders>
            <w:shd w:val="clear" w:color="000000" w:fill="FFFFFF"/>
            <w:vAlign w:val="center"/>
          </w:tcPr>
          <w:p w14:paraId="5BCA3B21"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784B4C8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BC30A2A"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0469DFAD"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6CB6B168"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7C0E083" w14:textId="0CFEE695"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D71D3A2" w14:textId="57245D89"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44BC02FB" w14:textId="77777777" w:rsidTr="00871B6D">
        <w:trPr>
          <w:trHeight w:val="4294"/>
        </w:trPr>
        <w:tc>
          <w:tcPr>
            <w:tcW w:w="425" w:type="dxa"/>
            <w:vMerge/>
            <w:tcBorders>
              <w:left w:val="single" w:sz="4" w:space="0" w:color="auto"/>
              <w:bottom w:val="single" w:sz="4" w:space="0" w:color="auto"/>
              <w:right w:val="single" w:sz="4" w:space="0" w:color="auto"/>
            </w:tcBorders>
            <w:shd w:val="clear" w:color="000000" w:fill="FFFFFF"/>
            <w:vAlign w:val="center"/>
          </w:tcPr>
          <w:p w14:paraId="0937334D"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25B7C832"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687FAFC"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79B460B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17EE93F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36FA50D"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36B0062F" w14:textId="5D1BC26E"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ACC3DE1"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19EA1889" w14:textId="486EA107"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283D2E41" w14:textId="77777777" w:rsidTr="00520548">
        <w:trPr>
          <w:trHeight w:val="510"/>
        </w:trPr>
        <w:tc>
          <w:tcPr>
            <w:tcW w:w="425" w:type="dxa"/>
            <w:vMerge w:val="restart"/>
            <w:tcBorders>
              <w:top w:val="single" w:sz="4" w:space="0" w:color="auto"/>
              <w:left w:val="single" w:sz="4" w:space="0" w:color="auto"/>
              <w:right w:val="single" w:sz="4" w:space="0" w:color="auto"/>
            </w:tcBorders>
            <w:shd w:val="clear" w:color="000000" w:fill="FFFFFF"/>
            <w:vAlign w:val="center"/>
          </w:tcPr>
          <w:p w14:paraId="7AFD8E91" w14:textId="77777777" w:rsidR="00E1770B" w:rsidRPr="00942A56" w:rsidRDefault="00E1770B" w:rsidP="00E1770B">
            <w:pPr>
              <w:spacing w:after="0" w:line="240" w:lineRule="auto"/>
              <w:jc w:val="center"/>
              <w:rPr>
                <w:sz w:val="20"/>
                <w:szCs w:val="20"/>
              </w:rPr>
            </w:pPr>
            <w:r w:rsidRPr="00942A56">
              <w:rPr>
                <w:sz w:val="20"/>
                <w:szCs w:val="20"/>
              </w:rPr>
              <w:t>78</w:t>
            </w:r>
          </w:p>
        </w:tc>
        <w:tc>
          <w:tcPr>
            <w:tcW w:w="2127" w:type="dxa"/>
            <w:vMerge w:val="restart"/>
            <w:tcBorders>
              <w:top w:val="nil"/>
              <w:left w:val="single" w:sz="4" w:space="0" w:color="auto"/>
              <w:right w:val="single" w:sz="4" w:space="0" w:color="auto"/>
            </w:tcBorders>
            <w:shd w:val="clear" w:color="000000" w:fill="FFFFFF"/>
            <w:vAlign w:val="center"/>
          </w:tcPr>
          <w:p w14:paraId="6C53469C" w14:textId="77777777" w:rsidR="00E1770B" w:rsidRPr="00942A56" w:rsidRDefault="00E1770B" w:rsidP="00E1770B">
            <w:pPr>
              <w:spacing w:after="0" w:line="240" w:lineRule="auto"/>
              <w:jc w:val="center"/>
              <w:rPr>
                <w:noProof/>
                <w:sz w:val="20"/>
                <w:szCs w:val="20"/>
              </w:rPr>
            </w:pPr>
            <w:r w:rsidRPr="00942A56">
              <w:rPr>
                <w:noProof/>
                <w:sz w:val="20"/>
                <w:szCs w:val="20"/>
              </w:rPr>
              <w:t>Втулка ø 100 АФНИ.715441.001-02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51C8CB47"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1F2B3F55" w14:textId="77777777" w:rsidR="00E1770B" w:rsidRPr="00942A56" w:rsidRDefault="00E1770B" w:rsidP="00E1770B">
            <w:pPr>
              <w:spacing w:after="0" w:line="240" w:lineRule="auto"/>
              <w:jc w:val="center"/>
              <w:rPr>
                <w:sz w:val="20"/>
                <w:szCs w:val="20"/>
              </w:rPr>
            </w:pPr>
            <w:r w:rsidRPr="00942A56">
              <w:rPr>
                <w:sz w:val="20"/>
                <w:szCs w:val="20"/>
              </w:rPr>
              <w:t>20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59295FDE"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16C35BF" w14:textId="7B8AEB5F"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1F53D4B" w14:textId="6F13AB23"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2FFE94DF" w14:textId="77777777" w:rsidTr="00520548">
        <w:trPr>
          <w:trHeight w:val="355"/>
        </w:trPr>
        <w:tc>
          <w:tcPr>
            <w:tcW w:w="425" w:type="dxa"/>
            <w:vMerge/>
            <w:tcBorders>
              <w:left w:val="single" w:sz="4" w:space="0" w:color="auto"/>
              <w:right w:val="single" w:sz="4" w:space="0" w:color="auto"/>
            </w:tcBorders>
            <w:shd w:val="clear" w:color="000000" w:fill="FFFFFF"/>
            <w:vAlign w:val="center"/>
          </w:tcPr>
          <w:p w14:paraId="700DDC1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5EC28300"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67288D03"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19B68927"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0AB8679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F6A340A" w14:textId="31D2A610"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85B41F9" w14:textId="13484CA0"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3E9D04C1" w14:textId="77777777" w:rsidTr="00520548">
        <w:trPr>
          <w:trHeight w:val="330"/>
        </w:trPr>
        <w:tc>
          <w:tcPr>
            <w:tcW w:w="425" w:type="dxa"/>
            <w:vMerge/>
            <w:tcBorders>
              <w:left w:val="single" w:sz="4" w:space="0" w:color="auto"/>
              <w:right w:val="single" w:sz="4" w:space="0" w:color="auto"/>
            </w:tcBorders>
            <w:shd w:val="clear" w:color="000000" w:fill="FFFFFF"/>
            <w:vAlign w:val="center"/>
          </w:tcPr>
          <w:p w14:paraId="6FE2BEF9"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68C5420D"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283E6A1"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49339CA2"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C0CCD4A"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22C72EF" w14:textId="5AFD89A8" w:rsidR="00E1770B" w:rsidRDefault="00E1770B" w:rsidP="00E1770B">
            <w:pPr>
              <w:spacing w:after="0" w:line="240" w:lineRule="auto"/>
              <w:jc w:val="center"/>
              <w:rPr>
                <w:rFonts w:eastAsia="Calibri"/>
                <w:bCs/>
                <w:i/>
                <w:sz w:val="20"/>
                <w:szCs w:val="20"/>
              </w:rPr>
            </w:pPr>
            <w:r>
              <w:rPr>
                <w:rFonts w:eastAsia="Calibri"/>
                <w:bCs/>
                <w:i/>
                <w:sz w:val="20"/>
                <w:szCs w:val="20"/>
              </w:rPr>
              <w:t>Виробник товару:</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E423FF9" w14:textId="01F6A911" w:rsidR="00E1770B" w:rsidRPr="00A05444"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Goods’ manufacturer:</w:t>
            </w:r>
          </w:p>
        </w:tc>
      </w:tr>
      <w:tr w:rsidR="00E1770B" w14:paraId="39165766" w14:textId="77777777" w:rsidTr="00520548">
        <w:trPr>
          <w:trHeight w:val="480"/>
        </w:trPr>
        <w:tc>
          <w:tcPr>
            <w:tcW w:w="425" w:type="dxa"/>
            <w:vMerge/>
            <w:tcBorders>
              <w:left w:val="single" w:sz="4" w:space="0" w:color="auto"/>
              <w:right w:val="single" w:sz="4" w:space="0" w:color="auto"/>
            </w:tcBorders>
            <w:shd w:val="clear" w:color="000000" w:fill="FFFFFF"/>
            <w:vAlign w:val="center"/>
          </w:tcPr>
          <w:p w14:paraId="220A7876"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6BC0057"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7565C94B"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5CE82B38"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51CEEF9D"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ACB45EF" w14:textId="24021270"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346AAE1" w14:textId="1E0B89BF"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023CDEEA" w14:textId="77777777" w:rsidTr="00871B6D">
        <w:trPr>
          <w:trHeight w:val="4374"/>
        </w:trPr>
        <w:tc>
          <w:tcPr>
            <w:tcW w:w="425" w:type="dxa"/>
            <w:vMerge/>
            <w:tcBorders>
              <w:left w:val="single" w:sz="4" w:space="0" w:color="auto"/>
              <w:bottom w:val="single" w:sz="4" w:space="0" w:color="auto"/>
              <w:right w:val="single" w:sz="4" w:space="0" w:color="auto"/>
            </w:tcBorders>
            <w:shd w:val="clear" w:color="000000" w:fill="FFFFFF"/>
            <w:vAlign w:val="center"/>
          </w:tcPr>
          <w:p w14:paraId="16EF2025"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6EB0F385"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57B2B7B"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313FD265"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787735D1"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AEFABA9"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10589DEC" w14:textId="07996D48" w:rsidR="00E1770B" w:rsidRDefault="00E1770B" w:rsidP="00E1770B">
            <w:pPr>
              <w:spacing w:after="0" w:line="240" w:lineRule="auto"/>
              <w:jc w:val="center"/>
              <w:rPr>
                <w:rFonts w:eastAsia="Calibri"/>
                <w:bCs/>
                <w:i/>
                <w:sz w:val="20"/>
                <w:szCs w:val="20"/>
              </w:rPr>
            </w:pPr>
            <w:r w:rsidRPr="00A97177">
              <w:rPr>
                <w:rFonts w:eastAsia="Calibri"/>
                <w:bCs/>
                <w:i/>
                <w:sz w:val="20"/>
                <w:szCs w:val="20"/>
              </w:rPr>
              <w:t>** У разі наявності діапазонного показника технічно-якісної 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B08C98F"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32AF181D" w14:textId="1B2964C5" w:rsidR="00E1770B"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r w:rsidR="00E1770B" w14:paraId="726CB10F" w14:textId="77777777" w:rsidTr="00520548">
        <w:trPr>
          <w:trHeight w:val="555"/>
        </w:trPr>
        <w:tc>
          <w:tcPr>
            <w:tcW w:w="425" w:type="dxa"/>
            <w:vMerge w:val="restart"/>
            <w:tcBorders>
              <w:top w:val="single" w:sz="4" w:space="0" w:color="auto"/>
              <w:left w:val="single" w:sz="4" w:space="0" w:color="auto"/>
              <w:right w:val="single" w:sz="4" w:space="0" w:color="auto"/>
            </w:tcBorders>
            <w:shd w:val="clear" w:color="000000" w:fill="FFFFFF"/>
            <w:vAlign w:val="center"/>
          </w:tcPr>
          <w:p w14:paraId="4E243C71" w14:textId="77777777" w:rsidR="00E1770B" w:rsidRPr="00942A56" w:rsidRDefault="00E1770B" w:rsidP="00E1770B">
            <w:pPr>
              <w:spacing w:after="0" w:line="240" w:lineRule="auto"/>
              <w:jc w:val="center"/>
              <w:rPr>
                <w:sz w:val="20"/>
                <w:szCs w:val="20"/>
              </w:rPr>
            </w:pPr>
            <w:r w:rsidRPr="00942A56">
              <w:rPr>
                <w:sz w:val="20"/>
                <w:szCs w:val="20"/>
              </w:rPr>
              <w:t>79</w:t>
            </w:r>
          </w:p>
        </w:tc>
        <w:tc>
          <w:tcPr>
            <w:tcW w:w="2127" w:type="dxa"/>
            <w:vMerge w:val="restart"/>
            <w:tcBorders>
              <w:top w:val="nil"/>
              <w:left w:val="single" w:sz="4" w:space="0" w:color="auto"/>
              <w:right w:val="single" w:sz="4" w:space="0" w:color="auto"/>
            </w:tcBorders>
            <w:shd w:val="clear" w:color="000000" w:fill="FFFFFF"/>
            <w:vAlign w:val="center"/>
          </w:tcPr>
          <w:p w14:paraId="5F2FAA2B" w14:textId="77777777" w:rsidR="00E1770B" w:rsidRPr="00942A56" w:rsidRDefault="00E1770B" w:rsidP="00E1770B">
            <w:pPr>
              <w:spacing w:after="0" w:line="240" w:lineRule="auto"/>
              <w:jc w:val="center"/>
              <w:rPr>
                <w:noProof/>
                <w:sz w:val="20"/>
                <w:szCs w:val="20"/>
              </w:rPr>
            </w:pPr>
            <w:r w:rsidRPr="00942A56">
              <w:rPr>
                <w:noProof/>
                <w:sz w:val="20"/>
                <w:szCs w:val="20"/>
              </w:rPr>
              <w:t>Втулка ø 90 АФНИ.715441.001-01 або еквівалент</w:t>
            </w:r>
            <w:r>
              <w:rPr>
                <w:noProof/>
                <w:sz w:val="20"/>
                <w:szCs w:val="20"/>
              </w:rPr>
              <w:t xml:space="preserve"> до насосу 9Т</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2A01BC6" w14:textId="77777777" w:rsidR="00E1770B" w:rsidRPr="00942A56" w:rsidRDefault="00E1770B" w:rsidP="00E1770B">
            <w:pPr>
              <w:spacing w:after="0" w:line="240" w:lineRule="auto"/>
              <w:jc w:val="center"/>
              <w:rPr>
                <w:sz w:val="20"/>
                <w:szCs w:val="20"/>
              </w:rPr>
            </w:pPr>
            <w:r w:rsidRPr="00942A56">
              <w:rPr>
                <w:sz w:val="20"/>
                <w:szCs w:val="20"/>
              </w:rPr>
              <w:t>шт.</w:t>
            </w:r>
          </w:p>
        </w:tc>
        <w:tc>
          <w:tcPr>
            <w:tcW w:w="850" w:type="dxa"/>
            <w:vMerge w:val="restart"/>
            <w:tcBorders>
              <w:top w:val="nil"/>
              <w:left w:val="single" w:sz="4" w:space="0" w:color="auto"/>
              <w:right w:val="single" w:sz="4" w:space="0" w:color="auto"/>
            </w:tcBorders>
            <w:shd w:val="clear" w:color="auto" w:fill="auto"/>
            <w:vAlign w:val="center"/>
          </w:tcPr>
          <w:p w14:paraId="135640D7" w14:textId="77777777" w:rsidR="00E1770B" w:rsidRPr="00942A56" w:rsidRDefault="00E1770B" w:rsidP="00E1770B">
            <w:pPr>
              <w:spacing w:after="0" w:line="240" w:lineRule="auto"/>
              <w:jc w:val="center"/>
              <w:rPr>
                <w:sz w:val="20"/>
                <w:szCs w:val="20"/>
              </w:rPr>
            </w:pPr>
            <w:r w:rsidRPr="00942A56">
              <w:rPr>
                <w:sz w:val="20"/>
                <w:szCs w:val="20"/>
              </w:rPr>
              <w:t>20</w:t>
            </w:r>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6F023DA3" w14:textId="77777777" w:rsidR="00E1770B" w:rsidRPr="00942A56" w:rsidRDefault="00E1770B" w:rsidP="00E1770B">
            <w:pPr>
              <w:spacing w:after="0" w:line="240" w:lineRule="auto"/>
              <w:jc w:val="center"/>
              <w:rPr>
                <w:sz w:val="20"/>
                <w:szCs w:val="20"/>
              </w:rPr>
            </w:pPr>
            <w:r>
              <w:rPr>
                <w:color w:val="000000" w:themeColor="text1"/>
                <w:sz w:val="20"/>
                <w:szCs w:val="20"/>
              </w:rPr>
              <w:t xml:space="preserve">Згідно графіка поставки, </w:t>
            </w:r>
            <w:r w:rsidRPr="00055146">
              <w:rPr>
                <w:color w:val="000000" w:themeColor="text1"/>
                <w:sz w:val="20"/>
                <w:szCs w:val="20"/>
              </w:rPr>
              <w:t>1</w:t>
            </w:r>
            <w:r w:rsidRPr="001A40AE">
              <w:rPr>
                <w:color w:val="000000" w:themeColor="text1"/>
                <w:sz w:val="20"/>
                <w:szCs w:val="20"/>
              </w:rPr>
              <w:t>8</w:t>
            </w:r>
            <w:r w:rsidRPr="00055146">
              <w:rPr>
                <w:color w:val="000000" w:themeColor="text1"/>
                <w:sz w:val="20"/>
                <w:szCs w:val="20"/>
              </w:rPr>
              <w:t>0</w:t>
            </w:r>
            <w:r w:rsidRPr="008C12B7">
              <w:rPr>
                <w:color w:val="000000" w:themeColor="text1"/>
                <w:sz w:val="20"/>
                <w:szCs w:val="20"/>
              </w:rPr>
              <w:t xml:space="preserve"> календарних днів з дати заключення договору з можливістю дострокової поставки, але не пізніше</w:t>
            </w:r>
            <w:r>
              <w:rPr>
                <w:color w:val="000000" w:themeColor="text1"/>
                <w:sz w:val="20"/>
                <w:szCs w:val="20"/>
              </w:rPr>
              <w:t xml:space="preserve"> </w:t>
            </w:r>
            <w:r w:rsidRPr="00055146">
              <w:rPr>
                <w:color w:val="000000" w:themeColor="text1"/>
                <w:sz w:val="20"/>
                <w:szCs w:val="20"/>
              </w:rPr>
              <w:t>3</w:t>
            </w:r>
            <w:r>
              <w:rPr>
                <w:color w:val="000000" w:themeColor="text1"/>
                <w:sz w:val="20"/>
                <w:szCs w:val="20"/>
              </w:rPr>
              <w:t>0.0</w:t>
            </w:r>
            <w:r w:rsidRPr="005069F1">
              <w:rPr>
                <w:color w:val="000000" w:themeColor="text1"/>
                <w:sz w:val="20"/>
                <w:szCs w:val="20"/>
                <w:lang w:val="ru-RU"/>
              </w:rPr>
              <w:t>9</w:t>
            </w:r>
            <w:r>
              <w:rPr>
                <w:color w:val="000000" w:themeColor="text1"/>
                <w:sz w:val="20"/>
                <w:szCs w:val="20"/>
              </w:rPr>
              <w:t>.</w:t>
            </w:r>
            <w:r w:rsidRPr="001A40AE">
              <w:rPr>
                <w:color w:val="000000" w:themeColor="text1"/>
                <w:sz w:val="20"/>
                <w:szCs w:val="20"/>
              </w:rPr>
              <w:t>2</w:t>
            </w:r>
            <w:r w:rsidRPr="008C12B7">
              <w:rPr>
                <w:color w:val="000000" w:themeColor="text1"/>
                <w:sz w:val="20"/>
                <w:szCs w:val="20"/>
              </w:rPr>
              <w:t>02</w:t>
            </w:r>
            <w:r>
              <w:rPr>
                <w:color w:val="000000" w:themeColor="text1"/>
                <w:sz w:val="20"/>
                <w:szCs w:val="20"/>
              </w:rPr>
              <w:t>2</w:t>
            </w:r>
            <w:r w:rsidRPr="008C12B7">
              <w:rPr>
                <w:color w:val="000000" w:themeColor="text1"/>
                <w:sz w:val="20"/>
                <w:szCs w:val="20"/>
              </w:rPr>
              <w:t xml:space="preserve"> р.</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C051665" w14:textId="6045129D" w:rsidR="00E1770B" w:rsidRDefault="00E1770B" w:rsidP="00E1770B">
            <w:pPr>
              <w:spacing w:after="0" w:line="240" w:lineRule="auto"/>
              <w:jc w:val="center"/>
              <w:rPr>
                <w:color w:val="000000" w:themeColor="text1"/>
                <w:sz w:val="20"/>
                <w:szCs w:val="20"/>
              </w:rPr>
            </w:pPr>
            <w:r>
              <w:rPr>
                <w:rFonts w:eastAsia="Calibri"/>
                <w:bCs/>
                <w:i/>
                <w:sz w:val="20"/>
                <w:szCs w:val="20"/>
              </w:rPr>
              <w:t xml:space="preserve">Найменування </w:t>
            </w:r>
            <w:r>
              <w:rPr>
                <w:rFonts w:eastAsia="Calibri"/>
                <w:bCs/>
                <w:i/>
                <w:sz w:val="20"/>
                <w:szCs w:val="20"/>
                <w:lang w:val="ru-RU"/>
              </w:rPr>
              <w:t xml:space="preserve">Товару </w:t>
            </w:r>
            <w:r>
              <w:rPr>
                <w:rFonts w:eastAsia="Calibri"/>
                <w:bCs/>
                <w:i/>
                <w:sz w:val="20"/>
                <w:szCs w:val="20"/>
              </w:rPr>
              <w:t>(марка/модель/тип):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19B0070" w14:textId="3659F324" w:rsidR="00E1770B" w:rsidRDefault="00E1770B" w:rsidP="00E1770B">
            <w:pPr>
              <w:spacing w:after="0" w:line="240" w:lineRule="auto"/>
              <w:jc w:val="center"/>
              <w:rPr>
                <w:color w:val="000000" w:themeColor="text1"/>
                <w:sz w:val="20"/>
                <w:szCs w:val="20"/>
              </w:rPr>
            </w:pPr>
            <w:r>
              <w:rPr>
                <w:rFonts w:eastAsia="Calibri"/>
                <w:bCs/>
                <w:i/>
                <w:sz w:val="20"/>
                <w:szCs w:val="20"/>
                <w:lang w:val="en-US"/>
              </w:rPr>
              <w:t>Goods’ description (brand/model</w:t>
            </w:r>
            <w:r>
              <w:rPr>
                <w:rFonts w:eastAsia="Calibri"/>
                <w:bCs/>
                <w:i/>
                <w:sz w:val="20"/>
                <w:szCs w:val="20"/>
              </w:rPr>
              <w:t>/</w:t>
            </w:r>
            <w:r>
              <w:rPr>
                <w:rFonts w:eastAsia="Calibri"/>
                <w:bCs/>
                <w:i/>
                <w:sz w:val="20"/>
                <w:szCs w:val="20"/>
                <w:lang w:val="en-US"/>
              </w:rPr>
              <w:t>type):</w:t>
            </w:r>
          </w:p>
        </w:tc>
      </w:tr>
      <w:tr w:rsidR="00E1770B" w14:paraId="7521D863" w14:textId="77777777" w:rsidTr="00871B6D">
        <w:trPr>
          <w:trHeight w:val="240"/>
        </w:trPr>
        <w:tc>
          <w:tcPr>
            <w:tcW w:w="425" w:type="dxa"/>
            <w:vMerge/>
            <w:tcBorders>
              <w:left w:val="single" w:sz="4" w:space="0" w:color="auto"/>
              <w:right w:val="single" w:sz="4" w:space="0" w:color="auto"/>
            </w:tcBorders>
            <w:shd w:val="clear" w:color="000000" w:fill="FFFFFF"/>
            <w:vAlign w:val="center"/>
          </w:tcPr>
          <w:p w14:paraId="471B68EF"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019579B6"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5E6AE946"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4683F81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FD0C772"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803263" w14:textId="2F7151AF" w:rsidR="00E1770B" w:rsidRDefault="00E1770B" w:rsidP="00E1770B">
            <w:pPr>
              <w:spacing w:after="0" w:line="240" w:lineRule="auto"/>
              <w:jc w:val="center"/>
              <w:rPr>
                <w:rFonts w:eastAsia="Calibri"/>
                <w:bCs/>
                <w:i/>
                <w:sz w:val="20"/>
                <w:szCs w:val="20"/>
              </w:rPr>
            </w:pPr>
            <w:r>
              <w:rPr>
                <w:rFonts w:eastAsia="Calibri"/>
                <w:bCs/>
                <w:i/>
                <w:sz w:val="20"/>
                <w:szCs w:val="20"/>
              </w:rPr>
              <w:t>Країна походження:</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C19CEDE" w14:textId="32B13F20"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t>Country of origin:</w:t>
            </w:r>
          </w:p>
        </w:tc>
      </w:tr>
      <w:tr w:rsidR="00E1770B" w14:paraId="0AF35B5C" w14:textId="77777777" w:rsidTr="00871B6D">
        <w:trPr>
          <w:trHeight w:val="360"/>
        </w:trPr>
        <w:tc>
          <w:tcPr>
            <w:tcW w:w="425" w:type="dxa"/>
            <w:vMerge/>
            <w:tcBorders>
              <w:left w:val="single" w:sz="4" w:space="0" w:color="auto"/>
              <w:right w:val="single" w:sz="4" w:space="0" w:color="auto"/>
            </w:tcBorders>
            <w:shd w:val="clear" w:color="000000" w:fill="FFFFFF"/>
            <w:vAlign w:val="center"/>
          </w:tcPr>
          <w:p w14:paraId="4917DCE3"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right w:val="single" w:sz="4" w:space="0" w:color="auto"/>
            </w:tcBorders>
            <w:shd w:val="clear" w:color="000000" w:fill="FFFFFF"/>
            <w:vAlign w:val="center"/>
          </w:tcPr>
          <w:p w14:paraId="3381B9AC"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right w:val="single" w:sz="4" w:space="0" w:color="auto"/>
            </w:tcBorders>
            <w:shd w:val="clear" w:color="000000" w:fill="FFFFFF"/>
            <w:vAlign w:val="center"/>
          </w:tcPr>
          <w:p w14:paraId="12BCC0B9"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right w:val="single" w:sz="4" w:space="0" w:color="auto"/>
            </w:tcBorders>
            <w:shd w:val="clear" w:color="auto" w:fill="auto"/>
            <w:vAlign w:val="center"/>
          </w:tcPr>
          <w:p w14:paraId="6E3A2663"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right w:val="single" w:sz="4" w:space="0" w:color="auto"/>
            </w:tcBorders>
            <w:shd w:val="clear" w:color="000000" w:fill="FFFFFF"/>
            <w:vAlign w:val="center"/>
          </w:tcPr>
          <w:p w14:paraId="47DF921C"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6F5169C" w14:textId="7AB11157" w:rsidR="00E1770B" w:rsidRDefault="00E1770B" w:rsidP="00E1770B">
            <w:pPr>
              <w:spacing w:after="0" w:line="240" w:lineRule="auto"/>
              <w:jc w:val="center"/>
              <w:rPr>
                <w:rFonts w:eastAsia="Calibri"/>
                <w:bCs/>
                <w:i/>
                <w:sz w:val="20"/>
                <w:szCs w:val="20"/>
              </w:rPr>
            </w:pPr>
            <w:r>
              <w:rPr>
                <w:rFonts w:eastAsia="Calibri"/>
                <w:bCs/>
                <w:i/>
                <w:sz w:val="20"/>
                <w:szCs w:val="20"/>
              </w:rPr>
              <w:t>Гарантійний строк на Товар: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37141BA" w14:textId="0AD2FFAE" w:rsidR="00E1770B" w:rsidRPr="00A05444" w:rsidRDefault="00E1770B" w:rsidP="00E1770B">
            <w:pPr>
              <w:spacing w:after="0" w:line="240" w:lineRule="auto"/>
              <w:jc w:val="center"/>
              <w:rPr>
                <w:rFonts w:eastAsia="Calibri"/>
                <w:bCs/>
                <w:i/>
                <w:sz w:val="20"/>
                <w:szCs w:val="20"/>
                <w:lang w:val="en-US"/>
              </w:rPr>
            </w:pPr>
            <w:r>
              <w:rPr>
                <w:rFonts w:eastAsia="Calibri"/>
                <w:bCs/>
                <w:i/>
                <w:sz w:val="20"/>
                <w:szCs w:val="20"/>
                <w:lang w:val="en-US"/>
              </w:rPr>
              <w:t xml:space="preserve">Warranty period for the </w:t>
            </w:r>
            <w:r w:rsidRPr="00A05444">
              <w:rPr>
                <w:rFonts w:eastAsia="Calibri"/>
                <w:bCs/>
                <w:i/>
                <w:sz w:val="20"/>
                <w:szCs w:val="20"/>
                <w:lang w:val="en-US"/>
              </w:rPr>
              <w:t xml:space="preserve"> Goods:</w:t>
            </w:r>
          </w:p>
        </w:tc>
      </w:tr>
      <w:tr w:rsidR="00E1770B" w14:paraId="25E4D12B" w14:textId="77777777" w:rsidTr="00871B6D">
        <w:trPr>
          <w:trHeight w:val="675"/>
        </w:trPr>
        <w:tc>
          <w:tcPr>
            <w:tcW w:w="425" w:type="dxa"/>
            <w:vMerge/>
            <w:tcBorders>
              <w:left w:val="single" w:sz="4" w:space="0" w:color="auto"/>
              <w:bottom w:val="single" w:sz="4" w:space="0" w:color="auto"/>
              <w:right w:val="single" w:sz="4" w:space="0" w:color="auto"/>
            </w:tcBorders>
            <w:shd w:val="clear" w:color="000000" w:fill="FFFFFF"/>
            <w:vAlign w:val="center"/>
          </w:tcPr>
          <w:p w14:paraId="3E77BBDA" w14:textId="77777777" w:rsidR="00E1770B" w:rsidRPr="00942A56" w:rsidRDefault="00E1770B" w:rsidP="00E1770B">
            <w:pPr>
              <w:spacing w:after="0" w:line="240" w:lineRule="auto"/>
              <w:jc w:val="center"/>
              <w:rPr>
                <w:sz w:val="20"/>
                <w:szCs w:val="20"/>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126E667A" w14:textId="77777777" w:rsidR="00E1770B" w:rsidRPr="00942A56" w:rsidRDefault="00E1770B" w:rsidP="00E1770B">
            <w:pPr>
              <w:spacing w:after="0" w:line="240" w:lineRule="auto"/>
              <w:jc w:val="center"/>
              <w:rPr>
                <w:noProof/>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305E065A" w14:textId="77777777" w:rsidR="00E1770B" w:rsidRPr="00942A56" w:rsidRDefault="00E1770B" w:rsidP="00E1770B">
            <w:pPr>
              <w:spacing w:after="0" w:line="240" w:lineRule="auto"/>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22266EBB" w14:textId="77777777" w:rsidR="00E1770B" w:rsidRPr="00942A56" w:rsidRDefault="00E1770B" w:rsidP="00E1770B">
            <w:pPr>
              <w:spacing w:after="0" w:line="240" w:lineRule="auto"/>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3772D313" w14:textId="77777777" w:rsidR="00E1770B" w:rsidRDefault="00E1770B" w:rsidP="00E1770B">
            <w:pPr>
              <w:spacing w:after="0" w:line="240" w:lineRule="auto"/>
              <w:jc w:val="cente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A77EAA" w14:textId="77777777" w:rsidR="00E1770B" w:rsidRDefault="00E1770B" w:rsidP="00E1770B">
            <w:pPr>
              <w:spacing w:after="0" w:line="240" w:lineRule="auto"/>
              <w:jc w:val="center"/>
              <w:rPr>
                <w:rFonts w:eastAsia="Calibri"/>
                <w:bCs/>
                <w:i/>
                <w:sz w:val="20"/>
                <w:szCs w:val="20"/>
              </w:rPr>
            </w:pPr>
            <w:r>
              <w:rPr>
                <w:rFonts w:eastAsia="Calibri"/>
                <w:bCs/>
                <w:i/>
                <w:sz w:val="20"/>
                <w:szCs w:val="20"/>
              </w:rPr>
              <w:t>Інформація про комплектацію та технічні, якісні характеристики</w:t>
            </w:r>
            <w:r w:rsidRPr="00A97177">
              <w:rPr>
                <w:rFonts w:eastAsia="Calibri"/>
                <w:bCs/>
                <w:i/>
                <w:sz w:val="20"/>
                <w:szCs w:val="20"/>
              </w:rPr>
              <w:t>**</w:t>
            </w:r>
            <w:r w:rsidRPr="00C659F3">
              <w:rPr>
                <w:rFonts w:eastAsia="Calibri"/>
                <w:bCs/>
                <w:i/>
                <w:color w:val="FF0000"/>
                <w:sz w:val="20"/>
                <w:szCs w:val="20"/>
              </w:rPr>
              <w:t xml:space="preserve"> </w:t>
            </w:r>
            <w:r>
              <w:rPr>
                <w:rFonts w:eastAsia="Calibri"/>
                <w:bCs/>
                <w:i/>
                <w:sz w:val="20"/>
                <w:szCs w:val="20"/>
              </w:rPr>
              <w:t>відповідно до вимог замовника:</w:t>
            </w:r>
          </w:p>
          <w:p w14:paraId="4B186342" w14:textId="43B33266" w:rsidR="00E1770B" w:rsidRDefault="00E1770B" w:rsidP="00E1770B">
            <w:pPr>
              <w:spacing w:after="0" w:line="240" w:lineRule="auto"/>
              <w:jc w:val="center"/>
              <w:rPr>
                <w:rFonts w:eastAsia="Calibri"/>
                <w:bCs/>
                <w:i/>
                <w:sz w:val="20"/>
                <w:szCs w:val="20"/>
              </w:rPr>
            </w:pPr>
            <w:r w:rsidRPr="00A97177">
              <w:rPr>
                <w:rFonts w:eastAsia="Calibri"/>
                <w:bCs/>
                <w:i/>
                <w:sz w:val="20"/>
                <w:szCs w:val="20"/>
              </w:rPr>
              <w:t xml:space="preserve">** У разі наявності діапазонного показника технічно-якісної </w:t>
            </w:r>
            <w:r w:rsidRPr="00A97177">
              <w:rPr>
                <w:rFonts w:eastAsia="Calibri"/>
                <w:bCs/>
                <w:i/>
                <w:sz w:val="20"/>
                <w:szCs w:val="20"/>
              </w:rPr>
              <w:lastRenderedPageBreak/>
              <w:t>характеристики предмета закупівлі у вимогах Замовника (наприклад: від….д</w:t>
            </w:r>
            <w:r>
              <w:rPr>
                <w:rFonts w:eastAsia="Calibri"/>
                <w:bCs/>
                <w:i/>
                <w:sz w:val="20"/>
                <w:szCs w:val="20"/>
              </w:rPr>
              <w:t>о, не менше…., не більше…. і т.д</w:t>
            </w:r>
            <w:r w:rsidRPr="00A97177">
              <w:rPr>
                <w:rFonts w:eastAsia="Calibri"/>
                <w:bCs/>
                <w:i/>
                <w:sz w:val="20"/>
                <w:szCs w:val="20"/>
              </w:rPr>
              <w:t>.) Учасник зазначає можливий діапазон такої технічно-якісної характеристики Товару, щ</w:t>
            </w:r>
            <w:r>
              <w:rPr>
                <w:rFonts w:eastAsia="Calibri"/>
                <w:bCs/>
                <w:i/>
                <w:sz w:val="20"/>
                <w:szCs w:val="20"/>
              </w:rPr>
              <w:t>о пропонується таким Учасником.</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CA14972" w14:textId="77777777" w:rsidR="00E1770B" w:rsidRDefault="00E1770B" w:rsidP="00E1770B">
            <w:pPr>
              <w:spacing w:after="0" w:line="240" w:lineRule="auto"/>
              <w:jc w:val="center"/>
              <w:rPr>
                <w:rFonts w:eastAsia="Calibri"/>
                <w:bCs/>
                <w:i/>
                <w:sz w:val="20"/>
                <w:szCs w:val="20"/>
                <w:lang w:val="en-US"/>
              </w:rPr>
            </w:pPr>
            <w:r w:rsidRPr="00A05444">
              <w:rPr>
                <w:rFonts w:eastAsia="Calibri"/>
                <w:bCs/>
                <w:i/>
                <w:sz w:val="20"/>
                <w:szCs w:val="20"/>
                <w:lang w:val="en-US"/>
              </w:rPr>
              <w:lastRenderedPageBreak/>
              <w:t>Information on completeness</w:t>
            </w:r>
            <w:r>
              <w:rPr>
                <w:rFonts w:eastAsia="Calibri"/>
                <w:bCs/>
                <w:i/>
                <w:sz w:val="20"/>
                <w:szCs w:val="20"/>
                <w:lang w:val="en-US"/>
              </w:rPr>
              <w:t xml:space="preserve"> and technical, quality features</w:t>
            </w:r>
            <w:r w:rsidRPr="00A97177">
              <w:rPr>
                <w:rFonts w:eastAsia="Calibri"/>
                <w:bCs/>
                <w:i/>
                <w:sz w:val="20"/>
                <w:szCs w:val="20"/>
                <w:lang w:val="en-US"/>
              </w:rPr>
              <w:t>**</w:t>
            </w:r>
            <w:r w:rsidRPr="00A05444">
              <w:rPr>
                <w:rFonts w:eastAsia="Calibri"/>
                <w:bCs/>
                <w:i/>
                <w:sz w:val="20"/>
                <w:szCs w:val="20"/>
                <w:lang w:val="en-US"/>
              </w:rPr>
              <w:t xml:space="preserve"> in accordance with customer requirements:</w:t>
            </w:r>
          </w:p>
          <w:p w14:paraId="01A4AF46" w14:textId="628B84CF" w:rsidR="00E1770B" w:rsidRPr="00A05444" w:rsidRDefault="00E1770B" w:rsidP="00E1770B">
            <w:pPr>
              <w:spacing w:after="0" w:line="240" w:lineRule="auto"/>
              <w:jc w:val="center"/>
              <w:rPr>
                <w:rFonts w:eastAsia="Calibri"/>
                <w:bCs/>
                <w:i/>
                <w:sz w:val="20"/>
                <w:szCs w:val="20"/>
                <w:lang w:val="en-US"/>
              </w:rPr>
            </w:pPr>
            <w:r w:rsidRPr="00FF3318">
              <w:rPr>
                <w:rFonts w:eastAsia="Calibri"/>
                <w:sz w:val="20"/>
                <w:szCs w:val="20"/>
                <w:lang w:val="en-US"/>
              </w:rPr>
              <w:t xml:space="preserve">** </w:t>
            </w:r>
            <w:r w:rsidRPr="00FF3318">
              <w:rPr>
                <w:rFonts w:eastAsia="Calibri"/>
                <w:bCs/>
                <w:i/>
                <w:sz w:val="20"/>
                <w:szCs w:val="20"/>
              </w:rPr>
              <w:t>If there is a range</w:t>
            </w:r>
            <w:r>
              <w:rPr>
                <w:rFonts w:eastAsia="Calibri"/>
                <w:bCs/>
                <w:i/>
                <w:sz w:val="20"/>
                <w:szCs w:val="20"/>
              </w:rPr>
              <w:t xml:space="preserve"> </w:t>
            </w:r>
            <w:r>
              <w:rPr>
                <w:rFonts w:eastAsia="Calibri"/>
                <w:bCs/>
                <w:i/>
                <w:sz w:val="20"/>
                <w:szCs w:val="20"/>
                <w:lang w:val="en-US"/>
              </w:rPr>
              <w:t xml:space="preserve"> indicator</w:t>
            </w:r>
            <w:r>
              <w:rPr>
                <w:rFonts w:eastAsia="Calibri"/>
                <w:bCs/>
                <w:i/>
                <w:sz w:val="20"/>
                <w:szCs w:val="20"/>
              </w:rPr>
              <w:t xml:space="preserve"> </w:t>
            </w:r>
            <w:r>
              <w:rPr>
                <w:rFonts w:eastAsia="Calibri"/>
                <w:bCs/>
                <w:i/>
                <w:sz w:val="20"/>
                <w:szCs w:val="20"/>
                <w:lang w:val="en-US"/>
              </w:rPr>
              <w:t>of</w:t>
            </w:r>
            <w:r>
              <w:rPr>
                <w:rFonts w:eastAsia="Calibri"/>
                <w:bCs/>
                <w:i/>
                <w:sz w:val="20"/>
                <w:szCs w:val="20"/>
              </w:rPr>
              <w:t xml:space="preserve">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features</w:t>
            </w:r>
            <w:r w:rsidRPr="00FF3318">
              <w:rPr>
                <w:rFonts w:eastAsia="Calibri"/>
                <w:bCs/>
                <w:i/>
                <w:sz w:val="20"/>
                <w:szCs w:val="20"/>
              </w:rPr>
              <w:t xml:space="preserve"> of t</w:t>
            </w:r>
            <w:r>
              <w:rPr>
                <w:rFonts w:eastAsia="Calibri"/>
                <w:bCs/>
                <w:i/>
                <w:sz w:val="20"/>
                <w:szCs w:val="20"/>
              </w:rPr>
              <w:t xml:space="preserve">he subject of procurement in  </w:t>
            </w:r>
            <w:r>
              <w:rPr>
                <w:rFonts w:eastAsia="Calibri"/>
                <w:bCs/>
                <w:i/>
                <w:sz w:val="20"/>
                <w:szCs w:val="20"/>
                <w:lang w:val="en-US"/>
              </w:rPr>
              <w:lastRenderedPageBreak/>
              <w:t>Customer’s</w:t>
            </w:r>
            <w:r w:rsidRPr="00FF3318">
              <w:rPr>
                <w:rFonts w:eastAsia="Calibri"/>
                <w:bCs/>
                <w:i/>
                <w:sz w:val="20"/>
                <w:szCs w:val="20"/>
              </w:rPr>
              <w:t xml:space="preserve"> requirements (for example: from</w:t>
            </w:r>
            <w:r>
              <w:rPr>
                <w:rFonts w:eastAsia="Calibri"/>
                <w:bCs/>
                <w:i/>
                <w:sz w:val="20"/>
                <w:szCs w:val="20"/>
                <w:lang w:val="en-US"/>
              </w:rPr>
              <w:t>..</w:t>
            </w:r>
            <w:r w:rsidRPr="00FF3318">
              <w:rPr>
                <w:rFonts w:eastAsia="Calibri"/>
                <w:bCs/>
                <w:i/>
                <w:sz w:val="20"/>
                <w:szCs w:val="20"/>
              </w:rPr>
              <w:t>.to, not less than,</w:t>
            </w:r>
            <w:r>
              <w:rPr>
                <w:rFonts w:eastAsia="Calibri"/>
                <w:bCs/>
                <w:i/>
                <w:sz w:val="20"/>
                <w:szCs w:val="20"/>
                <w:lang w:val="en-US"/>
              </w:rPr>
              <w:t>.</w:t>
            </w:r>
            <w:r w:rsidRPr="00FF3318">
              <w:rPr>
                <w:rFonts w:eastAsia="Calibri"/>
                <w:bCs/>
                <w:i/>
                <w:sz w:val="20"/>
                <w:szCs w:val="20"/>
              </w:rPr>
              <w:t>., Not more than…., Etc.) the Participant indicates the possible range of such technical and qualit</w:t>
            </w:r>
            <w:r>
              <w:rPr>
                <w:rFonts w:eastAsia="Calibri"/>
                <w:bCs/>
                <w:i/>
                <w:sz w:val="20"/>
                <w:szCs w:val="20"/>
                <w:lang w:val="en-US"/>
              </w:rPr>
              <w:t>y</w:t>
            </w:r>
            <w:r w:rsidRPr="00FF3318">
              <w:rPr>
                <w:rFonts w:eastAsia="Calibri"/>
                <w:bCs/>
                <w:i/>
                <w:sz w:val="20"/>
                <w:szCs w:val="20"/>
              </w:rPr>
              <w:t xml:space="preserve"> </w:t>
            </w:r>
            <w:r>
              <w:rPr>
                <w:rFonts w:eastAsia="Calibri"/>
                <w:bCs/>
                <w:i/>
                <w:sz w:val="20"/>
                <w:szCs w:val="20"/>
                <w:lang w:val="en-US"/>
              </w:rPr>
              <w:t>featuters</w:t>
            </w:r>
            <w:r w:rsidRPr="00FF3318">
              <w:rPr>
                <w:rFonts w:eastAsia="Calibri"/>
                <w:bCs/>
                <w:i/>
                <w:sz w:val="20"/>
                <w:szCs w:val="20"/>
              </w:rPr>
              <w:t xml:space="preserve"> of the Goods </w:t>
            </w:r>
            <w:r>
              <w:rPr>
                <w:rFonts w:eastAsia="Calibri"/>
                <w:bCs/>
                <w:i/>
                <w:sz w:val="20"/>
                <w:szCs w:val="20"/>
                <w:lang w:val="en-US"/>
              </w:rPr>
              <w:t>proposed by the</w:t>
            </w:r>
            <w:r w:rsidRPr="00FF3318">
              <w:rPr>
                <w:rFonts w:eastAsia="Calibri"/>
                <w:bCs/>
                <w:i/>
                <w:sz w:val="20"/>
                <w:szCs w:val="20"/>
              </w:rPr>
              <w:t xml:space="preserve"> Participant.</w:t>
            </w:r>
          </w:p>
        </w:tc>
      </w:tr>
    </w:tbl>
    <w:p w14:paraId="6EFC8D8A" w14:textId="77777777" w:rsidR="00F81955" w:rsidRPr="00312A24" w:rsidRDefault="00F81955" w:rsidP="00312A24">
      <w:pPr>
        <w:shd w:val="clear" w:color="auto" w:fill="FFFFFF"/>
        <w:spacing w:line="240" w:lineRule="auto"/>
        <w:ind w:left="34" w:right="1"/>
        <w:jc w:val="center"/>
        <w:rPr>
          <w:b/>
          <w:color w:val="000000"/>
          <w:sz w:val="24"/>
          <w:szCs w:val="24"/>
          <w:shd w:val="clear" w:color="auto" w:fill="FFFFFF"/>
        </w:rPr>
      </w:pPr>
    </w:p>
    <w:p w14:paraId="70A51B60" w14:textId="77777777" w:rsidR="00312A24" w:rsidRPr="00F81955" w:rsidRDefault="00312A24" w:rsidP="00312A24">
      <w:pPr>
        <w:shd w:val="clear" w:color="auto" w:fill="FFFFFF"/>
        <w:spacing w:line="240" w:lineRule="auto"/>
        <w:ind w:left="34" w:right="1"/>
        <w:rPr>
          <w:b/>
          <w:i/>
          <w:sz w:val="24"/>
          <w:szCs w:val="24"/>
        </w:rPr>
      </w:pPr>
      <w:r w:rsidRPr="00F81955">
        <w:rPr>
          <w:b/>
          <w:i/>
          <w:sz w:val="24"/>
          <w:szCs w:val="24"/>
        </w:rPr>
        <w:t>*учасник зазначає назву Товару, що буде в подальшому зазначена в Договорі поставки</w:t>
      </w:r>
    </w:p>
    <w:p w14:paraId="0918135C" w14:textId="77777777" w:rsidR="00312A24" w:rsidRPr="00F81955" w:rsidRDefault="00312A24" w:rsidP="00312A24">
      <w:pPr>
        <w:shd w:val="clear" w:color="auto" w:fill="FFFFFF"/>
        <w:spacing w:line="240" w:lineRule="auto"/>
        <w:ind w:left="34" w:right="1"/>
        <w:rPr>
          <w:b/>
          <w:i/>
          <w:sz w:val="24"/>
          <w:szCs w:val="24"/>
        </w:rPr>
      </w:pPr>
      <w:r w:rsidRPr="00F81955">
        <w:rPr>
          <w:b/>
          <w:i/>
          <w:sz w:val="24"/>
          <w:szCs w:val="24"/>
        </w:rPr>
        <w:t>Найменування Товару українською мовою зазначається тільки учасником-резидентом</w:t>
      </w:r>
    </w:p>
    <w:p w14:paraId="7BAB7008" w14:textId="77777777" w:rsidR="00312A24" w:rsidRPr="00F81955" w:rsidRDefault="00312A24" w:rsidP="00312A24">
      <w:pPr>
        <w:shd w:val="clear" w:color="auto" w:fill="FFFFFF"/>
        <w:spacing w:line="240" w:lineRule="auto"/>
        <w:ind w:left="34" w:right="1"/>
        <w:rPr>
          <w:b/>
          <w:i/>
          <w:sz w:val="24"/>
          <w:szCs w:val="24"/>
        </w:rPr>
      </w:pPr>
      <w:r w:rsidRPr="00F81955">
        <w:rPr>
          <w:b/>
          <w:i/>
          <w:sz w:val="24"/>
          <w:szCs w:val="24"/>
        </w:rPr>
        <w:t>Найменування Товару українською та англійською мовами зазначається учасником-нерезидентом</w:t>
      </w:r>
    </w:p>
    <w:p w14:paraId="7AF5EB46" w14:textId="77777777" w:rsidR="00312A24" w:rsidRPr="00F81955" w:rsidRDefault="00312A24" w:rsidP="00312A24">
      <w:pPr>
        <w:shd w:val="clear" w:color="auto" w:fill="FFFFFF"/>
        <w:spacing w:line="240" w:lineRule="auto"/>
        <w:ind w:left="34" w:right="1"/>
        <w:rPr>
          <w:b/>
          <w:i/>
          <w:sz w:val="24"/>
          <w:szCs w:val="24"/>
        </w:rPr>
      </w:pPr>
      <w:r w:rsidRPr="00F81955">
        <w:rPr>
          <w:b/>
          <w:i/>
          <w:sz w:val="24"/>
          <w:szCs w:val="24"/>
        </w:rPr>
        <w:t xml:space="preserve">Всі артикули та цифрові позначення в англійській мові мають відповідати  артикулам та цифровим позначенням в українській мові. </w:t>
      </w:r>
    </w:p>
    <w:p w14:paraId="5B6EA004" w14:textId="7C5D5C25" w:rsidR="00312A24" w:rsidRPr="004D32BB" w:rsidRDefault="00312A24" w:rsidP="00312A24">
      <w:pPr>
        <w:spacing w:line="240" w:lineRule="auto"/>
        <w:rPr>
          <w:sz w:val="24"/>
          <w:szCs w:val="24"/>
          <w:lang w:val="ru-RU"/>
        </w:rPr>
      </w:pPr>
      <w:r w:rsidRPr="004D32BB">
        <w:rPr>
          <w:b/>
          <w:sz w:val="24"/>
          <w:szCs w:val="24"/>
        </w:rPr>
        <w:t xml:space="preserve">Рік виготовлення Товару: </w:t>
      </w:r>
      <w:r w:rsidRPr="004D32BB">
        <w:rPr>
          <w:sz w:val="24"/>
          <w:szCs w:val="24"/>
          <w:lang w:val="ru-RU"/>
        </w:rPr>
        <w:t xml:space="preserve"> </w:t>
      </w:r>
      <w:r w:rsidR="00D801FB" w:rsidRPr="00921A7B">
        <w:rPr>
          <w:sz w:val="24"/>
          <w:szCs w:val="24"/>
        </w:rPr>
        <w:t>не більше 12 місяців з дати вигот</w:t>
      </w:r>
      <w:r w:rsidR="00D801FB">
        <w:rPr>
          <w:sz w:val="24"/>
          <w:szCs w:val="24"/>
        </w:rPr>
        <w:t>овлення Товару на дату поставки</w:t>
      </w:r>
      <w:r w:rsidRPr="004D32BB">
        <w:rPr>
          <w:sz w:val="24"/>
          <w:szCs w:val="24"/>
          <w:lang w:val="ru-RU"/>
        </w:rPr>
        <w:t>. Товар є новим (не відновленим) та таким, що не був у використанні.</w:t>
      </w:r>
    </w:p>
    <w:p w14:paraId="43B519AB" w14:textId="05AD2614" w:rsidR="00312A24" w:rsidRPr="00D801FB" w:rsidRDefault="00312A24" w:rsidP="00D801FB">
      <w:pPr>
        <w:spacing w:line="240" w:lineRule="auto"/>
        <w:jc w:val="both"/>
        <w:rPr>
          <w:sz w:val="24"/>
          <w:szCs w:val="24"/>
          <w:lang w:val="ru-RU"/>
        </w:rPr>
      </w:pPr>
      <w:r w:rsidRPr="004D32BB">
        <w:rPr>
          <w:b/>
          <w:sz w:val="24"/>
          <w:szCs w:val="24"/>
        </w:rPr>
        <w:t>Місце поставки Товару:</w:t>
      </w:r>
      <w:r w:rsidRPr="004D32BB">
        <w:rPr>
          <w:sz w:val="24"/>
          <w:szCs w:val="24"/>
        </w:rPr>
        <w:t xml:space="preserve"> Ск</w:t>
      </w:r>
      <w:r w:rsidR="00D801FB">
        <w:rPr>
          <w:sz w:val="24"/>
          <w:szCs w:val="24"/>
        </w:rPr>
        <w:t xml:space="preserve">лад (станція) вантажоотримувача. </w:t>
      </w:r>
      <w:r w:rsidR="00D801FB" w:rsidRPr="00921A7B">
        <w:rPr>
          <w:sz w:val="24"/>
          <w:szCs w:val="24"/>
        </w:rPr>
        <w:t xml:space="preserve">Філія ГПУ «Полтавагазвидобування» (ПГВ): м.Полтава, вул. </w:t>
      </w:r>
      <w:r w:rsidR="00D801FB" w:rsidRPr="00CD632C">
        <w:rPr>
          <w:sz w:val="24"/>
          <w:szCs w:val="24"/>
        </w:rPr>
        <w:t>Європейська, 156, склад ВТТ і СТ, адреса може  уточнюватись додатково.</w:t>
      </w:r>
    </w:p>
    <w:p w14:paraId="325F9E30" w14:textId="77777777" w:rsidR="00312A24" w:rsidRPr="004D32BB" w:rsidRDefault="00312A24" w:rsidP="00312A24">
      <w:pPr>
        <w:shd w:val="clear" w:color="auto" w:fill="FFFFFF"/>
        <w:tabs>
          <w:tab w:val="left" w:pos="5700"/>
        </w:tabs>
        <w:spacing w:line="240" w:lineRule="auto"/>
        <w:ind w:right="1"/>
        <w:rPr>
          <w:b/>
          <w:sz w:val="24"/>
          <w:szCs w:val="24"/>
        </w:rPr>
      </w:pPr>
      <w:r w:rsidRPr="004D32BB">
        <w:rPr>
          <w:b/>
          <w:sz w:val="24"/>
          <w:szCs w:val="24"/>
        </w:rPr>
        <w:t xml:space="preserve">Умови поставки:  </w:t>
      </w:r>
    </w:p>
    <w:p w14:paraId="1944563B" w14:textId="77777777" w:rsidR="00312A24" w:rsidRPr="004D32BB" w:rsidRDefault="00312A24" w:rsidP="00312A24">
      <w:pPr>
        <w:shd w:val="clear" w:color="auto" w:fill="FFFFFF"/>
        <w:tabs>
          <w:tab w:val="left" w:pos="5700"/>
        </w:tabs>
        <w:spacing w:line="240" w:lineRule="auto"/>
        <w:ind w:right="1"/>
        <w:rPr>
          <w:b/>
          <w:sz w:val="24"/>
          <w:szCs w:val="24"/>
        </w:rPr>
      </w:pPr>
      <w:r w:rsidRPr="004D32BB">
        <w:rPr>
          <w:b/>
          <w:sz w:val="24"/>
          <w:szCs w:val="24"/>
        </w:rPr>
        <w:t>DDP – склад (станція) призначення для резидентів</w:t>
      </w:r>
      <w:r w:rsidRPr="004D32BB">
        <w:rPr>
          <w:b/>
          <w:sz w:val="24"/>
          <w:szCs w:val="24"/>
        </w:rPr>
        <w:tab/>
      </w:r>
    </w:p>
    <w:p w14:paraId="6DACD126" w14:textId="77777777" w:rsidR="00312A24" w:rsidRPr="004D32BB" w:rsidRDefault="00312A24" w:rsidP="00312A24">
      <w:pPr>
        <w:shd w:val="clear" w:color="auto" w:fill="FFFFFF"/>
        <w:spacing w:line="240" w:lineRule="auto"/>
        <w:ind w:right="1"/>
        <w:rPr>
          <w:sz w:val="24"/>
          <w:szCs w:val="24"/>
        </w:rPr>
      </w:pPr>
      <w:r w:rsidRPr="004D32BB">
        <w:rPr>
          <w:b/>
          <w:sz w:val="24"/>
          <w:szCs w:val="24"/>
        </w:rPr>
        <w:t>DАP– склад (станція) призначення для не резидентів</w:t>
      </w:r>
    </w:p>
    <w:p w14:paraId="19E09618" w14:textId="77777777" w:rsidR="00312A24" w:rsidRPr="004D32BB" w:rsidRDefault="00312A24" w:rsidP="00312A24">
      <w:pPr>
        <w:shd w:val="clear" w:color="auto" w:fill="FFFFFF"/>
        <w:spacing w:line="240" w:lineRule="auto"/>
        <w:ind w:right="1"/>
        <w:rPr>
          <w:bCs/>
          <w:sz w:val="24"/>
          <w:szCs w:val="24"/>
        </w:rPr>
      </w:pPr>
      <w:r w:rsidRPr="004D32BB">
        <w:rPr>
          <w:sz w:val="24"/>
          <w:szCs w:val="24"/>
        </w:rPr>
        <w:t>Транспортні витрати по доставці товару в місце призначення (при умовах поставки, DDP/</w:t>
      </w:r>
      <w:r w:rsidRPr="004D32BB">
        <w:rPr>
          <w:sz w:val="24"/>
          <w:szCs w:val="24"/>
          <w:lang w:val="en-US"/>
        </w:rPr>
        <w:t>DAP</w:t>
      </w:r>
      <w:r w:rsidRPr="004D32BB">
        <w:rPr>
          <w:sz w:val="24"/>
          <w:szCs w:val="24"/>
        </w:rPr>
        <w:t>)</w:t>
      </w:r>
      <w:r w:rsidRPr="004D32BB">
        <w:rPr>
          <w:bCs/>
          <w:sz w:val="24"/>
          <w:szCs w:val="24"/>
        </w:rPr>
        <w:t xml:space="preserve"> включені в ціну товару(предмету закупівлі)</w:t>
      </w:r>
    </w:p>
    <w:p w14:paraId="71F69E82" w14:textId="48ACCAB1" w:rsidR="00312A24" w:rsidRPr="004D32BB" w:rsidRDefault="00312A24" w:rsidP="00D801FB">
      <w:pPr>
        <w:shd w:val="clear" w:color="auto" w:fill="FFFFFF"/>
        <w:spacing w:line="240" w:lineRule="auto"/>
        <w:ind w:right="1"/>
        <w:jc w:val="both"/>
        <w:rPr>
          <w:i/>
          <w:sz w:val="24"/>
          <w:szCs w:val="24"/>
          <w:lang w:val="ru-RU"/>
        </w:rPr>
      </w:pPr>
      <w:r w:rsidRPr="004D32BB">
        <w:rPr>
          <w:b/>
          <w:sz w:val="24"/>
          <w:szCs w:val="24"/>
        </w:rPr>
        <w:t xml:space="preserve">Вимоги до тари та упаковки: </w:t>
      </w:r>
      <w:r w:rsidR="00D801FB" w:rsidRPr="00921A7B">
        <w:rPr>
          <w:sz w:val="24"/>
          <w:szCs w:val="24"/>
        </w:rPr>
        <w:t>Тара (упаковка)  забезпечує повну цілісність Товару при транспортуванні усіма видами транспорту, включаючи перевантаження, а також має пристосування для можливих перевантажень як за допомогою піднімальних механізмів, так і ручним засобом (за допомогою візків і авто (електро ) каром). Згідно заводської упаковки (вартість тари (упаковки) включено в загальну вартість (ціну) Товару.). Тара (упаковка) – незворотна.</w:t>
      </w:r>
    </w:p>
    <w:p w14:paraId="34E787FE" w14:textId="50B1F2B4" w:rsidR="00312A24" w:rsidRPr="004D32BB" w:rsidRDefault="00312A24" w:rsidP="00312A24">
      <w:pPr>
        <w:autoSpaceDE w:val="0"/>
        <w:autoSpaceDN w:val="0"/>
        <w:spacing w:line="240" w:lineRule="auto"/>
        <w:rPr>
          <w:sz w:val="24"/>
          <w:szCs w:val="24"/>
        </w:rPr>
      </w:pPr>
      <w:r w:rsidRPr="004D32BB">
        <w:rPr>
          <w:b/>
          <w:sz w:val="24"/>
          <w:szCs w:val="24"/>
        </w:rPr>
        <w:t>Гарантійний строк на Товар:</w:t>
      </w:r>
      <w:r w:rsidRPr="004D32BB">
        <w:rPr>
          <w:sz w:val="24"/>
          <w:szCs w:val="24"/>
        </w:rPr>
        <w:t xml:space="preserve"> </w:t>
      </w:r>
      <w:r w:rsidR="00D801FB" w:rsidRPr="00680B64">
        <w:rPr>
          <w:sz w:val="24"/>
          <w:szCs w:val="24"/>
        </w:rPr>
        <w:t>товар  складає не менше 12 місяців з дати поставки Товару і не може бути меншою від гарантійного строку заводу-виробника.</w:t>
      </w:r>
    </w:p>
    <w:p w14:paraId="392574B9" w14:textId="5C634DE1" w:rsidR="00312A24" w:rsidRPr="004D32BB" w:rsidRDefault="00312A24" w:rsidP="00D801FB">
      <w:pPr>
        <w:autoSpaceDE w:val="0"/>
        <w:autoSpaceDN w:val="0"/>
        <w:spacing w:line="240" w:lineRule="auto"/>
        <w:jc w:val="both"/>
        <w:rPr>
          <w:b/>
          <w:sz w:val="24"/>
          <w:szCs w:val="24"/>
          <w:lang w:val="ru-RU"/>
        </w:rPr>
      </w:pPr>
      <w:r w:rsidRPr="004D32BB">
        <w:rPr>
          <w:b/>
          <w:sz w:val="24"/>
          <w:szCs w:val="24"/>
        </w:rPr>
        <w:t xml:space="preserve">Умови оплати: </w:t>
      </w:r>
      <w:r w:rsidR="00D801FB">
        <w:rPr>
          <w:sz w:val="24"/>
          <w:szCs w:val="24"/>
        </w:rPr>
        <w:t>о</w:t>
      </w:r>
      <w:r w:rsidR="00D801FB" w:rsidRPr="00680B64">
        <w:rPr>
          <w:sz w:val="24"/>
          <w:szCs w:val="24"/>
        </w:rPr>
        <w:t>плата по факту поставки протягом 30 календарних днів з дати поставки та підписання акту прийому-передачі Товару.</w:t>
      </w:r>
    </w:p>
    <w:p w14:paraId="0F3727C2" w14:textId="2EAA4F73" w:rsidR="00312A24" w:rsidRDefault="00312A24" w:rsidP="00312A24">
      <w:pPr>
        <w:spacing w:line="240" w:lineRule="auto"/>
        <w:jc w:val="center"/>
        <w:rPr>
          <w:b/>
          <w:sz w:val="24"/>
          <w:szCs w:val="24"/>
          <w:lang w:val="ru-RU"/>
        </w:rPr>
      </w:pPr>
      <w:r w:rsidRPr="004D32BB">
        <w:rPr>
          <w:b/>
          <w:sz w:val="24"/>
          <w:szCs w:val="24"/>
          <w:lang w:val="ru-RU"/>
        </w:rPr>
        <w:t xml:space="preserve">Документи та/або вимоги до них, що надаються при поставці Товару: </w:t>
      </w:r>
    </w:p>
    <w:p w14:paraId="56B6ACAB" w14:textId="3BB78743" w:rsidR="00D801FB" w:rsidRPr="00D801FB" w:rsidRDefault="00D801FB" w:rsidP="00D801FB">
      <w:pPr>
        <w:pStyle w:val="ac"/>
        <w:numPr>
          <w:ilvl w:val="0"/>
          <w:numId w:val="10"/>
        </w:numPr>
        <w:spacing w:line="240" w:lineRule="auto"/>
        <w:jc w:val="both"/>
        <w:rPr>
          <w:b/>
          <w:bCs/>
          <w:color w:val="FF0000"/>
          <w:sz w:val="24"/>
          <w:szCs w:val="24"/>
          <w:lang w:eastAsia="uk-UA"/>
        </w:rPr>
      </w:pPr>
      <w:r w:rsidRPr="00D801FB">
        <w:rPr>
          <w:spacing w:val="-8"/>
          <w:sz w:val="24"/>
          <w:szCs w:val="24"/>
        </w:rPr>
        <w:t>Надати при поставці Товару -  оригінали  завірені підписом та печаткою постачальника паспорт та/або технічний бюлетень з обов'язковим описом технічних характеристик  кожного виду запропонованого Товару, виданий виробником товару.</w:t>
      </w:r>
    </w:p>
    <w:p w14:paraId="38A66847" w14:textId="235D211A" w:rsidR="00D801FB" w:rsidRDefault="00D801FB" w:rsidP="00D801FB">
      <w:pPr>
        <w:spacing w:line="240" w:lineRule="auto"/>
        <w:jc w:val="both"/>
        <w:rPr>
          <w:b/>
          <w:bCs/>
          <w:color w:val="FF0000"/>
          <w:sz w:val="24"/>
          <w:szCs w:val="24"/>
          <w:lang w:eastAsia="uk-UA"/>
        </w:rPr>
      </w:pPr>
    </w:p>
    <w:p w14:paraId="68638CED" w14:textId="77777777" w:rsidR="00D801FB" w:rsidRPr="00D801FB" w:rsidRDefault="00D801FB" w:rsidP="00D801FB">
      <w:pPr>
        <w:spacing w:line="240" w:lineRule="auto"/>
        <w:jc w:val="both"/>
        <w:rPr>
          <w:b/>
          <w:bCs/>
          <w:color w:val="FF0000"/>
          <w:sz w:val="24"/>
          <w:szCs w:val="24"/>
          <w:lang w:eastAsia="uk-UA"/>
        </w:rPr>
      </w:pPr>
    </w:p>
    <w:tbl>
      <w:tblPr>
        <w:tblStyle w:val="af9"/>
        <w:tblW w:w="0" w:type="auto"/>
        <w:tblLook w:val="04A0" w:firstRow="1" w:lastRow="0" w:firstColumn="1" w:lastColumn="0" w:noHBand="0" w:noVBand="1"/>
      </w:tblPr>
      <w:tblGrid>
        <w:gridCol w:w="9629"/>
      </w:tblGrid>
      <w:tr w:rsidR="00312A24" w:rsidRPr="004D32BB" w14:paraId="6FE27783" w14:textId="77777777" w:rsidTr="00312A24">
        <w:tc>
          <w:tcPr>
            <w:tcW w:w="9629" w:type="dxa"/>
          </w:tcPr>
          <w:p w14:paraId="7204B7AB" w14:textId="77777777" w:rsidR="00312A24" w:rsidRPr="004D32BB" w:rsidRDefault="00312A24" w:rsidP="00312A24">
            <w:pPr>
              <w:ind w:left="144"/>
              <w:rPr>
                <w:b/>
                <w:sz w:val="24"/>
                <w:szCs w:val="24"/>
              </w:rPr>
            </w:pPr>
            <w:r w:rsidRPr="004D32BB">
              <w:rPr>
                <w:b/>
                <w:sz w:val="24"/>
                <w:szCs w:val="24"/>
              </w:rPr>
              <w:lastRenderedPageBreak/>
              <w:t>Подаючи свою тендерну пропозицію учасник гарантує:</w:t>
            </w:r>
          </w:p>
          <w:p w14:paraId="3A0715EE" w14:textId="77777777" w:rsidR="00312A24" w:rsidRPr="004D32BB" w:rsidRDefault="00312A24" w:rsidP="00F81955">
            <w:pPr>
              <w:pStyle w:val="ac"/>
              <w:numPr>
                <w:ilvl w:val="0"/>
                <w:numId w:val="9"/>
              </w:numPr>
              <w:jc w:val="both"/>
              <w:rPr>
                <w:sz w:val="24"/>
                <w:szCs w:val="24"/>
                <w:lang w:eastAsia="ru-RU"/>
              </w:rPr>
            </w:pPr>
            <w:r w:rsidRPr="004D32BB">
              <w:rPr>
                <w:sz w:val="24"/>
                <w:szCs w:val="24"/>
                <w:lang w:eastAsia="ru-RU"/>
              </w:rPr>
              <w:t>поставку товару у строки, що передбачені умовами тендерної документації;</w:t>
            </w:r>
          </w:p>
          <w:p w14:paraId="3CE11A36" w14:textId="77777777" w:rsidR="00312A24" w:rsidRPr="004D32BB" w:rsidRDefault="00312A24" w:rsidP="00F81955">
            <w:pPr>
              <w:pStyle w:val="ac"/>
              <w:numPr>
                <w:ilvl w:val="0"/>
                <w:numId w:val="9"/>
              </w:numPr>
              <w:jc w:val="both"/>
              <w:rPr>
                <w:sz w:val="24"/>
                <w:szCs w:val="24"/>
                <w:lang w:eastAsia="ru-RU"/>
              </w:rPr>
            </w:pPr>
            <w:r w:rsidRPr="004D32BB">
              <w:rPr>
                <w:sz w:val="24"/>
                <w:szCs w:val="24"/>
                <w:lang w:eastAsia="ru-RU"/>
              </w:rPr>
              <w:t>відповідність своєї пропозиції технічним, якісним, кількісним та іншим вимогам до предмету закупівлі  та основним умовам, які будуть включені до договору про закупівлю;</w:t>
            </w:r>
          </w:p>
          <w:p w14:paraId="22B75FC9" w14:textId="77777777" w:rsidR="00312A24" w:rsidRPr="004D32BB" w:rsidRDefault="00312A24" w:rsidP="00F81955">
            <w:pPr>
              <w:pStyle w:val="ac"/>
              <w:numPr>
                <w:ilvl w:val="0"/>
                <w:numId w:val="9"/>
              </w:numPr>
              <w:jc w:val="both"/>
              <w:rPr>
                <w:sz w:val="24"/>
                <w:szCs w:val="24"/>
                <w:lang w:eastAsia="ru-RU"/>
              </w:rPr>
            </w:pPr>
            <w:r w:rsidRPr="004D32BB">
              <w:rPr>
                <w:sz w:val="24"/>
                <w:szCs w:val="24"/>
                <w:lang w:eastAsia="ru-RU"/>
              </w:rPr>
              <w:t>укладення та виконання договору на умовах, що викладені замовником у додатку №4 до тендерної документації (проект договору).</w:t>
            </w:r>
            <w:r w:rsidRPr="004D32BB">
              <w:rPr>
                <w:b/>
                <w:i/>
                <w:sz w:val="24"/>
                <w:szCs w:val="24"/>
              </w:rPr>
              <w:t xml:space="preserve"> </w:t>
            </w:r>
          </w:p>
        </w:tc>
      </w:tr>
    </w:tbl>
    <w:p w14:paraId="5E0FC018" w14:textId="77777777" w:rsidR="00312A24" w:rsidRPr="004D32BB" w:rsidRDefault="00312A24" w:rsidP="00312A24">
      <w:pPr>
        <w:shd w:val="clear" w:color="auto" w:fill="FFFFFF"/>
        <w:spacing w:line="240" w:lineRule="auto"/>
        <w:ind w:right="1"/>
        <w:rPr>
          <w:b/>
          <w:i/>
          <w:sz w:val="24"/>
          <w:szCs w:val="24"/>
        </w:rPr>
      </w:pPr>
    </w:p>
    <w:p w14:paraId="72986087" w14:textId="5EBC688E" w:rsidR="00D801FB" w:rsidRPr="00D801FB" w:rsidRDefault="00D801FB" w:rsidP="00D801FB">
      <w:pPr>
        <w:jc w:val="center"/>
        <w:rPr>
          <w:b/>
          <w:color w:val="262626" w:themeColor="text1" w:themeTint="D9"/>
        </w:rPr>
      </w:pPr>
      <w:r w:rsidRPr="003D0DF7">
        <w:rPr>
          <w:b/>
          <w:color w:val="262626" w:themeColor="text1" w:themeTint="D9"/>
        </w:rPr>
        <w:t xml:space="preserve">ГРАФІК ПОСТАВКИ </w:t>
      </w:r>
    </w:p>
    <w:tbl>
      <w:tblPr>
        <w:tblStyle w:val="af9"/>
        <w:tblW w:w="11057" w:type="dxa"/>
        <w:tblInd w:w="-572" w:type="dxa"/>
        <w:tblLook w:val="04A0" w:firstRow="1" w:lastRow="0" w:firstColumn="1" w:lastColumn="0" w:noHBand="0" w:noVBand="1"/>
      </w:tblPr>
      <w:tblGrid>
        <w:gridCol w:w="529"/>
        <w:gridCol w:w="3866"/>
        <w:gridCol w:w="2300"/>
        <w:gridCol w:w="2464"/>
        <w:gridCol w:w="1898"/>
      </w:tblGrid>
      <w:tr w:rsidR="00D801FB" w:rsidRPr="003D0DF7" w14:paraId="5061EF0D" w14:textId="77777777" w:rsidTr="00520548">
        <w:tc>
          <w:tcPr>
            <w:tcW w:w="529" w:type="dxa"/>
            <w:tcBorders>
              <w:top w:val="single" w:sz="4" w:space="0" w:color="auto"/>
              <w:left w:val="single" w:sz="4" w:space="0" w:color="auto"/>
              <w:bottom w:val="single" w:sz="4" w:space="0" w:color="auto"/>
              <w:right w:val="single" w:sz="4" w:space="0" w:color="auto"/>
            </w:tcBorders>
            <w:vAlign w:val="center"/>
            <w:hideMark/>
          </w:tcPr>
          <w:p w14:paraId="5ABC16F9" w14:textId="77777777" w:rsidR="00D801FB" w:rsidRPr="007B0B94" w:rsidRDefault="00D801FB" w:rsidP="00520548">
            <w:pPr>
              <w:jc w:val="center"/>
              <w:rPr>
                <w:b/>
                <w:color w:val="262626" w:themeColor="text1" w:themeTint="D9"/>
                <w:sz w:val="20"/>
                <w:szCs w:val="20"/>
              </w:rPr>
            </w:pPr>
            <w:r w:rsidRPr="007B0B94">
              <w:rPr>
                <w:b/>
                <w:color w:val="262626" w:themeColor="text1" w:themeTint="D9"/>
                <w:sz w:val="20"/>
                <w:szCs w:val="20"/>
              </w:rPr>
              <w:t>№</w:t>
            </w:r>
          </w:p>
        </w:tc>
        <w:tc>
          <w:tcPr>
            <w:tcW w:w="3866" w:type="dxa"/>
            <w:tcBorders>
              <w:top w:val="single" w:sz="4" w:space="0" w:color="auto"/>
              <w:left w:val="single" w:sz="4" w:space="0" w:color="auto"/>
              <w:bottom w:val="single" w:sz="4" w:space="0" w:color="auto"/>
              <w:right w:val="single" w:sz="4" w:space="0" w:color="auto"/>
            </w:tcBorders>
            <w:vAlign w:val="center"/>
            <w:hideMark/>
          </w:tcPr>
          <w:p w14:paraId="7CCA3914" w14:textId="77777777" w:rsidR="00D801FB" w:rsidRPr="007B0B94" w:rsidRDefault="00D801FB" w:rsidP="00520548">
            <w:pPr>
              <w:jc w:val="center"/>
              <w:rPr>
                <w:b/>
                <w:color w:val="262626" w:themeColor="text1" w:themeTint="D9"/>
                <w:sz w:val="20"/>
                <w:szCs w:val="20"/>
              </w:rPr>
            </w:pPr>
            <w:r>
              <w:rPr>
                <w:b/>
                <w:color w:val="262626" w:themeColor="text1" w:themeTint="D9"/>
                <w:sz w:val="20"/>
                <w:szCs w:val="20"/>
              </w:rPr>
              <w:t xml:space="preserve">Назва Товару </w:t>
            </w:r>
          </w:p>
        </w:tc>
        <w:tc>
          <w:tcPr>
            <w:tcW w:w="2300" w:type="dxa"/>
            <w:tcBorders>
              <w:top w:val="single" w:sz="4" w:space="0" w:color="auto"/>
              <w:left w:val="single" w:sz="4" w:space="0" w:color="auto"/>
              <w:bottom w:val="single" w:sz="4" w:space="0" w:color="auto"/>
              <w:right w:val="single" w:sz="4" w:space="0" w:color="auto"/>
            </w:tcBorders>
            <w:vAlign w:val="center"/>
            <w:hideMark/>
          </w:tcPr>
          <w:p w14:paraId="74FCA04F" w14:textId="77777777" w:rsidR="00D801FB" w:rsidRPr="007B0B94" w:rsidRDefault="00D801FB" w:rsidP="00520548">
            <w:pPr>
              <w:jc w:val="center"/>
              <w:rPr>
                <w:b/>
                <w:color w:val="262626" w:themeColor="text1" w:themeTint="D9"/>
                <w:sz w:val="20"/>
                <w:szCs w:val="20"/>
              </w:rPr>
            </w:pPr>
            <w:r w:rsidRPr="007B0B94">
              <w:rPr>
                <w:b/>
                <w:color w:val="262626" w:themeColor="text1" w:themeTint="D9"/>
                <w:sz w:val="20"/>
                <w:szCs w:val="20"/>
              </w:rPr>
              <w:t xml:space="preserve">Одиниця виміру, кількість </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A9EF435" w14:textId="77777777" w:rsidR="00D801FB" w:rsidRPr="007B0B94" w:rsidRDefault="00D801FB" w:rsidP="00520548">
            <w:pPr>
              <w:jc w:val="center"/>
              <w:rPr>
                <w:b/>
                <w:color w:val="262626" w:themeColor="text1" w:themeTint="D9"/>
                <w:sz w:val="20"/>
                <w:szCs w:val="20"/>
              </w:rPr>
            </w:pPr>
            <w:r>
              <w:rPr>
                <w:b/>
                <w:color w:val="262626" w:themeColor="text1" w:themeTint="D9"/>
                <w:sz w:val="20"/>
                <w:szCs w:val="20"/>
              </w:rPr>
              <w:t>Пункт приймання Товару</w:t>
            </w:r>
          </w:p>
        </w:tc>
        <w:tc>
          <w:tcPr>
            <w:tcW w:w="1898" w:type="dxa"/>
            <w:tcBorders>
              <w:top w:val="single" w:sz="4" w:space="0" w:color="auto"/>
              <w:left w:val="single" w:sz="4" w:space="0" w:color="auto"/>
              <w:bottom w:val="single" w:sz="4" w:space="0" w:color="auto"/>
              <w:right w:val="single" w:sz="4" w:space="0" w:color="auto"/>
            </w:tcBorders>
            <w:vAlign w:val="center"/>
            <w:hideMark/>
          </w:tcPr>
          <w:p w14:paraId="5F0B5252" w14:textId="77777777" w:rsidR="00D801FB" w:rsidRPr="007B0B94" w:rsidRDefault="00D801FB" w:rsidP="00520548">
            <w:pPr>
              <w:jc w:val="center"/>
              <w:rPr>
                <w:b/>
                <w:color w:val="262626" w:themeColor="text1" w:themeTint="D9"/>
                <w:sz w:val="20"/>
                <w:szCs w:val="20"/>
              </w:rPr>
            </w:pPr>
            <w:r w:rsidRPr="007B0B94">
              <w:rPr>
                <w:b/>
                <w:color w:val="262626" w:themeColor="text1" w:themeTint="D9"/>
                <w:sz w:val="20"/>
                <w:szCs w:val="20"/>
              </w:rPr>
              <w:t xml:space="preserve">Строк поставки </w:t>
            </w:r>
          </w:p>
        </w:tc>
      </w:tr>
      <w:tr w:rsidR="00D801FB" w:rsidRPr="003D0DF7" w14:paraId="79A54FE6" w14:textId="77777777" w:rsidTr="00520548">
        <w:trPr>
          <w:trHeight w:val="191"/>
        </w:trPr>
        <w:tc>
          <w:tcPr>
            <w:tcW w:w="529" w:type="dxa"/>
            <w:tcBorders>
              <w:top w:val="single" w:sz="4" w:space="0" w:color="auto"/>
              <w:left w:val="single" w:sz="4" w:space="0" w:color="auto"/>
              <w:bottom w:val="single" w:sz="4" w:space="0" w:color="auto"/>
              <w:right w:val="single" w:sz="4" w:space="0" w:color="auto"/>
            </w:tcBorders>
            <w:vAlign w:val="center"/>
          </w:tcPr>
          <w:p w14:paraId="581CA8B4" w14:textId="77777777" w:rsidR="00D801FB" w:rsidRPr="000A116B" w:rsidRDefault="00D801FB" w:rsidP="00520548">
            <w:pPr>
              <w:jc w:val="center"/>
              <w:rPr>
                <w:sz w:val="18"/>
                <w:szCs w:val="18"/>
              </w:rPr>
            </w:pPr>
            <w:r w:rsidRPr="000A116B">
              <w:rPr>
                <w:sz w:val="18"/>
                <w:szCs w:val="18"/>
              </w:rPr>
              <w:t>1</w:t>
            </w:r>
          </w:p>
        </w:tc>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tcPr>
          <w:p w14:paraId="5E80D934" w14:textId="77777777" w:rsidR="00D801FB" w:rsidRPr="00942A56" w:rsidRDefault="00D801FB" w:rsidP="00520548">
            <w:pPr>
              <w:jc w:val="center"/>
              <w:rPr>
                <w:noProof/>
                <w:sz w:val="20"/>
                <w:szCs w:val="20"/>
              </w:rPr>
            </w:pPr>
            <w:r w:rsidRPr="00942A56">
              <w:rPr>
                <w:noProof/>
                <w:sz w:val="20"/>
                <w:szCs w:val="20"/>
              </w:rPr>
              <w:t>Пакет ущільнюючий СИН32.00.108.510-01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right w:val="single" w:sz="4" w:space="0" w:color="auto"/>
            </w:tcBorders>
            <w:vAlign w:val="center"/>
          </w:tcPr>
          <w:p w14:paraId="10199B9A" w14:textId="77777777" w:rsidR="00D801FB" w:rsidRPr="00AF2388" w:rsidRDefault="00D801FB" w:rsidP="00520548">
            <w:pPr>
              <w:jc w:val="center"/>
              <w:rPr>
                <w:noProof/>
                <w:sz w:val="20"/>
                <w:szCs w:val="20"/>
              </w:rPr>
            </w:pPr>
            <w:r w:rsidRPr="00AF2388">
              <w:rPr>
                <w:noProof/>
                <w:sz w:val="20"/>
                <w:szCs w:val="20"/>
              </w:rPr>
              <w:t>шт./16</w:t>
            </w:r>
          </w:p>
        </w:tc>
        <w:tc>
          <w:tcPr>
            <w:tcW w:w="2464" w:type="dxa"/>
            <w:vMerge w:val="restart"/>
            <w:shd w:val="clear" w:color="auto" w:fill="auto"/>
          </w:tcPr>
          <w:p w14:paraId="41731226" w14:textId="77777777" w:rsidR="00D801FB" w:rsidRPr="00AF2388" w:rsidRDefault="00D801FB" w:rsidP="00520548">
            <w:pPr>
              <w:pStyle w:val="a4"/>
              <w:jc w:val="center"/>
              <w:rPr>
                <w:rFonts w:ascii="Times New Roman" w:eastAsia="Times New Roman" w:hAnsi="Times New Roman"/>
                <w:noProof/>
                <w:sz w:val="20"/>
                <w:szCs w:val="20"/>
              </w:rPr>
            </w:pPr>
            <w:r w:rsidRPr="00AF2388">
              <w:rPr>
                <w:rFonts w:ascii="Times New Roman" w:eastAsia="Times New Roman" w:hAnsi="Times New Roman"/>
                <w:noProof/>
                <w:sz w:val="20"/>
                <w:szCs w:val="20"/>
              </w:rPr>
              <w:t>ГПУ «Полтавагазвидобування» (ПГВ): м.Полтава, вул. Європейська ,156, склад ВТТ та СТ.</w:t>
            </w:r>
          </w:p>
        </w:tc>
        <w:tc>
          <w:tcPr>
            <w:tcW w:w="1898" w:type="dxa"/>
            <w:vMerge w:val="restart"/>
            <w:tcBorders>
              <w:top w:val="single" w:sz="4" w:space="0" w:color="auto"/>
              <w:left w:val="single" w:sz="4" w:space="0" w:color="auto"/>
              <w:right w:val="single" w:sz="4" w:space="0" w:color="auto"/>
            </w:tcBorders>
          </w:tcPr>
          <w:p w14:paraId="768C2646" w14:textId="77777777" w:rsidR="00D801FB" w:rsidRPr="00AF2388" w:rsidRDefault="00D801FB" w:rsidP="00520548">
            <w:pPr>
              <w:jc w:val="center"/>
              <w:rPr>
                <w:noProof/>
                <w:sz w:val="20"/>
                <w:szCs w:val="20"/>
              </w:rPr>
            </w:pPr>
            <w:r w:rsidRPr="00713AB9">
              <w:rPr>
                <w:noProof/>
                <w:sz w:val="20"/>
                <w:szCs w:val="20"/>
              </w:rPr>
              <w:t>180 календарних дні</w:t>
            </w:r>
            <w:r w:rsidRPr="00AF2388">
              <w:rPr>
                <w:noProof/>
                <w:sz w:val="20"/>
                <w:szCs w:val="20"/>
              </w:rPr>
              <w:t>в з дати укладання договору з можливістю дострокової поставки, але не пізніше 30</w:t>
            </w:r>
            <w:r>
              <w:rPr>
                <w:noProof/>
                <w:sz w:val="20"/>
                <w:szCs w:val="20"/>
              </w:rPr>
              <w:t>.0</w:t>
            </w:r>
            <w:r w:rsidRPr="00AF2388">
              <w:rPr>
                <w:noProof/>
                <w:sz w:val="20"/>
                <w:szCs w:val="20"/>
              </w:rPr>
              <w:t>9.2022р.</w:t>
            </w:r>
          </w:p>
        </w:tc>
      </w:tr>
      <w:tr w:rsidR="00D801FB" w:rsidRPr="003D0DF7" w14:paraId="2BD4AB3E" w14:textId="77777777" w:rsidTr="00520548">
        <w:trPr>
          <w:trHeight w:val="140"/>
        </w:trPr>
        <w:tc>
          <w:tcPr>
            <w:tcW w:w="529" w:type="dxa"/>
            <w:tcBorders>
              <w:top w:val="single" w:sz="4" w:space="0" w:color="auto"/>
              <w:left w:val="single" w:sz="4" w:space="0" w:color="auto"/>
              <w:bottom w:val="single" w:sz="4" w:space="0" w:color="auto"/>
              <w:right w:val="single" w:sz="4" w:space="0" w:color="auto"/>
            </w:tcBorders>
            <w:vAlign w:val="center"/>
          </w:tcPr>
          <w:p w14:paraId="55F73027" w14:textId="77777777" w:rsidR="00D801FB" w:rsidRPr="000A116B" w:rsidRDefault="00D801FB" w:rsidP="00520548">
            <w:pPr>
              <w:jc w:val="center"/>
              <w:rPr>
                <w:sz w:val="18"/>
                <w:szCs w:val="18"/>
              </w:rPr>
            </w:pPr>
            <w:r w:rsidRPr="000A116B">
              <w:rPr>
                <w:sz w:val="18"/>
                <w:szCs w:val="18"/>
              </w:rPr>
              <w:t>2</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06FF1CEA" w14:textId="77777777" w:rsidR="00D801FB" w:rsidRPr="00942A56" w:rsidRDefault="00D801FB" w:rsidP="00520548">
            <w:pPr>
              <w:jc w:val="center"/>
              <w:rPr>
                <w:noProof/>
                <w:sz w:val="20"/>
                <w:szCs w:val="20"/>
              </w:rPr>
            </w:pPr>
            <w:r w:rsidRPr="00942A56">
              <w:rPr>
                <w:noProof/>
                <w:sz w:val="20"/>
                <w:szCs w:val="20"/>
              </w:rPr>
              <w:t>Манжета СИН32.04.100.04.03.014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04050132"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160</w:t>
            </w:r>
          </w:p>
        </w:tc>
        <w:tc>
          <w:tcPr>
            <w:tcW w:w="2464" w:type="dxa"/>
            <w:vMerge/>
            <w:tcBorders>
              <w:right w:val="single" w:sz="4" w:space="0" w:color="auto"/>
            </w:tcBorders>
            <w:vAlign w:val="center"/>
          </w:tcPr>
          <w:p w14:paraId="4F0B99E1"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0B1B27DB" w14:textId="77777777" w:rsidR="00D801FB" w:rsidRDefault="00D801FB" w:rsidP="00520548"/>
        </w:tc>
      </w:tr>
      <w:tr w:rsidR="00D801FB" w:rsidRPr="003D0DF7" w14:paraId="1E1C7F3E"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18BA2339" w14:textId="77777777" w:rsidR="00D801FB" w:rsidRPr="000A116B" w:rsidRDefault="00D801FB" w:rsidP="00520548">
            <w:pPr>
              <w:jc w:val="center"/>
              <w:rPr>
                <w:sz w:val="18"/>
                <w:szCs w:val="18"/>
              </w:rPr>
            </w:pPr>
            <w:r w:rsidRPr="000A116B">
              <w:rPr>
                <w:sz w:val="18"/>
                <w:szCs w:val="18"/>
              </w:rPr>
              <w:t>3</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37E5EFF0" w14:textId="77777777" w:rsidR="00D801FB" w:rsidRPr="00942A56" w:rsidRDefault="00D801FB" w:rsidP="00520548">
            <w:pPr>
              <w:jc w:val="center"/>
              <w:rPr>
                <w:noProof/>
                <w:sz w:val="20"/>
                <w:szCs w:val="20"/>
              </w:rPr>
            </w:pPr>
            <w:r w:rsidRPr="00942A56">
              <w:rPr>
                <w:noProof/>
                <w:sz w:val="20"/>
                <w:szCs w:val="20"/>
              </w:rPr>
              <w:t>Манжета СИН32.04.100.04.03.013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0B32A6CD"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120</w:t>
            </w:r>
          </w:p>
        </w:tc>
        <w:tc>
          <w:tcPr>
            <w:tcW w:w="2464" w:type="dxa"/>
            <w:vMerge/>
            <w:tcBorders>
              <w:right w:val="single" w:sz="4" w:space="0" w:color="auto"/>
            </w:tcBorders>
            <w:vAlign w:val="center"/>
          </w:tcPr>
          <w:p w14:paraId="3135CD6E"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816CF52" w14:textId="77777777" w:rsidR="00D801FB" w:rsidRDefault="00D801FB" w:rsidP="00520548"/>
        </w:tc>
      </w:tr>
      <w:tr w:rsidR="00D801FB" w:rsidRPr="003D0DF7" w14:paraId="4EFA2455"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464A2A24" w14:textId="77777777" w:rsidR="00D801FB" w:rsidRPr="000A116B" w:rsidRDefault="00D801FB" w:rsidP="00520548">
            <w:pPr>
              <w:jc w:val="center"/>
              <w:rPr>
                <w:sz w:val="18"/>
                <w:szCs w:val="18"/>
              </w:rPr>
            </w:pPr>
            <w:r w:rsidRPr="000A116B">
              <w:rPr>
                <w:sz w:val="18"/>
                <w:szCs w:val="18"/>
              </w:rPr>
              <w:t>4</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63F7EE5" w14:textId="77777777" w:rsidR="00D801FB" w:rsidRPr="00942A56" w:rsidRDefault="00D801FB" w:rsidP="00520548">
            <w:pPr>
              <w:jc w:val="center"/>
              <w:rPr>
                <w:noProof/>
                <w:sz w:val="20"/>
                <w:szCs w:val="20"/>
              </w:rPr>
            </w:pPr>
            <w:r w:rsidRPr="00942A56">
              <w:rPr>
                <w:noProof/>
                <w:sz w:val="20"/>
                <w:szCs w:val="20"/>
              </w:rPr>
              <w:t>Кільце 120-125-30-2-4 ГОСТ9833-73/ГОСТ18829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6CF3EC88"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50</w:t>
            </w:r>
          </w:p>
        </w:tc>
        <w:tc>
          <w:tcPr>
            <w:tcW w:w="2464" w:type="dxa"/>
            <w:vMerge/>
            <w:tcBorders>
              <w:right w:val="single" w:sz="4" w:space="0" w:color="auto"/>
            </w:tcBorders>
            <w:vAlign w:val="center"/>
          </w:tcPr>
          <w:p w14:paraId="64C61956"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1EC6E2DE" w14:textId="77777777" w:rsidR="00D801FB" w:rsidRDefault="00D801FB" w:rsidP="00520548"/>
        </w:tc>
      </w:tr>
      <w:tr w:rsidR="00D801FB" w:rsidRPr="003D0DF7" w14:paraId="504B32E7"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6D50A7DE" w14:textId="77777777" w:rsidR="00D801FB" w:rsidRPr="000A116B" w:rsidRDefault="00D801FB" w:rsidP="00520548">
            <w:pPr>
              <w:jc w:val="center"/>
              <w:rPr>
                <w:sz w:val="18"/>
                <w:szCs w:val="18"/>
              </w:rPr>
            </w:pPr>
            <w:r w:rsidRPr="000A116B">
              <w:rPr>
                <w:sz w:val="18"/>
                <w:szCs w:val="18"/>
              </w:rPr>
              <w:t>5</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4A44EB6E" w14:textId="77777777" w:rsidR="00D801FB" w:rsidRPr="00942A56" w:rsidRDefault="00D801FB" w:rsidP="00520548">
            <w:pPr>
              <w:jc w:val="center"/>
              <w:rPr>
                <w:noProof/>
                <w:sz w:val="20"/>
                <w:szCs w:val="20"/>
              </w:rPr>
            </w:pPr>
            <w:r w:rsidRPr="00942A56">
              <w:rPr>
                <w:noProof/>
                <w:sz w:val="20"/>
                <w:szCs w:val="20"/>
              </w:rPr>
              <w:t>Чохол СИН 63.00.104.003А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5108B77F"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28</w:t>
            </w:r>
          </w:p>
        </w:tc>
        <w:tc>
          <w:tcPr>
            <w:tcW w:w="2464" w:type="dxa"/>
            <w:vMerge/>
            <w:tcBorders>
              <w:right w:val="single" w:sz="4" w:space="0" w:color="auto"/>
            </w:tcBorders>
            <w:vAlign w:val="center"/>
          </w:tcPr>
          <w:p w14:paraId="5674697D"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4AFFBEE5" w14:textId="77777777" w:rsidR="00D801FB" w:rsidRDefault="00D801FB" w:rsidP="00520548"/>
        </w:tc>
      </w:tr>
      <w:tr w:rsidR="00D801FB" w:rsidRPr="003D0DF7" w14:paraId="7FC8B65D"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6FECAE58" w14:textId="77777777" w:rsidR="00D801FB" w:rsidRPr="000A116B" w:rsidRDefault="00D801FB" w:rsidP="00520548">
            <w:pPr>
              <w:jc w:val="center"/>
              <w:rPr>
                <w:sz w:val="18"/>
                <w:szCs w:val="18"/>
              </w:rPr>
            </w:pPr>
            <w:r w:rsidRPr="000A116B">
              <w:rPr>
                <w:sz w:val="18"/>
                <w:szCs w:val="18"/>
              </w:rPr>
              <w:t>6</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65E94B6B" w14:textId="77777777" w:rsidR="00D801FB" w:rsidRPr="00942A56" w:rsidRDefault="00D801FB" w:rsidP="00520548">
            <w:pPr>
              <w:jc w:val="center"/>
              <w:rPr>
                <w:noProof/>
                <w:sz w:val="20"/>
                <w:szCs w:val="20"/>
              </w:rPr>
            </w:pPr>
            <w:r w:rsidRPr="00942A56">
              <w:rPr>
                <w:noProof/>
                <w:sz w:val="20"/>
                <w:szCs w:val="20"/>
              </w:rPr>
              <w:t>Опора клапана СИН32.04.100.04.06.000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41FF45FA"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18</w:t>
            </w:r>
          </w:p>
        </w:tc>
        <w:tc>
          <w:tcPr>
            <w:tcW w:w="2464" w:type="dxa"/>
            <w:vMerge/>
            <w:tcBorders>
              <w:right w:val="single" w:sz="4" w:space="0" w:color="auto"/>
            </w:tcBorders>
            <w:vAlign w:val="center"/>
          </w:tcPr>
          <w:p w14:paraId="792C5631"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34F395DB" w14:textId="77777777" w:rsidR="00D801FB" w:rsidRDefault="00D801FB" w:rsidP="00520548"/>
        </w:tc>
      </w:tr>
      <w:tr w:rsidR="00D801FB" w:rsidRPr="003D0DF7" w14:paraId="6BAB30CB"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52091CBF" w14:textId="77777777" w:rsidR="00D801FB" w:rsidRPr="000A116B" w:rsidRDefault="00D801FB" w:rsidP="00520548">
            <w:pPr>
              <w:jc w:val="center"/>
              <w:rPr>
                <w:sz w:val="18"/>
                <w:szCs w:val="18"/>
              </w:rPr>
            </w:pPr>
            <w:r w:rsidRPr="000A116B">
              <w:rPr>
                <w:sz w:val="18"/>
                <w:szCs w:val="18"/>
              </w:rPr>
              <w:t>7</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42A0BB1B" w14:textId="77777777" w:rsidR="00D801FB" w:rsidRPr="00942A56" w:rsidRDefault="00D801FB" w:rsidP="00520548">
            <w:pPr>
              <w:jc w:val="center"/>
              <w:rPr>
                <w:noProof/>
                <w:sz w:val="20"/>
                <w:szCs w:val="20"/>
              </w:rPr>
            </w:pPr>
            <w:r w:rsidRPr="00942A56">
              <w:rPr>
                <w:noProof/>
                <w:sz w:val="20"/>
                <w:szCs w:val="20"/>
              </w:rPr>
              <w:t>Клапан СИН61.00.108.600-01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2B36CDFB"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30</w:t>
            </w:r>
          </w:p>
        </w:tc>
        <w:tc>
          <w:tcPr>
            <w:tcW w:w="2464" w:type="dxa"/>
            <w:vMerge/>
            <w:tcBorders>
              <w:right w:val="single" w:sz="4" w:space="0" w:color="auto"/>
            </w:tcBorders>
            <w:vAlign w:val="center"/>
          </w:tcPr>
          <w:p w14:paraId="7088E17C"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4E3F40F1" w14:textId="77777777" w:rsidR="00D801FB" w:rsidRDefault="00D801FB" w:rsidP="00520548"/>
        </w:tc>
      </w:tr>
      <w:tr w:rsidR="00D801FB" w:rsidRPr="003D0DF7" w14:paraId="01A05229"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217BD462" w14:textId="77777777" w:rsidR="00D801FB" w:rsidRPr="000A116B" w:rsidRDefault="00D801FB" w:rsidP="00520548">
            <w:pPr>
              <w:jc w:val="center"/>
              <w:rPr>
                <w:sz w:val="18"/>
                <w:szCs w:val="18"/>
              </w:rPr>
            </w:pPr>
            <w:r w:rsidRPr="000A116B">
              <w:rPr>
                <w:sz w:val="18"/>
                <w:szCs w:val="18"/>
              </w:rPr>
              <w:t>8</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68F782A" w14:textId="77777777" w:rsidR="00D801FB" w:rsidRPr="00942A56" w:rsidRDefault="00D801FB" w:rsidP="00520548">
            <w:pPr>
              <w:jc w:val="center"/>
              <w:rPr>
                <w:noProof/>
                <w:sz w:val="20"/>
                <w:szCs w:val="20"/>
              </w:rPr>
            </w:pPr>
            <w:r w:rsidRPr="00942A56">
              <w:rPr>
                <w:noProof/>
                <w:sz w:val="20"/>
                <w:szCs w:val="20"/>
              </w:rPr>
              <w:t>Прокладка СИН61.00.108.604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69019E73" w14:textId="77777777" w:rsidR="00D801FB" w:rsidRPr="000A116B" w:rsidRDefault="00D801FB" w:rsidP="00520548">
            <w:pPr>
              <w:jc w:val="center"/>
              <w:rPr>
                <w:sz w:val="18"/>
                <w:szCs w:val="18"/>
              </w:rPr>
            </w:pPr>
            <w:r>
              <w:rPr>
                <w:sz w:val="18"/>
                <w:szCs w:val="18"/>
              </w:rPr>
              <w:t>ш</w:t>
            </w:r>
            <w:r w:rsidRPr="00713AB9">
              <w:rPr>
                <w:sz w:val="18"/>
                <w:szCs w:val="18"/>
              </w:rPr>
              <w:t>т./</w:t>
            </w:r>
            <w:r w:rsidRPr="000A116B">
              <w:rPr>
                <w:sz w:val="18"/>
                <w:szCs w:val="18"/>
              </w:rPr>
              <w:t>1</w:t>
            </w:r>
            <w:r>
              <w:rPr>
                <w:sz w:val="18"/>
                <w:szCs w:val="18"/>
              </w:rPr>
              <w:t>80</w:t>
            </w:r>
          </w:p>
        </w:tc>
        <w:tc>
          <w:tcPr>
            <w:tcW w:w="2464" w:type="dxa"/>
            <w:vMerge/>
            <w:tcBorders>
              <w:right w:val="single" w:sz="4" w:space="0" w:color="auto"/>
            </w:tcBorders>
            <w:vAlign w:val="center"/>
          </w:tcPr>
          <w:p w14:paraId="7E288EA5"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4F54D38" w14:textId="77777777" w:rsidR="00D801FB" w:rsidRDefault="00D801FB" w:rsidP="00520548"/>
        </w:tc>
      </w:tr>
      <w:tr w:rsidR="00D801FB" w:rsidRPr="003D0DF7" w14:paraId="7A365592"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7E7CA943" w14:textId="77777777" w:rsidR="00D801FB" w:rsidRPr="000A116B" w:rsidRDefault="00D801FB" w:rsidP="00520548">
            <w:pPr>
              <w:jc w:val="center"/>
              <w:rPr>
                <w:sz w:val="18"/>
                <w:szCs w:val="18"/>
              </w:rPr>
            </w:pPr>
            <w:r w:rsidRPr="000A116B">
              <w:rPr>
                <w:sz w:val="18"/>
                <w:szCs w:val="18"/>
              </w:rPr>
              <w:t>9</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0F765C4A" w14:textId="77777777" w:rsidR="00D801FB" w:rsidRPr="00942A56" w:rsidRDefault="00D801FB" w:rsidP="00520548">
            <w:pPr>
              <w:jc w:val="center"/>
              <w:rPr>
                <w:noProof/>
                <w:sz w:val="20"/>
                <w:szCs w:val="20"/>
              </w:rPr>
            </w:pPr>
            <w:r w:rsidRPr="00942A56">
              <w:rPr>
                <w:noProof/>
                <w:sz w:val="20"/>
                <w:szCs w:val="20"/>
              </w:rPr>
              <w:t>Пружина стиснення  СИН32.100.01.002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4ABF45F1"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36</w:t>
            </w:r>
          </w:p>
        </w:tc>
        <w:tc>
          <w:tcPr>
            <w:tcW w:w="2464" w:type="dxa"/>
            <w:vMerge/>
            <w:tcBorders>
              <w:right w:val="single" w:sz="4" w:space="0" w:color="auto"/>
            </w:tcBorders>
            <w:vAlign w:val="center"/>
          </w:tcPr>
          <w:p w14:paraId="26EB1E32"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24F2305E" w14:textId="77777777" w:rsidR="00D801FB" w:rsidRDefault="00D801FB" w:rsidP="00520548"/>
        </w:tc>
      </w:tr>
      <w:tr w:rsidR="00D801FB" w:rsidRPr="003D0DF7" w14:paraId="75ED79D9"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117DB090" w14:textId="77777777" w:rsidR="00D801FB" w:rsidRPr="000A116B" w:rsidRDefault="00D801FB" w:rsidP="00520548">
            <w:pPr>
              <w:jc w:val="center"/>
              <w:rPr>
                <w:sz w:val="18"/>
                <w:szCs w:val="18"/>
              </w:rPr>
            </w:pPr>
            <w:r w:rsidRPr="000A116B">
              <w:rPr>
                <w:sz w:val="18"/>
                <w:szCs w:val="18"/>
              </w:rPr>
              <w:t>10</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1DEB34CB" w14:textId="77777777" w:rsidR="00D801FB" w:rsidRPr="00942A56" w:rsidRDefault="00D801FB" w:rsidP="00520548">
            <w:pPr>
              <w:jc w:val="center"/>
              <w:rPr>
                <w:noProof/>
                <w:sz w:val="20"/>
                <w:szCs w:val="20"/>
              </w:rPr>
            </w:pPr>
            <w:r w:rsidRPr="00942A56">
              <w:rPr>
                <w:noProof/>
                <w:sz w:val="20"/>
                <w:szCs w:val="20"/>
              </w:rPr>
              <w:t>Плунжер СИН32.00.108.003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6355173A"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10</w:t>
            </w:r>
          </w:p>
        </w:tc>
        <w:tc>
          <w:tcPr>
            <w:tcW w:w="2464" w:type="dxa"/>
            <w:vMerge/>
            <w:tcBorders>
              <w:right w:val="single" w:sz="4" w:space="0" w:color="auto"/>
            </w:tcBorders>
            <w:vAlign w:val="center"/>
          </w:tcPr>
          <w:p w14:paraId="5268F0D9"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1EEC9A70" w14:textId="77777777" w:rsidR="00D801FB" w:rsidRDefault="00D801FB" w:rsidP="00520548"/>
        </w:tc>
      </w:tr>
      <w:tr w:rsidR="00D801FB" w:rsidRPr="003D0DF7" w14:paraId="37CA84F6"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32687EC2" w14:textId="77777777" w:rsidR="00D801FB" w:rsidRPr="000A116B" w:rsidRDefault="00D801FB" w:rsidP="00520548">
            <w:pPr>
              <w:jc w:val="center"/>
              <w:rPr>
                <w:sz w:val="18"/>
                <w:szCs w:val="18"/>
              </w:rPr>
            </w:pPr>
            <w:r w:rsidRPr="000A116B">
              <w:rPr>
                <w:sz w:val="18"/>
                <w:szCs w:val="18"/>
              </w:rPr>
              <w:t>11</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6DD394F1" w14:textId="77777777" w:rsidR="00D801FB" w:rsidRPr="00942A56" w:rsidRDefault="00D801FB" w:rsidP="00520548">
            <w:pPr>
              <w:jc w:val="center"/>
              <w:rPr>
                <w:noProof/>
                <w:sz w:val="20"/>
                <w:szCs w:val="20"/>
              </w:rPr>
            </w:pPr>
            <w:r w:rsidRPr="00942A56">
              <w:rPr>
                <w:noProof/>
                <w:sz w:val="20"/>
                <w:szCs w:val="20"/>
              </w:rPr>
              <w:t>Кільце стопорне СИН32.04.100.04.00.016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6905D1CB"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24</w:t>
            </w:r>
          </w:p>
        </w:tc>
        <w:tc>
          <w:tcPr>
            <w:tcW w:w="2464" w:type="dxa"/>
            <w:vMerge/>
            <w:tcBorders>
              <w:right w:val="single" w:sz="4" w:space="0" w:color="auto"/>
            </w:tcBorders>
            <w:vAlign w:val="center"/>
          </w:tcPr>
          <w:p w14:paraId="1F4E367C"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168CEF71" w14:textId="77777777" w:rsidR="00D801FB" w:rsidRDefault="00D801FB" w:rsidP="00520548"/>
        </w:tc>
      </w:tr>
      <w:tr w:rsidR="00D801FB" w:rsidRPr="003D0DF7" w14:paraId="4F3DE231"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6F5BB312" w14:textId="77777777" w:rsidR="00D801FB" w:rsidRPr="000A116B" w:rsidRDefault="00D801FB" w:rsidP="00520548">
            <w:pPr>
              <w:jc w:val="center"/>
              <w:rPr>
                <w:sz w:val="18"/>
                <w:szCs w:val="18"/>
              </w:rPr>
            </w:pPr>
            <w:r w:rsidRPr="000A116B">
              <w:rPr>
                <w:sz w:val="18"/>
                <w:szCs w:val="18"/>
              </w:rPr>
              <w:t>12</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BF1B459" w14:textId="77777777" w:rsidR="00D801FB" w:rsidRPr="00942A56" w:rsidRDefault="00D801FB" w:rsidP="00520548">
            <w:pPr>
              <w:jc w:val="center"/>
              <w:rPr>
                <w:noProof/>
                <w:sz w:val="20"/>
                <w:szCs w:val="20"/>
              </w:rPr>
            </w:pPr>
            <w:r w:rsidRPr="00942A56">
              <w:rPr>
                <w:noProof/>
                <w:sz w:val="20"/>
                <w:szCs w:val="20"/>
              </w:rPr>
              <w:t>Поплавок</w:t>
            </w:r>
            <w:r>
              <w:rPr>
                <w:noProof/>
                <w:sz w:val="20"/>
                <w:szCs w:val="20"/>
              </w:rPr>
              <w:t xml:space="preserve"> до рівномі</w:t>
            </w:r>
            <w:r w:rsidRPr="00942A56">
              <w:rPr>
                <w:noProof/>
                <w:sz w:val="20"/>
                <w:szCs w:val="20"/>
              </w:rPr>
              <w:t>ру СИН32.01.10.01.000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72A08914"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10</w:t>
            </w:r>
          </w:p>
        </w:tc>
        <w:tc>
          <w:tcPr>
            <w:tcW w:w="2464" w:type="dxa"/>
            <w:vMerge/>
            <w:tcBorders>
              <w:right w:val="single" w:sz="4" w:space="0" w:color="auto"/>
            </w:tcBorders>
            <w:vAlign w:val="center"/>
          </w:tcPr>
          <w:p w14:paraId="13B7C0CD"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0B6C27C2" w14:textId="77777777" w:rsidR="00D801FB" w:rsidRDefault="00D801FB" w:rsidP="00520548"/>
        </w:tc>
      </w:tr>
      <w:tr w:rsidR="00D801FB" w:rsidRPr="003D0DF7" w14:paraId="12B85B8A"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141B4BCB" w14:textId="77777777" w:rsidR="00D801FB" w:rsidRPr="000A116B" w:rsidRDefault="00D801FB" w:rsidP="00520548">
            <w:pPr>
              <w:jc w:val="center"/>
              <w:rPr>
                <w:sz w:val="18"/>
                <w:szCs w:val="18"/>
              </w:rPr>
            </w:pPr>
            <w:r w:rsidRPr="000A116B">
              <w:rPr>
                <w:sz w:val="18"/>
                <w:szCs w:val="18"/>
              </w:rPr>
              <w:t>13</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763763FD" w14:textId="77777777" w:rsidR="00D801FB" w:rsidRPr="00942A56" w:rsidRDefault="00D801FB" w:rsidP="00520548">
            <w:pPr>
              <w:jc w:val="center"/>
              <w:rPr>
                <w:noProof/>
                <w:sz w:val="20"/>
                <w:szCs w:val="20"/>
              </w:rPr>
            </w:pPr>
            <w:r w:rsidRPr="00942A56">
              <w:rPr>
                <w:noProof/>
                <w:sz w:val="20"/>
                <w:szCs w:val="20"/>
              </w:rPr>
              <w:t>Манжета СИН32.04.100.01.013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4603D86C"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15</w:t>
            </w:r>
          </w:p>
        </w:tc>
        <w:tc>
          <w:tcPr>
            <w:tcW w:w="2464" w:type="dxa"/>
            <w:vMerge/>
            <w:tcBorders>
              <w:right w:val="single" w:sz="4" w:space="0" w:color="auto"/>
            </w:tcBorders>
            <w:vAlign w:val="center"/>
          </w:tcPr>
          <w:p w14:paraId="1C927649"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39D09A33" w14:textId="77777777" w:rsidR="00D801FB" w:rsidRDefault="00D801FB" w:rsidP="00520548"/>
        </w:tc>
      </w:tr>
      <w:tr w:rsidR="00D801FB" w:rsidRPr="003D0DF7" w14:paraId="7B6FB67C"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459C7BC6" w14:textId="77777777" w:rsidR="00D801FB" w:rsidRPr="000A116B" w:rsidRDefault="00D801FB" w:rsidP="00520548">
            <w:pPr>
              <w:jc w:val="center"/>
              <w:rPr>
                <w:sz w:val="18"/>
                <w:szCs w:val="18"/>
              </w:rPr>
            </w:pPr>
            <w:r w:rsidRPr="000A116B">
              <w:rPr>
                <w:sz w:val="18"/>
                <w:szCs w:val="18"/>
              </w:rPr>
              <w:t>14</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1F452F14" w14:textId="77777777" w:rsidR="00D801FB" w:rsidRPr="00942A56" w:rsidRDefault="00D801FB" w:rsidP="00520548">
            <w:pPr>
              <w:jc w:val="center"/>
              <w:rPr>
                <w:noProof/>
                <w:sz w:val="20"/>
                <w:szCs w:val="20"/>
              </w:rPr>
            </w:pPr>
            <w:r w:rsidRPr="00942A56">
              <w:rPr>
                <w:noProof/>
                <w:sz w:val="20"/>
                <w:szCs w:val="20"/>
              </w:rPr>
              <w:t>Манжета СИН 32.04.100.01.014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3C2BC511"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15</w:t>
            </w:r>
          </w:p>
        </w:tc>
        <w:tc>
          <w:tcPr>
            <w:tcW w:w="2464" w:type="dxa"/>
            <w:vMerge/>
            <w:tcBorders>
              <w:right w:val="single" w:sz="4" w:space="0" w:color="auto"/>
            </w:tcBorders>
            <w:vAlign w:val="center"/>
          </w:tcPr>
          <w:p w14:paraId="7633FCDB"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43785C0A" w14:textId="77777777" w:rsidR="00D801FB" w:rsidRDefault="00D801FB" w:rsidP="00520548"/>
        </w:tc>
      </w:tr>
      <w:tr w:rsidR="00D801FB" w:rsidRPr="003D0DF7" w14:paraId="731B10C7"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07B89E7F" w14:textId="77777777" w:rsidR="00D801FB" w:rsidRPr="000A116B" w:rsidRDefault="00D801FB" w:rsidP="00520548">
            <w:pPr>
              <w:jc w:val="center"/>
              <w:rPr>
                <w:sz w:val="18"/>
                <w:szCs w:val="18"/>
              </w:rPr>
            </w:pPr>
            <w:r w:rsidRPr="000A116B">
              <w:rPr>
                <w:sz w:val="18"/>
                <w:szCs w:val="18"/>
              </w:rPr>
              <w:t>15</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50A533E5" w14:textId="77777777" w:rsidR="00D801FB" w:rsidRPr="00942A56" w:rsidRDefault="00D801FB" w:rsidP="00520548">
            <w:pPr>
              <w:jc w:val="center"/>
              <w:rPr>
                <w:noProof/>
                <w:sz w:val="20"/>
                <w:szCs w:val="20"/>
              </w:rPr>
            </w:pPr>
            <w:r w:rsidRPr="00942A56">
              <w:rPr>
                <w:noProof/>
                <w:sz w:val="20"/>
                <w:szCs w:val="20"/>
              </w:rPr>
              <w:t>Манжета СИН31.100.026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6CC4B626"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70</w:t>
            </w:r>
          </w:p>
        </w:tc>
        <w:tc>
          <w:tcPr>
            <w:tcW w:w="2464" w:type="dxa"/>
            <w:vMerge/>
            <w:tcBorders>
              <w:right w:val="single" w:sz="4" w:space="0" w:color="auto"/>
            </w:tcBorders>
            <w:vAlign w:val="center"/>
          </w:tcPr>
          <w:p w14:paraId="518CC777"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20CCFD38" w14:textId="77777777" w:rsidR="00D801FB" w:rsidRDefault="00D801FB" w:rsidP="00520548"/>
        </w:tc>
      </w:tr>
      <w:tr w:rsidR="00D801FB" w:rsidRPr="003D0DF7" w14:paraId="117184F8"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705F8E69" w14:textId="77777777" w:rsidR="00D801FB" w:rsidRPr="000A116B" w:rsidRDefault="00D801FB" w:rsidP="00520548">
            <w:pPr>
              <w:jc w:val="center"/>
              <w:rPr>
                <w:sz w:val="18"/>
                <w:szCs w:val="18"/>
              </w:rPr>
            </w:pPr>
            <w:r w:rsidRPr="000A116B">
              <w:rPr>
                <w:sz w:val="18"/>
                <w:szCs w:val="18"/>
              </w:rPr>
              <w:t>16</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1CE7568C" w14:textId="77777777" w:rsidR="00D801FB" w:rsidRPr="00942A56" w:rsidRDefault="00D801FB" w:rsidP="00520548">
            <w:pPr>
              <w:jc w:val="center"/>
              <w:rPr>
                <w:noProof/>
                <w:sz w:val="20"/>
                <w:szCs w:val="20"/>
              </w:rPr>
            </w:pPr>
            <w:r w:rsidRPr="00942A56">
              <w:rPr>
                <w:noProof/>
                <w:sz w:val="20"/>
                <w:szCs w:val="20"/>
              </w:rPr>
              <w:t>Манжета СИН32.100.01.006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71EFEAD5"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70</w:t>
            </w:r>
          </w:p>
        </w:tc>
        <w:tc>
          <w:tcPr>
            <w:tcW w:w="2464" w:type="dxa"/>
            <w:vMerge/>
            <w:tcBorders>
              <w:right w:val="single" w:sz="4" w:space="0" w:color="auto"/>
            </w:tcBorders>
            <w:vAlign w:val="center"/>
          </w:tcPr>
          <w:p w14:paraId="1C10F381"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515A54BC" w14:textId="77777777" w:rsidR="00D801FB" w:rsidRDefault="00D801FB" w:rsidP="00520548"/>
        </w:tc>
      </w:tr>
      <w:tr w:rsidR="00D801FB" w:rsidRPr="003D0DF7" w14:paraId="1BC2EAC0"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4B06DB4F" w14:textId="77777777" w:rsidR="00D801FB" w:rsidRPr="000A116B" w:rsidRDefault="00D801FB" w:rsidP="00520548">
            <w:pPr>
              <w:jc w:val="center"/>
              <w:rPr>
                <w:sz w:val="18"/>
                <w:szCs w:val="18"/>
              </w:rPr>
            </w:pPr>
            <w:r w:rsidRPr="000A116B">
              <w:rPr>
                <w:sz w:val="18"/>
                <w:szCs w:val="18"/>
              </w:rPr>
              <w:t>17</w:t>
            </w:r>
          </w:p>
        </w:tc>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tcPr>
          <w:p w14:paraId="61184EE6" w14:textId="77777777" w:rsidR="00D801FB" w:rsidRPr="00942A56" w:rsidRDefault="00D801FB" w:rsidP="00520548">
            <w:pPr>
              <w:jc w:val="center"/>
              <w:rPr>
                <w:noProof/>
                <w:sz w:val="20"/>
                <w:szCs w:val="20"/>
              </w:rPr>
            </w:pPr>
            <w:r w:rsidRPr="00942A56">
              <w:rPr>
                <w:noProof/>
                <w:sz w:val="20"/>
                <w:szCs w:val="20"/>
              </w:rPr>
              <w:t>Кільце 135-145-46-2-3 ГОСТ 18829-73/ГОСТ 9833-73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7C97A84A"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50</w:t>
            </w:r>
          </w:p>
        </w:tc>
        <w:tc>
          <w:tcPr>
            <w:tcW w:w="2464" w:type="dxa"/>
            <w:vMerge/>
            <w:tcBorders>
              <w:right w:val="single" w:sz="4" w:space="0" w:color="auto"/>
            </w:tcBorders>
            <w:vAlign w:val="center"/>
          </w:tcPr>
          <w:p w14:paraId="61201DCF"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28248304" w14:textId="77777777" w:rsidR="00D801FB" w:rsidRDefault="00D801FB" w:rsidP="00520548"/>
        </w:tc>
      </w:tr>
      <w:tr w:rsidR="00D801FB" w:rsidRPr="003D0DF7" w14:paraId="7C59626E"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1FB4875E" w14:textId="77777777" w:rsidR="00D801FB" w:rsidRPr="000A116B" w:rsidRDefault="00D801FB" w:rsidP="00520548">
            <w:pPr>
              <w:jc w:val="center"/>
              <w:rPr>
                <w:sz w:val="18"/>
                <w:szCs w:val="18"/>
              </w:rPr>
            </w:pPr>
            <w:r w:rsidRPr="000A116B">
              <w:rPr>
                <w:sz w:val="18"/>
                <w:szCs w:val="18"/>
              </w:rPr>
              <w:t>18</w:t>
            </w:r>
          </w:p>
        </w:tc>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tcPr>
          <w:p w14:paraId="6BB9DCCA" w14:textId="77777777" w:rsidR="00D801FB" w:rsidRPr="00942A56" w:rsidRDefault="00D801FB" w:rsidP="00520548">
            <w:pPr>
              <w:jc w:val="center"/>
              <w:rPr>
                <w:noProof/>
                <w:sz w:val="20"/>
                <w:szCs w:val="20"/>
              </w:rPr>
            </w:pPr>
            <w:r w:rsidRPr="00942A56">
              <w:rPr>
                <w:noProof/>
                <w:sz w:val="20"/>
                <w:szCs w:val="20"/>
              </w:rPr>
              <w:t>Кільце 140-150-46-2-3 ГОСТ 18829-73/ГОСТ 9833-73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545821B3" w14:textId="77777777" w:rsidR="00D801FB" w:rsidRPr="000A116B" w:rsidRDefault="00D801FB" w:rsidP="00520548">
            <w:pPr>
              <w:jc w:val="center"/>
              <w:rPr>
                <w:sz w:val="18"/>
                <w:szCs w:val="18"/>
              </w:rPr>
            </w:pPr>
            <w:r>
              <w:rPr>
                <w:sz w:val="18"/>
                <w:szCs w:val="18"/>
              </w:rPr>
              <w:t>ш</w:t>
            </w:r>
            <w:r w:rsidRPr="00713AB9">
              <w:rPr>
                <w:sz w:val="18"/>
                <w:szCs w:val="18"/>
              </w:rPr>
              <w:t>т./</w:t>
            </w:r>
            <w:r w:rsidRPr="000A116B">
              <w:rPr>
                <w:sz w:val="18"/>
                <w:szCs w:val="18"/>
              </w:rPr>
              <w:t>50</w:t>
            </w:r>
          </w:p>
        </w:tc>
        <w:tc>
          <w:tcPr>
            <w:tcW w:w="2464" w:type="dxa"/>
            <w:vMerge/>
            <w:tcBorders>
              <w:right w:val="single" w:sz="4" w:space="0" w:color="auto"/>
            </w:tcBorders>
            <w:vAlign w:val="center"/>
          </w:tcPr>
          <w:p w14:paraId="5411B4A8"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464C68B3" w14:textId="77777777" w:rsidR="00D801FB" w:rsidRDefault="00D801FB" w:rsidP="00520548"/>
        </w:tc>
      </w:tr>
      <w:tr w:rsidR="00D801FB" w:rsidRPr="003D0DF7" w14:paraId="58E92BED"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0C221A23" w14:textId="77777777" w:rsidR="00D801FB" w:rsidRPr="000A116B" w:rsidRDefault="00D801FB" w:rsidP="00520548">
            <w:pPr>
              <w:jc w:val="center"/>
              <w:rPr>
                <w:sz w:val="18"/>
                <w:szCs w:val="18"/>
              </w:rPr>
            </w:pPr>
            <w:r w:rsidRPr="000A116B">
              <w:rPr>
                <w:sz w:val="18"/>
                <w:szCs w:val="18"/>
              </w:rPr>
              <w:t>19</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13517414" w14:textId="77777777" w:rsidR="00D801FB" w:rsidRPr="00942A56" w:rsidRDefault="00D801FB" w:rsidP="00520548">
            <w:pPr>
              <w:jc w:val="center"/>
              <w:rPr>
                <w:noProof/>
                <w:sz w:val="20"/>
                <w:szCs w:val="20"/>
              </w:rPr>
            </w:pPr>
            <w:r w:rsidRPr="00942A56">
              <w:rPr>
                <w:noProof/>
                <w:sz w:val="20"/>
                <w:szCs w:val="20"/>
              </w:rPr>
              <w:t>Кільце 108-115-46-2-3 ГОСТ 18829-73/ГОСТ 9833-73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36DEE20E"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5</w:t>
            </w:r>
            <w:r w:rsidRPr="000A116B">
              <w:rPr>
                <w:sz w:val="18"/>
                <w:szCs w:val="18"/>
              </w:rPr>
              <w:t>0</w:t>
            </w:r>
          </w:p>
        </w:tc>
        <w:tc>
          <w:tcPr>
            <w:tcW w:w="2464" w:type="dxa"/>
            <w:vMerge/>
            <w:tcBorders>
              <w:right w:val="single" w:sz="4" w:space="0" w:color="auto"/>
            </w:tcBorders>
            <w:vAlign w:val="center"/>
          </w:tcPr>
          <w:p w14:paraId="1F93152B"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689FE38B" w14:textId="77777777" w:rsidR="00D801FB" w:rsidRDefault="00D801FB" w:rsidP="00520548"/>
        </w:tc>
      </w:tr>
      <w:tr w:rsidR="00D801FB" w:rsidRPr="003D0DF7" w14:paraId="05BD9B3D"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04471A8A" w14:textId="77777777" w:rsidR="00D801FB" w:rsidRPr="000A116B" w:rsidRDefault="00D801FB" w:rsidP="00520548">
            <w:pPr>
              <w:jc w:val="center"/>
              <w:rPr>
                <w:sz w:val="18"/>
                <w:szCs w:val="18"/>
              </w:rPr>
            </w:pPr>
            <w:r w:rsidRPr="000A116B">
              <w:rPr>
                <w:sz w:val="18"/>
                <w:szCs w:val="18"/>
              </w:rPr>
              <w:t>20</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36D1C1C7" w14:textId="77777777" w:rsidR="00D801FB" w:rsidRPr="00942A56" w:rsidRDefault="00D801FB" w:rsidP="00520548">
            <w:pPr>
              <w:jc w:val="center"/>
              <w:rPr>
                <w:noProof/>
                <w:sz w:val="20"/>
                <w:szCs w:val="20"/>
              </w:rPr>
            </w:pPr>
            <w:r w:rsidRPr="00942A56">
              <w:rPr>
                <w:noProof/>
                <w:sz w:val="20"/>
                <w:szCs w:val="20"/>
              </w:rPr>
              <w:t>Підшипник 934714к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2803B820"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21</w:t>
            </w:r>
          </w:p>
        </w:tc>
        <w:tc>
          <w:tcPr>
            <w:tcW w:w="2464" w:type="dxa"/>
            <w:vMerge/>
            <w:tcBorders>
              <w:right w:val="single" w:sz="4" w:space="0" w:color="auto"/>
            </w:tcBorders>
            <w:vAlign w:val="center"/>
          </w:tcPr>
          <w:p w14:paraId="31BB6C62"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E39AD63" w14:textId="77777777" w:rsidR="00D801FB" w:rsidRDefault="00D801FB" w:rsidP="00520548"/>
        </w:tc>
      </w:tr>
      <w:tr w:rsidR="00D801FB" w:rsidRPr="003D0DF7" w14:paraId="03D9AD45"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55F938C4" w14:textId="77777777" w:rsidR="00D801FB" w:rsidRPr="000A116B" w:rsidRDefault="00D801FB" w:rsidP="00520548">
            <w:pPr>
              <w:jc w:val="center"/>
              <w:rPr>
                <w:sz w:val="18"/>
                <w:szCs w:val="18"/>
              </w:rPr>
            </w:pPr>
            <w:r w:rsidRPr="000A116B">
              <w:rPr>
                <w:sz w:val="18"/>
                <w:szCs w:val="18"/>
              </w:rPr>
              <w:t>21</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5503AD97" w14:textId="77777777" w:rsidR="00D801FB" w:rsidRPr="00942A56" w:rsidRDefault="00D801FB" w:rsidP="00520548">
            <w:pPr>
              <w:jc w:val="center"/>
              <w:rPr>
                <w:noProof/>
                <w:sz w:val="20"/>
                <w:szCs w:val="20"/>
              </w:rPr>
            </w:pPr>
            <w:r w:rsidRPr="00942A56">
              <w:rPr>
                <w:noProof/>
                <w:sz w:val="20"/>
                <w:szCs w:val="20"/>
              </w:rPr>
              <w:t>Сідло СИН32.00.108.900 або еквівалент</w:t>
            </w:r>
            <w:r>
              <w:rPr>
                <w:noProof/>
                <w:sz w:val="20"/>
                <w:szCs w:val="20"/>
              </w:rPr>
              <w:t xml:space="preserve"> до насосу СИН 32</w:t>
            </w:r>
          </w:p>
        </w:tc>
        <w:tc>
          <w:tcPr>
            <w:tcW w:w="2300" w:type="dxa"/>
            <w:tcBorders>
              <w:top w:val="single" w:sz="4" w:space="0" w:color="auto"/>
              <w:left w:val="single" w:sz="4" w:space="0" w:color="auto"/>
              <w:bottom w:val="single" w:sz="4" w:space="0" w:color="auto"/>
            </w:tcBorders>
            <w:vAlign w:val="center"/>
          </w:tcPr>
          <w:p w14:paraId="09275366"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30</w:t>
            </w:r>
          </w:p>
        </w:tc>
        <w:tc>
          <w:tcPr>
            <w:tcW w:w="2464" w:type="dxa"/>
            <w:vMerge/>
            <w:tcBorders>
              <w:right w:val="single" w:sz="4" w:space="0" w:color="auto"/>
            </w:tcBorders>
            <w:vAlign w:val="center"/>
          </w:tcPr>
          <w:p w14:paraId="44B725DA"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41340612" w14:textId="77777777" w:rsidR="00D801FB" w:rsidRDefault="00D801FB" w:rsidP="00520548"/>
        </w:tc>
      </w:tr>
      <w:tr w:rsidR="00D801FB" w:rsidRPr="003D0DF7" w14:paraId="70BAB0C3" w14:textId="77777777" w:rsidTr="00D801FB">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50D8E38B" w14:textId="77777777" w:rsidR="00D801FB" w:rsidRPr="000A116B" w:rsidRDefault="00D801FB" w:rsidP="00520548">
            <w:pPr>
              <w:jc w:val="center"/>
              <w:rPr>
                <w:sz w:val="18"/>
                <w:szCs w:val="18"/>
              </w:rPr>
            </w:pPr>
            <w:r w:rsidRPr="000A116B">
              <w:rPr>
                <w:sz w:val="18"/>
                <w:szCs w:val="18"/>
              </w:rPr>
              <w:t>22</w:t>
            </w:r>
          </w:p>
        </w:tc>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tcPr>
          <w:p w14:paraId="2B9E1D2B" w14:textId="77777777" w:rsidR="00D801FB" w:rsidRPr="00942A56" w:rsidRDefault="00D801FB" w:rsidP="00520548">
            <w:pPr>
              <w:jc w:val="center"/>
              <w:rPr>
                <w:noProof/>
                <w:sz w:val="20"/>
                <w:szCs w:val="20"/>
              </w:rPr>
            </w:pPr>
            <w:r w:rsidRPr="00942A56">
              <w:rPr>
                <w:noProof/>
                <w:sz w:val="20"/>
                <w:szCs w:val="20"/>
              </w:rPr>
              <w:t>Пакет ущільнюючий(СИН64.00.110.100)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vAlign w:val="center"/>
          </w:tcPr>
          <w:p w14:paraId="6BD1D402" w14:textId="77777777" w:rsidR="00D801FB" w:rsidRPr="000A116B" w:rsidRDefault="00D801FB" w:rsidP="00520548">
            <w:pPr>
              <w:jc w:val="center"/>
              <w:rPr>
                <w:sz w:val="18"/>
                <w:szCs w:val="18"/>
              </w:rPr>
            </w:pPr>
            <w:r>
              <w:rPr>
                <w:sz w:val="18"/>
                <w:szCs w:val="18"/>
              </w:rPr>
              <w:t>ш</w:t>
            </w:r>
            <w:r w:rsidRPr="00713AB9">
              <w:rPr>
                <w:sz w:val="18"/>
                <w:szCs w:val="18"/>
              </w:rPr>
              <w:t>т./</w:t>
            </w:r>
            <w:r w:rsidRPr="000A116B">
              <w:rPr>
                <w:sz w:val="18"/>
                <w:szCs w:val="18"/>
              </w:rPr>
              <w:t>1</w:t>
            </w:r>
            <w:r>
              <w:rPr>
                <w:sz w:val="18"/>
                <w:szCs w:val="18"/>
              </w:rPr>
              <w:t>8</w:t>
            </w:r>
          </w:p>
        </w:tc>
        <w:tc>
          <w:tcPr>
            <w:tcW w:w="2464" w:type="dxa"/>
            <w:vMerge/>
            <w:tcBorders>
              <w:right w:val="single" w:sz="4" w:space="0" w:color="auto"/>
            </w:tcBorders>
            <w:vAlign w:val="center"/>
          </w:tcPr>
          <w:p w14:paraId="6BBF4550"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23D3002E" w14:textId="77777777" w:rsidR="00D801FB" w:rsidRDefault="00D801FB" w:rsidP="00520548"/>
        </w:tc>
      </w:tr>
      <w:tr w:rsidR="00D801FB" w:rsidRPr="003D0DF7" w14:paraId="5A7AC655" w14:textId="77777777" w:rsidTr="00D801FB">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451C10B1" w14:textId="77777777" w:rsidR="00D801FB" w:rsidRPr="000A116B" w:rsidRDefault="00D801FB" w:rsidP="00520548">
            <w:pPr>
              <w:jc w:val="center"/>
              <w:rPr>
                <w:sz w:val="18"/>
                <w:szCs w:val="18"/>
              </w:rPr>
            </w:pPr>
            <w:r w:rsidRPr="000A116B">
              <w:rPr>
                <w:sz w:val="18"/>
                <w:szCs w:val="18"/>
              </w:rPr>
              <w:lastRenderedPageBreak/>
              <w:t>23</w:t>
            </w:r>
          </w:p>
        </w:tc>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tcPr>
          <w:p w14:paraId="60B926D9" w14:textId="77777777" w:rsidR="00D801FB" w:rsidRPr="00942A56" w:rsidRDefault="00D801FB" w:rsidP="00520548">
            <w:pPr>
              <w:jc w:val="center"/>
              <w:rPr>
                <w:noProof/>
                <w:sz w:val="20"/>
                <w:szCs w:val="20"/>
              </w:rPr>
            </w:pPr>
            <w:r w:rsidRPr="00942A56">
              <w:rPr>
                <w:noProof/>
                <w:sz w:val="20"/>
                <w:szCs w:val="20"/>
              </w:rPr>
              <w:t>Манжета СИН31.00.01.130.023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vAlign w:val="center"/>
          </w:tcPr>
          <w:p w14:paraId="3A1436C9"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6</w:t>
            </w:r>
            <w:r w:rsidRPr="000A116B">
              <w:rPr>
                <w:sz w:val="18"/>
                <w:szCs w:val="18"/>
              </w:rPr>
              <w:t>0</w:t>
            </w:r>
          </w:p>
        </w:tc>
        <w:tc>
          <w:tcPr>
            <w:tcW w:w="2464" w:type="dxa"/>
            <w:vMerge/>
            <w:tcBorders>
              <w:right w:val="single" w:sz="4" w:space="0" w:color="auto"/>
            </w:tcBorders>
            <w:vAlign w:val="center"/>
          </w:tcPr>
          <w:p w14:paraId="3486A2B3"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2C1C7329" w14:textId="77777777" w:rsidR="00D801FB" w:rsidRDefault="00D801FB" w:rsidP="00520548"/>
        </w:tc>
      </w:tr>
      <w:tr w:rsidR="00D801FB" w:rsidRPr="003D0DF7" w14:paraId="25CB18D8"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33178DEF" w14:textId="77777777" w:rsidR="00D801FB" w:rsidRPr="000A116B" w:rsidRDefault="00D801FB" w:rsidP="00520548">
            <w:pPr>
              <w:jc w:val="center"/>
              <w:rPr>
                <w:sz w:val="18"/>
                <w:szCs w:val="18"/>
              </w:rPr>
            </w:pPr>
            <w:r w:rsidRPr="000A116B">
              <w:rPr>
                <w:sz w:val="18"/>
                <w:szCs w:val="18"/>
              </w:rPr>
              <w:t>24</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9ACE89C" w14:textId="77777777" w:rsidR="00D801FB" w:rsidRPr="00942A56" w:rsidRDefault="00D801FB" w:rsidP="00520548">
            <w:pPr>
              <w:jc w:val="center"/>
              <w:rPr>
                <w:noProof/>
                <w:sz w:val="20"/>
                <w:szCs w:val="20"/>
              </w:rPr>
            </w:pPr>
            <w:r w:rsidRPr="00942A56">
              <w:rPr>
                <w:noProof/>
                <w:sz w:val="20"/>
                <w:szCs w:val="20"/>
              </w:rPr>
              <w:t>Манжета М80Х105-2ГОСТ22704-77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vAlign w:val="center"/>
          </w:tcPr>
          <w:p w14:paraId="696479E4"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25</w:t>
            </w:r>
            <w:r w:rsidRPr="000A116B">
              <w:rPr>
                <w:sz w:val="18"/>
                <w:szCs w:val="18"/>
              </w:rPr>
              <w:t>0</w:t>
            </w:r>
          </w:p>
        </w:tc>
        <w:tc>
          <w:tcPr>
            <w:tcW w:w="2464" w:type="dxa"/>
            <w:vMerge/>
            <w:tcBorders>
              <w:right w:val="single" w:sz="4" w:space="0" w:color="auto"/>
            </w:tcBorders>
            <w:vAlign w:val="center"/>
          </w:tcPr>
          <w:p w14:paraId="4EA51C22"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2F352B4E" w14:textId="77777777" w:rsidR="00D801FB" w:rsidRDefault="00D801FB" w:rsidP="00520548"/>
        </w:tc>
      </w:tr>
      <w:tr w:rsidR="00D801FB" w:rsidRPr="003D0DF7" w14:paraId="62204C2B"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7B84D136" w14:textId="77777777" w:rsidR="00D801FB" w:rsidRPr="000A116B" w:rsidRDefault="00D801FB" w:rsidP="00520548">
            <w:pPr>
              <w:jc w:val="center"/>
              <w:rPr>
                <w:sz w:val="18"/>
                <w:szCs w:val="18"/>
              </w:rPr>
            </w:pPr>
            <w:r w:rsidRPr="000A116B">
              <w:rPr>
                <w:sz w:val="18"/>
                <w:szCs w:val="18"/>
              </w:rPr>
              <w:t>25</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315AEE0B" w14:textId="77777777" w:rsidR="00D801FB" w:rsidRPr="00942A56" w:rsidRDefault="00D801FB" w:rsidP="00520548">
            <w:pPr>
              <w:jc w:val="center"/>
              <w:rPr>
                <w:noProof/>
                <w:sz w:val="20"/>
                <w:szCs w:val="20"/>
              </w:rPr>
            </w:pPr>
            <w:r w:rsidRPr="00942A56">
              <w:rPr>
                <w:noProof/>
                <w:sz w:val="20"/>
                <w:szCs w:val="20"/>
              </w:rPr>
              <w:t>Манжета СИН61.01.110.002-03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vAlign w:val="center"/>
          </w:tcPr>
          <w:p w14:paraId="086AE55B"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2</w:t>
            </w:r>
            <w:r w:rsidRPr="000A116B">
              <w:rPr>
                <w:sz w:val="18"/>
                <w:szCs w:val="18"/>
              </w:rPr>
              <w:t>0</w:t>
            </w:r>
          </w:p>
        </w:tc>
        <w:tc>
          <w:tcPr>
            <w:tcW w:w="2464" w:type="dxa"/>
            <w:vMerge/>
            <w:tcBorders>
              <w:right w:val="single" w:sz="4" w:space="0" w:color="auto"/>
            </w:tcBorders>
            <w:vAlign w:val="center"/>
          </w:tcPr>
          <w:p w14:paraId="07ED80DF"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3D758FF4" w14:textId="77777777" w:rsidR="00D801FB" w:rsidRDefault="00D801FB" w:rsidP="00520548"/>
        </w:tc>
      </w:tr>
      <w:tr w:rsidR="00D801FB" w:rsidRPr="003D0DF7" w14:paraId="121DB595"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0C17073C" w14:textId="77777777" w:rsidR="00D801FB" w:rsidRPr="000A116B" w:rsidRDefault="00D801FB" w:rsidP="00520548">
            <w:pPr>
              <w:jc w:val="center"/>
              <w:rPr>
                <w:sz w:val="18"/>
                <w:szCs w:val="18"/>
              </w:rPr>
            </w:pPr>
            <w:r w:rsidRPr="000A116B">
              <w:rPr>
                <w:sz w:val="18"/>
                <w:szCs w:val="18"/>
              </w:rPr>
              <w:t>26</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6A7D34B4" w14:textId="77777777" w:rsidR="00D801FB" w:rsidRPr="00942A56" w:rsidRDefault="00D801FB" w:rsidP="00520548">
            <w:pPr>
              <w:jc w:val="center"/>
              <w:rPr>
                <w:noProof/>
                <w:sz w:val="20"/>
                <w:szCs w:val="20"/>
              </w:rPr>
            </w:pPr>
            <w:r w:rsidRPr="00942A56">
              <w:rPr>
                <w:noProof/>
                <w:sz w:val="20"/>
                <w:szCs w:val="20"/>
              </w:rPr>
              <w:t>Кільце 155-165-46-2-3 ГОСТ18829-73/ГОСТ9833-73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vAlign w:val="center"/>
          </w:tcPr>
          <w:p w14:paraId="605BC829"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2</w:t>
            </w:r>
            <w:r w:rsidRPr="000A116B">
              <w:rPr>
                <w:sz w:val="18"/>
                <w:szCs w:val="18"/>
              </w:rPr>
              <w:t>0</w:t>
            </w:r>
          </w:p>
        </w:tc>
        <w:tc>
          <w:tcPr>
            <w:tcW w:w="2464" w:type="dxa"/>
            <w:vMerge/>
            <w:tcBorders>
              <w:right w:val="single" w:sz="4" w:space="0" w:color="auto"/>
            </w:tcBorders>
            <w:vAlign w:val="center"/>
          </w:tcPr>
          <w:p w14:paraId="3C1AC6E1"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6A4C747C" w14:textId="77777777" w:rsidR="00D801FB" w:rsidRDefault="00D801FB" w:rsidP="00520548"/>
        </w:tc>
      </w:tr>
      <w:tr w:rsidR="00D801FB" w:rsidRPr="003D0DF7" w14:paraId="468B17AB"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18CBC443" w14:textId="77777777" w:rsidR="00D801FB" w:rsidRPr="000A116B" w:rsidRDefault="00D801FB" w:rsidP="00520548">
            <w:pPr>
              <w:jc w:val="center"/>
              <w:rPr>
                <w:sz w:val="18"/>
                <w:szCs w:val="18"/>
              </w:rPr>
            </w:pPr>
            <w:r w:rsidRPr="000A116B">
              <w:rPr>
                <w:sz w:val="18"/>
                <w:szCs w:val="18"/>
              </w:rPr>
              <w:t>27</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5C34FB7B" w14:textId="77777777" w:rsidR="00D801FB" w:rsidRPr="00942A56" w:rsidRDefault="00D801FB" w:rsidP="00520548">
            <w:pPr>
              <w:jc w:val="center"/>
              <w:rPr>
                <w:noProof/>
                <w:sz w:val="20"/>
                <w:szCs w:val="20"/>
              </w:rPr>
            </w:pPr>
            <w:r w:rsidRPr="00942A56">
              <w:rPr>
                <w:noProof/>
                <w:sz w:val="20"/>
                <w:szCs w:val="20"/>
              </w:rPr>
              <w:t>Кільце 195-205-46-2-4 ГОСТ18829-73/ГОСТ9833-73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vAlign w:val="center"/>
          </w:tcPr>
          <w:p w14:paraId="77A07FE9"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2</w:t>
            </w:r>
            <w:r w:rsidRPr="000A116B">
              <w:rPr>
                <w:sz w:val="18"/>
                <w:szCs w:val="18"/>
              </w:rPr>
              <w:t>0</w:t>
            </w:r>
          </w:p>
        </w:tc>
        <w:tc>
          <w:tcPr>
            <w:tcW w:w="2464" w:type="dxa"/>
            <w:vMerge/>
            <w:tcBorders>
              <w:right w:val="single" w:sz="4" w:space="0" w:color="auto"/>
            </w:tcBorders>
            <w:vAlign w:val="center"/>
          </w:tcPr>
          <w:p w14:paraId="635812DD"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44D8A6FD" w14:textId="77777777" w:rsidR="00D801FB" w:rsidRDefault="00D801FB" w:rsidP="00520548"/>
        </w:tc>
      </w:tr>
      <w:tr w:rsidR="00D801FB" w:rsidRPr="003D0DF7" w14:paraId="30419118"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6117DA34" w14:textId="77777777" w:rsidR="00D801FB" w:rsidRPr="000A116B" w:rsidRDefault="00D801FB" w:rsidP="00520548">
            <w:pPr>
              <w:jc w:val="center"/>
              <w:rPr>
                <w:sz w:val="18"/>
                <w:szCs w:val="18"/>
              </w:rPr>
            </w:pPr>
            <w:r w:rsidRPr="000A116B">
              <w:rPr>
                <w:sz w:val="18"/>
                <w:szCs w:val="18"/>
              </w:rPr>
              <w:t>28</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6B1AE9FC" w14:textId="77777777" w:rsidR="00D801FB" w:rsidRPr="00942A56" w:rsidRDefault="00D801FB" w:rsidP="00520548">
            <w:pPr>
              <w:jc w:val="center"/>
              <w:rPr>
                <w:noProof/>
                <w:sz w:val="20"/>
                <w:szCs w:val="20"/>
              </w:rPr>
            </w:pPr>
            <w:r w:rsidRPr="00942A56">
              <w:rPr>
                <w:noProof/>
                <w:sz w:val="20"/>
                <w:szCs w:val="20"/>
              </w:rPr>
              <w:t>Пакет ущільнюючий СИН64.00.110.100-01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vAlign w:val="center"/>
          </w:tcPr>
          <w:p w14:paraId="028F545F"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2</w:t>
            </w:r>
            <w:r w:rsidRPr="000A116B">
              <w:rPr>
                <w:sz w:val="18"/>
                <w:szCs w:val="18"/>
              </w:rPr>
              <w:t>0</w:t>
            </w:r>
          </w:p>
        </w:tc>
        <w:tc>
          <w:tcPr>
            <w:tcW w:w="2464" w:type="dxa"/>
            <w:vMerge/>
            <w:tcBorders>
              <w:right w:val="single" w:sz="4" w:space="0" w:color="auto"/>
            </w:tcBorders>
            <w:vAlign w:val="center"/>
          </w:tcPr>
          <w:p w14:paraId="4FA482AC"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535E93C" w14:textId="77777777" w:rsidR="00D801FB" w:rsidRDefault="00D801FB" w:rsidP="00520548"/>
        </w:tc>
      </w:tr>
      <w:tr w:rsidR="00D801FB" w:rsidRPr="003D0DF7" w14:paraId="7D4C8E54"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5E680794" w14:textId="77777777" w:rsidR="00D801FB" w:rsidRPr="000A116B" w:rsidRDefault="00D801FB" w:rsidP="00520548">
            <w:pPr>
              <w:jc w:val="center"/>
              <w:rPr>
                <w:sz w:val="18"/>
                <w:szCs w:val="18"/>
              </w:rPr>
            </w:pPr>
            <w:r w:rsidRPr="000A116B">
              <w:rPr>
                <w:sz w:val="18"/>
                <w:szCs w:val="18"/>
              </w:rPr>
              <w:t>29</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57F7AC01" w14:textId="77777777" w:rsidR="00D801FB" w:rsidRPr="00942A56" w:rsidRDefault="00D801FB" w:rsidP="00520548">
            <w:pPr>
              <w:jc w:val="center"/>
              <w:rPr>
                <w:noProof/>
                <w:sz w:val="20"/>
                <w:szCs w:val="20"/>
              </w:rPr>
            </w:pPr>
            <w:r w:rsidRPr="00942A56">
              <w:rPr>
                <w:noProof/>
                <w:sz w:val="20"/>
                <w:szCs w:val="20"/>
              </w:rPr>
              <w:t>Манжета М100х125-2 ГОСТ22704-77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vAlign w:val="center"/>
          </w:tcPr>
          <w:p w14:paraId="538E8A23" w14:textId="77777777" w:rsidR="00D801FB" w:rsidRPr="000A116B" w:rsidRDefault="00D801FB" w:rsidP="00520548">
            <w:pPr>
              <w:jc w:val="center"/>
              <w:rPr>
                <w:sz w:val="18"/>
                <w:szCs w:val="18"/>
              </w:rPr>
            </w:pPr>
            <w:r>
              <w:rPr>
                <w:sz w:val="18"/>
                <w:szCs w:val="18"/>
              </w:rPr>
              <w:t>ш</w:t>
            </w:r>
            <w:r w:rsidRPr="00713AB9">
              <w:rPr>
                <w:sz w:val="18"/>
                <w:szCs w:val="18"/>
              </w:rPr>
              <w:t>т./</w:t>
            </w:r>
            <w:r>
              <w:rPr>
                <w:sz w:val="18"/>
                <w:szCs w:val="18"/>
              </w:rPr>
              <w:t>1</w:t>
            </w:r>
            <w:r w:rsidRPr="000A116B">
              <w:rPr>
                <w:sz w:val="18"/>
                <w:szCs w:val="18"/>
              </w:rPr>
              <w:t>00</w:t>
            </w:r>
          </w:p>
        </w:tc>
        <w:tc>
          <w:tcPr>
            <w:tcW w:w="2464" w:type="dxa"/>
            <w:vMerge/>
            <w:tcBorders>
              <w:right w:val="single" w:sz="4" w:space="0" w:color="auto"/>
            </w:tcBorders>
            <w:vAlign w:val="center"/>
          </w:tcPr>
          <w:p w14:paraId="1E565083"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05B655D" w14:textId="77777777" w:rsidR="00D801FB" w:rsidRDefault="00D801FB" w:rsidP="00520548"/>
        </w:tc>
      </w:tr>
      <w:tr w:rsidR="00D801FB" w:rsidRPr="003D0DF7" w14:paraId="4E1817E0"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7CFD1BEE" w14:textId="77777777" w:rsidR="00D801FB" w:rsidRPr="000A116B" w:rsidRDefault="00D801FB" w:rsidP="00520548">
            <w:pPr>
              <w:jc w:val="center"/>
              <w:rPr>
                <w:sz w:val="18"/>
                <w:szCs w:val="18"/>
              </w:rPr>
            </w:pPr>
            <w:r>
              <w:rPr>
                <w:sz w:val="18"/>
                <w:szCs w:val="18"/>
              </w:rPr>
              <w:t>30</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15257D90" w14:textId="77777777" w:rsidR="00D801FB" w:rsidRPr="00942A56" w:rsidRDefault="00D801FB" w:rsidP="00520548">
            <w:pPr>
              <w:jc w:val="center"/>
              <w:rPr>
                <w:noProof/>
                <w:sz w:val="20"/>
                <w:szCs w:val="20"/>
              </w:rPr>
            </w:pPr>
            <w:r w:rsidRPr="00942A56">
              <w:rPr>
                <w:noProof/>
                <w:sz w:val="20"/>
                <w:szCs w:val="20"/>
              </w:rPr>
              <w:t>Манжета СИН32.04.100.04.03.013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5A4EB9C7" w14:textId="77777777" w:rsidR="00D801FB" w:rsidRDefault="00D801FB" w:rsidP="00520548">
            <w:pPr>
              <w:jc w:val="center"/>
            </w:pPr>
            <w:r w:rsidRPr="00750C54">
              <w:rPr>
                <w:sz w:val="18"/>
                <w:szCs w:val="18"/>
              </w:rPr>
              <w:t>шт./</w:t>
            </w:r>
            <w:r>
              <w:rPr>
                <w:sz w:val="18"/>
                <w:szCs w:val="18"/>
              </w:rPr>
              <w:t>30</w:t>
            </w:r>
          </w:p>
        </w:tc>
        <w:tc>
          <w:tcPr>
            <w:tcW w:w="2464" w:type="dxa"/>
            <w:vMerge/>
            <w:tcBorders>
              <w:right w:val="single" w:sz="4" w:space="0" w:color="auto"/>
            </w:tcBorders>
            <w:vAlign w:val="center"/>
          </w:tcPr>
          <w:p w14:paraId="1939F78A"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5FDA205A" w14:textId="77777777" w:rsidR="00D801FB" w:rsidRDefault="00D801FB" w:rsidP="00520548"/>
        </w:tc>
      </w:tr>
      <w:tr w:rsidR="00D801FB" w:rsidRPr="003D0DF7" w14:paraId="78B8706E"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0D58DDE5" w14:textId="77777777" w:rsidR="00D801FB" w:rsidRPr="000A116B" w:rsidRDefault="00D801FB" w:rsidP="00520548">
            <w:pPr>
              <w:jc w:val="center"/>
              <w:rPr>
                <w:sz w:val="18"/>
                <w:szCs w:val="18"/>
              </w:rPr>
            </w:pPr>
            <w:r>
              <w:rPr>
                <w:sz w:val="18"/>
                <w:szCs w:val="18"/>
              </w:rPr>
              <w:t>31</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54554CA" w14:textId="77777777" w:rsidR="00D801FB" w:rsidRPr="00942A56" w:rsidRDefault="00D801FB" w:rsidP="00520548">
            <w:pPr>
              <w:jc w:val="center"/>
              <w:rPr>
                <w:noProof/>
                <w:sz w:val="20"/>
                <w:szCs w:val="20"/>
              </w:rPr>
            </w:pPr>
            <w:r w:rsidRPr="00942A56">
              <w:rPr>
                <w:noProof/>
                <w:sz w:val="20"/>
                <w:szCs w:val="20"/>
              </w:rPr>
              <w:t>Клапан СИН31.00.109.100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6FD27E81" w14:textId="77777777" w:rsidR="00D801FB" w:rsidRDefault="00D801FB" w:rsidP="00520548">
            <w:pPr>
              <w:jc w:val="center"/>
            </w:pPr>
            <w:r w:rsidRPr="00750C54">
              <w:rPr>
                <w:sz w:val="18"/>
                <w:szCs w:val="18"/>
              </w:rPr>
              <w:t>шт./</w:t>
            </w:r>
            <w:r>
              <w:rPr>
                <w:sz w:val="18"/>
                <w:szCs w:val="18"/>
              </w:rPr>
              <w:t>19</w:t>
            </w:r>
          </w:p>
        </w:tc>
        <w:tc>
          <w:tcPr>
            <w:tcW w:w="2464" w:type="dxa"/>
            <w:vMerge/>
            <w:tcBorders>
              <w:right w:val="single" w:sz="4" w:space="0" w:color="auto"/>
            </w:tcBorders>
            <w:vAlign w:val="center"/>
          </w:tcPr>
          <w:p w14:paraId="794C12BF"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6781B33" w14:textId="77777777" w:rsidR="00D801FB" w:rsidRDefault="00D801FB" w:rsidP="00520548"/>
        </w:tc>
      </w:tr>
      <w:tr w:rsidR="00D801FB" w:rsidRPr="003D0DF7" w14:paraId="1F7B58FD"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56BE245F" w14:textId="77777777" w:rsidR="00D801FB" w:rsidRPr="000A116B" w:rsidRDefault="00D801FB" w:rsidP="00520548">
            <w:pPr>
              <w:jc w:val="center"/>
              <w:rPr>
                <w:sz w:val="18"/>
                <w:szCs w:val="18"/>
              </w:rPr>
            </w:pPr>
            <w:r>
              <w:rPr>
                <w:sz w:val="18"/>
                <w:szCs w:val="18"/>
              </w:rPr>
              <w:t>32</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57862674" w14:textId="77777777" w:rsidR="00D801FB" w:rsidRPr="00942A56" w:rsidRDefault="00D801FB" w:rsidP="00520548">
            <w:pPr>
              <w:jc w:val="center"/>
              <w:rPr>
                <w:noProof/>
                <w:sz w:val="20"/>
                <w:szCs w:val="20"/>
              </w:rPr>
            </w:pPr>
            <w:r w:rsidRPr="00942A56">
              <w:rPr>
                <w:noProof/>
                <w:sz w:val="20"/>
                <w:szCs w:val="20"/>
              </w:rPr>
              <w:t>Прокладка СИН35.100.01.106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507E1717" w14:textId="77777777" w:rsidR="00D801FB" w:rsidRDefault="00D801FB" w:rsidP="00520548">
            <w:pPr>
              <w:jc w:val="center"/>
            </w:pPr>
            <w:r w:rsidRPr="00750C54">
              <w:rPr>
                <w:sz w:val="18"/>
                <w:szCs w:val="18"/>
              </w:rPr>
              <w:t>шт./</w:t>
            </w:r>
            <w:r>
              <w:rPr>
                <w:sz w:val="18"/>
                <w:szCs w:val="18"/>
              </w:rPr>
              <w:t>60</w:t>
            </w:r>
          </w:p>
        </w:tc>
        <w:tc>
          <w:tcPr>
            <w:tcW w:w="2464" w:type="dxa"/>
            <w:vMerge/>
            <w:tcBorders>
              <w:right w:val="single" w:sz="4" w:space="0" w:color="auto"/>
            </w:tcBorders>
            <w:vAlign w:val="center"/>
          </w:tcPr>
          <w:p w14:paraId="1048BD3A"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519014D0" w14:textId="77777777" w:rsidR="00D801FB" w:rsidRDefault="00D801FB" w:rsidP="00520548"/>
        </w:tc>
      </w:tr>
      <w:tr w:rsidR="00D801FB" w:rsidRPr="003D0DF7" w14:paraId="21E0036F"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5A11AB30" w14:textId="77777777" w:rsidR="00D801FB" w:rsidRPr="000A116B" w:rsidRDefault="00D801FB" w:rsidP="00520548">
            <w:pPr>
              <w:jc w:val="center"/>
              <w:rPr>
                <w:sz w:val="18"/>
                <w:szCs w:val="18"/>
              </w:rPr>
            </w:pPr>
            <w:r>
              <w:rPr>
                <w:sz w:val="18"/>
                <w:szCs w:val="18"/>
              </w:rPr>
              <w:t>33</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72E14300" w14:textId="77777777" w:rsidR="00D801FB" w:rsidRPr="00942A56" w:rsidRDefault="00D801FB" w:rsidP="00520548">
            <w:pPr>
              <w:jc w:val="center"/>
              <w:rPr>
                <w:noProof/>
                <w:sz w:val="20"/>
                <w:szCs w:val="20"/>
              </w:rPr>
            </w:pPr>
            <w:r w:rsidRPr="00942A56">
              <w:rPr>
                <w:noProof/>
                <w:sz w:val="20"/>
                <w:szCs w:val="20"/>
              </w:rPr>
              <w:t>Кришка СИН35.100.01.107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46D44CCA" w14:textId="77777777" w:rsidR="00D801FB" w:rsidRDefault="00D801FB" w:rsidP="00520548">
            <w:pPr>
              <w:jc w:val="center"/>
            </w:pPr>
            <w:r w:rsidRPr="00750C54">
              <w:rPr>
                <w:sz w:val="18"/>
                <w:szCs w:val="18"/>
              </w:rPr>
              <w:t>шт./</w:t>
            </w:r>
            <w:r>
              <w:rPr>
                <w:sz w:val="18"/>
                <w:szCs w:val="18"/>
              </w:rPr>
              <w:t>21</w:t>
            </w:r>
          </w:p>
        </w:tc>
        <w:tc>
          <w:tcPr>
            <w:tcW w:w="2464" w:type="dxa"/>
            <w:vMerge/>
            <w:tcBorders>
              <w:right w:val="single" w:sz="4" w:space="0" w:color="auto"/>
            </w:tcBorders>
            <w:vAlign w:val="center"/>
          </w:tcPr>
          <w:p w14:paraId="5992A98A"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6A7EE9E6" w14:textId="77777777" w:rsidR="00D801FB" w:rsidRDefault="00D801FB" w:rsidP="00520548"/>
        </w:tc>
      </w:tr>
      <w:tr w:rsidR="00D801FB" w:rsidRPr="003D0DF7" w14:paraId="1977C2FD"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29F07BDD" w14:textId="77777777" w:rsidR="00D801FB" w:rsidRPr="000A116B" w:rsidRDefault="00D801FB" w:rsidP="00520548">
            <w:pPr>
              <w:jc w:val="center"/>
              <w:rPr>
                <w:sz w:val="18"/>
                <w:szCs w:val="18"/>
              </w:rPr>
            </w:pPr>
            <w:r>
              <w:rPr>
                <w:sz w:val="18"/>
                <w:szCs w:val="18"/>
              </w:rPr>
              <w:t>34</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09CC8C27" w14:textId="77777777" w:rsidR="00D801FB" w:rsidRPr="00942A56" w:rsidRDefault="00D801FB" w:rsidP="00520548">
            <w:pPr>
              <w:jc w:val="center"/>
              <w:rPr>
                <w:noProof/>
                <w:sz w:val="20"/>
                <w:szCs w:val="20"/>
              </w:rPr>
            </w:pPr>
            <w:r>
              <w:rPr>
                <w:noProof/>
                <w:sz w:val="20"/>
                <w:szCs w:val="20"/>
              </w:rPr>
              <w:t>Сідло клапана</w:t>
            </w:r>
            <w:r w:rsidRPr="00942A56">
              <w:rPr>
                <w:noProof/>
                <w:sz w:val="20"/>
                <w:szCs w:val="20"/>
              </w:rPr>
              <w:t xml:space="preserve"> СИН64.00.109.800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072976DC" w14:textId="77777777" w:rsidR="00D801FB" w:rsidRDefault="00D801FB" w:rsidP="00520548">
            <w:pPr>
              <w:jc w:val="center"/>
            </w:pPr>
            <w:r w:rsidRPr="00750C54">
              <w:rPr>
                <w:sz w:val="18"/>
                <w:szCs w:val="18"/>
              </w:rPr>
              <w:t>шт./</w:t>
            </w:r>
            <w:r>
              <w:rPr>
                <w:sz w:val="18"/>
                <w:szCs w:val="18"/>
              </w:rPr>
              <w:t>16</w:t>
            </w:r>
          </w:p>
        </w:tc>
        <w:tc>
          <w:tcPr>
            <w:tcW w:w="2464" w:type="dxa"/>
            <w:vMerge/>
            <w:tcBorders>
              <w:right w:val="single" w:sz="4" w:space="0" w:color="auto"/>
            </w:tcBorders>
            <w:vAlign w:val="center"/>
          </w:tcPr>
          <w:p w14:paraId="5CC17C5C"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05CCB63C" w14:textId="77777777" w:rsidR="00D801FB" w:rsidRDefault="00D801FB" w:rsidP="00520548"/>
        </w:tc>
      </w:tr>
      <w:tr w:rsidR="00D801FB" w:rsidRPr="003D0DF7" w14:paraId="1F04ECB3"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22801750" w14:textId="77777777" w:rsidR="00D801FB" w:rsidRPr="000A116B" w:rsidRDefault="00D801FB" w:rsidP="00520548">
            <w:pPr>
              <w:jc w:val="center"/>
              <w:rPr>
                <w:sz w:val="18"/>
                <w:szCs w:val="18"/>
              </w:rPr>
            </w:pPr>
            <w:r>
              <w:rPr>
                <w:sz w:val="18"/>
                <w:szCs w:val="18"/>
              </w:rPr>
              <w:t>35</w:t>
            </w:r>
          </w:p>
        </w:tc>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tcPr>
          <w:p w14:paraId="270B22C5" w14:textId="77777777" w:rsidR="00D801FB" w:rsidRPr="00942A56" w:rsidRDefault="00D801FB" w:rsidP="00520548">
            <w:pPr>
              <w:jc w:val="center"/>
              <w:rPr>
                <w:noProof/>
                <w:sz w:val="20"/>
                <w:szCs w:val="20"/>
              </w:rPr>
            </w:pPr>
            <w:r w:rsidRPr="00942A56">
              <w:rPr>
                <w:noProof/>
                <w:sz w:val="20"/>
                <w:szCs w:val="20"/>
              </w:rPr>
              <w:t>Опора СИН61.01.120.500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714196B6" w14:textId="77777777" w:rsidR="00D801FB" w:rsidRDefault="00D801FB" w:rsidP="00520548">
            <w:pPr>
              <w:jc w:val="center"/>
            </w:pPr>
            <w:r w:rsidRPr="00750C54">
              <w:rPr>
                <w:sz w:val="18"/>
                <w:szCs w:val="18"/>
              </w:rPr>
              <w:t>шт./</w:t>
            </w:r>
            <w:r>
              <w:rPr>
                <w:sz w:val="18"/>
                <w:szCs w:val="18"/>
              </w:rPr>
              <w:t>19</w:t>
            </w:r>
          </w:p>
        </w:tc>
        <w:tc>
          <w:tcPr>
            <w:tcW w:w="2464" w:type="dxa"/>
            <w:vMerge/>
            <w:tcBorders>
              <w:right w:val="single" w:sz="4" w:space="0" w:color="auto"/>
            </w:tcBorders>
            <w:vAlign w:val="center"/>
          </w:tcPr>
          <w:p w14:paraId="7C3FB854"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338F643B" w14:textId="77777777" w:rsidR="00D801FB" w:rsidRDefault="00D801FB" w:rsidP="00520548"/>
        </w:tc>
      </w:tr>
      <w:tr w:rsidR="00D801FB" w:rsidRPr="003D0DF7" w14:paraId="1A61396C"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1AF94A86" w14:textId="77777777" w:rsidR="00D801FB" w:rsidRPr="000A116B" w:rsidRDefault="00D801FB" w:rsidP="00520548">
            <w:pPr>
              <w:jc w:val="center"/>
              <w:rPr>
                <w:sz w:val="18"/>
                <w:szCs w:val="18"/>
              </w:rPr>
            </w:pPr>
            <w:r>
              <w:rPr>
                <w:sz w:val="18"/>
                <w:szCs w:val="18"/>
              </w:rPr>
              <w:t>36</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68ACB2B2" w14:textId="77777777" w:rsidR="00D801FB" w:rsidRPr="00942A56" w:rsidRDefault="00D801FB" w:rsidP="00520548">
            <w:pPr>
              <w:jc w:val="center"/>
              <w:rPr>
                <w:noProof/>
                <w:sz w:val="20"/>
                <w:szCs w:val="20"/>
              </w:rPr>
            </w:pPr>
            <w:r w:rsidRPr="00942A56">
              <w:rPr>
                <w:noProof/>
                <w:sz w:val="20"/>
                <w:szCs w:val="20"/>
              </w:rPr>
              <w:t>Чохол СИН64.00.107.001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44504376" w14:textId="77777777" w:rsidR="00D801FB" w:rsidRDefault="00D801FB" w:rsidP="00520548">
            <w:pPr>
              <w:jc w:val="center"/>
            </w:pPr>
            <w:r w:rsidRPr="00750C54">
              <w:rPr>
                <w:sz w:val="18"/>
                <w:szCs w:val="18"/>
              </w:rPr>
              <w:t>шт./</w:t>
            </w:r>
            <w:r>
              <w:rPr>
                <w:sz w:val="18"/>
                <w:szCs w:val="18"/>
              </w:rPr>
              <w:t>10</w:t>
            </w:r>
          </w:p>
        </w:tc>
        <w:tc>
          <w:tcPr>
            <w:tcW w:w="2464" w:type="dxa"/>
            <w:vMerge/>
            <w:tcBorders>
              <w:right w:val="single" w:sz="4" w:space="0" w:color="auto"/>
            </w:tcBorders>
            <w:vAlign w:val="center"/>
          </w:tcPr>
          <w:p w14:paraId="5638D5D1"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5D6F857F" w14:textId="77777777" w:rsidR="00D801FB" w:rsidRDefault="00D801FB" w:rsidP="00520548"/>
        </w:tc>
      </w:tr>
      <w:tr w:rsidR="00D801FB" w:rsidRPr="003D0DF7" w14:paraId="4596AFF1"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1EE4A75F" w14:textId="77777777" w:rsidR="00D801FB" w:rsidRPr="000A116B" w:rsidRDefault="00D801FB" w:rsidP="00520548">
            <w:pPr>
              <w:jc w:val="center"/>
              <w:rPr>
                <w:sz w:val="18"/>
                <w:szCs w:val="18"/>
              </w:rPr>
            </w:pPr>
            <w:r>
              <w:rPr>
                <w:sz w:val="18"/>
                <w:szCs w:val="18"/>
              </w:rPr>
              <w:t>37</w:t>
            </w:r>
          </w:p>
        </w:tc>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tcPr>
          <w:p w14:paraId="44F5B7C3" w14:textId="77777777" w:rsidR="00D801FB" w:rsidRPr="00942A56" w:rsidRDefault="00D801FB" w:rsidP="00520548">
            <w:pPr>
              <w:jc w:val="center"/>
              <w:rPr>
                <w:noProof/>
                <w:sz w:val="20"/>
                <w:szCs w:val="20"/>
              </w:rPr>
            </w:pPr>
            <w:r w:rsidRPr="00942A56">
              <w:rPr>
                <w:noProof/>
                <w:sz w:val="20"/>
                <w:szCs w:val="20"/>
              </w:rPr>
              <w:t>Кільце притискне СИН64.00.107.003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21977BEC" w14:textId="77777777" w:rsidR="00D801FB" w:rsidRDefault="00D801FB" w:rsidP="00520548">
            <w:pPr>
              <w:jc w:val="center"/>
            </w:pPr>
            <w:r w:rsidRPr="00750C54">
              <w:rPr>
                <w:sz w:val="18"/>
                <w:szCs w:val="18"/>
              </w:rPr>
              <w:t>шт./</w:t>
            </w:r>
            <w:r>
              <w:rPr>
                <w:sz w:val="18"/>
                <w:szCs w:val="18"/>
              </w:rPr>
              <w:t>10</w:t>
            </w:r>
          </w:p>
        </w:tc>
        <w:tc>
          <w:tcPr>
            <w:tcW w:w="2464" w:type="dxa"/>
            <w:vMerge/>
            <w:tcBorders>
              <w:right w:val="single" w:sz="4" w:space="0" w:color="auto"/>
            </w:tcBorders>
            <w:vAlign w:val="center"/>
          </w:tcPr>
          <w:p w14:paraId="4B79DC88"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1D0E3868" w14:textId="77777777" w:rsidR="00D801FB" w:rsidRDefault="00D801FB" w:rsidP="00520548"/>
        </w:tc>
      </w:tr>
      <w:tr w:rsidR="00D801FB" w:rsidRPr="003D0DF7" w14:paraId="75BB85F6"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40E8994D" w14:textId="77777777" w:rsidR="00D801FB" w:rsidRPr="000A116B" w:rsidRDefault="00D801FB" w:rsidP="00520548">
            <w:pPr>
              <w:jc w:val="center"/>
              <w:rPr>
                <w:sz w:val="18"/>
                <w:szCs w:val="18"/>
              </w:rPr>
            </w:pPr>
            <w:r>
              <w:rPr>
                <w:sz w:val="18"/>
                <w:szCs w:val="18"/>
              </w:rPr>
              <w:t>38</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364DF644" w14:textId="77777777" w:rsidR="00D801FB" w:rsidRPr="00942A56" w:rsidRDefault="00D801FB" w:rsidP="00520548">
            <w:pPr>
              <w:jc w:val="center"/>
              <w:rPr>
                <w:noProof/>
                <w:sz w:val="20"/>
                <w:szCs w:val="20"/>
              </w:rPr>
            </w:pPr>
            <w:r w:rsidRPr="00942A56">
              <w:rPr>
                <w:noProof/>
                <w:sz w:val="20"/>
                <w:szCs w:val="20"/>
              </w:rPr>
              <w:t>Манжета СИН32.04.100.04.00.012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67ED59A1" w14:textId="77777777" w:rsidR="00D801FB" w:rsidRDefault="00D801FB" w:rsidP="00520548">
            <w:pPr>
              <w:jc w:val="center"/>
            </w:pPr>
            <w:r w:rsidRPr="00750C54">
              <w:rPr>
                <w:sz w:val="18"/>
                <w:szCs w:val="18"/>
              </w:rPr>
              <w:t>шт./</w:t>
            </w:r>
            <w:r>
              <w:rPr>
                <w:sz w:val="18"/>
                <w:szCs w:val="18"/>
              </w:rPr>
              <w:t>60</w:t>
            </w:r>
          </w:p>
        </w:tc>
        <w:tc>
          <w:tcPr>
            <w:tcW w:w="2464" w:type="dxa"/>
            <w:vMerge/>
            <w:tcBorders>
              <w:right w:val="single" w:sz="4" w:space="0" w:color="auto"/>
            </w:tcBorders>
            <w:vAlign w:val="center"/>
          </w:tcPr>
          <w:p w14:paraId="179467E8"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3362F0C5" w14:textId="77777777" w:rsidR="00D801FB" w:rsidRDefault="00D801FB" w:rsidP="00520548"/>
        </w:tc>
      </w:tr>
      <w:tr w:rsidR="00D801FB" w:rsidRPr="003D0DF7" w14:paraId="3906C9B9"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360F2AC0" w14:textId="77777777" w:rsidR="00D801FB" w:rsidRPr="000A116B" w:rsidRDefault="00D801FB" w:rsidP="00520548">
            <w:pPr>
              <w:jc w:val="center"/>
              <w:rPr>
                <w:sz w:val="18"/>
                <w:szCs w:val="18"/>
              </w:rPr>
            </w:pPr>
            <w:r>
              <w:rPr>
                <w:sz w:val="18"/>
                <w:szCs w:val="18"/>
              </w:rPr>
              <w:t>39</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7EE7CF4E" w14:textId="77777777" w:rsidR="00D801FB" w:rsidRPr="00942A56" w:rsidRDefault="00D801FB" w:rsidP="00520548">
            <w:pPr>
              <w:jc w:val="center"/>
              <w:rPr>
                <w:noProof/>
                <w:sz w:val="20"/>
                <w:szCs w:val="20"/>
              </w:rPr>
            </w:pPr>
            <w:r w:rsidRPr="00942A56">
              <w:rPr>
                <w:noProof/>
                <w:sz w:val="20"/>
                <w:szCs w:val="20"/>
              </w:rPr>
              <w:t>Штифт СИН64.00.104.005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1E08CF16" w14:textId="77777777" w:rsidR="00D801FB" w:rsidRDefault="00D801FB" w:rsidP="00520548">
            <w:pPr>
              <w:jc w:val="center"/>
            </w:pPr>
            <w:r w:rsidRPr="00750C54">
              <w:rPr>
                <w:sz w:val="18"/>
                <w:szCs w:val="18"/>
              </w:rPr>
              <w:t>шт./</w:t>
            </w:r>
            <w:r>
              <w:rPr>
                <w:sz w:val="18"/>
                <w:szCs w:val="18"/>
              </w:rPr>
              <w:t>14</w:t>
            </w:r>
          </w:p>
        </w:tc>
        <w:tc>
          <w:tcPr>
            <w:tcW w:w="2464" w:type="dxa"/>
            <w:vMerge/>
            <w:tcBorders>
              <w:right w:val="single" w:sz="4" w:space="0" w:color="auto"/>
            </w:tcBorders>
            <w:vAlign w:val="center"/>
          </w:tcPr>
          <w:p w14:paraId="52FD3A42"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57B0E9D1" w14:textId="77777777" w:rsidR="00D801FB" w:rsidRDefault="00D801FB" w:rsidP="00520548"/>
        </w:tc>
      </w:tr>
      <w:tr w:rsidR="00D801FB" w:rsidRPr="003D0DF7" w14:paraId="3B521CDE"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54758D08" w14:textId="77777777" w:rsidR="00D801FB" w:rsidRPr="000A116B" w:rsidRDefault="00D801FB" w:rsidP="00520548">
            <w:pPr>
              <w:jc w:val="center"/>
              <w:rPr>
                <w:sz w:val="18"/>
                <w:szCs w:val="18"/>
              </w:rPr>
            </w:pPr>
            <w:r>
              <w:rPr>
                <w:sz w:val="18"/>
                <w:szCs w:val="18"/>
              </w:rPr>
              <w:t>40</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3CB0490B" w14:textId="77777777" w:rsidR="00D801FB" w:rsidRPr="00942A56" w:rsidRDefault="00D801FB" w:rsidP="00520548">
            <w:pPr>
              <w:jc w:val="center"/>
              <w:rPr>
                <w:noProof/>
                <w:sz w:val="20"/>
                <w:szCs w:val="20"/>
              </w:rPr>
            </w:pPr>
            <w:r w:rsidRPr="00942A56">
              <w:rPr>
                <w:noProof/>
                <w:sz w:val="20"/>
                <w:szCs w:val="20"/>
              </w:rPr>
              <w:t>Штифт СИН64.00.104.006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51EEFC5E" w14:textId="77777777" w:rsidR="00D801FB" w:rsidRDefault="00D801FB" w:rsidP="00520548">
            <w:pPr>
              <w:jc w:val="center"/>
            </w:pPr>
            <w:r w:rsidRPr="00750C54">
              <w:rPr>
                <w:sz w:val="18"/>
                <w:szCs w:val="18"/>
              </w:rPr>
              <w:t>шт./</w:t>
            </w:r>
            <w:r>
              <w:rPr>
                <w:sz w:val="18"/>
                <w:szCs w:val="18"/>
              </w:rPr>
              <w:t>10</w:t>
            </w:r>
          </w:p>
        </w:tc>
        <w:tc>
          <w:tcPr>
            <w:tcW w:w="2464" w:type="dxa"/>
            <w:vMerge/>
            <w:tcBorders>
              <w:right w:val="single" w:sz="4" w:space="0" w:color="auto"/>
            </w:tcBorders>
            <w:vAlign w:val="center"/>
          </w:tcPr>
          <w:p w14:paraId="58548607"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3DA69941" w14:textId="77777777" w:rsidR="00D801FB" w:rsidRDefault="00D801FB" w:rsidP="00520548"/>
        </w:tc>
      </w:tr>
      <w:tr w:rsidR="00D801FB" w:rsidRPr="003D0DF7" w14:paraId="425F7F72"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582A4AB6" w14:textId="77777777" w:rsidR="00D801FB" w:rsidRPr="000A116B" w:rsidRDefault="00D801FB" w:rsidP="00520548">
            <w:pPr>
              <w:jc w:val="center"/>
              <w:rPr>
                <w:sz w:val="18"/>
                <w:szCs w:val="18"/>
              </w:rPr>
            </w:pPr>
            <w:r>
              <w:rPr>
                <w:sz w:val="18"/>
                <w:szCs w:val="18"/>
              </w:rPr>
              <w:t>41</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69810EB1" w14:textId="77777777" w:rsidR="00D801FB" w:rsidRPr="00942A56" w:rsidRDefault="00D801FB" w:rsidP="00520548">
            <w:pPr>
              <w:jc w:val="center"/>
              <w:rPr>
                <w:noProof/>
                <w:sz w:val="20"/>
                <w:szCs w:val="20"/>
              </w:rPr>
            </w:pPr>
            <w:r w:rsidRPr="00942A56">
              <w:rPr>
                <w:noProof/>
                <w:sz w:val="20"/>
                <w:szCs w:val="20"/>
              </w:rPr>
              <w:t>Кільце стопорне СИН61.00.108.006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171D8FB1" w14:textId="77777777" w:rsidR="00D801FB" w:rsidRDefault="00D801FB" w:rsidP="00520548">
            <w:pPr>
              <w:jc w:val="center"/>
            </w:pPr>
            <w:r w:rsidRPr="00750C54">
              <w:rPr>
                <w:sz w:val="18"/>
                <w:szCs w:val="18"/>
              </w:rPr>
              <w:t>шт./</w:t>
            </w:r>
            <w:r>
              <w:rPr>
                <w:sz w:val="18"/>
                <w:szCs w:val="18"/>
              </w:rPr>
              <w:t>15</w:t>
            </w:r>
          </w:p>
        </w:tc>
        <w:tc>
          <w:tcPr>
            <w:tcW w:w="2464" w:type="dxa"/>
            <w:vMerge/>
            <w:tcBorders>
              <w:right w:val="single" w:sz="4" w:space="0" w:color="auto"/>
            </w:tcBorders>
            <w:vAlign w:val="center"/>
          </w:tcPr>
          <w:p w14:paraId="641E48A6"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8D5EFDA" w14:textId="77777777" w:rsidR="00D801FB" w:rsidRDefault="00D801FB" w:rsidP="00520548"/>
        </w:tc>
      </w:tr>
      <w:tr w:rsidR="00D801FB" w:rsidRPr="003D0DF7" w14:paraId="34600547"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64A91EFD" w14:textId="77777777" w:rsidR="00D801FB" w:rsidRPr="000A116B" w:rsidRDefault="00D801FB" w:rsidP="00520548">
            <w:pPr>
              <w:jc w:val="center"/>
              <w:rPr>
                <w:sz w:val="18"/>
                <w:szCs w:val="18"/>
              </w:rPr>
            </w:pPr>
            <w:r>
              <w:rPr>
                <w:sz w:val="18"/>
                <w:szCs w:val="18"/>
              </w:rPr>
              <w:t>42</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4716C34D" w14:textId="77777777" w:rsidR="00D801FB" w:rsidRPr="00942A56" w:rsidRDefault="00D801FB" w:rsidP="00520548">
            <w:pPr>
              <w:jc w:val="center"/>
              <w:rPr>
                <w:noProof/>
                <w:sz w:val="20"/>
                <w:szCs w:val="20"/>
              </w:rPr>
            </w:pPr>
            <w:r w:rsidRPr="00942A56">
              <w:rPr>
                <w:noProof/>
                <w:sz w:val="20"/>
                <w:szCs w:val="20"/>
              </w:rPr>
              <w:t>Плунжер Ø80 СИН31.00.01.100.025-01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4F4F3052" w14:textId="77777777" w:rsidR="00D801FB" w:rsidRDefault="00D801FB" w:rsidP="00520548">
            <w:pPr>
              <w:jc w:val="center"/>
            </w:pPr>
            <w:r w:rsidRPr="00750C54">
              <w:rPr>
                <w:sz w:val="18"/>
                <w:szCs w:val="18"/>
              </w:rPr>
              <w:t>шт./</w:t>
            </w:r>
            <w:r>
              <w:rPr>
                <w:sz w:val="18"/>
                <w:szCs w:val="18"/>
              </w:rPr>
              <w:t>20</w:t>
            </w:r>
          </w:p>
        </w:tc>
        <w:tc>
          <w:tcPr>
            <w:tcW w:w="2464" w:type="dxa"/>
            <w:vMerge/>
            <w:tcBorders>
              <w:right w:val="single" w:sz="4" w:space="0" w:color="auto"/>
            </w:tcBorders>
            <w:vAlign w:val="center"/>
          </w:tcPr>
          <w:p w14:paraId="2BFDA157"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3C23617E" w14:textId="77777777" w:rsidR="00D801FB" w:rsidRDefault="00D801FB" w:rsidP="00520548"/>
        </w:tc>
      </w:tr>
      <w:tr w:rsidR="00D801FB" w:rsidRPr="003D0DF7" w14:paraId="4975B9C1"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62B73AD9" w14:textId="77777777" w:rsidR="00D801FB" w:rsidRPr="000A116B" w:rsidRDefault="00D801FB" w:rsidP="00520548">
            <w:pPr>
              <w:jc w:val="center"/>
              <w:rPr>
                <w:sz w:val="18"/>
                <w:szCs w:val="18"/>
              </w:rPr>
            </w:pPr>
            <w:r>
              <w:rPr>
                <w:sz w:val="18"/>
                <w:szCs w:val="18"/>
              </w:rPr>
              <w:t>43</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A5990AB" w14:textId="77777777" w:rsidR="00D801FB" w:rsidRPr="00942A56" w:rsidRDefault="00D801FB" w:rsidP="00520548">
            <w:pPr>
              <w:jc w:val="center"/>
              <w:rPr>
                <w:noProof/>
                <w:sz w:val="20"/>
                <w:szCs w:val="20"/>
              </w:rPr>
            </w:pPr>
            <w:r w:rsidRPr="00942A56">
              <w:rPr>
                <w:noProof/>
                <w:sz w:val="20"/>
                <w:szCs w:val="20"/>
              </w:rPr>
              <w:t>Плунжер Ø100 СИН31.00.108.012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490FB0EF" w14:textId="77777777" w:rsidR="00D801FB" w:rsidRDefault="00D801FB" w:rsidP="00520548">
            <w:pPr>
              <w:jc w:val="center"/>
            </w:pPr>
            <w:r w:rsidRPr="00750C54">
              <w:rPr>
                <w:sz w:val="18"/>
                <w:szCs w:val="18"/>
              </w:rPr>
              <w:t>шт./</w:t>
            </w:r>
            <w:r>
              <w:rPr>
                <w:sz w:val="18"/>
                <w:szCs w:val="18"/>
              </w:rPr>
              <w:t>10</w:t>
            </w:r>
          </w:p>
        </w:tc>
        <w:tc>
          <w:tcPr>
            <w:tcW w:w="2464" w:type="dxa"/>
            <w:vMerge/>
            <w:tcBorders>
              <w:right w:val="single" w:sz="4" w:space="0" w:color="auto"/>
            </w:tcBorders>
            <w:vAlign w:val="center"/>
          </w:tcPr>
          <w:p w14:paraId="7A039F3B"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800958A" w14:textId="77777777" w:rsidR="00D801FB" w:rsidRDefault="00D801FB" w:rsidP="00520548"/>
        </w:tc>
      </w:tr>
      <w:tr w:rsidR="00D801FB" w:rsidRPr="003D0DF7" w14:paraId="21863E12"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44640D3C" w14:textId="77777777" w:rsidR="00D801FB" w:rsidRPr="000A116B" w:rsidRDefault="00D801FB" w:rsidP="00520548">
            <w:pPr>
              <w:jc w:val="center"/>
              <w:rPr>
                <w:sz w:val="18"/>
                <w:szCs w:val="18"/>
              </w:rPr>
            </w:pPr>
            <w:r>
              <w:rPr>
                <w:sz w:val="18"/>
                <w:szCs w:val="18"/>
              </w:rPr>
              <w:t>44</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4D5C94C2" w14:textId="77777777" w:rsidR="00D801FB" w:rsidRPr="00942A56" w:rsidRDefault="00D801FB" w:rsidP="00520548">
            <w:pPr>
              <w:jc w:val="center"/>
              <w:rPr>
                <w:noProof/>
                <w:sz w:val="20"/>
                <w:szCs w:val="20"/>
              </w:rPr>
            </w:pPr>
            <w:r w:rsidRPr="00942A56">
              <w:rPr>
                <w:noProof/>
                <w:sz w:val="20"/>
                <w:szCs w:val="20"/>
              </w:rPr>
              <w:t>Пружина СИН61.01.120.015 або еквівалент</w:t>
            </w:r>
            <w:r>
              <w:rPr>
                <w:noProof/>
                <w:sz w:val="20"/>
                <w:szCs w:val="20"/>
              </w:rPr>
              <w:t xml:space="preserve"> до насосу СИН 64</w:t>
            </w:r>
          </w:p>
        </w:tc>
        <w:tc>
          <w:tcPr>
            <w:tcW w:w="2300" w:type="dxa"/>
            <w:tcBorders>
              <w:top w:val="single" w:sz="4" w:space="0" w:color="auto"/>
              <w:left w:val="single" w:sz="4" w:space="0" w:color="auto"/>
              <w:bottom w:val="single" w:sz="4" w:space="0" w:color="auto"/>
            </w:tcBorders>
          </w:tcPr>
          <w:p w14:paraId="73C3A7C5" w14:textId="77777777" w:rsidR="00D801FB" w:rsidRDefault="00D801FB" w:rsidP="00520548">
            <w:pPr>
              <w:jc w:val="center"/>
            </w:pPr>
            <w:r w:rsidRPr="00750C54">
              <w:rPr>
                <w:sz w:val="18"/>
                <w:szCs w:val="18"/>
              </w:rPr>
              <w:t>шт./</w:t>
            </w:r>
            <w:r>
              <w:rPr>
                <w:sz w:val="18"/>
                <w:szCs w:val="18"/>
              </w:rPr>
              <w:t>30</w:t>
            </w:r>
          </w:p>
        </w:tc>
        <w:tc>
          <w:tcPr>
            <w:tcW w:w="2464" w:type="dxa"/>
            <w:vMerge/>
            <w:tcBorders>
              <w:right w:val="single" w:sz="4" w:space="0" w:color="auto"/>
            </w:tcBorders>
            <w:vAlign w:val="center"/>
          </w:tcPr>
          <w:p w14:paraId="340833D8"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39B9A1F0" w14:textId="77777777" w:rsidR="00D801FB" w:rsidRDefault="00D801FB" w:rsidP="00520548"/>
        </w:tc>
      </w:tr>
      <w:tr w:rsidR="00D801FB" w:rsidRPr="003D0DF7" w14:paraId="46B5761B"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3607EFC3" w14:textId="77777777" w:rsidR="00D801FB" w:rsidRPr="000A116B" w:rsidRDefault="00D801FB" w:rsidP="00520548">
            <w:pPr>
              <w:jc w:val="center"/>
              <w:rPr>
                <w:sz w:val="18"/>
                <w:szCs w:val="18"/>
              </w:rPr>
            </w:pPr>
            <w:r>
              <w:rPr>
                <w:sz w:val="18"/>
                <w:szCs w:val="18"/>
              </w:rPr>
              <w:t>45</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6985E0A8" w14:textId="77777777" w:rsidR="00D801FB" w:rsidRPr="00942A56" w:rsidRDefault="00D801FB" w:rsidP="00520548">
            <w:pPr>
              <w:jc w:val="center"/>
              <w:rPr>
                <w:noProof/>
                <w:sz w:val="20"/>
                <w:szCs w:val="20"/>
              </w:rPr>
            </w:pPr>
            <w:r w:rsidRPr="00942A56">
              <w:rPr>
                <w:noProof/>
                <w:sz w:val="20"/>
                <w:szCs w:val="20"/>
              </w:rPr>
              <w:t>Ущільнення кришки 1207.01.01.400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50087E8C" w14:textId="77777777" w:rsidR="00D801FB" w:rsidRDefault="00D801FB" w:rsidP="00520548">
            <w:pPr>
              <w:jc w:val="center"/>
            </w:pPr>
            <w:r w:rsidRPr="00750C54">
              <w:rPr>
                <w:sz w:val="18"/>
                <w:szCs w:val="18"/>
              </w:rPr>
              <w:t>шт./</w:t>
            </w:r>
            <w:r>
              <w:rPr>
                <w:sz w:val="18"/>
                <w:szCs w:val="18"/>
              </w:rPr>
              <w:t>80</w:t>
            </w:r>
          </w:p>
        </w:tc>
        <w:tc>
          <w:tcPr>
            <w:tcW w:w="2464" w:type="dxa"/>
            <w:vMerge/>
            <w:tcBorders>
              <w:right w:val="single" w:sz="4" w:space="0" w:color="auto"/>
            </w:tcBorders>
            <w:vAlign w:val="center"/>
          </w:tcPr>
          <w:p w14:paraId="70EBA1D0"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1AABAA6A" w14:textId="77777777" w:rsidR="00D801FB" w:rsidRDefault="00D801FB" w:rsidP="00520548"/>
        </w:tc>
      </w:tr>
      <w:tr w:rsidR="00D801FB" w:rsidRPr="003D0DF7" w14:paraId="1413F1BB"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3A80BC3B" w14:textId="77777777" w:rsidR="00D801FB" w:rsidRPr="000A116B" w:rsidRDefault="00D801FB" w:rsidP="00520548">
            <w:pPr>
              <w:jc w:val="center"/>
              <w:rPr>
                <w:sz w:val="18"/>
                <w:szCs w:val="18"/>
              </w:rPr>
            </w:pPr>
            <w:r>
              <w:rPr>
                <w:sz w:val="18"/>
                <w:szCs w:val="18"/>
              </w:rPr>
              <w:t>46</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77C1F5C7" w14:textId="77777777" w:rsidR="00D801FB" w:rsidRPr="00942A56" w:rsidRDefault="00D801FB" w:rsidP="00520548">
            <w:pPr>
              <w:jc w:val="center"/>
              <w:rPr>
                <w:noProof/>
                <w:sz w:val="20"/>
                <w:szCs w:val="20"/>
              </w:rPr>
            </w:pPr>
            <w:r w:rsidRPr="00942A56">
              <w:rPr>
                <w:noProof/>
                <w:sz w:val="20"/>
                <w:szCs w:val="20"/>
              </w:rPr>
              <w:t>Ущільнення 1207.01.01.600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66FEC508" w14:textId="77777777" w:rsidR="00D801FB" w:rsidRDefault="00D801FB" w:rsidP="00520548">
            <w:pPr>
              <w:jc w:val="center"/>
            </w:pPr>
            <w:r w:rsidRPr="00750C54">
              <w:rPr>
                <w:sz w:val="18"/>
                <w:szCs w:val="18"/>
              </w:rPr>
              <w:t>шт./</w:t>
            </w:r>
            <w:r>
              <w:rPr>
                <w:sz w:val="18"/>
                <w:szCs w:val="18"/>
              </w:rPr>
              <w:t>60</w:t>
            </w:r>
          </w:p>
        </w:tc>
        <w:tc>
          <w:tcPr>
            <w:tcW w:w="2464" w:type="dxa"/>
            <w:vMerge/>
            <w:tcBorders>
              <w:right w:val="single" w:sz="4" w:space="0" w:color="auto"/>
            </w:tcBorders>
            <w:vAlign w:val="center"/>
          </w:tcPr>
          <w:p w14:paraId="56D9B9EB"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9BE496E" w14:textId="77777777" w:rsidR="00D801FB" w:rsidRDefault="00D801FB" w:rsidP="00520548"/>
        </w:tc>
      </w:tr>
      <w:tr w:rsidR="00D801FB" w:rsidRPr="003D0DF7" w14:paraId="333EE870"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5C2D54A5" w14:textId="77777777" w:rsidR="00D801FB" w:rsidRPr="000A116B" w:rsidRDefault="00D801FB" w:rsidP="00520548">
            <w:pPr>
              <w:jc w:val="center"/>
              <w:rPr>
                <w:sz w:val="18"/>
                <w:szCs w:val="18"/>
              </w:rPr>
            </w:pPr>
            <w:r>
              <w:rPr>
                <w:sz w:val="18"/>
                <w:szCs w:val="18"/>
              </w:rPr>
              <w:t>47</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5215233E" w14:textId="77777777" w:rsidR="00D801FB" w:rsidRPr="00942A56" w:rsidRDefault="00D801FB" w:rsidP="00520548">
            <w:pPr>
              <w:jc w:val="center"/>
              <w:rPr>
                <w:noProof/>
                <w:sz w:val="20"/>
                <w:szCs w:val="20"/>
              </w:rPr>
            </w:pPr>
            <w:r w:rsidRPr="00942A56">
              <w:rPr>
                <w:noProof/>
                <w:sz w:val="20"/>
                <w:szCs w:val="20"/>
              </w:rPr>
              <w:t>Ущільнення 1207.01.01.001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0FF5F18B" w14:textId="77777777" w:rsidR="00D801FB" w:rsidRDefault="00D801FB" w:rsidP="00520548">
            <w:pPr>
              <w:jc w:val="center"/>
            </w:pPr>
            <w:r w:rsidRPr="00750C54">
              <w:rPr>
                <w:sz w:val="18"/>
                <w:szCs w:val="18"/>
              </w:rPr>
              <w:t>шт./</w:t>
            </w:r>
            <w:r>
              <w:rPr>
                <w:sz w:val="18"/>
                <w:szCs w:val="18"/>
              </w:rPr>
              <w:t>80</w:t>
            </w:r>
          </w:p>
        </w:tc>
        <w:tc>
          <w:tcPr>
            <w:tcW w:w="2464" w:type="dxa"/>
            <w:vMerge/>
            <w:tcBorders>
              <w:right w:val="single" w:sz="4" w:space="0" w:color="auto"/>
            </w:tcBorders>
            <w:vAlign w:val="center"/>
          </w:tcPr>
          <w:p w14:paraId="69402A2D"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5D9EE187" w14:textId="77777777" w:rsidR="00D801FB" w:rsidRDefault="00D801FB" w:rsidP="00520548"/>
        </w:tc>
      </w:tr>
      <w:tr w:rsidR="00D801FB" w:rsidRPr="003D0DF7" w14:paraId="114D15D0"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0F67D5D9" w14:textId="77777777" w:rsidR="00D801FB" w:rsidRPr="000A116B" w:rsidRDefault="00D801FB" w:rsidP="00520548">
            <w:pPr>
              <w:jc w:val="center"/>
              <w:rPr>
                <w:sz w:val="18"/>
                <w:szCs w:val="18"/>
              </w:rPr>
            </w:pPr>
            <w:r>
              <w:rPr>
                <w:sz w:val="18"/>
                <w:szCs w:val="18"/>
              </w:rPr>
              <w:t>48</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1D83B269" w14:textId="77777777" w:rsidR="00D801FB" w:rsidRPr="00942A56" w:rsidRDefault="00D801FB" w:rsidP="00520548">
            <w:pPr>
              <w:jc w:val="center"/>
              <w:rPr>
                <w:noProof/>
                <w:sz w:val="20"/>
                <w:szCs w:val="20"/>
              </w:rPr>
            </w:pPr>
            <w:r w:rsidRPr="00942A56">
              <w:rPr>
                <w:noProof/>
                <w:sz w:val="20"/>
                <w:szCs w:val="20"/>
              </w:rPr>
              <w:t>Клапан 1207.01.01.700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6060320C" w14:textId="77777777" w:rsidR="00D801FB" w:rsidRDefault="00D801FB" w:rsidP="00520548">
            <w:pPr>
              <w:jc w:val="center"/>
            </w:pPr>
            <w:r w:rsidRPr="00750C54">
              <w:rPr>
                <w:sz w:val="18"/>
                <w:szCs w:val="18"/>
              </w:rPr>
              <w:t>шт./</w:t>
            </w:r>
            <w:r>
              <w:rPr>
                <w:sz w:val="18"/>
                <w:szCs w:val="18"/>
              </w:rPr>
              <w:t>22</w:t>
            </w:r>
          </w:p>
        </w:tc>
        <w:tc>
          <w:tcPr>
            <w:tcW w:w="2464" w:type="dxa"/>
            <w:vMerge/>
            <w:tcBorders>
              <w:right w:val="single" w:sz="4" w:space="0" w:color="auto"/>
            </w:tcBorders>
            <w:vAlign w:val="center"/>
          </w:tcPr>
          <w:p w14:paraId="656CD045"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1A7EE613" w14:textId="77777777" w:rsidR="00D801FB" w:rsidRDefault="00D801FB" w:rsidP="00520548"/>
        </w:tc>
      </w:tr>
      <w:tr w:rsidR="00D801FB" w:rsidRPr="003D0DF7" w14:paraId="2E3CA24C"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554A74CC" w14:textId="77777777" w:rsidR="00D801FB" w:rsidRPr="000A116B" w:rsidRDefault="00D801FB" w:rsidP="00520548">
            <w:pPr>
              <w:jc w:val="center"/>
              <w:rPr>
                <w:sz w:val="18"/>
                <w:szCs w:val="18"/>
              </w:rPr>
            </w:pPr>
            <w:r>
              <w:rPr>
                <w:sz w:val="18"/>
                <w:szCs w:val="18"/>
              </w:rPr>
              <w:t>49</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46FA4B5" w14:textId="77777777" w:rsidR="00D801FB" w:rsidRPr="00942A56" w:rsidRDefault="00D801FB" w:rsidP="00520548">
            <w:pPr>
              <w:jc w:val="center"/>
              <w:rPr>
                <w:noProof/>
                <w:sz w:val="20"/>
                <w:szCs w:val="20"/>
              </w:rPr>
            </w:pPr>
            <w:r w:rsidRPr="00942A56">
              <w:rPr>
                <w:noProof/>
                <w:sz w:val="20"/>
                <w:szCs w:val="20"/>
              </w:rPr>
              <w:t>Манжета 1207.01.01.013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6A0E6B20" w14:textId="77777777" w:rsidR="00D801FB" w:rsidRDefault="00D801FB" w:rsidP="00520548">
            <w:pPr>
              <w:jc w:val="center"/>
            </w:pPr>
            <w:r w:rsidRPr="00750C54">
              <w:rPr>
                <w:sz w:val="18"/>
                <w:szCs w:val="18"/>
              </w:rPr>
              <w:t>шт./</w:t>
            </w:r>
            <w:r>
              <w:rPr>
                <w:sz w:val="18"/>
                <w:szCs w:val="18"/>
              </w:rPr>
              <w:t>120</w:t>
            </w:r>
          </w:p>
        </w:tc>
        <w:tc>
          <w:tcPr>
            <w:tcW w:w="2464" w:type="dxa"/>
            <w:vMerge/>
            <w:tcBorders>
              <w:right w:val="single" w:sz="4" w:space="0" w:color="auto"/>
            </w:tcBorders>
            <w:vAlign w:val="center"/>
          </w:tcPr>
          <w:p w14:paraId="46308D61"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4FACAB83" w14:textId="77777777" w:rsidR="00D801FB" w:rsidRDefault="00D801FB" w:rsidP="00520548"/>
        </w:tc>
      </w:tr>
      <w:tr w:rsidR="00D801FB" w:rsidRPr="003D0DF7" w14:paraId="3A26B719"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672B120D" w14:textId="77777777" w:rsidR="00D801FB" w:rsidRPr="000A116B" w:rsidRDefault="00D801FB" w:rsidP="00520548">
            <w:pPr>
              <w:jc w:val="center"/>
              <w:rPr>
                <w:sz w:val="18"/>
                <w:szCs w:val="18"/>
              </w:rPr>
            </w:pPr>
            <w:r>
              <w:rPr>
                <w:sz w:val="18"/>
                <w:szCs w:val="18"/>
              </w:rPr>
              <w:t>50</w:t>
            </w:r>
          </w:p>
        </w:tc>
        <w:tc>
          <w:tcPr>
            <w:tcW w:w="3866" w:type="dxa"/>
            <w:tcBorders>
              <w:top w:val="nil"/>
              <w:left w:val="nil"/>
              <w:bottom w:val="nil"/>
              <w:right w:val="nil"/>
            </w:tcBorders>
            <w:shd w:val="clear" w:color="000000" w:fill="FFFFFF"/>
            <w:vAlign w:val="center"/>
          </w:tcPr>
          <w:p w14:paraId="7A6071C2" w14:textId="77777777" w:rsidR="00D801FB" w:rsidRPr="00942A56" w:rsidRDefault="00D801FB" w:rsidP="00520548">
            <w:pPr>
              <w:jc w:val="center"/>
              <w:rPr>
                <w:noProof/>
                <w:sz w:val="20"/>
                <w:szCs w:val="20"/>
              </w:rPr>
            </w:pPr>
            <w:r w:rsidRPr="00942A56">
              <w:rPr>
                <w:noProof/>
                <w:sz w:val="20"/>
                <w:szCs w:val="20"/>
              </w:rPr>
              <w:t>Вставка1207.01.01.014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60F9150A" w14:textId="77777777" w:rsidR="00D801FB" w:rsidRDefault="00D801FB" w:rsidP="00520548">
            <w:pPr>
              <w:jc w:val="center"/>
            </w:pPr>
            <w:r w:rsidRPr="00750C54">
              <w:rPr>
                <w:sz w:val="18"/>
                <w:szCs w:val="18"/>
              </w:rPr>
              <w:t>шт./</w:t>
            </w:r>
            <w:r>
              <w:rPr>
                <w:sz w:val="18"/>
                <w:szCs w:val="18"/>
              </w:rPr>
              <w:t>120</w:t>
            </w:r>
          </w:p>
        </w:tc>
        <w:tc>
          <w:tcPr>
            <w:tcW w:w="2464" w:type="dxa"/>
            <w:vMerge/>
            <w:tcBorders>
              <w:right w:val="single" w:sz="4" w:space="0" w:color="auto"/>
            </w:tcBorders>
            <w:vAlign w:val="center"/>
          </w:tcPr>
          <w:p w14:paraId="4EA8FA52"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439805E3" w14:textId="77777777" w:rsidR="00D801FB" w:rsidRDefault="00D801FB" w:rsidP="00520548"/>
        </w:tc>
      </w:tr>
      <w:tr w:rsidR="00D801FB" w:rsidRPr="003D0DF7" w14:paraId="0749E722"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7A4B078E" w14:textId="77777777" w:rsidR="00D801FB" w:rsidRPr="000A116B" w:rsidRDefault="00D801FB" w:rsidP="00520548">
            <w:pPr>
              <w:jc w:val="center"/>
              <w:rPr>
                <w:sz w:val="18"/>
                <w:szCs w:val="18"/>
              </w:rPr>
            </w:pPr>
            <w:r>
              <w:rPr>
                <w:sz w:val="18"/>
                <w:szCs w:val="18"/>
              </w:rPr>
              <w:t>51</w:t>
            </w:r>
          </w:p>
        </w:tc>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tcPr>
          <w:p w14:paraId="2B6DCBBF" w14:textId="77777777" w:rsidR="00D801FB" w:rsidRPr="00942A56" w:rsidRDefault="00D801FB" w:rsidP="00520548">
            <w:pPr>
              <w:jc w:val="center"/>
              <w:rPr>
                <w:noProof/>
                <w:sz w:val="20"/>
                <w:szCs w:val="20"/>
              </w:rPr>
            </w:pPr>
            <w:r w:rsidRPr="00942A56">
              <w:rPr>
                <w:noProof/>
                <w:sz w:val="20"/>
                <w:szCs w:val="20"/>
              </w:rPr>
              <w:t>Манжета 1207.01.01.048-01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2E2E2D4A" w14:textId="77777777" w:rsidR="00D801FB" w:rsidRDefault="00D801FB" w:rsidP="00520548">
            <w:pPr>
              <w:jc w:val="center"/>
            </w:pPr>
            <w:r w:rsidRPr="00750C54">
              <w:rPr>
                <w:sz w:val="18"/>
                <w:szCs w:val="18"/>
              </w:rPr>
              <w:t>шт./</w:t>
            </w:r>
            <w:r>
              <w:rPr>
                <w:sz w:val="18"/>
                <w:szCs w:val="18"/>
              </w:rPr>
              <w:t>120</w:t>
            </w:r>
          </w:p>
        </w:tc>
        <w:tc>
          <w:tcPr>
            <w:tcW w:w="2464" w:type="dxa"/>
            <w:vMerge/>
            <w:tcBorders>
              <w:right w:val="single" w:sz="4" w:space="0" w:color="auto"/>
            </w:tcBorders>
            <w:vAlign w:val="center"/>
          </w:tcPr>
          <w:p w14:paraId="3C8C2DA0"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68BF2060" w14:textId="77777777" w:rsidR="00D801FB" w:rsidRDefault="00D801FB" w:rsidP="00520548"/>
        </w:tc>
      </w:tr>
      <w:tr w:rsidR="00D801FB" w:rsidRPr="003D0DF7" w14:paraId="38BB5B67"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3934B82D" w14:textId="77777777" w:rsidR="00D801FB" w:rsidRPr="000A116B" w:rsidRDefault="00D801FB" w:rsidP="00520548">
            <w:pPr>
              <w:jc w:val="center"/>
              <w:rPr>
                <w:sz w:val="18"/>
                <w:szCs w:val="18"/>
              </w:rPr>
            </w:pPr>
            <w:r>
              <w:rPr>
                <w:sz w:val="18"/>
                <w:szCs w:val="18"/>
              </w:rPr>
              <w:t>52</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368A725C" w14:textId="77777777" w:rsidR="00D801FB" w:rsidRPr="00942A56" w:rsidRDefault="00D801FB" w:rsidP="00520548">
            <w:pPr>
              <w:jc w:val="center"/>
              <w:rPr>
                <w:noProof/>
                <w:sz w:val="20"/>
                <w:szCs w:val="20"/>
              </w:rPr>
            </w:pPr>
            <w:r w:rsidRPr="00942A56">
              <w:rPr>
                <w:noProof/>
                <w:sz w:val="20"/>
                <w:szCs w:val="20"/>
              </w:rPr>
              <w:t>Вставка 1207.01.01.049-01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78520F5B" w14:textId="77777777" w:rsidR="00D801FB" w:rsidRDefault="00D801FB" w:rsidP="00520548">
            <w:pPr>
              <w:jc w:val="center"/>
            </w:pPr>
            <w:r w:rsidRPr="00750C54">
              <w:rPr>
                <w:sz w:val="18"/>
                <w:szCs w:val="18"/>
              </w:rPr>
              <w:t>шт./</w:t>
            </w:r>
            <w:r>
              <w:rPr>
                <w:sz w:val="18"/>
                <w:szCs w:val="18"/>
              </w:rPr>
              <w:t>40</w:t>
            </w:r>
          </w:p>
        </w:tc>
        <w:tc>
          <w:tcPr>
            <w:tcW w:w="2464" w:type="dxa"/>
            <w:vMerge/>
            <w:tcBorders>
              <w:right w:val="single" w:sz="4" w:space="0" w:color="auto"/>
            </w:tcBorders>
            <w:vAlign w:val="center"/>
          </w:tcPr>
          <w:p w14:paraId="7F241163"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25BC0292" w14:textId="77777777" w:rsidR="00D801FB" w:rsidRDefault="00D801FB" w:rsidP="00520548"/>
        </w:tc>
      </w:tr>
      <w:tr w:rsidR="00D801FB" w:rsidRPr="003D0DF7" w14:paraId="126E0DB5" w14:textId="77777777" w:rsidTr="00D801FB">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06AE5962" w14:textId="77777777" w:rsidR="00D801FB" w:rsidRPr="000A116B" w:rsidRDefault="00D801FB" w:rsidP="00520548">
            <w:pPr>
              <w:jc w:val="center"/>
              <w:rPr>
                <w:sz w:val="18"/>
                <w:szCs w:val="18"/>
              </w:rPr>
            </w:pPr>
            <w:r>
              <w:rPr>
                <w:sz w:val="18"/>
                <w:szCs w:val="18"/>
              </w:rPr>
              <w:t>53</w:t>
            </w:r>
          </w:p>
        </w:tc>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tcPr>
          <w:p w14:paraId="69A7CBB5" w14:textId="77777777" w:rsidR="00D801FB" w:rsidRPr="00942A56" w:rsidRDefault="00D801FB" w:rsidP="00520548">
            <w:pPr>
              <w:jc w:val="center"/>
              <w:rPr>
                <w:noProof/>
                <w:sz w:val="20"/>
                <w:szCs w:val="20"/>
              </w:rPr>
            </w:pPr>
            <w:r w:rsidRPr="00942A56">
              <w:rPr>
                <w:noProof/>
                <w:sz w:val="20"/>
                <w:szCs w:val="20"/>
              </w:rPr>
              <w:t>Сідло клапана 1207.01.01.027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653EC70D" w14:textId="77777777" w:rsidR="00D801FB" w:rsidRDefault="00D801FB" w:rsidP="00520548">
            <w:pPr>
              <w:jc w:val="center"/>
            </w:pPr>
            <w:r w:rsidRPr="00750C54">
              <w:rPr>
                <w:sz w:val="18"/>
                <w:szCs w:val="18"/>
              </w:rPr>
              <w:t>шт./</w:t>
            </w:r>
            <w:r>
              <w:rPr>
                <w:sz w:val="18"/>
                <w:szCs w:val="18"/>
              </w:rPr>
              <w:t>25</w:t>
            </w:r>
          </w:p>
        </w:tc>
        <w:tc>
          <w:tcPr>
            <w:tcW w:w="2464" w:type="dxa"/>
            <w:vMerge/>
            <w:tcBorders>
              <w:right w:val="single" w:sz="4" w:space="0" w:color="auto"/>
            </w:tcBorders>
            <w:vAlign w:val="center"/>
          </w:tcPr>
          <w:p w14:paraId="346737EF"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6D9891D" w14:textId="77777777" w:rsidR="00D801FB" w:rsidRDefault="00D801FB" w:rsidP="00520548"/>
        </w:tc>
      </w:tr>
      <w:tr w:rsidR="00D801FB" w:rsidRPr="003D0DF7" w14:paraId="64FC218E" w14:textId="77777777" w:rsidTr="00D801FB">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23108916" w14:textId="77777777" w:rsidR="00D801FB" w:rsidRPr="000A116B" w:rsidRDefault="00D801FB" w:rsidP="00520548">
            <w:pPr>
              <w:jc w:val="center"/>
              <w:rPr>
                <w:sz w:val="18"/>
                <w:szCs w:val="18"/>
              </w:rPr>
            </w:pPr>
            <w:r>
              <w:rPr>
                <w:sz w:val="18"/>
                <w:szCs w:val="18"/>
              </w:rPr>
              <w:lastRenderedPageBreak/>
              <w:t>54</w:t>
            </w:r>
          </w:p>
        </w:tc>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tcPr>
          <w:p w14:paraId="4C67CA89" w14:textId="77777777" w:rsidR="00D801FB" w:rsidRPr="00942A56" w:rsidRDefault="00D801FB" w:rsidP="00520548">
            <w:pPr>
              <w:jc w:val="center"/>
              <w:rPr>
                <w:noProof/>
                <w:sz w:val="20"/>
                <w:szCs w:val="20"/>
              </w:rPr>
            </w:pPr>
            <w:r w:rsidRPr="00942A56">
              <w:rPr>
                <w:noProof/>
                <w:sz w:val="20"/>
                <w:szCs w:val="20"/>
              </w:rPr>
              <w:t>Плунжер Ø100 3398.01.01.001-01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44D1D6CA" w14:textId="77777777" w:rsidR="00D801FB" w:rsidRDefault="00D801FB" w:rsidP="00520548">
            <w:pPr>
              <w:jc w:val="center"/>
            </w:pPr>
            <w:r w:rsidRPr="00750C54">
              <w:rPr>
                <w:sz w:val="18"/>
                <w:szCs w:val="18"/>
              </w:rPr>
              <w:t>шт./</w:t>
            </w:r>
            <w:r>
              <w:rPr>
                <w:sz w:val="18"/>
                <w:szCs w:val="18"/>
              </w:rPr>
              <w:t>9</w:t>
            </w:r>
          </w:p>
        </w:tc>
        <w:tc>
          <w:tcPr>
            <w:tcW w:w="2464" w:type="dxa"/>
            <w:vMerge/>
            <w:tcBorders>
              <w:right w:val="single" w:sz="4" w:space="0" w:color="auto"/>
            </w:tcBorders>
            <w:vAlign w:val="center"/>
          </w:tcPr>
          <w:p w14:paraId="4129E83D"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FBF325D" w14:textId="77777777" w:rsidR="00D801FB" w:rsidRDefault="00D801FB" w:rsidP="00520548"/>
        </w:tc>
      </w:tr>
      <w:tr w:rsidR="00D801FB" w:rsidRPr="003D0DF7" w14:paraId="092FF18E"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37A02385" w14:textId="77777777" w:rsidR="00D801FB" w:rsidRPr="000A116B" w:rsidRDefault="00D801FB" w:rsidP="00520548">
            <w:pPr>
              <w:jc w:val="center"/>
              <w:rPr>
                <w:sz w:val="18"/>
                <w:szCs w:val="18"/>
              </w:rPr>
            </w:pPr>
            <w:r>
              <w:rPr>
                <w:sz w:val="18"/>
                <w:szCs w:val="18"/>
              </w:rPr>
              <w:t>55</w:t>
            </w:r>
          </w:p>
        </w:tc>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tcPr>
          <w:p w14:paraId="157F847A" w14:textId="77777777" w:rsidR="00D801FB" w:rsidRPr="00942A56" w:rsidRDefault="00D801FB" w:rsidP="00520548">
            <w:pPr>
              <w:jc w:val="center"/>
              <w:rPr>
                <w:noProof/>
                <w:sz w:val="20"/>
                <w:szCs w:val="20"/>
              </w:rPr>
            </w:pPr>
            <w:r w:rsidRPr="00942A56">
              <w:rPr>
                <w:noProof/>
                <w:sz w:val="20"/>
                <w:szCs w:val="20"/>
              </w:rPr>
              <w:t>Контршток 3398.01.01.004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580A0A05" w14:textId="77777777" w:rsidR="00D801FB" w:rsidRDefault="00D801FB" w:rsidP="00520548">
            <w:pPr>
              <w:jc w:val="center"/>
            </w:pPr>
            <w:r w:rsidRPr="00750C54">
              <w:rPr>
                <w:sz w:val="18"/>
                <w:szCs w:val="18"/>
              </w:rPr>
              <w:t>шт./</w:t>
            </w:r>
            <w:r>
              <w:rPr>
                <w:sz w:val="18"/>
                <w:szCs w:val="18"/>
              </w:rPr>
              <w:t>9</w:t>
            </w:r>
          </w:p>
        </w:tc>
        <w:tc>
          <w:tcPr>
            <w:tcW w:w="2464" w:type="dxa"/>
            <w:vMerge/>
            <w:tcBorders>
              <w:right w:val="single" w:sz="4" w:space="0" w:color="auto"/>
            </w:tcBorders>
            <w:vAlign w:val="center"/>
          </w:tcPr>
          <w:p w14:paraId="142F4985"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52435C6" w14:textId="77777777" w:rsidR="00D801FB" w:rsidRDefault="00D801FB" w:rsidP="00520548"/>
        </w:tc>
      </w:tr>
      <w:tr w:rsidR="00D801FB" w:rsidRPr="003D0DF7" w14:paraId="29B20962"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0F529B8C" w14:textId="77777777" w:rsidR="00D801FB" w:rsidRPr="000A116B" w:rsidRDefault="00D801FB" w:rsidP="00520548">
            <w:pPr>
              <w:jc w:val="center"/>
              <w:rPr>
                <w:sz w:val="18"/>
                <w:szCs w:val="18"/>
              </w:rPr>
            </w:pPr>
            <w:r>
              <w:rPr>
                <w:sz w:val="18"/>
                <w:szCs w:val="18"/>
              </w:rPr>
              <w:t>56</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6F25FDDB" w14:textId="77777777" w:rsidR="00D801FB" w:rsidRPr="00942A56" w:rsidRDefault="00D801FB" w:rsidP="00520548">
            <w:pPr>
              <w:jc w:val="center"/>
              <w:rPr>
                <w:noProof/>
                <w:sz w:val="20"/>
                <w:szCs w:val="20"/>
              </w:rPr>
            </w:pPr>
            <w:r w:rsidRPr="00942A56">
              <w:rPr>
                <w:noProof/>
                <w:sz w:val="20"/>
                <w:szCs w:val="20"/>
              </w:rPr>
              <w:t>Пружина клапана АСКТ 9Т-010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1F88BD03" w14:textId="77777777" w:rsidR="00D801FB" w:rsidRDefault="00D801FB" w:rsidP="00520548">
            <w:pPr>
              <w:jc w:val="center"/>
            </w:pPr>
            <w:r w:rsidRPr="00750C54">
              <w:rPr>
                <w:sz w:val="18"/>
                <w:szCs w:val="18"/>
              </w:rPr>
              <w:t>шт./</w:t>
            </w:r>
            <w:r>
              <w:rPr>
                <w:sz w:val="18"/>
                <w:szCs w:val="18"/>
              </w:rPr>
              <w:t>30</w:t>
            </w:r>
          </w:p>
        </w:tc>
        <w:tc>
          <w:tcPr>
            <w:tcW w:w="2464" w:type="dxa"/>
            <w:vMerge/>
            <w:tcBorders>
              <w:right w:val="single" w:sz="4" w:space="0" w:color="auto"/>
            </w:tcBorders>
            <w:vAlign w:val="center"/>
          </w:tcPr>
          <w:p w14:paraId="5BC7D8B5"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1CD16F93" w14:textId="77777777" w:rsidR="00D801FB" w:rsidRDefault="00D801FB" w:rsidP="00520548"/>
        </w:tc>
      </w:tr>
      <w:tr w:rsidR="00D801FB" w:rsidRPr="003D0DF7" w14:paraId="128809D3"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2E1ECA2C" w14:textId="77777777" w:rsidR="00D801FB" w:rsidRPr="000A116B" w:rsidRDefault="00D801FB" w:rsidP="00520548">
            <w:pPr>
              <w:jc w:val="center"/>
              <w:rPr>
                <w:sz w:val="18"/>
                <w:szCs w:val="18"/>
              </w:rPr>
            </w:pPr>
            <w:r>
              <w:rPr>
                <w:sz w:val="18"/>
                <w:szCs w:val="18"/>
              </w:rPr>
              <w:t>57</w:t>
            </w:r>
          </w:p>
        </w:tc>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tcPr>
          <w:p w14:paraId="6E3EBE17" w14:textId="77777777" w:rsidR="00D801FB" w:rsidRPr="00942A56" w:rsidRDefault="00D801FB" w:rsidP="00520548">
            <w:pPr>
              <w:jc w:val="center"/>
              <w:rPr>
                <w:noProof/>
                <w:sz w:val="20"/>
                <w:szCs w:val="20"/>
              </w:rPr>
            </w:pPr>
            <w:r w:rsidRPr="00942A56">
              <w:rPr>
                <w:noProof/>
                <w:sz w:val="20"/>
                <w:szCs w:val="20"/>
              </w:rPr>
              <w:t>Ущільнення клапана 1207.01.01.705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780F7CD3" w14:textId="77777777" w:rsidR="00D801FB" w:rsidRDefault="00D801FB" w:rsidP="00520548">
            <w:pPr>
              <w:jc w:val="center"/>
            </w:pPr>
            <w:r w:rsidRPr="00750C54">
              <w:rPr>
                <w:sz w:val="18"/>
                <w:szCs w:val="18"/>
              </w:rPr>
              <w:t>шт./</w:t>
            </w:r>
            <w:r>
              <w:rPr>
                <w:sz w:val="18"/>
                <w:szCs w:val="18"/>
              </w:rPr>
              <w:t>80</w:t>
            </w:r>
          </w:p>
        </w:tc>
        <w:tc>
          <w:tcPr>
            <w:tcW w:w="2464" w:type="dxa"/>
            <w:vMerge/>
            <w:tcBorders>
              <w:right w:val="single" w:sz="4" w:space="0" w:color="auto"/>
            </w:tcBorders>
            <w:vAlign w:val="center"/>
          </w:tcPr>
          <w:p w14:paraId="0534B041"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515A5BFE" w14:textId="77777777" w:rsidR="00D801FB" w:rsidRDefault="00D801FB" w:rsidP="00520548"/>
        </w:tc>
      </w:tr>
      <w:tr w:rsidR="00D801FB" w:rsidRPr="003D0DF7" w14:paraId="34AC0E44"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07EDA25F" w14:textId="77777777" w:rsidR="00D801FB" w:rsidRPr="000A116B" w:rsidRDefault="00D801FB" w:rsidP="00520548">
            <w:pPr>
              <w:jc w:val="center"/>
              <w:rPr>
                <w:sz w:val="18"/>
                <w:szCs w:val="18"/>
              </w:rPr>
            </w:pPr>
            <w:r>
              <w:rPr>
                <w:sz w:val="18"/>
                <w:szCs w:val="18"/>
              </w:rPr>
              <w:t>58</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427ACB43" w14:textId="77777777" w:rsidR="00D801FB" w:rsidRPr="00942A56" w:rsidRDefault="00D801FB" w:rsidP="00520548">
            <w:pPr>
              <w:jc w:val="center"/>
              <w:rPr>
                <w:noProof/>
                <w:sz w:val="20"/>
                <w:szCs w:val="20"/>
              </w:rPr>
            </w:pPr>
            <w:r w:rsidRPr="00942A56">
              <w:rPr>
                <w:noProof/>
                <w:sz w:val="20"/>
                <w:szCs w:val="20"/>
              </w:rPr>
              <w:t>Ущільнення 1207.01.01.706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7BD49E61" w14:textId="77777777" w:rsidR="00D801FB" w:rsidRDefault="00D801FB" w:rsidP="00520548">
            <w:pPr>
              <w:jc w:val="center"/>
            </w:pPr>
            <w:r w:rsidRPr="00750C54">
              <w:rPr>
                <w:sz w:val="18"/>
                <w:szCs w:val="18"/>
              </w:rPr>
              <w:t>шт./</w:t>
            </w:r>
            <w:r>
              <w:rPr>
                <w:sz w:val="18"/>
                <w:szCs w:val="18"/>
              </w:rPr>
              <w:t>80</w:t>
            </w:r>
          </w:p>
        </w:tc>
        <w:tc>
          <w:tcPr>
            <w:tcW w:w="2464" w:type="dxa"/>
            <w:vMerge/>
            <w:tcBorders>
              <w:right w:val="single" w:sz="4" w:space="0" w:color="auto"/>
            </w:tcBorders>
            <w:vAlign w:val="center"/>
          </w:tcPr>
          <w:p w14:paraId="26CCF5A9"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1FF92924" w14:textId="77777777" w:rsidR="00D801FB" w:rsidRDefault="00D801FB" w:rsidP="00520548"/>
        </w:tc>
      </w:tr>
      <w:tr w:rsidR="00D801FB" w:rsidRPr="003D0DF7" w14:paraId="287B8D8F"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47AC056B" w14:textId="77777777" w:rsidR="00D801FB" w:rsidRPr="000A116B" w:rsidRDefault="00D801FB" w:rsidP="00520548">
            <w:pPr>
              <w:jc w:val="center"/>
              <w:rPr>
                <w:sz w:val="18"/>
                <w:szCs w:val="18"/>
              </w:rPr>
            </w:pPr>
            <w:r>
              <w:rPr>
                <w:sz w:val="18"/>
                <w:szCs w:val="18"/>
              </w:rPr>
              <w:t>59</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D58B4FC" w14:textId="77777777" w:rsidR="00D801FB" w:rsidRPr="00942A56" w:rsidRDefault="00D801FB" w:rsidP="00520548">
            <w:pPr>
              <w:jc w:val="center"/>
              <w:rPr>
                <w:noProof/>
                <w:sz w:val="20"/>
                <w:szCs w:val="20"/>
              </w:rPr>
            </w:pPr>
            <w:r w:rsidRPr="00942A56">
              <w:rPr>
                <w:noProof/>
                <w:sz w:val="20"/>
                <w:szCs w:val="20"/>
              </w:rPr>
              <w:t>Кільце 108-114-36-2-4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3F23FC97" w14:textId="77777777" w:rsidR="00D801FB" w:rsidRDefault="00D801FB" w:rsidP="00520548">
            <w:pPr>
              <w:jc w:val="center"/>
            </w:pPr>
            <w:r w:rsidRPr="00750C54">
              <w:rPr>
                <w:sz w:val="18"/>
                <w:szCs w:val="18"/>
              </w:rPr>
              <w:t>шт./</w:t>
            </w:r>
            <w:r>
              <w:rPr>
                <w:sz w:val="18"/>
                <w:szCs w:val="18"/>
              </w:rPr>
              <w:t>30</w:t>
            </w:r>
          </w:p>
        </w:tc>
        <w:tc>
          <w:tcPr>
            <w:tcW w:w="2464" w:type="dxa"/>
            <w:vMerge/>
            <w:tcBorders>
              <w:right w:val="single" w:sz="4" w:space="0" w:color="auto"/>
            </w:tcBorders>
            <w:vAlign w:val="center"/>
          </w:tcPr>
          <w:p w14:paraId="629E0CE9"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6462419A" w14:textId="77777777" w:rsidR="00D801FB" w:rsidRDefault="00D801FB" w:rsidP="00520548"/>
        </w:tc>
      </w:tr>
      <w:tr w:rsidR="00D801FB" w:rsidRPr="003D0DF7" w14:paraId="1113ABAB"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26F26DE8" w14:textId="77777777" w:rsidR="00D801FB" w:rsidRPr="000A116B" w:rsidRDefault="00D801FB" w:rsidP="00520548">
            <w:pPr>
              <w:jc w:val="center"/>
              <w:rPr>
                <w:sz w:val="18"/>
                <w:szCs w:val="18"/>
              </w:rPr>
            </w:pPr>
            <w:r>
              <w:rPr>
                <w:sz w:val="18"/>
                <w:szCs w:val="18"/>
              </w:rPr>
              <w:t>60</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3D6F37A5" w14:textId="77777777" w:rsidR="00D801FB" w:rsidRPr="00942A56" w:rsidRDefault="00D801FB" w:rsidP="00520548">
            <w:pPr>
              <w:jc w:val="center"/>
              <w:rPr>
                <w:noProof/>
                <w:sz w:val="20"/>
                <w:szCs w:val="20"/>
              </w:rPr>
            </w:pPr>
            <w:r w:rsidRPr="00942A56">
              <w:rPr>
                <w:noProof/>
                <w:sz w:val="20"/>
                <w:szCs w:val="20"/>
              </w:rPr>
              <w:t>Кільце 190-200-58-2-4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6EB69107" w14:textId="77777777" w:rsidR="00D801FB" w:rsidRDefault="00D801FB" w:rsidP="00520548">
            <w:pPr>
              <w:jc w:val="center"/>
            </w:pPr>
            <w:r w:rsidRPr="00750C54">
              <w:rPr>
                <w:sz w:val="18"/>
                <w:szCs w:val="18"/>
              </w:rPr>
              <w:t>шт./</w:t>
            </w:r>
            <w:r>
              <w:rPr>
                <w:sz w:val="18"/>
                <w:szCs w:val="18"/>
              </w:rPr>
              <w:t>15</w:t>
            </w:r>
          </w:p>
        </w:tc>
        <w:tc>
          <w:tcPr>
            <w:tcW w:w="2464" w:type="dxa"/>
            <w:vMerge/>
            <w:tcBorders>
              <w:right w:val="single" w:sz="4" w:space="0" w:color="auto"/>
            </w:tcBorders>
            <w:vAlign w:val="center"/>
          </w:tcPr>
          <w:p w14:paraId="6CE69C72"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660CB89F" w14:textId="77777777" w:rsidR="00D801FB" w:rsidRDefault="00D801FB" w:rsidP="00520548"/>
        </w:tc>
      </w:tr>
      <w:tr w:rsidR="00D801FB" w:rsidRPr="003D0DF7" w14:paraId="117782C1"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3AAD74EC" w14:textId="77777777" w:rsidR="00D801FB" w:rsidRPr="000A116B" w:rsidRDefault="00D801FB" w:rsidP="00520548">
            <w:pPr>
              <w:jc w:val="center"/>
              <w:rPr>
                <w:sz w:val="18"/>
                <w:szCs w:val="18"/>
              </w:rPr>
            </w:pPr>
            <w:r>
              <w:rPr>
                <w:sz w:val="18"/>
                <w:szCs w:val="18"/>
              </w:rPr>
              <w:t>61</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B6B453F" w14:textId="77777777" w:rsidR="00D801FB" w:rsidRPr="00942A56" w:rsidRDefault="00D801FB" w:rsidP="00520548">
            <w:pPr>
              <w:jc w:val="center"/>
              <w:rPr>
                <w:noProof/>
                <w:sz w:val="20"/>
                <w:szCs w:val="20"/>
              </w:rPr>
            </w:pPr>
            <w:r w:rsidRPr="00942A56">
              <w:rPr>
                <w:noProof/>
                <w:sz w:val="20"/>
                <w:szCs w:val="20"/>
              </w:rPr>
              <w:t>Кільце 310-320-58-2-4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4D4C4E9D" w14:textId="77777777" w:rsidR="00D801FB" w:rsidRDefault="00D801FB" w:rsidP="00520548">
            <w:pPr>
              <w:jc w:val="center"/>
            </w:pPr>
            <w:r w:rsidRPr="00750C54">
              <w:rPr>
                <w:sz w:val="18"/>
                <w:szCs w:val="18"/>
              </w:rPr>
              <w:t>шт./</w:t>
            </w:r>
            <w:r>
              <w:rPr>
                <w:sz w:val="18"/>
                <w:szCs w:val="18"/>
              </w:rPr>
              <w:t>10</w:t>
            </w:r>
          </w:p>
        </w:tc>
        <w:tc>
          <w:tcPr>
            <w:tcW w:w="2464" w:type="dxa"/>
            <w:vMerge/>
            <w:tcBorders>
              <w:right w:val="single" w:sz="4" w:space="0" w:color="auto"/>
            </w:tcBorders>
            <w:vAlign w:val="center"/>
          </w:tcPr>
          <w:p w14:paraId="0370B6E1"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1624810D" w14:textId="77777777" w:rsidR="00D801FB" w:rsidRDefault="00D801FB" w:rsidP="00520548"/>
        </w:tc>
      </w:tr>
      <w:tr w:rsidR="00D801FB" w:rsidRPr="003D0DF7" w14:paraId="661DA72B"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30DFCDFA" w14:textId="77777777" w:rsidR="00D801FB" w:rsidRPr="000A116B" w:rsidRDefault="00D801FB" w:rsidP="00520548">
            <w:pPr>
              <w:jc w:val="center"/>
              <w:rPr>
                <w:sz w:val="18"/>
                <w:szCs w:val="18"/>
              </w:rPr>
            </w:pPr>
            <w:r>
              <w:rPr>
                <w:sz w:val="18"/>
                <w:szCs w:val="18"/>
              </w:rPr>
              <w:t>62</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14EDBB93" w14:textId="77777777" w:rsidR="00D801FB" w:rsidRPr="00942A56" w:rsidRDefault="00D801FB" w:rsidP="00520548">
            <w:pPr>
              <w:jc w:val="center"/>
              <w:rPr>
                <w:noProof/>
                <w:sz w:val="20"/>
                <w:szCs w:val="20"/>
              </w:rPr>
            </w:pPr>
            <w:r w:rsidRPr="00942A56">
              <w:rPr>
                <w:noProof/>
                <w:sz w:val="20"/>
                <w:szCs w:val="20"/>
              </w:rPr>
              <w:t>Кільце 070-080-58-2-4 або еквівалент</w:t>
            </w:r>
            <w:r>
              <w:rPr>
                <w:noProof/>
                <w:sz w:val="20"/>
                <w:szCs w:val="20"/>
              </w:rPr>
              <w:t xml:space="preserve"> до насосу </w:t>
            </w:r>
            <w:r w:rsidRPr="00797252">
              <w:rPr>
                <w:noProof/>
                <w:sz w:val="20"/>
                <w:szCs w:val="20"/>
              </w:rPr>
              <w:t>ЗПН-32М</w:t>
            </w:r>
          </w:p>
        </w:tc>
        <w:tc>
          <w:tcPr>
            <w:tcW w:w="2300" w:type="dxa"/>
            <w:tcBorders>
              <w:top w:val="single" w:sz="4" w:space="0" w:color="auto"/>
              <w:left w:val="single" w:sz="4" w:space="0" w:color="auto"/>
              <w:bottom w:val="single" w:sz="4" w:space="0" w:color="auto"/>
            </w:tcBorders>
          </w:tcPr>
          <w:p w14:paraId="7F41C260" w14:textId="77777777" w:rsidR="00D801FB" w:rsidRDefault="00D801FB" w:rsidP="00520548">
            <w:pPr>
              <w:jc w:val="center"/>
            </w:pPr>
            <w:r w:rsidRPr="00750C54">
              <w:rPr>
                <w:sz w:val="18"/>
                <w:szCs w:val="18"/>
              </w:rPr>
              <w:t>шт./</w:t>
            </w:r>
            <w:r>
              <w:rPr>
                <w:sz w:val="18"/>
                <w:szCs w:val="18"/>
              </w:rPr>
              <w:t>30</w:t>
            </w:r>
          </w:p>
        </w:tc>
        <w:tc>
          <w:tcPr>
            <w:tcW w:w="2464" w:type="dxa"/>
            <w:vMerge/>
            <w:tcBorders>
              <w:right w:val="single" w:sz="4" w:space="0" w:color="auto"/>
            </w:tcBorders>
            <w:vAlign w:val="center"/>
          </w:tcPr>
          <w:p w14:paraId="18CAE420"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3A9E4DDB" w14:textId="77777777" w:rsidR="00D801FB" w:rsidRDefault="00D801FB" w:rsidP="00520548"/>
        </w:tc>
      </w:tr>
      <w:tr w:rsidR="00D801FB" w:rsidRPr="003D0DF7" w14:paraId="238F25D0"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1AA309F2" w14:textId="77777777" w:rsidR="00D801FB" w:rsidRPr="000A116B" w:rsidRDefault="00D801FB" w:rsidP="00520548">
            <w:pPr>
              <w:jc w:val="center"/>
              <w:rPr>
                <w:sz w:val="18"/>
                <w:szCs w:val="18"/>
              </w:rPr>
            </w:pPr>
            <w:r>
              <w:rPr>
                <w:sz w:val="18"/>
                <w:szCs w:val="18"/>
              </w:rPr>
              <w:t>63</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7BC13CE9" w14:textId="77777777" w:rsidR="00D801FB" w:rsidRPr="00942A56" w:rsidRDefault="00D801FB" w:rsidP="00520548">
            <w:pPr>
              <w:jc w:val="center"/>
              <w:rPr>
                <w:noProof/>
                <w:sz w:val="20"/>
                <w:szCs w:val="20"/>
              </w:rPr>
            </w:pPr>
            <w:r w:rsidRPr="00942A56">
              <w:rPr>
                <w:noProof/>
                <w:sz w:val="20"/>
                <w:szCs w:val="20"/>
              </w:rPr>
              <w:t>Палець крейцкопфа АФНИ.713312.001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3F4AB918" w14:textId="77777777" w:rsidR="00D801FB" w:rsidRDefault="00D801FB" w:rsidP="00520548">
            <w:pPr>
              <w:jc w:val="center"/>
            </w:pPr>
            <w:r w:rsidRPr="00750C54">
              <w:rPr>
                <w:sz w:val="18"/>
                <w:szCs w:val="18"/>
              </w:rPr>
              <w:t>шт./</w:t>
            </w:r>
            <w:r>
              <w:rPr>
                <w:sz w:val="18"/>
                <w:szCs w:val="18"/>
              </w:rPr>
              <w:t>20</w:t>
            </w:r>
          </w:p>
        </w:tc>
        <w:tc>
          <w:tcPr>
            <w:tcW w:w="2464" w:type="dxa"/>
            <w:vMerge/>
            <w:tcBorders>
              <w:right w:val="single" w:sz="4" w:space="0" w:color="auto"/>
            </w:tcBorders>
            <w:vAlign w:val="center"/>
          </w:tcPr>
          <w:p w14:paraId="30ABB0B3"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45A69AD8" w14:textId="77777777" w:rsidR="00D801FB" w:rsidRDefault="00D801FB" w:rsidP="00520548"/>
        </w:tc>
      </w:tr>
      <w:tr w:rsidR="00D801FB" w:rsidRPr="003D0DF7" w14:paraId="0D5C50B2"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45AA7221" w14:textId="77777777" w:rsidR="00D801FB" w:rsidRPr="000A116B" w:rsidRDefault="00D801FB" w:rsidP="00520548">
            <w:pPr>
              <w:jc w:val="center"/>
              <w:rPr>
                <w:sz w:val="18"/>
                <w:szCs w:val="18"/>
              </w:rPr>
            </w:pPr>
            <w:r>
              <w:rPr>
                <w:sz w:val="18"/>
                <w:szCs w:val="18"/>
              </w:rPr>
              <w:t>64</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36E94676" w14:textId="77777777" w:rsidR="00D801FB" w:rsidRPr="00942A56" w:rsidRDefault="00D801FB" w:rsidP="00520548">
            <w:pPr>
              <w:jc w:val="center"/>
              <w:rPr>
                <w:noProof/>
                <w:sz w:val="20"/>
                <w:szCs w:val="20"/>
              </w:rPr>
            </w:pPr>
            <w:r w:rsidRPr="00942A56">
              <w:rPr>
                <w:noProof/>
                <w:sz w:val="20"/>
                <w:szCs w:val="20"/>
              </w:rPr>
              <w:t>Крейцкопф в зборі АФНИ.304516.001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2E40FAFB" w14:textId="77777777" w:rsidR="00D801FB" w:rsidRDefault="00D801FB" w:rsidP="00520548">
            <w:pPr>
              <w:jc w:val="center"/>
            </w:pPr>
            <w:r w:rsidRPr="00750C54">
              <w:rPr>
                <w:sz w:val="18"/>
                <w:szCs w:val="18"/>
              </w:rPr>
              <w:t>шт./</w:t>
            </w:r>
            <w:r>
              <w:rPr>
                <w:sz w:val="18"/>
                <w:szCs w:val="18"/>
              </w:rPr>
              <w:t>10</w:t>
            </w:r>
          </w:p>
        </w:tc>
        <w:tc>
          <w:tcPr>
            <w:tcW w:w="2464" w:type="dxa"/>
            <w:vMerge/>
            <w:tcBorders>
              <w:right w:val="single" w:sz="4" w:space="0" w:color="auto"/>
            </w:tcBorders>
            <w:vAlign w:val="center"/>
          </w:tcPr>
          <w:p w14:paraId="0DE9280F"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44B275C1" w14:textId="77777777" w:rsidR="00D801FB" w:rsidRDefault="00D801FB" w:rsidP="00520548"/>
        </w:tc>
      </w:tr>
      <w:tr w:rsidR="00D801FB" w:rsidRPr="003D0DF7" w14:paraId="40C9CA27"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29907F80" w14:textId="77777777" w:rsidR="00D801FB" w:rsidRPr="000A116B" w:rsidRDefault="00D801FB" w:rsidP="00520548">
            <w:pPr>
              <w:jc w:val="center"/>
              <w:rPr>
                <w:sz w:val="18"/>
                <w:szCs w:val="18"/>
              </w:rPr>
            </w:pPr>
            <w:r>
              <w:rPr>
                <w:sz w:val="18"/>
                <w:szCs w:val="18"/>
              </w:rPr>
              <w:t>65</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7782C3D" w14:textId="77777777" w:rsidR="00D801FB" w:rsidRPr="00942A56" w:rsidRDefault="00D801FB" w:rsidP="00520548">
            <w:pPr>
              <w:jc w:val="center"/>
              <w:rPr>
                <w:noProof/>
                <w:sz w:val="20"/>
                <w:szCs w:val="20"/>
              </w:rPr>
            </w:pPr>
            <w:r w:rsidRPr="00942A56">
              <w:rPr>
                <w:noProof/>
                <w:sz w:val="20"/>
                <w:szCs w:val="20"/>
              </w:rPr>
              <w:t>Накладка крейцкопфа АФНИ.753781.002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4845F8BA" w14:textId="77777777" w:rsidR="00D801FB" w:rsidRDefault="00D801FB" w:rsidP="00520548">
            <w:pPr>
              <w:jc w:val="center"/>
            </w:pPr>
            <w:r w:rsidRPr="00750C54">
              <w:rPr>
                <w:sz w:val="18"/>
                <w:szCs w:val="18"/>
              </w:rPr>
              <w:t>шт./</w:t>
            </w:r>
            <w:r>
              <w:rPr>
                <w:sz w:val="18"/>
                <w:szCs w:val="18"/>
              </w:rPr>
              <w:t>10</w:t>
            </w:r>
          </w:p>
        </w:tc>
        <w:tc>
          <w:tcPr>
            <w:tcW w:w="2464" w:type="dxa"/>
            <w:vMerge/>
            <w:tcBorders>
              <w:right w:val="single" w:sz="4" w:space="0" w:color="auto"/>
            </w:tcBorders>
            <w:vAlign w:val="center"/>
          </w:tcPr>
          <w:p w14:paraId="3F63C5DF"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1AACEBB" w14:textId="77777777" w:rsidR="00D801FB" w:rsidRDefault="00D801FB" w:rsidP="00520548"/>
        </w:tc>
      </w:tr>
      <w:tr w:rsidR="00D801FB" w:rsidRPr="003D0DF7" w14:paraId="29871581"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185D1B81" w14:textId="77777777" w:rsidR="00D801FB" w:rsidRPr="000A116B" w:rsidRDefault="00D801FB" w:rsidP="00520548">
            <w:pPr>
              <w:jc w:val="center"/>
              <w:rPr>
                <w:sz w:val="18"/>
                <w:szCs w:val="18"/>
              </w:rPr>
            </w:pPr>
            <w:r>
              <w:rPr>
                <w:sz w:val="18"/>
                <w:szCs w:val="18"/>
              </w:rPr>
              <w:t>66</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46F4D577" w14:textId="77777777" w:rsidR="00D801FB" w:rsidRPr="00942A56" w:rsidRDefault="00D801FB" w:rsidP="00520548">
            <w:pPr>
              <w:jc w:val="center"/>
              <w:rPr>
                <w:noProof/>
                <w:sz w:val="20"/>
                <w:szCs w:val="20"/>
              </w:rPr>
            </w:pPr>
            <w:r w:rsidRPr="00942A56">
              <w:rPr>
                <w:noProof/>
                <w:sz w:val="20"/>
                <w:szCs w:val="20"/>
              </w:rPr>
              <w:t>Шток поршня АФНИ.715513.005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39AE1983" w14:textId="77777777" w:rsidR="00D801FB" w:rsidRDefault="00D801FB" w:rsidP="00520548">
            <w:pPr>
              <w:jc w:val="center"/>
            </w:pPr>
            <w:r w:rsidRPr="00750C54">
              <w:rPr>
                <w:sz w:val="18"/>
                <w:szCs w:val="18"/>
              </w:rPr>
              <w:t>шт./</w:t>
            </w:r>
            <w:r>
              <w:rPr>
                <w:sz w:val="18"/>
                <w:szCs w:val="18"/>
              </w:rPr>
              <w:t>15</w:t>
            </w:r>
          </w:p>
        </w:tc>
        <w:tc>
          <w:tcPr>
            <w:tcW w:w="2464" w:type="dxa"/>
            <w:vMerge/>
            <w:tcBorders>
              <w:right w:val="single" w:sz="4" w:space="0" w:color="auto"/>
            </w:tcBorders>
            <w:vAlign w:val="center"/>
          </w:tcPr>
          <w:p w14:paraId="671583EA"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3F72933B" w14:textId="77777777" w:rsidR="00D801FB" w:rsidRDefault="00D801FB" w:rsidP="00520548"/>
        </w:tc>
      </w:tr>
      <w:tr w:rsidR="00D801FB" w:rsidRPr="003D0DF7" w14:paraId="181B8CDF"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3E50ABE3" w14:textId="77777777" w:rsidR="00D801FB" w:rsidRPr="000A116B" w:rsidRDefault="00D801FB" w:rsidP="00520548">
            <w:pPr>
              <w:jc w:val="center"/>
              <w:rPr>
                <w:sz w:val="18"/>
                <w:szCs w:val="18"/>
              </w:rPr>
            </w:pPr>
            <w:r>
              <w:rPr>
                <w:sz w:val="18"/>
                <w:szCs w:val="18"/>
              </w:rPr>
              <w:t>67</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37DEFBE2" w14:textId="77777777" w:rsidR="00D801FB" w:rsidRPr="00942A56" w:rsidRDefault="00D801FB" w:rsidP="00520548">
            <w:pPr>
              <w:jc w:val="center"/>
              <w:rPr>
                <w:noProof/>
                <w:sz w:val="20"/>
                <w:szCs w:val="20"/>
              </w:rPr>
            </w:pPr>
            <w:r w:rsidRPr="00942A56">
              <w:rPr>
                <w:noProof/>
                <w:sz w:val="20"/>
                <w:szCs w:val="20"/>
              </w:rPr>
              <w:t>Амортизатор АФНИ.753691.003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0071CD78" w14:textId="77777777" w:rsidR="00D801FB" w:rsidRDefault="00D801FB" w:rsidP="00520548">
            <w:pPr>
              <w:jc w:val="center"/>
            </w:pPr>
            <w:r w:rsidRPr="00750C54">
              <w:rPr>
                <w:sz w:val="18"/>
                <w:szCs w:val="18"/>
              </w:rPr>
              <w:t>шт./</w:t>
            </w:r>
            <w:r>
              <w:rPr>
                <w:sz w:val="18"/>
                <w:szCs w:val="18"/>
              </w:rPr>
              <w:t>25</w:t>
            </w:r>
          </w:p>
        </w:tc>
        <w:tc>
          <w:tcPr>
            <w:tcW w:w="2464" w:type="dxa"/>
            <w:vMerge/>
            <w:tcBorders>
              <w:right w:val="single" w:sz="4" w:space="0" w:color="auto"/>
            </w:tcBorders>
            <w:vAlign w:val="center"/>
          </w:tcPr>
          <w:p w14:paraId="28E42932"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540D2A45" w14:textId="77777777" w:rsidR="00D801FB" w:rsidRDefault="00D801FB" w:rsidP="00520548"/>
        </w:tc>
      </w:tr>
      <w:tr w:rsidR="00D801FB" w:rsidRPr="003D0DF7" w14:paraId="5D15052B"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73F8031A" w14:textId="77777777" w:rsidR="00D801FB" w:rsidRPr="000A116B" w:rsidRDefault="00D801FB" w:rsidP="00520548">
            <w:pPr>
              <w:jc w:val="center"/>
              <w:rPr>
                <w:sz w:val="18"/>
                <w:szCs w:val="18"/>
              </w:rPr>
            </w:pPr>
            <w:r>
              <w:rPr>
                <w:sz w:val="18"/>
                <w:szCs w:val="18"/>
              </w:rPr>
              <w:t>68</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0C9BF037" w14:textId="77777777" w:rsidR="00D801FB" w:rsidRPr="00942A56" w:rsidRDefault="00D801FB" w:rsidP="00520548">
            <w:pPr>
              <w:jc w:val="center"/>
              <w:rPr>
                <w:noProof/>
                <w:sz w:val="20"/>
                <w:szCs w:val="20"/>
              </w:rPr>
            </w:pPr>
            <w:r w:rsidRPr="00942A56">
              <w:rPr>
                <w:noProof/>
                <w:sz w:val="20"/>
                <w:szCs w:val="20"/>
              </w:rPr>
              <w:t>Тарілка клапана АФНИ.752411.001-02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555B1385" w14:textId="77777777" w:rsidR="00D801FB" w:rsidRDefault="00D801FB" w:rsidP="00520548">
            <w:pPr>
              <w:jc w:val="center"/>
            </w:pPr>
            <w:r w:rsidRPr="00750C54">
              <w:rPr>
                <w:sz w:val="18"/>
                <w:szCs w:val="18"/>
              </w:rPr>
              <w:t>шт./</w:t>
            </w:r>
            <w:r>
              <w:rPr>
                <w:sz w:val="18"/>
                <w:szCs w:val="18"/>
              </w:rPr>
              <w:t>30</w:t>
            </w:r>
          </w:p>
        </w:tc>
        <w:tc>
          <w:tcPr>
            <w:tcW w:w="2464" w:type="dxa"/>
            <w:vMerge/>
            <w:tcBorders>
              <w:right w:val="single" w:sz="4" w:space="0" w:color="auto"/>
            </w:tcBorders>
            <w:vAlign w:val="center"/>
          </w:tcPr>
          <w:p w14:paraId="2208AF3C"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42374313" w14:textId="77777777" w:rsidR="00D801FB" w:rsidRDefault="00D801FB" w:rsidP="00520548"/>
        </w:tc>
      </w:tr>
      <w:tr w:rsidR="00D801FB" w:rsidRPr="003D0DF7" w14:paraId="7E8F9260"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0A743796" w14:textId="77777777" w:rsidR="00D801FB" w:rsidRPr="000A116B" w:rsidRDefault="00D801FB" w:rsidP="00520548">
            <w:pPr>
              <w:jc w:val="center"/>
              <w:rPr>
                <w:sz w:val="18"/>
                <w:szCs w:val="18"/>
              </w:rPr>
            </w:pPr>
            <w:r>
              <w:rPr>
                <w:sz w:val="18"/>
                <w:szCs w:val="18"/>
              </w:rPr>
              <w:t>69</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7853DBA" w14:textId="77777777" w:rsidR="00D801FB" w:rsidRPr="00942A56" w:rsidRDefault="00D801FB" w:rsidP="00520548">
            <w:pPr>
              <w:jc w:val="center"/>
              <w:rPr>
                <w:noProof/>
                <w:sz w:val="20"/>
                <w:szCs w:val="20"/>
              </w:rPr>
            </w:pPr>
            <w:r w:rsidRPr="00942A56">
              <w:rPr>
                <w:noProof/>
                <w:sz w:val="20"/>
                <w:szCs w:val="20"/>
              </w:rPr>
              <w:t>Манжета штока АФНИ.754171.001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3D9DBFF1" w14:textId="77777777" w:rsidR="00D801FB" w:rsidRDefault="00D801FB" w:rsidP="00520548">
            <w:pPr>
              <w:jc w:val="center"/>
            </w:pPr>
            <w:r w:rsidRPr="00750C54">
              <w:rPr>
                <w:sz w:val="18"/>
                <w:szCs w:val="18"/>
              </w:rPr>
              <w:t>шт./</w:t>
            </w:r>
            <w:r>
              <w:rPr>
                <w:sz w:val="18"/>
                <w:szCs w:val="18"/>
              </w:rPr>
              <w:t>500</w:t>
            </w:r>
          </w:p>
        </w:tc>
        <w:tc>
          <w:tcPr>
            <w:tcW w:w="2464" w:type="dxa"/>
            <w:vMerge/>
            <w:tcBorders>
              <w:right w:val="single" w:sz="4" w:space="0" w:color="auto"/>
            </w:tcBorders>
            <w:vAlign w:val="center"/>
          </w:tcPr>
          <w:p w14:paraId="67D9634E"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19C3909D" w14:textId="77777777" w:rsidR="00D801FB" w:rsidRDefault="00D801FB" w:rsidP="00520548"/>
        </w:tc>
      </w:tr>
      <w:tr w:rsidR="00D801FB" w:rsidRPr="003D0DF7" w14:paraId="0494A6A1"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64EF67AE" w14:textId="77777777" w:rsidR="00D801FB" w:rsidRPr="000A116B" w:rsidRDefault="00D801FB" w:rsidP="00520548">
            <w:pPr>
              <w:jc w:val="center"/>
              <w:rPr>
                <w:sz w:val="18"/>
                <w:szCs w:val="18"/>
              </w:rPr>
            </w:pPr>
            <w:r>
              <w:rPr>
                <w:sz w:val="18"/>
                <w:szCs w:val="18"/>
              </w:rPr>
              <w:t>70</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4F697353" w14:textId="77777777" w:rsidR="00D801FB" w:rsidRPr="00942A56" w:rsidRDefault="00D801FB" w:rsidP="00520548">
            <w:pPr>
              <w:jc w:val="center"/>
              <w:rPr>
                <w:noProof/>
                <w:sz w:val="20"/>
                <w:szCs w:val="20"/>
              </w:rPr>
            </w:pPr>
            <w:r w:rsidRPr="00942A56">
              <w:rPr>
                <w:noProof/>
                <w:sz w:val="20"/>
                <w:szCs w:val="20"/>
              </w:rPr>
              <w:t>Шатун АФНИ.743411.002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1B7A0D53" w14:textId="77777777" w:rsidR="00D801FB" w:rsidRDefault="00D801FB" w:rsidP="00520548">
            <w:pPr>
              <w:jc w:val="center"/>
            </w:pPr>
            <w:r w:rsidRPr="00750C54">
              <w:rPr>
                <w:sz w:val="18"/>
                <w:szCs w:val="18"/>
              </w:rPr>
              <w:t>шт./</w:t>
            </w:r>
            <w:r>
              <w:rPr>
                <w:sz w:val="18"/>
                <w:szCs w:val="18"/>
              </w:rPr>
              <w:t>10</w:t>
            </w:r>
          </w:p>
        </w:tc>
        <w:tc>
          <w:tcPr>
            <w:tcW w:w="2464" w:type="dxa"/>
            <w:vMerge/>
            <w:tcBorders>
              <w:right w:val="single" w:sz="4" w:space="0" w:color="auto"/>
            </w:tcBorders>
            <w:vAlign w:val="center"/>
          </w:tcPr>
          <w:p w14:paraId="345DD849"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0F3F25AA" w14:textId="77777777" w:rsidR="00D801FB" w:rsidRDefault="00D801FB" w:rsidP="00520548"/>
        </w:tc>
      </w:tr>
      <w:tr w:rsidR="00D801FB" w:rsidRPr="003D0DF7" w14:paraId="3D274D68"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55C926FC" w14:textId="77777777" w:rsidR="00D801FB" w:rsidRPr="000A116B" w:rsidRDefault="00D801FB" w:rsidP="00520548">
            <w:pPr>
              <w:jc w:val="center"/>
              <w:rPr>
                <w:sz w:val="18"/>
                <w:szCs w:val="18"/>
              </w:rPr>
            </w:pPr>
            <w:r>
              <w:rPr>
                <w:sz w:val="18"/>
                <w:szCs w:val="18"/>
              </w:rPr>
              <w:t>71</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0E969BD" w14:textId="77777777" w:rsidR="00D801FB" w:rsidRPr="00942A56" w:rsidRDefault="00D801FB" w:rsidP="00520548">
            <w:pPr>
              <w:jc w:val="center"/>
              <w:rPr>
                <w:noProof/>
                <w:sz w:val="20"/>
                <w:szCs w:val="20"/>
              </w:rPr>
            </w:pPr>
            <w:r w:rsidRPr="00942A56">
              <w:rPr>
                <w:noProof/>
                <w:sz w:val="20"/>
                <w:szCs w:val="20"/>
              </w:rPr>
              <w:t>Підшипник 92152М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358A497C" w14:textId="77777777" w:rsidR="00D801FB" w:rsidRDefault="00D801FB" w:rsidP="00520548">
            <w:pPr>
              <w:jc w:val="center"/>
            </w:pPr>
            <w:r w:rsidRPr="00750C54">
              <w:rPr>
                <w:sz w:val="18"/>
                <w:szCs w:val="18"/>
              </w:rPr>
              <w:t>шт./</w:t>
            </w:r>
            <w:r>
              <w:rPr>
                <w:sz w:val="18"/>
                <w:szCs w:val="18"/>
              </w:rPr>
              <w:t>10</w:t>
            </w:r>
          </w:p>
        </w:tc>
        <w:tc>
          <w:tcPr>
            <w:tcW w:w="2464" w:type="dxa"/>
            <w:vMerge/>
            <w:tcBorders>
              <w:right w:val="single" w:sz="4" w:space="0" w:color="auto"/>
            </w:tcBorders>
            <w:vAlign w:val="center"/>
          </w:tcPr>
          <w:p w14:paraId="1531DB03"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34ABC813" w14:textId="77777777" w:rsidR="00D801FB" w:rsidRDefault="00D801FB" w:rsidP="00520548"/>
        </w:tc>
      </w:tr>
      <w:tr w:rsidR="00D801FB" w:rsidRPr="003D0DF7" w14:paraId="16ADA94F"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27D153B8" w14:textId="77777777" w:rsidR="00D801FB" w:rsidRPr="000A116B" w:rsidRDefault="00D801FB" w:rsidP="00520548">
            <w:pPr>
              <w:jc w:val="center"/>
              <w:rPr>
                <w:sz w:val="18"/>
                <w:szCs w:val="18"/>
              </w:rPr>
            </w:pPr>
            <w:r>
              <w:rPr>
                <w:sz w:val="18"/>
                <w:szCs w:val="18"/>
              </w:rPr>
              <w:t>72</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4857184" w14:textId="77777777" w:rsidR="00D801FB" w:rsidRPr="00942A56" w:rsidRDefault="00D801FB" w:rsidP="00520548">
            <w:pPr>
              <w:jc w:val="center"/>
              <w:rPr>
                <w:noProof/>
                <w:sz w:val="20"/>
                <w:szCs w:val="20"/>
              </w:rPr>
            </w:pPr>
            <w:r w:rsidRPr="00942A56">
              <w:rPr>
                <w:noProof/>
                <w:sz w:val="20"/>
                <w:szCs w:val="20"/>
              </w:rPr>
              <w:t>Підшипник 8222 ГОСТ 7872-89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2E60AD38" w14:textId="77777777" w:rsidR="00D801FB" w:rsidRDefault="00D801FB" w:rsidP="00520548">
            <w:pPr>
              <w:jc w:val="center"/>
            </w:pPr>
            <w:r w:rsidRPr="00750C54">
              <w:rPr>
                <w:sz w:val="18"/>
                <w:szCs w:val="18"/>
              </w:rPr>
              <w:t>шт./</w:t>
            </w:r>
            <w:r>
              <w:rPr>
                <w:sz w:val="18"/>
                <w:szCs w:val="18"/>
              </w:rPr>
              <w:t>10</w:t>
            </w:r>
          </w:p>
        </w:tc>
        <w:tc>
          <w:tcPr>
            <w:tcW w:w="2464" w:type="dxa"/>
            <w:vMerge/>
            <w:tcBorders>
              <w:right w:val="single" w:sz="4" w:space="0" w:color="auto"/>
            </w:tcBorders>
            <w:vAlign w:val="center"/>
          </w:tcPr>
          <w:p w14:paraId="4DE21622"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577F98E" w14:textId="77777777" w:rsidR="00D801FB" w:rsidRDefault="00D801FB" w:rsidP="00520548"/>
        </w:tc>
      </w:tr>
      <w:tr w:rsidR="00D801FB" w:rsidRPr="003D0DF7" w14:paraId="6073B2B8"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1F4504C2" w14:textId="77777777" w:rsidR="00D801FB" w:rsidRPr="000A116B" w:rsidRDefault="00D801FB" w:rsidP="00520548">
            <w:pPr>
              <w:jc w:val="center"/>
              <w:rPr>
                <w:sz w:val="18"/>
                <w:szCs w:val="18"/>
              </w:rPr>
            </w:pPr>
            <w:r>
              <w:rPr>
                <w:sz w:val="18"/>
                <w:szCs w:val="18"/>
              </w:rPr>
              <w:t>73</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35D43DC6" w14:textId="77777777" w:rsidR="00D801FB" w:rsidRPr="00942A56" w:rsidRDefault="00D801FB" w:rsidP="00520548">
            <w:pPr>
              <w:jc w:val="center"/>
              <w:rPr>
                <w:noProof/>
                <w:sz w:val="20"/>
                <w:szCs w:val="20"/>
              </w:rPr>
            </w:pPr>
            <w:r w:rsidRPr="00942A56">
              <w:rPr>
                <w:noProof/>
                <w:sz w:val="20"/>
                <w:szCs w:val="20"/>
              </w:rPr>
              <w:t>Підшипник 8320 ГОСТ 7872-89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2A52B0B8" w14:textId="77777777" w:rsidR="00D801FB" w:rsidRDefault="00D801FB" w:rsidP="00520548">
            <w:pPr>
              <w:jc w:val="center"/>
            </w:pPr>
            <w:r w:rsidRPr="00750C54">
              <w:rPr>
                <w:sz w:val="18"/>
                <w:szCs w:val="18"/>
              </w:rPr>
              <w:t>шт./</w:t>
            </w:r>
            <w:r>
              <w:rPr>
                <w:sz w:val="18"/>
                <w:szCs w:val="18"/>
              </w:rPr>
              <w:t>10</w:t>
            </w:r>
          </w:p>
        </w:tc>
        <w:tc>
          <w:tcPr>
            <w:tcW w:w="2464" w:type="dxa"/>
            <w:vMerge/>
            <w:tcBorders>
              <w:right w:val="single" w:sz="4" w:space="0" w:color="auto"/>
            </w:tcBorders>
            <w:vAlign w:val="center"/>
          </w:tcPr>
          <w:p w14:paraId="415249E0"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0CE8F7B6" w14:textId="77777777" w:rsidR="00D801FB" w:rsidRDefault="00D801FB" w:rsidP="00520548"/>
        </w:tc>
      </w:tr>
      <w:tr w:rsidR="00D801FB" w:rsidRPr="003D0DF7" w14:paraId="7612D11E"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519C201F" w14:textId="77777777" w:rsidR="00D801FB" w:rsidRPr="000A116B" w:rsidRDefault="00D801FB" w:rsidP="00520548">
            <w:pPr>
              <w:jc w:val="center"/>
              <w:rPr>
                <w:sz w:val="18"/>
                <w:szCs w:val="18"/>
              </w:rPr>
            </w:pPr>
            <w:r>
              <w:rPr>
                <w:sz w:val="18"/>
                <w:szCs w:val="18"/>
              </w:rPr>
              <w:t>74</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6D8938F3" w14:textId="77777777" w:rsidR="00D801FB" w:rsidRPr="00942A56" w:rsidRDefault="00D801FB" w:rsidP="00520548">
            <w:pPr>
              <w:jc w:val="center"/>
              <w:rPr>
                <w:noProof/>
                <w:sz w:val="20"/>
                <w:szCs w:val="20"/>
              </w:rPr>
            </w:pPr>
            <w:r w:rsidRPr="00942A56">
              <w:rPr>
                <w:noProof/>
                <w:sz w:val="20"/>
                <w:szCs w:val="20"/>
              </w:rPr>
              <w:t>Підшипник 7624 ТУ 37006162-89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445AAD80" w14:textId="77777777" w:rsidR="00D801FB" w:rsidRDefault="00D801FB" w:rsidP="00520548">
            <w:pPr>
              <w:jc w:val="center"/>
            </w:pPr>
            <w:r w:rsidRPr="00750C54">
              <w:rPr>
                <w:sz w:val="18"/>
                <w:szCs w:val="18"/>
              </w:rPr>
              <w:t>шт./</w:t>
            </w:r>
            <w:r>
              <w:rPr>
                <w:sz w:val="18"/>
                <w:szCs w:val="18"/>
              </w:rPr>
              <w:t>10</w:t>
            </w:r>
          </w:p>
        </w:tc>
        <w:tc>
          <w:tcPr>
            <w:tcW w:w="2464" w:type="dxa"/>
            <w:vMerge/>
            <w:tcBorders>
              <w:right w:val="single" w:sz="4" w:space="0" w:color="auto"/>
            </w:tcBorders>
            <w:vAlign w:val="center"/>
          </w:tcPr>
          <w:p w14:paraId="65BEDEA4"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66701CEE" w14:textId="77777777" w:rsidR="00D801FB" w:rsidRDefault="00D801FB" w:rsidP="00520548"/>
        </w:tc>
      </w:tr>
      <w:tr w:rsidR="00D801FB" w:rsidRPr="003D0DF7" w14:paraId="6C66936A"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4AED5300" w14:textId="77777777" w:rsidR="00D801FB" w:rsidRPr="000A116B" w:rsidRDefault="00D801FB" w:rsidP="00520548">
            <w:pPr>
              <w:jc w:val="center"/>
              <w:rPr>
                <w:sz w:val="18"/>
                <w:szCs w:val="18"/>
              </w:rPr>
            </w:pPr>
            <w:r>
              <w:rPr>
                <w:sz w:val="18"/>
                <w:szCs w:val="18"/>
              </w:rPr>
              <w:t>75</w:t>
            </w:r>
          </w:p>
        </w:tc>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tcPr>
          <w:p w14:paraId="0D95FE72" w14:textId="77777777" w:rsidR="00D801FB" w:rsidRPr="00942A56" w:rsidRDefault="00D801FB" w:rsidP="00520548">
            <w:pPr>
              <w:jc w:val="center"/>
              <w:rPr>
                <w:noProof/>
                <w:sz w:val="20"/>
                <w:szCs w:val="20"/>
              </w:rPr>
            </w:pPr>
            <w:r w:rsidRPr="00942A56">
              <w:rPr>
                <w:noProof/>
                <w:sz w:val="20"/>
                <w:szCs w:val="20"/>
              </w:rPr>
              <w:t>Підшипник 32617М ГОСТ 8328-75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4E4F0DEA" w14:textId="77777777" w:rsidR="00D801FB" w:rsidRDefault="00D801FB" w:rsidP="00520548">
            <w:pPr>
              <w:jc w:val="center"/>
            </w:pPr>
            <w:r w:rsidRPr="00750C54">
              <w:rPr>
                <w:sz w:val="18"/>
                <w:szCs w:val="18"/>
              </w:rPr>
              <w:t>шт./</w:t>
            </w:r>
            <w:r>
              <w:rPr>
                <w:sz w:val="18"/>
                <w:szCs w:val="18"/>
              </w:rPr>
              <w:t>10</w:t>
            </w:r>
          </w:p>
        </w:tc>
        <w:tc>
          <w:tcPr>
            <w:tcW w:w="2464" w:type="dxa"/>
            <w:vMerge/>
            <w:tcBorders>
              <w:right w:val="single" w:sz="4" w:space="0" w:color="auto"/>
            </w:tcBorders>
            <w:vAlign w:val="center"/>
          </w:tcPr>
          <w:p w14:paraId="49D5B42E"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266E3150" w14:textId="77777777" w:rsidR="00D801FB" w:rsidRDefault="00D801FB" w:rsidP="00520548"/>
        </w:tc>
      </w:tr>
      <w:tr w:rsidR="00D801FB" w:rsidRPr="003D0DF7" w14:paraId="29744690"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3632430B" w14:textId="77777777" w:rsidR="00D801FB" w:rsidRPr="000A116B" w:rsidRDefault="00D801FB" w:rsidP="00520548">
            <w:pPr>
              <w:jc w:val="center"/>
              <w:rPr>
                <w:sz w:val="18"/>
                <w:szCs w:val="18"/>
              </w:rPr>
            </w:pPr>
            <w:r>
              <w:rPr>
                <w:sz w:val="18"/>
                <w:szCs w:val="18"/>
              </w:rPr>
              <w:t>76</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4142C873" w14:textId="77777777" w:rsidR="00D801FB" w:rsidRPr="00942A56" w:rsidRDefault="00D801FB" w:rsidP="00520548">
            <w:pPr>
              <w:jc w:val="center"/>
              <w:rPr>
                <w:noProof/>
                <w:sz w:val="20"/>
                <w:szCs w:val="20"/>
              </w:rPr>
            </w:pPr>
            <w:r w:rsidRPr="00942A56">
              <w:rPr>
                <w:noProof/>
                <w:sz w:val="20"/>
                <w:szCs w:val="20"/>
              </w:rPr>
              <w:t>Поршень ø 115 мм. цільнолитий(поліуритан ШОР А-88-96, АФНИ.306571.002-01)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3A10BA3F" w14:textId="77777777" w:rsidR="00D801FB" w:rsidRDefault="00D801FB" w:rsidP="00520548">
            <w:pPr>
              <w:jc w:val="center"/>
            </w:pPr>
            <w:r w:rsidRPr="00750C54">
              <w:rPr>
                <w:sz w:val="18"/>
                <w:szCs w:val="18"/>
              </w:rPr>
              <w:t>шт./</w:t>
            </w:r>
            <w:r>
              <w:rPr>
                <w:sz w:val="18"/>
                <w:szCs w:val="18"/>
              </w:rPr>
              <w:t>70</w:t>
            </w:r>
          </w:p>
        </w:tc>
        <w:tc>
          <w:tcPr>
            <w:tcW w:w="2464" w:type="dxa"/>
            <w:vMerge/>
            <w:tcBorders>
              <w:right w:val="single" w:sz="4" w:space="0" w:color="auto"/>
            </w:tcBorders>
            <w:vAlign w:val="center"/>
          </w:tcPr>
          <w:p w14:paraId="2EC5CDE4"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757876D9" w14:textId="77777777" w:rsidR="00D801FB" w:rsidRDefault="00D801FB" w:rsidP="00520548"/>
        </w:tc>
      </w:tr>
      <w:tr w:rsidR="00D801FB" w:rsidRPr="003D0DF7" w14:paraId="0486ACBF"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6CC3D328" w14:textId="77777777" w:rsidR="00D801FB" w:rsidRPr="000A116B" w:rsidRDefault="00D801FB" w:rsidP="00520548">
            <w:pPr>
              <w:jc w:val="center"/>
              <w:rPr>
                <w:sz w:val="18"/>
                <w:szCs w:val="18"/>
              </w:rPr>
            </w:pPr>
            <w:r>
              <w:rPr>
                <w:sz w:val="18"/>
                <w:szCs w:val="18"/>
              </w:rPr>
              <w:t>77</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2F88A55C" w14:textId="77777777" w:rsidR="00D801FB" w:rsidRPr="00942A56" w:rsidRDefault="00D801FB" w:rsidP="00520548">
            <w:pPr>
              <w:jc w:val="center"/>
              <w:rPr>
                <w:noProof/>
                <w:sz w:val="20"/>
                <w:szCs w:val="20"/>
              </w:rPr>
            </w:pPr>
            <w:r w:rsidRPr="00942A56">
              <w:rPr>
                <w:noProof/>
                <w:sz w:val="20"/>
                <w:szCs w:val="20"/>
              </w:rPr>
              <w:t>Втулка ø 115 АФНИ.715441.001-03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283C8FC4" w14:textId="77777777" w:rsidR="00D801FB" w:rsidRDefault="00D801FB" w:rsidP="00520548">
            <w:pPr>
              <w:jc w:val="center"/>
            </w:pPr>
            <w:r w:rsidRPr="00750C54">
              <w:rPr>
                <w:sz w:val="18"/>
                <w:szCs w:val="18"/>
              </w:rPr>
              <w:t>шт./</w:t>
            </w:r>
            <w:r>
              <w:rPr>
                <w:sz w:val="18"/>
                <w:szCs w:val="18"/>
              </w:rPr>
              <w:t>20</w:t>
            </w:r>
          </w:p>
        </w:tc>
        <w:tc>
          <w:tcPr>
            <w:tcW w:w="2464" w:type="dxa"/>
            <w:vMerge/>
            <w:tcBorders>
              <w:right w:val="single" w:sz="4" w:space="0" w:color="auto"/>
            </w:tcBorders>
            <w:vAlign w:val="center"/>
          </w:tcPr>
          <w:p w14:paraId="366427C6"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3B569B0A" w14:textId="77777777" w:rsidR="00D801FB" w:rsidRDefault="00D801FB" w:rsidP="00520548"/>
        </w:tc>
      </w:tr>
      <w:tr w:rsidR="00D801FB" w:rsidRPr="003D0DF7" w14:paraId="4E9DFEC2"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3D9DD442" w14:textId="77777777" w:rsidR="00D801FB" w:rsidRPr="000A116B" w:rsidRDefault="00D801FB" w:rsidP="00520548">
            <w:pPr>
              <w:jc w:val="center"/>
              <w:rPr>
                <w:sz w:val="18"/>
                <w:szCs w:val="18"/>
              </w:rPr>
            </w:pPr>
            <w:r>
              <w:rPr>
                <w:sz w:val="18"/>
                <w:szCs w:val="18"/>
              </w:rPr>
              <w:t>78</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6AE4BCA5" w14:textId="77777777" w:rsidR="00D801FB" w:rsidRPr="00942A56" w:rsidRDefault="00D801FB" w:rsidP="00520548">
            <w:pPr>
              <w:jc w:val="center"/>
              <w:rPr>
                <w:noProof/>
                <w:sz w:val="20"/>
                <w:szCs w:val="20"/>
              </w:rPr>
            </w:pPr>
            <w:r w:rsidRPr="00942A56">
              <w:rPr>
                <w:noProof/>
                <w:sz w:val="20"/>
                <w:szCs w:val="20"/>
              </w:rPr>
              <w:t>Втулка ø 100 АФНИ.715441.001-02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6425E985" w14:textId="77777777" w:rsidR="00D801FB" w:rsidRDefault="00D801FB" w:rsidP="00520548">
            <w:pPr>
              <w:jc w:val="center"/>
            </w:pPr>
            <w:r w:rsidRPr="00750C54">
              <w:rPr>
                <w:sz w:val="18"/>
                <w:szCs w:val="18"/>
              </w:rPr>
              <w:t>шт./</w:t>
            </w:r>
            <w:r>
              <w:rPr>
                <w:sz w:val="18"/>
                <w:szCs w:val="18"/>
              </w:rPr>
              <w:t>20</w:t>
            </w:r>
          </w:p>
        </w:tc>
        <w:tc>
          <w:tcPr>
            <w:tcW w:w="2464" w:type="dxa"/>
            <w:vMerge/>
            <w:tcBorders>
              <w:right w:val="single" w:sz="4" w:space="0" w:color="auto"/>
            </w:tcBorders>
            <w:vAlign w:val="center"/>
          </w:tcPr>
          <w:p w14:paraId="1D7C7C98"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4BC48E90" w14:textId="77777777" w:rsidR="00D801FB" w:rsidRDefault="00D801FB" w:rsidP="00520548"/>
        </w:tc>
      </w:tr>
      <w:tr w:rsidR="00D801FB" w:rsidRPr="003D0DF7" w14:paraId="5B0E14EF" w14:textId="77777777" w:rsidTr="00520548">
        <w:trPr>
          <w:trHeight w:val="153"/>
        </w:trPr>
        <w:tc>
          <w:tcPr>
            <w:tcW w:w="529" w:type="dxa"/>
            <w:tcBorders>
              <w:top w:val="single" w:sz="4" w:space="0" w:color="auto"/>
              <w:left w:val="single" w:sz="4" w:space="0" w:color="auto"/>
              <w:bottom w:val="single" w:sz="4" w:space="0" w:color="auto"/>
              <w:right w:val="single" w:sz="4" w:space="0" w:color="auto"/>
            </w:tcBorders>
            <w:vAlign w:val="center"/>
          </w:tcPr>
          <w:p w14:paraId="1E432727" w14:textId="77777777" w:rsidR="00D801FB" w:rsidRPr="000A116B" w:rsidRDefault="00D801FB" w:rsidP="00520548">
            <w:pPr>
              <w:jc w:val="center"/>
              <w:rPr>
                <w:sz w:val="18"/>
                <w:szCs w:val="18"/>
              </w:rPr>
            </w:pPr>
            <w:r>
              <w:rPr>
                <w:sz w:val="18"/>
                <w:szCs w:val="18"/>
              </w:rPr>
              <w:t>79</w:t>
            </w:r>
          </w:p>
        </w:tc>
        <w:tc>
          <w:tcPr>
            <w:tcW w:w="3866" w:type="dxa"/>
            <w:tcBorders>
              <w:top w:val="nil"/>
              <w:left w:val="single" w:sz="4" w:space="0" w:color="auto"/>
              <w:bottom w:val="single" w:sz="4" w:space="0" w:color="auto"/>
              <w:right w:val="single" w:sz="4" w:space="0" w:color="auto"/>
            </w:tcBorders>
            <w:shd w:val="clear" w:color="000000" w:fill="FFFFFF"/>
            <w:vAlign w:val="center"/>
          </w:tcPr>
          <w:p w14:paraId="1141D25F" w14:textId="77777777" w:rsidR="00D801FB" w:rsidRPr="00942A56" w:rsidRDefault="00D801FB" w:rsidP="00520548">
            <w:pPr>
              <w:jc w:val="center"/>
              <w:rPr>
                <w:noProof/>
                <w:sz w:val="20"/>
                <w:szCs w:val="20"/>
              </w:rPr>
            </w:pPr>
            <w:r w:rsidRPr="00942A56">
              <w:rPr>
                <w:noProof/>
                <w:sz w:val="20"/>
                <w:szCs w:val="20"/>
              </w:rPr>
              <w:t>Втулка ø 90 АФНИ.715441.001-01 або еквівалент</w:t>
            </w:r>
            <w:r>
              <w:rPr>
                <w:noProof/>
                <w:sz w:val="20"/>
                <w:szCs w:val="20"/>
              </w:rPr>
              <w:t xml:space="preserve"> до насосу 9Т</w:t>
            </w:r>
          </w:p>
        </w:tc>
        <w:tc>
          <w:tcPr>
            <w:tcW w:w="2300" w:type="dxa"/>
            <w:tcBorders>
              <w:top w:val="single" w:sz="4" w:space="0" w:color="auto"/>
              <w:left w:val="single" w:sz="4" w:space="0" w:color="auto"/>
              <w:bottom w:val="single" w:sz="4" w:space="0" w:color="auto"/>
            </w:tcBorders>
          </w:tcPr>
          <w:p w14:paraId="253039C4" w14:textId="77777777" w:rsidR="00D801FB" w:rsidRDefault="00D801FB" w:rsidP="00520548">
            <w:pPr>
              <w:jc w:val="center"/>
            </w:pPr>
            <w:r w:rsidRPr="00750C54">
              <w:rPr>
                <w:sz w:val="18"/>
                <w:szCs w:val="18"/>
              </w:rPr>
              <w:t>шт./</w:t>
            </w:r>
            <w:r>
              <w:rPr>
                <w:sz w:val="18"/>
                <w:szCs w:val="18"/>
              </w:rPr>
              <w:t>20</w:t>
            </w:r>
          </w:p>
        </w:tc>
        <w:tc>
          <w:tcPr>
            <w:tcW w:w="2464" w:type="dxa"/>
            <w:vMerge/>
            <w:tcBorders>
              <w:right w:val="single" w:sz="4" w:space="0" w:color="auto"/>
            </w:tcBorders>
            <w:vAlign w:val="center"/>
          </w:tcPr>
          <w:p w14:paraId="4624D0F8" w14:textId="77777777" w:rsidR="00D801FB" w:rsidRPr="009B7D1E" w:rsidRDefault="00D801FB" w:rsidP="00520548">
            <w:pPr>
              <w:jc w:val="center"/>
              <w:rPr>
                <w:sz w:val="20"/>
                <w:szCs w:val="20"/>
              </w:rPr>
            </w:pPr>
          </w:p>
        </w:tc>
        <w:tc>
          <w:tcPr>
            <w:tcW w:w="1898" w:type="dxa"/>
            <w:vMerge/>
            <w:tcBorders>
              <w:left w:val="single" w:sz="4" w:space="0" w:color="auto"/>
              <w:right w:val="single" w:sz="4" w:space="0" w:color="auto"/>
            </w:tcBorders>
          </w:tcPr>
          <w:p w14:paraId="0D719FDA" w14:textId="77777777" w:rsidR="00D801FB" w:rsidRDefault="00D801FB" w:rsidP="00520548"/>
        </w:tc>
      </w:tr>
    </w:tbl>
    <w:p w14:paraId="1D493AF4" w14:textId="3FD2C9AD" w:rsidR="00312A24" w:rsidRPr="004D32BB" w:rsidRDefault="00312A24" w:rsidP="00312A24">
      <w:pPr>
        <w:spacing w:line="240" w:lineRule="auto"/>
        <w:jc w:val="center"/>
        <w:rPr>
          <w:b/>
          <w:bCs/>
          <w:color w:val="FF0000"/>
          <w:sz w:val="24"/>
          <w:szCs w:val="24"/>
          <w:lang w:eastAsia="uk-UA"/>
        </w:rPr>
      </w:pPr>
    </w:p>
    <w:p w14:paraId="212025E8" w14:textId="6DE0219D" w:rsidR="00312A24" w:rsidRPr="00D801FB" w:rsidRDefault="00312A24" w:rsidP="00D801FB">
      <w:pPr>
        <w:tabs>
          <w:tab w:val="left" w:pos="5245"/>
          <w:tab w:val="left" w:pos="5812"/>
          <w:tab w:val="left" w:pos="6096"/>
        </w:tabs>
        <w:spacing w:line="240" w:lineRule="auto"/>
        <w:ind w:firstLine="567"/>
        <w:jc w:val="both"/>
        <w:rPr>
          <w:b/>
          <w:sz w:val="24"/>
          <w:szCs w:val="24"/>
        </w:rPr>
      </w:pPr>
      <w:r w:rsidRPr="004D32BB">
        <w:rPr>
          <w:b/>
          <w:sz w:val="24"/>
          <w:szCs w:val="24"/>
        </w:rPr>
        <w:t>На підтвердження відповідності запропонованого товару технічним вимогам замовника до предмету закупівлі згідно додатку №3 до тендерної документації, учасник надає заповнений додаток №3 до тендерної документації з описом товару, що пропонується ним в рамках даної процедури закупівлі разом з заповненим графіком поставки</w:t>
      </w:r>
      <w:r w:rsidRPr="00D801FB">
        <w:rPr>
          <w:b/>
          <w:sz w:val="24"/>
          <w:szCs w:val="24"/>
        </w:rPr>
        <w:t xml:space="preserve"> та документи згідно з Додатком 3.1 до тендерної документації (якщо додається Додаток 3.1). </w:t>
      </w:r>
    </w:p>
    <w:p w14:paraId="0DFBFD2F" w14:textId="77777777" w:rsidR="00D801FB" w:rsidRPr="001B2C38" w:rsidRDefault="00D801FB" w:rsidP="00D801FB">
      <w:pPr>
        <w:spacing w:after="0" w:line="240" w:lineRule="auto"/>
        <w:jc w:val="right"/>
        <w:rPr>
          <w:b/>
          <w:color w:val="000000" w:themeColor="text1"/>
          <w:sz w:val="24"/>
          <w:szCs w:val="24"/>
        </w:rPr>
      </w:pPr>
      <w:r w:rsidRPr="001B2C38">
        <w:rPr>
          <w:b/>
          <w:color w:val="000000" w:themeColor="text1"/>
          <w:sz w:val="24"/>
          <w:szCs w:val="24"/>
        </w:rPr>
        <w:lastRenderedPageBreak/>
        <w:t>додаток №3.1</w:t>
      </w:r>
    </w:p>
    <w:p w14:paraId="4A767A0C" w14:textId="172C9977" w:rsidR="004D32BB" w:rsidRPr="004D32BB" w:rsidRDefault="00D801FB" w:rsidP="00D801FB">
      <w:pPr>
        <w:tabs>
          <w:tab w:val="left" w:pos="5245"/>
          <w:tab w:val="left" w:pos="5812"/>
          <w:tab w:val="left" w:pos="6096"/>
        </w:tabs>
        <w:spacing w:line="240" w:lineRule="auto"/>
        <w:ind w:firstLine="567"/>
        <w:jc w:val="right"/>
        <w:rPr>
          <w:b/>
          <w:color w:val="FF0000"/>
          <w:sz w:val="24"/>
          <w:szCs w:val="24"/>
        </w:rPr>
      </w:pPr>
      <w:r w:rsidRPr="001B2C38">
        <w:rPr>
          <w:b/>
          <w:color w:val="000000" w:themeColor="text1"/>
          <w:sz w:val="24"/>
          <w:szCs w:val="24"/>
        </w:rPr>
        <w:t>до тендерної документації</w:t>
      </w:r>
    </w:p>
    <w:p w14:paraId="1B9B6121" w14:textId="77777777" w:rsidR="00D801FB" w:rsidRPr="001B2C38" w:rsidRDefault="00D801FB" w:rsidP="00D801FB">
      <w:pPr>
        <w:spacing w:after="0" w:line="240" w:lineRule="auto"/>
        <w:jc w:val="center"/>
        <w:rPr>
          <w:b/>
          <w:color w:val="000000" w:themeColor="text1"/>
          <w:szCs w:val="28"/>
        </w:rPr>
      </w:pPr>
      <w:r w:rsidRPr="001B2C38">
        <w:rPr>
          <w:b/>
          <w:color w:val="000000" w:themeColor="text1"/>
          <w:szCs w:val="28"/>
        </w:rPr>
        <w:t>Документи, що підтверджують відповідність запропонованого товару встановленим вимогам</w:t>
      </w:r>
    </w:p>
    <w:p w14:paraId="32E9DD98" w14:textId="77777777" w:rsidR="00D801FB" w:rsidRPr="001B2C38" w:rsidRDefault="00D801FB" w:rsidP="00D801FB">
      <w:pPr>
        <w:shd w:val="clear" w:color="auto" w:fill="FFFFFF"/>
        <w:tabs>
          <w:tab w:val="left" w:pos="1418"/>
          <w:tab w:val="left" w:pos="5942"/>
        </w:tabs>
        <w:spacing w:after="0" w:line="240" w:lineRule="auto"/>
        <w:ind w:firstLine="567"/>
        <w:jc w:val="both"/>
        <w:rPr>
          <w:color w:val="000000"/>
          <w:sz w:val="24"/>
          <w:szCs w:val="24"/>
          <w:lang w:eastAsia="uk-UA"/>
        </w:rPr>
      </w:pPr>
      <w:r w:rsidRPr="001B2C38">
        <w:rPr>
          <w:color w:val="000000"/>
          <w:sz w:val="24"/>
          <w:szCs w:val="24"/>
          <w:lang w:eastAsia="uk-UA"/>
        </w:rPr>
        <w:t>На підтвердження відповідності запропонованого товару технічним вимогам замовника до предмету закупівлі, учасник надає наступні документи згідно встановлених вимог:</w:t>
      </w:r>
    </w:p>
    <w:p w14:paraId="50E6E94F" w14:textId="77777777" w:rsidR="00D801FB" w:rsidRPr="001B2C38" w:rsidRDefault="00D801FB" w:rsidP="00D801FB">
      <w:pPr>
        <w:tabs>
          <w:tab w:val="left" w:pos="366"/>
        </w:tabs>
        <w:spacing w:after="80" w:line="216" w:lineRule="auto"/>
        <w:ind w:left="-44"/>
        <w:rPr>
          <w:bCs/>
          <w:sz w:val="22"/>
          <w:lang w:eastAsia="uk-UA"/>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551"/>
        <w:gridCol w:w="2552"/>
      </w:tblGrid>
      <w:tr w:rsidR="00D801FB" w:rsidRPr="001B2C38" w14:paraId="4EED63DD" w14:textId="77777777" w:rsidTr="00520548">
        <w:trPr>
          <w:trHeight w:val="20"/>
        </w:trPr>
        <w:tc>
          <w:tcPr>
            <w:tcW w:w="5104" w:type="dxa"/>
            <w:vMerge w:val="restart"/>
            <w:shd w:val="clear" w:color="auto" w:fill="auto"/>
            <w:vAlign w:val="center"/>
          </w:tcPr>
          <w:p w14:paraId="4591546A" w14:textId="77777777" w:rsidR="00D801FB" w:rsidRPr="001B2C38" w:rsidRDefault="00D801FB" w:rsidP="00520548">
            <w:pPr>
              <w:spacing w:after="0" w:line="240" w:lineRule="auto"/>
              <w:jc w:val="center"/>
              <w:rPr>
                <w:b/>
                <w:sz w:val="20"/>
                <w:szCs w:val="20"/>
              </w:rPr>
            </w:pPr>
            <w:r w:rsidRPr="001B2C38">
              <w:rPr>
                <w:b/>
                <w:sz w:val="20"/>
                <w:szCs w:val="20"/>
              </w:rPr>
              <w:t>Вимоги до оформлення</w:t>
            </w:r>
          </w:p>
        </w:tc>
        <w:tc>
          <w:tcPr>
            <w:tcW w:w="5103" w:type="dxa"/>
            <w:gridSpan w:val="2"/>
            <w:shd w:val="clear" w:color="auto" w:fill="auto"/>
            <w:vAlign w:val="center"/>
          </w:tcPr>
          <w:p w14:paraId="736042BE" w14:textId="77777777" w:rsidR="00D801FB" w:rsidRPr="001B2C38" w:rsidRDefault="00D801FB" w:rsidP="00520548">
            <w:pPr>
              <w:spacing w:after="0" w:line="240" w:lineRule="auto"/>
              <w:jc w:val="center"/>
              <w:rPr>
                <w:b/>
                <w:sz w:val="20"/>
                <w:szCs w:val="20"/>
              </w:rPr>
            </w:pPr>
            <w:r w:rsidRPr="001B2C38">
              <w:rPr>
                <w:b/>
                <w:sz w:val="20"/>
                <w:szCs w:val="20"/>
              </w:rPr>
              <w:t>Критерії оцінки пропозиції</w:t>
            </w:r>
          </w:p>
        </w:tc>
      </w:tr>
      <w:tr w:rsidR="00D801FB" w:rsidRPr="001B2C38" w14:paraId="4597E0D0" w14:textId="77777777" w:rsidTr="00520548">
        <w:trPr>
          <w:trHeight w:val="284"/>
          <w:tblHeader/>
        </w:trPr>
        <w:tc>
          <w:tcPr>
            <w:tcW w:w="5104" w:type="dxa"/>
            <w:vMerge/>
            <w:shd w:val="clear" w:color="auto" w:fill="auto"/>
            <w:vAlign w:val="center"/>
          </w:tcPr>
          <w:p w14:paraId="041D0468" w14:textId="77777777" w:rsidR="00D801FB" w:rsidRPr="001B2C38" w:rsidRDefault="00D801FB" w:rsidP="00520548">
            <w:pPr>
              <w:spacing w:after="0" w:line="240" w:lineRule="auto"/>
              <w:jc w:val="both"/>
              <w:rPr>
                <w:b/>
                <w:sz w:val="20"/>
                <w:szCs w:val="20"/>
              </w:rPr>
            </w:pPr>
          </w:p>
        </w:tc>
        <w:tc>
          <w:tcPr>
            <w:tcW w:w="2551" w:type="dxa"/>
            <w:shd w:val="clear" w:color="auto" w:fill="auto"/>
            <w:vAlign w:val="center"/>
          </w:tcPr>
          <w:p w14:paraId="683ECB91" w14:textId="77777777" w:rsidR="00D801FB" w:rsidRPr="001B2C38" w:rsidRDefault="00D801FB" w:rsidP="00520548">
            <w:pPr>
              <w:spacing w:after="0" w:line="240" w:lineRule="auto"/>
              <w:jc w:val="center"/>
              <w:rPr>
                <w:b/>
                <w:sz w:val="20"/>
                <w:szCs w:val="20"/>
              </w:rPr>
            </w:pPr>
            <w:r w:rsidRPr="001B2C38">
              <w:rPr>
                <w:b/>
                <w:sz w:val="20"/>
                <w:szCs w:val="20"/>
              </w:rPr>
              <w:t>Відповідає вимогам</w:t>
            </w:r>
          </w:p>
        </w:tc>
        <w:tc>
          <w:tcPr>
            <w:tcW w:w="2552" w:type="dxa"/>
            <w:shd w:val="clear" w:color="auto" w:fill="auto"/>
            <w:vAlign w:val="center"/>
          </w:tcPr>
          <w:p w14:paraId="4C1465F2" w14:textId="77777777" w:rsidR="00D801FB" w:rsidRPr="001B2C38" w:rsidRDefault="00D801FB" w:rsidP="00520548">
            <w:pPr>
              <w:spacing w:after="0" w:line="240" w:lineRule="auto"/>
              <w:jc w:val="center"/>
              <w:rPr>
                <w:b/>
                <w:sz w:val="20"/>
                <w:szCs w:val="20"/>
              </w:rPr>
            </w:pPr>
            <w:r w:rsidRPr="001B2C38">
              <w:rPr>
                <w:b/>
                <w:sz w:val="20"/>
                <w:szCs w:val="20"/>
              </w:rPr>
              <w:t>НЕ відповідає вимогам</w:t>
            </w:r>
          </w:p>
        </w:tc>
      </w:tr>
      <w:tr w:rsidR="00D801FB" w:rsidRPr="001B2C38" w14:paraId="53BBE9EA" w14:textId="77777777" w:rsidTr="00520548">
        <w:trPr>
          <w:trHeight w:val="284"/>
          <w:tblHeader/>
        </w:trPr>
        <w:tc>
          <w:tcPr>
            <w:tcW w:w="5104" w:type="dxa"/>
            <w:shd w:val="clear" w:color="auto" w:fill="auto"/>
            <w:vAlign w:val="center"/>
          </w:tcPr>
          <w:p w14:paraId="6E98549D" w14:textId="77777777" w:rsidR="00D801FB" w:rsidRPr="00BA47BE" w:rsidRDefault="00D801FB" w:rsidP="00520548">
            <w:pPr>
              <w:jc w:val="center"/>
              <w:rPr>
                <w:bCs/>
                <w:sz w:val="20"/>
                <w:szCs w:val="20"/>
                <w:lang w:eastAsia="uk-UA"/>
              </w:rPr>
            </w:pPr>
            <w:r>
              <w:rPr>
                <w:bCs/>
                <w:sz w:val="20"/>
                <w:szCs w:val="20"/>
                <w:lang w:eastAsia="uk-UA"/>
              </w:rPr>
              <w:t xml:space="preserve"> </w:t>
            </w:r>
            <w:r w:rsidRPr="00BA47BE">
              <w:rPr>
                <w:bCs/>
                <w:sz w:val="20"/>
                <w:szCs w:val="20"/>
                <w:lang w:eastAsia="uk-UA"/>
              </w:rPr>
              <w:t>На підтвердження технічних характеристик предмету закупівлі у складі тендерної пропозиції</w:t>
            </w:r>
            <w:r w:rsidRPr="00BA47BE">
              <w:rPr>
                <w:bCs/>
                <w:sz w:val="20"/>
                <w:szCs w:val="20"/>
                <w:lang w:val="ru-RU" w:eastAsia="uk-UA"/>
              </w:rPr>
              <w:t xml:space="preserve"> </w:t>
            </w:r>
            <w:r w:rsidRPr="00BA47BE">
              <w:rPr>
                <w:bCs/>
                <w:sz w:val="20"/>
                <w:szCs w:val="20"/>
                <w:lang w:eastAsia="uk-UA"/>
              </w:rPr>
              <w:t>Учасник повинен надати скан-копію паспорта та/або технічного бюлетеня та/або інші документи від фактичного</w:t>
            </w:r>
            <w:r w:rsidRPr="00BA47BE">
              <w:rPr>
                <w:bCs/>
                <w:sz w:val="20"/>
                <w:szCs w:val="20"/>
                <w:lang w:val="ru-RU" w:eastAsia="uk-UA"/>
              </w:rPr>
              <w:t xml:space="preserve"> </w:t>
            </w:r>
            <w:r w:rsidRPr="00BA47BE">
              <w:rPr>
                <w:bCs/>
                <w:sz w:val="20"/>
                <w:szCs w:val="20"/>
                <w:lang w:eastAsia="uk-UA"/>
              </w:rPr>
              <w:t>Виробника, з ескізним виконанням</w:t>
            </w:r>
            <w:r>
              <w:rPr>
                <w:bCs/>
                <w:sz w:val="20"/>
                <w:szCs w:val="20"/>
                <w:lang w:val="ru-RU" w:eastAsia="uk-UA"/>
              </w:rPr>
              <w:t>,</w:t>
            </w:r>
            <w:r w:rsidRPr="00BA47BE">
              <w:rPr>
                <w:bCs/>
                <w:sz w:val="20"/>
                <w:szCs w:val="20"/>
                <w:lang w:eastAsia="uk-UA"/>
              </w:rPr>
              <w:t xml:space="preserve"> вказанням каталожних номерів та посиланням на</w:t>
            </w:r>
            <w:r w:rsidRPr="00BA47BE">
              <w:rPr>
                <w:bCs/>
                <w:sz w:val="20"/>
                <w:szCs w:val="20"/>
                <w:lang w:val="ru-RU" w:eastAsia="uk-UA"/>
              </w:rPr>
              <w:t xml:space="preserve"> </w:t>
            </w:r>
            <w:r w:rsidRPr="00BA47BE">
              <w:rPr>
                <w:bCs/>
                <w:sz w:val="20"/>
                <w:szCs w:val="20"/>
                <w:lang w:eastAsia="uk-UA"/>
              </w:rPr>
              <w:t>приналежність запропонованого Товару до насосів (тип,</w:t>
            </w:r>
            <w:r w:rsidRPr="00BA47BE">
              <w:rPr>
                <w:bCs/>
                <w:sz w:val="20"/>
                <w:szCs w:val="20"/>
                <w:lang w:val="ru-RU" w:eastAsia="uk-UA"/>
              </w:rPr>
              <w:t xml:space="preserve"> </w:t>
            </w:r>
            <w:r w:rsidRPr="00BA47BE">
              <w:rPr>
                <w:bCs/>
                <w:sz w:val="20"/>
                <w:szCs w:val="20"/>
                <w:lang w:eastAsia="uk-UA"/>
              </w:rPr>
              <w:t>марка чи модель насосів).</w:t>
            </w:r>
          </w:p>
          <w:p w14:paraId="64F30F0F" w14:textId="77777777" w:rsidR="00D801FB" w:rsidRPr="001B2C38" w:rsidRDefault="00D801FB" w:rsidP="00520548">
            <w:pPr>
              <w:spacing w:after="0" w:line="240" w:lineRule="auto"/>
              <w:jc w:val="center"/>
              <w:rPr>
                <w:b/>
                <w:sz w:val="20"/>
                <w:szCs w:val="20"/>
              </w:rPr>
            </w:pPr>
            <w:r w:rsidRPr="002C771A">
              <w:rPr>
                <w:bCs/>
                <w:i/>
                <w:iCs/>
                <w:sz w:val="20"/>
                <w:szCs w:val="20"/>
                <w:lang w:eastAsia="uk-UA"/>
              </w:rPr>
              <w:t>Примітка: допускається надання скан-копії паспорта та/або технічного бюлетня від</w:t>
            </w:r>
            <w:r w:rsidRPr="002C771A">
              <w:rPr>
                <w:bCs/>
                <w:i/>
                <w:iCs/>
                <w:sz w:val="20"/>
                <w:szCs w:val="20"/>
                <w:lang w:val="ru-RU" w:eastAsia="uk-UA"/>
              </w:rPr>
              <w:t xml:space="preserve"> </w:t>
            </w:r>
            <w:r w:rsidRPr="002C771A">
              <w:rPr>
                <w:bCs/>
                <w:i/>
                <w:iCs/>
                <w:sz w:val="20"/>
                <w:szCs w:val="20"/>
                <w:lang w:eastAsia="uk-UA"/>
              </w:rPr>
              <w:t>фактичного Виробника на запропонований товар, який був виготовлений Виробником раніше, у</w:t>
            </w:r>
            <w:r w:rsidRPr="002C771A">
              <w:rPr>
                <w:bCs/>
                <w:i/>
                <w:iCs/>
                <w:sz w:val="20"/>
                <w:szCs w:val="20"/>
                <w:lang w:val="ru-RU" w:eastAsia="uk-UA"/>
              </w:rPr>
              <w:t xml:space="preserve"> </w:t>
            </w:r>
            <w:r w:rsidRPr="002C771A">
              <w:rPr>
                <w:bCs/>
                <w:i/>
                <w:iCs/>
                <w:sz w:val="20"/>
                <w:szCs w:val="20"/>
                <w:lang w:eastAsia="uk-UA"/>
              </w:rPr>
              <w:t>разі якщо такий товар повністю відповідає вимогам до предмету закупівлі згідно Додатку №3</w:t>
            </w:r>
          </w:p>
        </w:tc>
        <w:tc>
          <w:tcPr>
            <w:tcW w:w="2551" w:type="dxa"/>
            <w:shd w:val="clear" w:color="auto" w:fill="auto"/>
            <w:vAlign w:val="center"/>
          </w:tcPr>
          <w:p w14:paraId="5B958E63" w14:textId="77777777" w:rsidR="00D801FB" w:rsidRPr="001B2C38" w:rsidRDefault="00D801FB" w:rsidP="00520548">
            <w:pPr>
              <w:spacing w:after="0" w:line="240" w:lineRule="auto"/>
              <w:jc w:val="center"/>
              <w:rPr>
                <w:b/>
                <w:sz w:val="20"/>
                <w:szCs w:val="20"/>
              </w:rPr>
            </w:pPr>
            <w:r w:rsidRPr="00633C0E">
              <w:rPr>
                <w:sz w:val="20"/>
                <w:szCs w:val="20"/>
              </w:rPr>
              <w:t>Учасником надано зазначені</w:t>
            </w:r>
            <w:r w:rsidRPr="00633C0E">
              <w:rPr>
                <w:sz w:val="20"/>
                <w:szCs w:val="20"/>
                <w:lang w:val="ru-RU"/>
              </w:rPr>
              <w:t xml:space="preserve"> </w:t>
            </w:r>
            <w:r w:rsidRPr="00633C0E">
              <w:rPr>
                <w:sz w:val="20"/>
                <w:szCs w:val="20"/>
              </w:rPr>
              <w:t>документи/інформацію, що</w:t>
            </w:r>
            <w:r w:rsidRPr="00633C0E">
              <w:rPr>
                <w:sz w:val="20"/>
                <w:szCs w:val="20"/>
                <w:lang w:val="ru-RU"/>
              </w:rPr>
              <w:t xml:space="preserve"> </w:t>
            </w:r>
            <w:r w:rsidRPr="00633C0E">
              <w:rPr>
                <w:sz w:val="20"/>
                <w:szCs w:val="20"/>
              </w:rPr>
              <w:t>вимагаються</w:t>
            </w:r>
          </w:p>
        </w:tc>
        <w:tc>
          <w:tcPr>
            <w:tcW w:w="2552" w:type="dxa"/>
            <w:shd w:val="clear" w:color="auto" w:fill="auto"/>
            <w:vAlign w:val="center"/>
          </w:tcPr>
          <w:p w14:paraId="138440F0" w14:textId="77777777" w:rsidR="00D801FB" w:rsidRPr="001B2C38" w:rsidRDefault="00D801FB" w:rsidP="00520548">
            <w:pPr>
              <w:spacing w:after="0" w:line="240" w:lineRule="auto"/>
              <w:jc w:val="center"/>
              <w:rPr>
                <w:b/>
                <w:sz w:val="20"/>
                <w:szCs w:val="20"/>
              </w:rPr>
            </w:pPr>
            <w:r w:rsidRPr="007A668A">
              <w:rPr>
                <w:sz w:val="20"/>
                <w:szCs w:val="20"/>
              </w:rPr>
              <w:t>Учасником не надано зазначені документи або надано в неповному обсязі</w:t>
            </w:r>
          </w:p>
        </w:tc>
      </w:tr>
    </w:tbl>
    <w:p w14:paraId="2937CBEC" w14:textId="155C8B01" w:rsidR="007E52CE" w:rsidRDefault="007E52CE" w:rsidP="00B42246">
      <w:pPr>
        <w:spacing w:after="0" w:line="240" w:lineRule="auto"/>
        <w:jc w:val="center"/>
        <w:rPr>
          <w:b/>
          <w:bCs/>
          <w:color w:val="FF0000"/>
          <w:sz w:val="24"/>
          <w:szCs w:val="24"/>
          <w:lang w:eastAsia="uk-UA"/>
        </w:rPr>
      </w:pPr>
    </w:p>
    <w:p w14:paraId="37E7ADEA" w14:textId="341849D3" w:rsidR="004D32BB" w:rsidRDefault="004D32BB" w:rsidP="00B42246">
      <w:pPr>
        <w:spacing w:after="0" w:line="240" w:lineRule="auto"/>
        <w:jc w:val="center"/>
        <w:rPr>
          <w:b/>
          <w:bCs/>
          <w:color w:val="FF0000"/>
          <w:sz w:val="24"/>
          <w:szCs w:val="24"/>
          <w:lang w:eastAsia="uk-UA"/>
        </w:rPr>
      </w:pPr>
    </w:p>
    <w:p w14:paraId="22D4FADF" w14:textId="58E73E66" w:rsidR="00D801FB" w:rsidRDefault="00D801FB" w:rsidP="00B42246">
      <w:pPr>
        <w:spacing w:after="0" w:line="240" w:lineRule="auto"/>
        <w:jc w:val="center"/>
        <w:rPr>
          <w:b/>
          <w:bCs/>
          <w:color w:val="FF0000"/>
          <w:sz w:val="24"/>
          <w:szCs w:val="24"/>
          <w:lang w:eastAsia="uk-UA"/>
        </w:rPr>
      </w:pPr>
    </w:p>
    <w:p w14:paraId="3A51C72A" w14:textId="7BA7927F" w:rsidR="00D801FB" w:rsidRDefault="00D801FB" w:rsidP="00B42246">
      <w:pPr>
        <w:spacing w:after="0" w:line="240" w:lineRule="auto"/>
        <w:jc w:val="center"/>
        <w:rPr>
          <w:b/>
          <w:bCs/>
          <w:color w:val="FF0000"/>
          <w:sz w:val="24"/>
          <w:szCs w:val="24"/>
          <w:lang w:eastAsia="uk-UA"/>
        </w:rPr>
      </w:pPr>
    </w:p>
    <w:p w14:paraId="66AC13C3" w14:textId="28A0C590" w:rsidR="00D801FB" w:rsidRDefault="00D801FB" w:rsidP="00B42246">
      <w:pPr>
        <w:spacing w:after="0" w:line="240" w:lineRule="auto"/>
        <w:jc w:val="center"/>
        <w:rPr>
          <w:b/>
          <w:bCs/>
          <w:color w:val="FF0000"/>
          <w:sz w:val="24"/>
          <w:szCs w:val="24"/>
          <w:lang w:eastAsia="uk-UA"/>
        </w:rPr>
      </w:pPr>
    </w:p>
    <w:p w14:paraId="3AC7EFCB" w14:textId="2FBC66E5" w:rsidR="00D801FB" w:rsidRDefault="00D801FB" w:rsidP="00B42246">
      <w:pPr>
        <w:spacing w:after="0" w:line="240" w:lineRule="auto"/>
        <w:jc w:val="center"/>
        <w:rPr>
          <w:b/>
          <w:bCs/>
          <w:color w:val="FF0000"/>
          <w:sz w:val="24"/>
          <w:szCs w:val="24"/>
          <w:lang w:eastAsia="uk-UA"/>
        </w:rPr>
      </w:pPr>
    </w:p>
    <w:p w14:paraId="69C43150" w14:textId="0FECBD4C" w:rsidR="00D801FB" w:rsidRDefault="00D801FB" w:rsidP="00B42246">
      <w:pPr>
        <w:spacing w:after="0" w:line="240" w:lineRule="auto"/>
        <w:jc w:val="center"/>
        <w:rPr>
          <w:b/>
          <w:bCs/>
          <w:color w:val="FF0000"/>
          <w:sz w:val="24"/>
          <w:szCs w:val="24"/>
          <w:lang w:eastAsia="uk-UA"/>
        </w:rPr>
      </w:pPr>
    </w:p>
    <w:p w14:paraId="0826B9A5" w14:textId="48CABEA7" w:rsidR="00D801FB" w:rsidRDefault="00D801FB" w:rsidP="00B42246">
      <w:pPr>
        <w:spacing w:after="0" w:line="240" w:lineRule="auto"/>
        <w:jc w:val="center"/>
        <w:rPr>
          <w:b/>
          <w:bCs/>
          <w:color w:val="FF0000"/>
          <w:sz w:val="24"/>
          <w:szCs w:val="24"/>
          <w:lang w:eastAsia="uk-UA"/>
        </w:rPr>
      </w:pPr>
    </w:p>
    <w:p w14:paraId="2500F4E5" w14:textId="24AD2CF2" w:rsidR="00D801FB" w:rsidRDefault="00D801FB" w:rsidP="00B42246">
      <w:pPr>
        <w:spacing w:after="0" w:line="240" w:lineRule="auto"/>
        <w:jc w:val="center"/>
        <w:rPr>
          <w:b/>
          <w:bCs/>
          <w:color w:val="FF0000"/>
          <w:sz w:val="24"/>
          <w:szCs w:val="24"/>
          <w:lang w:eastAsia="uk-UA"/>
        </w:rPr>
      </w:pPr>
    </w:p>
    <w:p w14:paraId="22A203CD" w14:textId="36E5EA07" w:rsidR="00D801FB" w:rsidRDefault="00D801FB" w:rsidP="00B42246">
      <w:pPr>
        <w:spacing w:after="0" w:line="240" w:lineRule="auto"/>
        <w:jc w:val="center"/>
        <w:rPr>
          <w:b/>
          <w:bCs/>
          <w:color w:val="FF0000"/>
          <w:sz w:val="24"/>
          <w:szCs w:val="24"/>
          <w:lang w:eastAsia="uk-UA"/>
        </w:rPr>
      </w:pPr>
    </w:p>
    <w:p w14:paraId="2D4FD0EE" w14:textId="10FDE337" w:rsidR="00D801FB" w:rsidRDefault="00D801FB" w:rsidP="00B42246">
      <w:pPr>
        <w:spacing w:after="0" w:line="240" w:lineRule="auto"/>
        <w:jc w:val="center"/>
        <w:rPr>
          <w:b/>
          <w:bCs/>
          <w:color w:val="FF0000"/>
          <w:sz w:val="24"/>
          <w:szCs w:val="24"/>
          <w:lang w:eastAsia="uk-UA"/>
        </w:rPr>
      </w:pPr>
    </w:p>
    <w:p w14:paraId="77026A54" w14:textId="29FB08D3" w:rsidR="00D801FB" w:rsidRDefault="00D801FB" w:rsidP="00B42246">
      <w:pPr>
        <w:spacing w:after="0" w:line="240" w:lineRule="auto"/>
        <w:jc w:val="center"/>
        <w:rPr>
          <w:b/>
          <w:bCs/>
          <w:color w:val="FF0000"/>
          <w:sz w:val="24"/>
          <w:szCs w:val="24"/>
          <w:lang w:eastAsia="uk-UA"/>
        </w:rPr>
      </w:pPr>
    </w:p>
    <w:p w14:paraId="1E8E4EBC" w14:textId="6AF90792" w:rsidR="00D801FB" w:rsidRDefault="00D801FB" w:rsidP="00B42246">
      <w:pPr>
        <w:spacing w:after="0" w:line="240" w:lineRule="auto"/>
        <w:jc w:val="center"/>
        <w:rPr>
          <w:b/>
          <w:bCs/>
          <w:color w:val="FF0000"/>
          <w:sz w:val="24"/>
          <w:szCs w:val="24"/>
          <w:lang w:eastAsia="uk-UA"/>
        </w:rPr>
      </w:pPr>
    </w:p>
    <w:p w14:paraId="6EA46B41" w14:textId="588113EB" w:rsidR="00D801FB" w:rsidRDefault="00D801FB" w:rsidP="00B42246">
      <w:pPr>
        <w:spacing w:after="0" w:line="240" w:lineRule="auto"/>
        <w:jc w:val="center"/>
        <w:rPr>
          <w:b/>
          <w:bCs/>
          <w:color w:val="FF0000"/>
          <w:sz w:val="24"/>
          <w:szCs w:val="24"/>
          <w:lang w:eastAsia="uk-UA"/>
        </w:rPr>
      </w:pPr>
    </w:p>
    <w:p w14:paraId="6AE61488" w14:textId="3BD16AAB" w:rsidR="00D801FB" w:rsidRDefault="00D801FB" w:rsidP="00B42246">
      <w:pPr>
        <w:spacing w:after="0" w:line="240" w:lineRule="auto"/>
        <w:jc w:val="center"/>
        <w:rPr>
          <w:b/>
          <w:bCs/>
          <w:color w:val="FF0000"/>
          <w:sz w:val="24"/>
          <w:szCs w:val="24"/>
          <w:lang w:eastAsia="uk-UA"/>
        </w:rPr>
      </w:pPr>
    </w:p>
    <w:p w14:paraId="6BF5EDDF" w14:textId="7034CAB2" w:rsidR="00D801FB" w:rsidRDefault="00D801FB" w:rsidP="00B42246">
      <w:pPr>
        <w:spacing w:after="0" w:line="240" w:lineRule="auto"/>
        <w:jc w:val="center"/>
        <w:rPr>
          <w:b/>
          <w:bCs/>
          <w:color w:val="FF0000"/>
          <w:sz w:val="24"/>
          <w:szCs w:val="24"/>
          <w:lang w:eastAsia="uk-UA"/>
        </w:rPr>
      </w:pPr>
    </w:p>
    <w:p w14:paraId="3451061A" w14:textId="1672FEAB" w:rsidR="00D801FB" w:rsidRDefault="00D801FB" w:rsidP="00B42246">
      <w:pPr>
        <w:spacing w:after="0" w:line="240" w:lineRule="auto"/>
        <w:jc w:val="center"/>
        <w:rPr>
          <w:b/>
          <w:bCs/>
          <w:color w:val="FF0000"/>
          <w:sz w:val="24"/>
          <w:szCs w:val="24"/>
          <w:lang w:eastAsia="uk-UA"/>
        </w:rPr>
      </w:pPr>
    </w:p>
    <w:p w14:paraId="54A0AFB3" w14:textId="4C833CB1" w:rsidR="00D801FB" w:rsidRDefault="00D801FB" w:rsidP="00B42246">
      <w:pPr>
        <w:spacing w:after="0" w:line="240" w:lineRule="auto"/>
        <w:jc w:val="center"/>
        <w:rPr>
          <w:b/>
          <w:bCs/>
          <w:color w:val="FF0000"/>
          <w:sz w:val="24"/>
          <w:szCs w:val="24"/>
          <w:lang w:eastAsia="uk-UA"/>
        </w:rPr>
      </w:pPr>
    </w:p>
    <w:p w14:paraId="61BC2EC3" w14:textId="407F03CE" w:rsidR="00D801FB" w:rsidRDefault="00D801FB" w:rsidP="00B42246">
      <w:pPr>
        <w:spacing w:after="0" w:line="240" w:lineRule="auto"/>
        <w:jc w:val="center"/>
        <w:rPr>
          <w:b/>
          <w:bCs/>
          <w:color w:val="FF0000"/>
          <w:sz w:val="24"/>
          <w:szCs w:val="24"/>
          <w:lang w:eastAsia="uk-UA"/>
        </w:rPr>
      </w:pPr>
    </w:p>
    <w:p w14:paraId="63C1CA81" w14:textId="1A2D46DE" w:rsidR="00D801FB" w:rsidRDefault="00D801FB" w:rsidP="00B42246">
      <w:pPr>
        <w:spacing w:after="0" w:line="240" w:lineRule="auto"/>
        <w:jc w:val="center"/>
        <w:rPr>
          <w:b/>
          <w:bCs/>
          <w:color w:val="FF0000"/>
          <w:sz w:val="24"/>
          <w:szCs w:val="24"/>
          <w:lang w:eastAsia="uk-UA"/>
        </w:rPr>
      </w:pPr>
    </w:p>
    <w:p w14:paraId="560482F8" w14:textId="07EC75C0" w:rsidR="00D801FB" w:rsidRDefault="00D801FB" w:rsidP="00B42246">
      <w:pPr>
        <w:spacing w:after="0" w:line="240" w:lineRule="auto"/>
        <w:jc w:val="center"/>
        <w:rPr>
          <w:b/>
          <w:bCs/>
          <w:color w:val="FF0000"/>
          <w:sz w:val="24"/>
          <w:szCs w:val="24"/>
          <w:lang w:eastAsia="uk-UA"/>
        </w:rPr>
      </w:pPr>
    </w:p>
    <w:p w14:paraId="156DFA88" w14:textId="15FC80E0" w:rsidR="00D801FB" w:rsidRDefault="00D801FB" w:rsidP="00B42246">
      <w:pPr>
        <w:spacing w:after="0" w:line="240" w:lineRule="auto"/>
        <w:jc w:val="center"/>
        <w:rPr>
          <w:b/>
          <w:bCs/>
          <w:color w:val="FF0000"/>
          <w:sz w:val="24"/>
          <w:szCs w:val="24"/>
          <w:lang w:eastAsia="uk-UA"/>
        </w:rPr>
      </w:pPr>
    </w:p>
    <w:p w14:paraId="12E8D364" w14:textId="6A262139" w:rsidR="00D801FB" w:rsidRDefault="00D801FB" w:rsidP="00B42246">
      <w:pPr>
        <w:spacing w:after="0" w:line="240" w:lineRule="auto"/>
        <w:jc w:val="center"/>
        <w:rPr>
          <w:b/>
          <w:bCs/>
          <w:color w:val="FF0000"/>
          <w:sz w:val="24"/>
          <w:szCs w:val="24"/>
          <w:lang w:eastAsia="uk-UA"/>
        </w:rPr>
      </w:pPr>
    </w:p>
    <w:p w14:paraId="53D57853" w14:textId="028A413E" w:rsidR="00D801FB" w:rsidRDefault="00D801FB" w:rsidP="00B42246">
      <w:pPr>
        <w:spacing w:after="0" w:line="240" w:lineRule="auto"/>
        <w:jc w:val="center"/>
        <w:rPr>
          <w:b/>
          <w:bCs/>
          <w:color w:val="FF0000"/>
          <w:sz w:val="24"/>
          <w:szCs w:val="24"/>
          <w:lang w:eastAsia="uk-UA"/>
        </w:rPr>
      </w:pPr>
    </w:p>
    <w:p w14:paraId="0CF59023" w14:textId="25DE8EAB" w:rsidR="00D801FB" w:rsidRDefault="00D801FB" w:rsidP="00B42246">
      <w:pPr>
        <w:spacing w:after="0" w:line="240" w:lineRule="auto"/>
        <w:jc w:val="center"/>
        <w:rPr>
          <w:b/>
          <w:bCs/>
          <w:color w:val="FF0000"/>
          <w:sz w:val="24"/>
          <w:szCs w:val="24"/>
          <w:lang w:eastAsia="uk-UA"/>
        </w:rPr>
      </w:pPr>
    </w:p>
    <w:p w14:paraId="6613F2E3" w14:textId="07C0506D" w:rsidR="00D801FB" w:rsidRDefault="00D801FB" w:rsidP="00B42246">
      <w:pPr>
        <w:spacing w:after="0" w:line="240" w:lineRule="auto"/>
        <w:jc w:val="center"/>
        <w:rPr>
          <w:b/>
          <w:bCs/>
          <w:color w:val="FF0000"/>
          <w:sz w:val="24"/>
          <w:szCs w:val="24"/>
          <w:lang w:eastAsia="uk-UA"/>
        </w:rPr>
      </w:pPr>
    </w:p>
    <w:p w14:paraId="77DA1493" w14:textId="39F7BD41" w:rsidR="00D801FB" w:rsidRDefault="00D801FB" w:rsidP="00B42246">
      <w:pPr>
        <w:spacing w:after="0" w:line="240" w:lineRule="auto"/>
        <w:jc w:val="center"/>
        <w:rPr>
          <w:b/>
          <w:bCs/>
          <w:color w:val="FF0000"/>
          <w:sz w:val="24"/>
          <w:szCs w:val="24"/>
          <w:lang w:eastAsia="uk-UA"/>
        </w:rPr>
      </w:pPr>
    </w:p>
    <w:p w14:paraId="702433C9" w14:textId="38184122" w:rsidR="00D801FB" w:rsidRDefault="00D801FB" w:rsidP="00B42246">
      <w:pPr>
        <w:spacing w:after="0" w:line="240" w:lineRule="auto"/>
        <w:jc w:val="center"/>
        <w:rPr>
          <w:b/>
          <w:bCs/>
          <w:color w:val="FF0000"/>
          <w:sz w:val="24"/>
          <w:szCs w:val="24"/>
          <w:lang w:eastAsia="uk-UA"/>
        </w:rPr>
      </w:pPr>
    </w:p>
    <w:p w14:paraId="158789A6" w14:textId="7861C485" w:rsidR="00D801FB" w:rsidRDefault="00D801FB" w:rsidP="00B42246">
      <w:pPr>
        <w:spacing w:after="0" w:line="240" w:lineRule="auto"/>
        <w:jc w:val="center"/>
        <w:rPr>
          <w:b/>
          <w:bCs/>
          <w:color w:val="FF0000"/>
          <w:sz w:val="24"/>
          <w:szCs w:val="24"/>
          <w:lang w:eastAsia="uk-UA"/>
        </w:rPr>
      </w:pPr>
    </w:p>
    <w:p w14:paraId="59BD1E65" w14:textId="403CD710" w:rsidR="00D801FB" w:rsidRDefault="00D801FB" w:rsidP="00B42246">
      <w:pPr>
        <w:spacing w:after="0" w:line="240" w:lineRule="auto"/>
        <w:jc w:val="center"/>
        <w:rPr>
          <w:b/>
          <w:bCs/>
          <w:color w:val="FF0000"/>
          <w:sz w:val="24"/>
          <w:szCs w:val="24"/>
          <w:lang w:eastAsia="uk-UA"/>
        </w:rPr>
      </w:pPr>
    </w:p>
    <w:p w14:paraId="79134AEA" w14:textId="0B4FFBD8" w:rsidR="00D801FB" w:rsidRDefault="00D801FB" w:rsidP="00B42246">
      <w:pPr>
        <w:spacing w:after="0" w:line="240" w:lineRule="auto"/>
        <w:jc w:val="center"/>
        <w:rPr>
          <w:b/>
          <w:bCs/>
          <w:color w:val="FF0000"/>
          <w:sz w:val="24"/>
          <w:szCs w:val="24"/>
          <w:lang w:eastAsia="uk-UA"/>
        </w:rPr>
      </w:pPr>
    </w:p>
    <w:p w14:paraId="167D3988" w14:textId="77777777" w:rsidR="00D801FB" w:rsidRDefault="00D801FB" w:rsidP="00B42246">
      <w:pPr>
        <w:spacing w:after="0" w:line="240" w:lineRule="auto"/>
        <w:jc w:val="center"/>
        <w:rPr>
          <w:b/>
          <w:bCs/>
          <w:color w:val="FF0000"/>
          <w:sz w:val="24"/>
          <w:szCs w:val="24"/>
          <w:lang w:eastAsia="uk-UA"/>
        </w:rPr>
      </w:pPr>
    </w:p>
    <w:p w14:paraId="5E9D068D" w14:textId="3EFD58AE" w:rsidR="007E42D4" w:rsidRPr="00C56CC9" w:rsidRDefault="004D32BB" w:rsidP="00536BCA">
      <w:pPr>
        <w:spacing w:after="0" w:line="240" w:lineRule="auto"/>
        <w:jc w:val="right"/>
        <w:rPr>
          <w:b/>
          <w:color w:val="000000" w:themeColor="text1"/>
          <w:sz w:val="24"/>
          <w:szCs w:val="24"/>
        </w:rPr>
      </w:pPr>
      <w:r>
        <w:rPr>
          <w:b/>
          <w:color w:val="000000" w:themeColor="text1"/>
          <w:sz w:val="24"/>
          <w:szCs w:val="24"/>
        </w:rPr>
        <w:t>Д</w:t>
      </w:r>
      <w:r w:rsidR="007E42D4" w:rsidRPr="00C56CC9">
        <w:rPr>
          <w:b/>
          <w:color w:val="000000" w:themeColor="text1"/>
          <w:sz w:val="24"/>
          <w:szCs w:val="24"/>
        </w:rPr>
        <w:t>одаток №</w:t>
      </w:r>
      <w:r w:rsidR="007E42D4">
        <w:rPr>
          <w:b/>
          <w:color w:val="000000" w:themeColor="text1"/>
          <w:sz w:val="24"/>
          <w:szCs w:val="24"/>
        </w:rPr>
        <w:t>4</w:t>
      </w:r>
    </w:p>
    <w:p w14:paraId="491148D5" w14:textId="77777777" w:rsidR="007E42D4" w:rsidRDefault="007E42D4" w:rsidP="007E42D4">
      <w:pPr>
        <w:spacing w:after="0" w:line="240" w:lineRule="auto"/>
        <w:jc w:val="right"/>
        <w:rPr>
          <w:b/>
          <w:color w:val="000000" w:themeColor="text1"/>
          <w:sz w:val="24"/>
          <w:szCs w:val="24"/>
        </w:rPr>
      </w:pPr>
      <w:r w:rsidRPr="00C56CC9">
        <w:rPr>
          <w:b/>
          <w:color w:val="000000" w:themeColor="text1"/>
          <w:sz w:val="24"/>
          <w:szCs w:val="24"/>
        </w:rPr>
        <w:t>до тендерної документації</w:t>
      </w:r>
    </w:p>
    <w:p w14:paraId="7686D90B" w14:textId="77777777" w:rsidR="00F64BB5" w:rsidRPr="00AB283C" w:rsidRDefault="00F64BB5" w:rsidP="00F64BB5">
      <w:pPr>
        <w:widowControl w:val="0"/>
        <w:tabs>
          <w:tab w:val="left" w:pos="2880"/>
          <w:tab w:val="center" w:pos="4677"/>
          <w:tab w:val="right" w:pos="9355"/>
        </w:tabs>
        <w:autoSpaceDE w:val="0"/>
        <w:autoSpaceDN w:val="0"/>
        <w:adjustRightInd w:val="0"/>
        <w:rPr>
          <w:rFonts w:ascii="Arial" w:hAnsi="Arial" w:cs="Arial"/>
          <w:sz w:val="18"/>
          <w:szCs w:val="18"/>
        </w:rPr>
      </w:pPr>
    </w:p>
    <w:p w14:paraId="2E416146" w14:textId="17C2EF43" w:rsidR="00F64BB5" w:rsidRPr="007E42D4" w:rsidRDefault="00F64BB5" w:rsidP="00F64BB5">
      <w:pPr>
        <w:spacing w:after="160" w:line="259" w:lineRule="auto"/>
        <w:jc w:val="center"/>
        <w:rPr>
          <w:b/>
        </w:rPr>
      </w:pPr>
      <w:r w:rsidRPr="007E42D4">
        <w:rPr>
          <w:b/>
        </w:rPr>
        <w:t>ПРОЕКТ ДОГОВОРУ</w:t>
      </w:r>
    </w:p>
    <w:tbl>
      <w:tblPr>
        <w:tblW w:w="10170" w:type="dxa"/>
        <w:tblInd w:w="284" w:type="dxa"/>
        <w:tblLayout w:type="fixed"/>
        <w:tblLook w:val="04A0" w:firstRow="1" w:lastRow="0" w:firstColumn="1" w:lastColumn="0" w:noHBand="0" w:noVBand="1"/>
      </w:tblPr>
      <w:tblGrid>
        <w:gridCol w:w="5052"/>
        <w:gridCol w:w="5118"/>
      </w:tblGrid>
      <w:tr w:rsidR="00520548" w:rsidRPr="005252C1" w14:paraId="0B4FC872" w14:textId="77777777" w:rsidTr="00520548">
        <w:tc>
          <w:tcPr>
            <w:tcW w:w="5052" w:type="dxa"/>
          </w:tcPr>
          <w:p w14:paraId="50DC557A" w14:textId="77777777" w:rsidR="00520548" w:rsidRDefault="00520548" w:rsidP="00520548">
            <w:pPr>
              <w:widowControl w:val="0"/>
              <w:autoSpaceDE w:val="0"/>
              <w:autoSpaceDN w:val="0"/>
              <w:adjustRightInd w:val="0"/>
              <w:spacing w:line="256" w:lineRule="auto"/>
              <w:ind w:right="380"/>
              <w:rPr>
                <w:b/>
                <w:bCs/>
                <w:sz w:val="22"/>
              </w:rPr>
            </w:pPr>
            <w:r w:rsidRPr="00D57168">
              <w:rPr>
                <w:sz w:val="22"/>
              </w:rPr>
              <w:br w:type="page"/>
            </w:r>
            <w:r>
              <w:rPr>
                <w:b/>
                <w:bCs/>
                <w:sz w:val="22"/>
              </w:rPr>
              <w:t xml:space="preserve">  </w:t>
            </w:r>
          </w:p>
          <w:p w14:paraId="2FC7FCCB" w14:textId="77777777" w:rsidR="00520548" w:rsidRPr="007107B8" w:rsidRDefault="00520548" w:rsidP="00520548">
            <w:pPr>
              <w:autoSpaceDE w:val="0"/>
              <w:autoSpaceDN w:val="0"/>
              <w:adjustRightInd w:val="0"/>
              <w:spacing w:line="256" w:lineRule="auto"/>
              <w:jc w:val="center"/>
              <w:rPr>
                <w:b/>
                <w:bCs/>
                <w:sz w:val="22"/>
                <w:lang w:val="ru-RU"/>
              </w:rPr>
            </w:pPr>
            <w:r w:rsidRPr="005252C1">
              <w:rPr>
                <w:b/>
                <w:bCs/>
                <w:sz w:val="22"/>
              </w:rPr>
              <w:t>ДОГОВІР ПОСТАВКИ</w:t>
            </w:r>
            <w:r>
              <w:rPr>
                <w:b/>
                <w:bCs/>
                <w:sz w:val="22"/>
                <w:lang w:val="ru-RU"/>
              </w:rPr>
              <w:t xml:space="preserve"> </w:t>
            </w:r>
            <w:r w:rsidRPr="009326D6">
              <w:rPr>
                <w:b/>
                <w:bCs/>
                <w:color w:val="000000" w:themeColor="text1"/>
                <w:sz w:val="22"/>
              </w:rPr>
              <w:t>(ГРАФІК ПОСТАВКИ)</w:t>
            </w:r>
          </w:p>
          <w:p w14:paraId="2639B890" w14:textId="77777777" w:rsidR="00520548" w:rsidRPr="005252C1" w:rsidRDefault="00520548" w:rsidP="00520548">
            <w:pPr>
              <w:widowControl w:val="0"/>
              <w:autoSpaceDE w:val="0"/>
              <w:autoSpaceDN w:val="0"/>
              <w:adjustRightInd w:val="0"/>
              <w:spacing w:line="256" w:lineRule="auto"/>
              <w:ind w:right="380"/>
              <w:rPr>
                <w:sz w:val="22"/>
              </w:rPr>
            </w:pPr>
          </w:p>
          <w:p w14:paraId="0F6A245D" w14:textId="77777777" w:rsidR="00520548" w:rsidRPr="005252C1" w:rsidRDefault="00520548" w:rsidP="00520548">
            <w:pPr>
              <w:widowControl w:val="0"/>
              <w:autoSpaceDE w:val="0"/>
              <w:autoSpaceDN w:val="0"/>
              <w:adjustRightInd w:val="0"/>
              <w:spacing w:line="256" w:lineRule="auto"/>
              <w:rPr>
                <w:sz w:val="22"/>
              </w:rPr>
            </w:pPr>
            <w:r w:rsidRPr="005252C1">
              <w:rPr>
                <w:sz w:val="22"/>
              </w:rPr>
              <w:t>Київ, Україна             "___"_________20_</w:t>
            </w:r>
            <w:r w:rsidRPr="005252C1">
              <w:rPr>
                <w:sz w:val="22"/>
                <w:lang w:val="ru-RU"/>
              </w:rPr>
              <w:t>_</w:t>
            </w:r>
            <w:r w:rsidRPr="005252C1">
              <w:rPr>
                <w:sz w:val="22"/>
              </w:rPr>
              <w:t xml:space="preserve"> р.</w:t>
            </w:r>
          </w:p>
          <w:p w14:paraId="7601B22A" w14:textId="77777777" w:rsidR="00520548" w:rsidRPr="005252C1" w:rsidRDefault="00520548" w:rsidP="00520548">
            <w:pPr>
              <w:widowControl w:val="0"/>
              <w:autoSpaceDE w:val="0"/>
              <w:autoSpaceDN w:val="0"/>
              <w:adjustRightInd w:val="0"/>
              <w:spacing w:line="256" w:lineRule="auto"/>
              <w:ind w:right="380"/>
              <w:rPr>
                <w:sz w:val="22"/>
              </w:rPr>
            </w:pPr>
          </w:p>
          <w:p w14:paraId="3A1CDFCE" w14:textId="77777777" w:rsidR="00520548" w:rsidRPr="005252C1" w:rsidRDefault="00520548" w:rsidP="00520548">
            <w:pPr>
              <w:spacing w:line="256" w:lineRule="auto"/>
              <w:jc w:val="both"/>
              <w:rPr>
                <w:noProof/>
                <w:sz w:val="22"/>
                <w:lang w:val="ru-RU"/>
              </w:rPr>
            </w:pPr>
            <w:r w:rsidRPr="005252C1">
              <w:rPr>
                <w:b/>
                <w:sz w:val="22"/>
                <w:lang w:val="ru-RU"/>
              </w:rPr>
              <w:t>__________________________________________________________________________</w:t>
            </w:r>
            <w:r w:rsidRPr="005252C1">
              <w:rPr>
                <w:b/>
                <w:noProof/>
                <w:sz w:val="22"/>
              </w:rPr>
              <w:t>,</w:t>
            </w:r>
            <w:r w:rsidRPr="005252C1">
              <w:rPr>
                <w:noProof/>
                <w:sz w:val="22"/>
              </w:rPr>
              <w:t xml:space="preserve"> далі – Постачальник, в особі ________________ ______________, що діє на підставі ____________, з однієї сторони, та</w:t>
            </w:r>
          </w:p>
          <w:p w14:paraId="00C2C711" w14:textId="77777777" w:rsidR="00520548" w:rsidRPr="005252C1" w:rsidRDefault="00520548" w:rsidP="00520548">
            <w:pPr>
              <w:spacing w:line="256" w:lineRule="auto"/>
              <w:jc w:val="both"/>
              <w:rPr>
                <w:noProof/>
                <w:sz w:val="22"/>
              </w:rPr>
            </w:pPr>
            <w:r w:rsidRPr="005252C1">
              <w:rPr>
                <w:noProof/>
                <w:sz w:val="22"/>
              </w:rPr>
              <w:t xml:space="preserve"> </w:t>
            </w:r>
          </w:p>
          <w:p w14:paraId="4B5B99DD" w14:textId="77777777" w:rsidR="00520548" w:rsidRPr="005252C1" w:rsidRDefault="00520548" w:rsidP="00520548">
            <w:pPr>
              <w:spacing w:line="256" w:lineRule="auto"/>
              <w:jc w:val="both"/>
              <w:rPr>
                <w:noProof/>
                <w:sz w:val="22"/>
              </w:rPr>
            </w:pPr>
            <w:r w:rsidRPr="005252C1">
              <w:rPr>
                <w:b/>
                <w:sz w:val="22"/>
              </w:rPr>
              <w:t>Акціонерне товариство «Укргазвидобування»,</w:t>
            </w:r>
            <w:r w:rsidRPr="005252C1">
              <w:rPr>
                <w:sz w:val="22"/>
              </w:rPr>
              <w:t xml:space="preserve"> далі – Покупець</w:t>
            </w:r>
            <w:r w:rsidRPr="005252C1">
              <w:rPr>
                <w:b/>
                <w:bCs/>
                <w:sz w:val="22"/>
              </w:rPr>
              <w:t>,</w:t>
            </w:r>
            <w:r w:rsidRPr="005252C1">
              <w:rPr>
                <w:sz w:val="22"/>
              </w:rPr>
              <w:t xml:space="preserve"> в особі ________________________________ ___________________, що діє на підставі </w:t>
            </w:r>
            <w:r w:rsidRPr="005252C1">
              <w:rPr>
                <w:sz w:val="22"/>
                <w:lang w:val="ru-RU"/>
              </w:rPr>
              <w:t>_____________________________________</w:t>
            </w:r>
            <w:r w:rsidRPr="005252C1">
              <w:rPr>
                <w:sz w:val="22"/>
              </w:rPr>
              <w:t>, з іншої сторони,  разом іменовані</w:t>
            </w:r>
            <w:r w:rsidRPr="005252C1">
              <w:rPr>
                <w:noProof/>
                <w:sz w:val="22"/>
              </w:rPr>
              <w:t xml:space="preserve"> надалі  - Сторони,  </w:t>
            </w:r>
            <w:r w:rsidRPr="005252C1">
              <w:rPr>
                <w:sz w:val="22"/>
              </w:rPr>
              <w:t>уклали даний договір поставки, далі – Договір</w:t>
            </w:r>
            <w:r w:rsidRPr="005252C1">
              <w:rPr>
                <w:sz w:val="22"/>
                <w:lang w:val="ru-RU"/>
              </w:rPr>
              <w:t>,</w:t>
            </w:r>
            <w:r w:rsidRPr="005252C1">
              <w:rPr>
                <w:sz w:val="22"/>
              </w:rPr>
              <w:t xml:space="preserve"> про</w:t>
            </w:r>
            <w:r w:rsidRPr="005252C1">
              <w:rPr>
                <w:i/>
                <w:iCs/>
                <w:sz w:val="22"/>
              </w:rPr>
              <w:t xml:space="preserve"> </w:t>
            </w:r>
            <w:r w:rsidRPr="005252C1">
              <w:rPr>
                <w:sz w:val="22"/>
              </w:rPr>
              <w:t>наступне</w:t>
            </w:r>
            <w:r w:rsidRPr="005252C1">
              <w:rPr>
                <w:noProof/>
                <w:sz w:val="22"/>
              </w:rPr>
              <w:t>:</w:t>
            </w:r>
          </w:p>
          <w:p w14:paraId="142A8017" w14:textId="77777777" w:rsidR="00520548" w:rsidRPr="005252C1" w:rsidRDefault="00520548" w:rsidP="00520548">
            <w:pPr>
              <w:widowControl w:val="0"/>
              <w:autoSpaceDE w:val="0"/>
              <w:autoSpaceDN w:val="0"/>
              <w:adjustRightInd w:val="0"/>
              <w:spacing w:line="256" w:lineRule="auto"/>
              <w:ind w:right="380"/>
              <w:jc w:val="both"/>
              <w:rPr>
                <w:b/>
                <w:bCs/>
                <w:sz w:val="22"/>
              </w:rPr>
            </w:pPr>
          </w:p>
          <w:p w14:paraId="3D80B844" w14:textId="77777777" w:rsidR="00520548" w:rsidRPr="005252C1" w:rsidRDefault="00520548" w:rsidP="00520548">
            <w:pPr>
              <w:widowControl w:val="0"/>
              <w:autoSpaceDE w:val="0"/>
              <w:autoSpaceDN w:val="0"/>
              <w:adjustRightInd w:val="0"/>
              <w:spacing w:line="256" w:lineRule="auto"/>
              <w:ind w:right="380"/>
              <w:jc w:val="both"/>
              <w:rPr>
                <w:b/>
                <w:bCs/>
                <w:sz w:val="22"/>
              </w:rPr>
            </w:pPr>
          </w:p>
        </w:tc>
        <w:tc>
          <w:tcPr>
            <w:tcW w:w="5118" w:type="dxa"/>
          </w:tcPr>
          <w:p w14:paraId="0E29CE3D" w14:textId="77777777" w:rsidR="00520548" w:rsidRPr="005252C1" w:rsidRDefault="00520548" w:rsidP="00520548">
            <w:pPr>
              <w:autoSpaceDE w:val="0"/>
              <w:autoSpaceDN w:val="0"/>
              <w:adjustRightInd w:val="0"/>
              <w:spacing w:line="256" w:lineRule="auto"/>
              <w:jc w:val="center"/>
              <w:rPr>
                <w:b/>
                <w:bCs/>
                <w:sz w:val="22"/>
              </w:rPr>
            </w:pPr>
          </w:p>
          <w:p w14:paraId="74D9C336" w14:textId="77777777" w:rsidR="00520548" w:rsidRPr="00180317" w:rsidRDefault="00520548" w:rsidP="00520548">
            <w:pPr>
              <w:autoSpaceDE w:val="0"/>
              <w:autoSpaceDN w:val="0"/>
              <w:adjustRightInd w:val="0"/>
              <w:spacing w:line="256" w:lineRule="auto"/>
              <w:jc w:val="center"/>
              <w:rPr>
                <w:b/>
                <w:bCs/>
                <w:sz w:val="22"/>
                <w:lang w:val="en-US"/>
              </w:rPr>
            </w:pPr>
            <w:r w:rsidRPr="005252C1">
              <w:rPr>
                <w:b/>
                <w:bCs/>
                <w:sz w:val="22"/>
              </w:rPr>
              <w:t>SUPPLY CONTRACT</w:t>
            </w:r>
            <w:r w:rsidRPr="00180317">
              <w:rPr>
                <w:b/>
                <w:bCs/>
                <w:sz w:val="22"/>
                <w:lang w:val="en-US"/>
              </w:rPr>
              <w:t xml:space="preserve"> </w:t>
            </w:r>
            <w:r w:rsidRPr="009326D6">
              <w:rPr>
                <w:b/>
                <w:bCs/>
                <w:color w:val="000000" w:themeColor="text1"/>
                <w:sz w:val="22"/>
              </w:rPr>
              <w:t>(</w:t>
            </w:r>
            <w:r w:rsidRPr="000E3D52">
              <w:rPr>
                <w:b/>
                <w:bCs/>
                <w:sz w:val="22"/>
                <w:lang w:val="en-US"/>
              </w:rPr>
              <w:t>DELIVERY SCHEDULE</w:t>
            </w:r>
            <w:r w:rsidRPr="009326D6">
              <w:rPr>
                <w:b/>
                <w:bCs/>
                <w:color w:val="000000" w:themeColor="text1"/>
                <w:sz w:val="22"/>
                <w:lang w:val="en-US"/>
              </w:rPr>
              <w:t>)</w:t>
            </w:r>
          </w:p>
          <w:p w14:paraId="6122F2A4" w14:textId="77777777" w:rsidR="00520548" w:rsidRPr="005252C1" w:rsidRDefault="00520548" w:rsidP="00520548">
            <w:pPr>
              <w:widowControl w:val="0"/>
              <w:autoSpaceDE w:val="0"/>
              <w:autoSpaceDN w:val="0"/>
              <w:adjustRightInd w:val="0"/>
              <w:spacing w:line="256" w:lineRule="auto"/>
              <w:ind w:right="151"/>
              <w:jc w:val="center"/>
              <w:rPr>
                <w:b/>
                <w:bCs/>
                <w:sz w:val="22"/>
              </w:rPr>
            </w:pPr>
          </w:p>
          <w:p w14:paraId="14C35985" w14:textId="77777777" w:rsidR="00520548" w:rsidRPr="005252C1" w:rsidRDefault="00520548" w:rsidP="00520548">
            <w:pPr>
              <w:widowControl w:val="0"/>
              <w:autoSpaceDE w:val="0"/>
              <w:autoSpaceDN w:val="0"/>
              <w:adjustRightInd w:val="0"/>
              <w:spacing w:line="256" w:lineRule="auto"/>
              <w:ind w:right="151"/>
              <w:jc w:val="both"/>
              <w:rPr>
                <w:sz w:val="22"/>
                <w:lang w:val="en-US"/>
              </w:rPr>
            </w:pPr>
            <w:r w:rsidRPr="005252C1">
              <w:rPr>
                <w:sz w:val="22"/>
              </w:rPr>
              <w:t>Kyiv,Ukraine                     "___"_________20_</w:t>
            </w:r>
            <w:r w:rsidRPr="005252C1">
              <w:rPr>
                <w:sz w:val="22"/>
                <w:lang w:val="en-US"/>
              </w:rPr>
              <w:t>_</w:t>
            </w:r>
          </w:p>
          <w:p w14:paraId="254DF1EC" w14:textId="77777777" w:rsidR="00520548" w:rsidRPr="005252C1" w:rsidRDefault="00520548" w:rsidP="00520548">
            <w:pPr>
              <w:widowControl w:val="0"/>
              <w:autoSpaceDE w:val="0"/>
              <w:autoSpaceDN w:val="0"/>
              <w:adjustRightInd w:val="0"/>
              <w:spacing w:line="256" w:lineRule="auto"/>
              <w:ind w:right="151"/>
              <w:jc w:val="both"/>
              <w:rPr>
                <w:rFonts w:eastAsia="SimSun"/>
                <w:sz w:val="22"/>
              </w:rPr>
            </w:pPr>
          </w:p>
          <w:p w14:paraId="3A46C3D3" w14:textId="77777777" w:rsidR="00520548" w:rsidRPr="005252C1" w:rsidRDefault="00520548" w:rsidP="00520548">
            <w:pPr>
              <w:widowControl w:val="0"/>
              <w:autoSpaceDE w:val="0"/>
              <w:autoSpaceDN w:val="0"/>
              <w:adjustRightInd w:val="0"/>
              <w:spacing w:line="256" w:lineRule="auto"/>
              <w:ind w:right="151"/>
              <w:jc w:val="both"/>
              <w:rPr>
                <w:rFonts w:eastAsia="SimSun"/>
                <w:sz w:val="22"/>
                <w:lang w:val="en-US"/>
              </w:rPr>
            </w:pPr>
            <w:r w:rsidRPr="005252C1">
              <w:rPr>
                <w:rFonts w:eastAsia="SimSun"/>
                <w:bCs/>
                <w:sz w:val="22"/>
                <w:lang w:val="en-US"/>
              </w:rPr>
              <w:t>______________________________________________________________________</w:t>
            </w:r>
            <w:r w:rsidRPr="005252C1">
              <w:rPr>
                <w:rFonts w:eastAsia="SimSun"/>
                <w:b/>
                <w:bCs/>
                <w:sz w:val="22"/>
                <w:lang w:val="en-US"/>
              </w:rPr>
              <w:t xml:space="preserve"> </w:t>
            </w:r>
            <w:r w:rsidRPr="005252C1">
              <w:rPr>
                <w:rFonts w:eastAsia="SimSun"/>
                <w:sz w:val="22"/>
              </w:rPr>
              <w:t xml:space="preserve">hereinafter referred to as the </w:t>
            </w:r>
            <w:r w:rsidRPr="005252C1">
              <w:rPr>
                <w:rFonts w:eastAsia="SimSun"/>
                <w:bCs/>
                <w:sz w:val="22"/>
              </w:rPr>
              <w:t>"Supplier"</w:t>
            </w:r>
            <w:r w:rsidRPr="005252C1">
              <w:rPr>
                <w:rFonts w:eastAsia="SimSun"/>
                <w:sz w:val="22"/>
              </w:rPr>
              <w:t xml:space="preserve">, represented by </w:t>
            </w:r>
            <w:r w:rsidRPr="005252C1">
              <w:rPr>
                <w:rFonts w:eastAsia="SimSun"/>
                <w:sz w:val="22"/>
                <w:lang w:val="en-US"/>
              </w:rPr>
              <w:t>__________________________________</w:t>
            </w:r>
            <w:r w:rsidRPr="005252C1">
              <w:rPr>
                <w:rFonts w:eastAsia="SimSun"/>
                <w:sz w:val="22"/>
              </w:rPr>
              <w:t xml:space="preserve"> acting under </w:t>
            </w:r>
            <w:r w:rsidRPr="005252C1">
              <w:rPr>
                <w:rFonts w:eastAsia="SimSun"/>
                <w:sz w:val="22"/>
                <w:lang w:val="en-US"/>
              </w:rPr>
              <w:t>______________</w:t>
            </w:r>
            <w:r w:rsidRPr="005252C1">
              <w:rPr>
                <w:rFonts w:eastAsia="SimSun"/>
                <w:sz w:val="22"/>
              </w:rPr>
              <w:t xml:space="preserve">, on one side, </w:t>
            </w:r>
          </w:p>
          <w:p w14:paraId="47D34E5E" w14:textId="77777777" w:rsidR="00520548" w:rsidRPr="005252C1" w:rsidRDefault="00520548" w:rsidP="00520548">
            <w:pPr>
              <w:widowControl w:val="0"/>
              <w:autoSpaceDE w:val="0"/>
              <w:autoSpaceDN w:val="0"/>
              <w:adjustRightInd w:val="0"/>
              <w:spacing w:line="256" w:lineRule="auto"/>
              <w:ind w:right="151"/>
              <w:jc w:val="both"/>
              <w:rPr>
                <w:rFonts w:eastAsia="SimSun"/>
                <w:sz w:val="22"/>
                <w:lang w:val="en-US"/>
              </w:rPr>
            </w:pPr>
          </w:p>
          <w:p w14:paraId="10724863" w14:textId="77777777" w:rsidR="00520548" w:rsidRPr="005252C1" w:rsidRDefault="00520548" w:rsidP="00520548">
            <w:pPr>
              <w:widowControl w:val="0"/>
              <w:autoSpaceDE w:val="0"/>
              <w:autoSpaceDN w:val="0"/>
              <w:adjustRightInd w:val="0"/>
              <w:spacing w:line="256" w:lineRule="auto"/>
              <w:ind w:right="151"/>
              <w:jc w:val="both"/>
              <w:rPr>
                <w:rFonts w:eastAsia="SimSun"/>
                <w:sz w:val="22"/>
              </w:rPr>
            </w:pPr>
            <w:r w:rsidRPr="005252C1">
              <w:rPr>
                <w:rFonts w:eastAsia="SimSun"/>
                <w:sz w:val="22"/>
                <w:lang w:val="en-US"/>
              </w:rPr>
              <w:t>a</w:t>
            </w:r>
            <w:r w:rsidRPr="005252C1">
              <w:rPr>
                <w:rFonts w:eastAsia="SimSun"/>
                <w:sz w:val="22"/>
              </w:rPr>
              <w:t xml:space="preserve">nd </w:t>
            </w:r>
            <w:r w:rsidRPr="005252C1">
              <w:rPr>
                <w:rFonts w:eastAsia="SimSun"/>
                <w:b/>
                <w:sz w:val="22"/>
              </w:rPr>
              <w:t>Joint Stock Company “Ukrga</w:t>
            </w:r>
            <w:r w:rsidRPr="005252C1">
              <w:rPr>
                <w:rFonts w:eastAsia="SimSun"/>
                <w:b/>
                <w:sz w:val="22"/>
                <w:lang w:val="en-US"/>
              </w:rPr>
              <w:t>s</w:t>
            </w:r>
            <w:r w:rsidRPr="005252C1">
              <w:rPr>
                <w:rFonts w:eastAsia="SimSun"/>
                <w:b/>
                <w:sz w:val="22"/>
              </w:rPr>
              <w:t>vydobuvannya”,</w:t>
            </w:r>
            <w:r w:rsidRPr="005252C1">
              <w:rPr>
                <w:rFonts w:eastAsia="SimSun"/>
                <w:sz w:val="22"/>
              </w:rPr>
              <w:t xml:space="preserve"> </w:t>
            </w:r>
            <w:r w:rsidRPr="005252C1">
              <w:rPr>
                <w:rFonts w:eastAsia="SimSun"/>
                <w:bCs/>
                <w:sz w:val="22"/>
              </w:rPr>
              <w:t xml:space="preserve"> </w:t>
            </w:r>
            <w:r w:rsidRPr="005252C1">
              <w:rPr>
                <w:rFonts w:eastAsia="SimSun"/>
                <w:sz w:val="22"/>
              </w:rPr>
              <w:t xml:space="preserve">hereinafter referred to as the </w:t>
            </w:r>
            <w:r w:rsidRPr="005252C1">
              <w:rPr>
                <w:rFonts w:eastAsia="SimSun"/>
                <w:bCs/>
                <w:sz w:val="22"/>
              </w:rPr>
              <w:t>"Buyer"</w:t>
            </w:r>
            <w:r w:rsidRPr="005252C1">
              <w:rPr>
                <w:rFonts w:eastAsia="SimSun"/>
                <w:sz w:val="22"/>
              </w:rPr>
              <w:t xml:space="preserve">, represented by </w:t>
            </w:r>
            <w:r w:rsidRPr="005252C1">
              <w:rPr>
                <w:sz w:val="22"/>
                <w:lang w:val="en-US"/>
              </w:rPr>
              <w:t>_____________________________________________________________, acting under ______________________________________,</w:t>
            </w:r>
            <w:r w:rsidRPr="005252C1">
              <w:rPr>
                <w:rFonts w:eastAsia="SimSun"/>
                <w:sz w:val="22"/>
              </w:rPr>
              <w:t xml:space="preserve"> on the other side, together referred to hereinafter</w:t>
            </w:r>
            <w:r w:rsidRPr="005252C1">
              <w:rPr>
                <w:rFonts w:eastAsia="SimSun"/>
                <w:sz w:val="22"/>
                <w:lang w:val="en-US"/>
              </w:rPr>
              <w:t xml:space="preserve"> -</w:t>
            </w:r>
            <w:r w:rsidRPr="005252C1">
              <w:rPr>
                <w:rFonts w:eastAsia="SimSun"/>
                <w:sz w:val="22"/>
              </w:rPr>
              <w:t xml:space="preserve"> the “Parties”, have concluded this </w:t>
            </w:r>
            <w:r w:rsidRPr="005252C1">
              <w:rPr>
                <w:rFonts w:eastAsia="SimSun"/>
                <w:sz w:val="22"/>
                <w:lang w:val="en-US"/>
              </w:rPr>
              <w:t xml:space="preserve">Supply </w:t>
            </w:r>
            <w:r w:rsidRPr="005252C1">
              <w:rPr>
                <w:rFonts w:eastAsia="SimSun"/>
                <w:sz w:val="22"/>
              </w:rPr>
              <w:t>Contract</w:t>
            </w:r>
            <w:r w:rsidRPr="005252C1">
              <w:rPr>
                <w:rFonts w:eastAsia="SimSun"/>
                <w:sz w:val="22"/>
                <w:lang w:val="en-US"/>
              </w:rPr>
              <w:t>. hereinafter – Contract,</w:t>
            </w:r>
            <w:r w:rsidRPr="005252C1">
              <w:rPr>
                <w:rFonts w:eastAsia="SimSun"/>
                <w:sz w:val="22"/>
              </w:rPr>
              <w:t xml:space="preserve"> as follows:</w:t>
            </w:r>
          </w:p>
        </w:tc>
      </w:tr>
      <w:tr w:rsidR="00520548" w:rsidRPr="005252C1" w14:paraId="09EF65CF" w14:textId="77777777" w:rsidTr="00520548">
        <w:tc>
          <w:tcPr>
            <w:tcW w:w="5052" w:type="dxa"/>
          </w:tcPr>
          <w:p w14:paraId="0EC98606" w14:textId="77777777" w:rsidR="00520548" w:rsidRPr="005252C1" w:rsidRDefault="00520548" w:rsidP="00DE1413">
            <w:pPr>
              <w:numPr>
                <w:ilvl w:val="0"/>
                <w:numId w:val="11"/>
              </w:numPr>
              <w:autoSpaceDE w:val="0"/>
              <w:autoSpaceDN w:val="0"/>
              <w:adjustRightInd w:val="0"/>
              <w:spacing w:after="0" w:line="256" w:lineRule="auto"/>
              <w:jc w:val="center"/>
              <w:rPr>
                <w:b/>
                <w:bCs/>
                <w:sz w:val="22"/>
              </w:rPr>
            </w:pPr>
            <w:r w:rsidRPr="005252C1">
              <w:rPr>
                <w:b/>
                <w:bCs/>
                <w:sz w:val="22"/>
              </w:rPr>
              <w:t>Предмет Договору</w:t>
            </w:r>
          </w:p>
          <w:p w14:paraId="64274807" w14:textId="77777777" w:rsidR="00520548" w:rsidRPr="005252C1" w:rsidRDefault="00520548" w:rsidP="00520548">
            <w:pPr>
              <w:autoSpaceDE w:val="0"/>
              <w:autoSpaceDN w:val="0"/>
              <w:adjustRightInd w:val="0"/>
              <w:spacing w:line="256" w:lineRule="auto"/>
              <w:ind w:left="1080"/>
              <w:rPr>
                <w:b/>
                <w:bCs/>
                <w:sz w:val="22"/>
              </w:rPr>
            </w:pPr>
          </w:p>
          <w:p w14:paraId="5203290E" w14:textId="77777777" w:rsidR="00520548" w:rsidRPr="005252C1" w:rsidRDefault="00520548" w:rsidP="00DE1413">
            <w:pPr>
              <w:widowControl w:val="0"/>
              <w:numPr>
                <w:ilvl w:val="1"/>
                <w:numId w:val="12"/>
              </w:numPr>
              <w:autoSpaceDE w:val="0"/>
              <w:autoSpaceDN w:val="0"/>
              <w:adjustRightInd w:val="0"/>
              <w:spacing w:after="0" w:line="256" w:lineRule="auto"/>
              <w:ind w:left="0" w:firstLine="357"/>
              <w:contextualSpacing/>
              <w:jc w:val="both"/>
              <w:rPr>
                <w:sz w:val="22"/>
                <w:lang w:val="ru-RU"/>
              </w:rPr>
            </w:pPr>
            <w:r w:rsidRPr="005252C1">
              <w:rPr>
                <w:sz w:val="22"/>
                <w:lang w:val="ru-RU"/>
              </w:rPr>
              <w:t>Постачальник зобов’язується поставити Покупцеві ________________ (да</w:t>
            </w:r>
            <w:r w:rsidRPr="005252C1">
              <w:rPr>
                <w:sz w:val="22"/>
              </w:rPr>
              <w:t>лі – Т</w:t>
            </w:r>
            <w:r w:rsidRPr="005252C1">
              <w:rPr>
                <w:sz w:val="22"/>
                <w:lang w:val="ru-RU"/>
              </w:rPr>
              <w:t>овар</w:t>
            </w:r>
            <w:r w:rsidRPr="005252C1">
              <w:rPr>
                <w:sz w:val="22"/>
              </w:rPr>
              <w:t>)</w:t>
            </w:r>
            <w:r w:rsidRPr="005252C1">
              <w:rPr>
                <w:sz w:val="22"/>
                <w:lang w:val="ru-RU"/>
              </w:rPr>
              <w:t>, зазначений</w:t>
            </w:r>
            <w:r w:rsidRPr="005252C1">
              <w:rPr>
                <w:noProof/>
                <w:sz w:val="22"/>
                <w:lang w:val="ru-RU"/>
              </w:rPr>
              <w:t xml:space="preserve"> в специфікації/-ях</w:t>
            </w:r>
            <w:r w:rsidRPr="005252C1">
              <w:rPr>
                <w:noProof/>
                <w:sz w:val="22"/>
              </w:rPr>
              <w:t>,</w:t>
            </w:r>
            <w:r w:rsidRPr="005252C1">
              <w:rPr>
                <w:noProof/>
                <w:sz w:val="22"/>
                <w:lang w:val="ru-RU"/>
              </w:rPr>
              <w:t xml:space="preserve"> що додається/ються до Договору і є його невід'ємною/-ими частиною/-ами), а Покупець</w:t>
            </w:r>
            <w:r w:rsidRPr="005252C1">
              <w:rPr>
                <w:sz w:val="22"/>
                <w:lang w:val="ru-RU"/>
              </w:rPr>
              <w:t xml:space="preserve"> - прийняти і оплатити такий Товар. </w:t>
            </w:r>
            <w:r w:rsidRPr="005252C1">
              <w:rPr>
                <w:sz w:val="22"/>
              </w:rPr>
              <w:t>Під поставкою Сторони розуміють передачу Товару Постачальником для прийняття Покупцем.</w:t>
            </w:r>
          </w:p>
          <w:p w14:paraId="5E4AE93B" w14:textId="77777777" w:rsidR="00520548" w:rsidRPr="005252C1" w:rsidRDefault="00520548" w:rsidP="00520548">
            <w:pPr>
              <w:widowControl w:val="0"/>
              <w:autoSpaceDE w:val="0"/>
              <w:autoSpaceDN w:val="0"/>
              <w:adjustRightInd w:val="0"/>
              <w:spacing w:line="256" w:lineRule="auto"/>
              <w:ind w:left="357"/>
              <w:contextualSpacing/>
              <w:jc w:val="both"/>
              <w:rPr>
                <w:sz w:val="22"/>
                <w:lang w:val="ru-RU"/>
              </w:rPr>
            </w:pPr>
          </w:p>
          <w:p w14:paraId="7AE272E4" w14:textId="77777777" w:rsidR="00520548" w:rsidRPr="005252C1" w:rsidRDefault="00520548" w:rsidP="00DE1413">
            <w:pPr>
              <w:widowControl w:val="0"/>
              <w:numPr>
                <w:ilvl w:val="1"/>
                <w:numId w:val="12"/>
              </w:numPr>
              <w:autoSpaceDE w:val="0"/>
              <w:autoSpaceDN w:val="0"/>
              <w:adjustRightInd w:val="0"/>
              <w:spacing w:after="0" w:line="256" w:lineRule="auto"/>
              <w:ind w:left="0" w:firstLine="357"/>
              <w:contextualSpacing/>
              <w:jc w:val="both"/>
              <w:rPr>
                <w:sz w:val="22"/>
                <w:lang w:val="ru-RU"/>
              </w:rPr>
            </w:pPr>
            <w:r w:rsidRPr="005252C1">
              <w:rPr>
                <w:sz w:val="22"/>
                <w:lang w:val="ru-RU"/>
              </w:rPr>
              <w:t xml:space="preserve">Найменування/асортимент Товару, одиниця виміру, кількість, ціна за одиницю Товару та загальна  </w:t>
            </w:r>
            <w:r w:rsidRPr="005252C1">
              <w:rPr>
                <w:color w:val="000000" w:themeColor="text1"/>
                <w:sz w:val="22"/>
              </w:rPr>
              <w:t>вартість Товару</w:t>
            </w:r>
            <w:r w:rsidRPr="005252C1">
              <w:rPr>
                <w:sz w:val="22"/>
                <w:lang w:val="ru-RU"/>
              </w:rPr>
              <w:t xml:space="preserve">вказується у специфікації/-ях. </w:t>
            </w:r>
            <w:r w:rsidRPr="005252C1">
              <w:rPr>
                <w:noProof/>
                <w:sz w:val="22"/>
                <w:lang w:val="ru-RU"/>
              </w:rPr>
              <w:t>(далі – Специфікація/-ії)</w:t>
            </w:r>
            <w:r w:rsidRPr="005252C1">
              <w:rPr>
                <w:noProof/>
                <w:sz w:val="22"/>
              </w:rPr>
              <w:t>, яка/і є Додатком/ми №_ до Договору та є його невід</w:t>
            </w:r>
            <w:r w:rsidRPr="005252C1">
              <w:rPr>
                <w:noProof/>
                <w:sz w:val="22"/>
                <w:lang w:val="ru-RU"/>
              </w:rPr>
              <w:t>’</w:t>
            </w:r>
            <w:r w:rsidRPr="005252C1">
              <w:rPr>
                <w:noProof/>
                <w:sz w:val="22"/>
              </w:rPr>
              <w:t>ємною частиною. Строк поставки Товару визначається Графіком/ми поставки Товару, який/і є Додатком/ми №</w:t>
            </w:r>
            <w:r w:rsidRPr="005252C1">
              <w:rPr>
                <w:noProof/>
                <w:sz w:val="22"/>
                <w:lang w:val="ru-RU"/>
              </w:rPr>
              <w:t>3</w:t>
            </w:r>
            <w:r w:rsidRPr="005252C1">
              <w:rPr>
                <w:noProof/>
                <w:sz w:val="22"/>
              </w:rPr>
              <w:t xml:space="preserve"> до Договору та</w:t>
            </w:r>
            <w:r w:rsidRPr="005252C1">
              <w:rPr>
                <w:noProof/>
                <w:sz w:val="22"/>
                <w:lang w:val="ru-RU"/>
              </w:rPr>
              <w:t xml:space="preserve"> </w:t>
            </w:r>
            <w:r w:rsidRPr="005252C1">
              <w:rPr>
                <w:noProof/>
                <w:sz w:val="22"/>
              </w:rPr>
              <w:t>є його невід</w:t>
            </w:r>
            <w:r w:rsidRPr="005252C1">
              <w:rPr>
                <w:noProof/>
                <w:sz w:val="22"/>
                <w:lang w:val="ru-RU"/>
              </w:rPr>
              <w:t>’</w:t>
            </w:r>
            <w:r w:rsidRPr="005252C1">
              <w:rPr>
                <w:noProof/>
                <w:sz w:val="22"/>
              </w:rPr>
              <w:t>ємною частиною/ами.</w:t>
            </w:r>
          </w:p>
          <w:p w14:paraId="5C5E9BB3" w14:textId="77777777" w:rsidR="00520548" w:rsidRPr="005252C1" w:rsidRDefault="00520548" w:rsidP="00520548">
            <w:pPr>
              <w:widowControl w:val="0"/>
              <w:autoSpaceDE w:val="0"/>
              <w:autoSpaceDN w:val="0"/>
              <w:adjustRightInd w:val="0"/>
              <w:spacing w:line="256" w:lineRule="auto"/>
              <w:ind w:left="720"/>
              <w:contextualSpacing/>
              <w:rPr>
                <w:sz w:val="22"/>
                <w:lang w:val="ru-RU"/>
              </w:rPr>
            </w:pPr>
          </w:p>
          <w:p w14:paraId="3487FA12" w14:textId="77777777" w:rsidR="00520548" w:rsidRPr="005252C1" w:rsidRDefault="00520548" w:rsidP="00520548">
            <w:pPr>
              <w:widowControl w:val="0"/>
              <w:autoSpaceDE w:val="0"/>
              <w:autoSpaceDN w:val="0"/>
              <w:adjustRightInd w:val="0"/>
              <w:spacing w:line="256" w:lineRule="auto"/>
              <w:ind w:left="357"/>
              <w:contextualSpacing/>
              <w:jc w:val="both"/>
              <w:rPr>
                <w:sz w:val="22"/>
                <w:lang w:val="ru-RU"/>
              </w:rPr>
            </w:pPr>
          </w:p>
          <w:p w14:paraId="5F91486C" w14:textId="77777777" w:rsidR="00520548" w:rsidRPr="005252C1" w:rsidRDefault="00520548" w:rsidP="00DE1413">
            <w:pPr>
              <w:widowControl w:val="0"/>
              <w:numPr>
                <w:ilvl w:val="1"/>
                <w:numId w:val="12"/>
              </w:numPr>
              <w:autoSpaceDE w:val="0"/>
              <w:autoSpaceDN w:val="0"/>
              <w:adjustRightInd w:val="0"/>
              <w:spacing w:after="0" w:line="256" w:lineRule="auto"/>
              <w:ind w:left="0" w:firstLine="357"/>
              <w:contextualSpacing/>
              <w:jc w:val="both"/>
              <w:rPr>
                <w:sz w:val="22"/>
                <w:lang w:val="ru-RU"/>
              </w:rPr>
            </w:pPr>
            <w:r w:rsidRPr="005252C1">
              <w:rPr>
                <w:sz w:val="22"/>
                <w:lang w:val="ru-RU"/>
              </w:rPr>
              <w:t>Постачальник гарантує, що Товар, який є предметом Договору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639446CD" w14:textId="77777777" w:rsidR="00520548" w:rsidRPr="005252C1" w:rsidRDefault="00520548" w:rsidP="00520548">
            <w:pPr>
              <w:widowControl w:val="0"/>
              <w:autoSpaceDE w:val="0"/>
              <w:autoSpaceDN w:val="0"/>
              <w:adjustRightInd w:val="0"/>
              <w:spacing w:line="256" w:lineRule="auto"/>
              <w:ind w:left="357"/>
              <w:contextualSpacing/>
              <w:jc w:val="both"/>
              <w:rPr>
                <w:sz w:val="22"/>
                <w:lang w:val="ru-RU"/>
              </w:rPr>
            </w:pPr>
          </w:p>
          <w:p w14:paraId="4A6D1212" w14:textId="77777777" w:rsidR="00520548" w:rsidRPr="005252C1" w:rsidRDefault="00520548" w:rsidP="00DE1413">
            <w:pPr>
              <w:widowControl w:val="0"/>
              <w:numPr>
                <w:ilvl w:val="1"/>
                <w:numId w:val="12"/>
              </w:numPr>
              <w:autoSpaceDE w:val="0"/>
              <w:autoSpaceDN w:val="0"/>
              <w:adjustRightInd w:val="0"/>
              <w:spacing w:after="0" w:line="256" w:lineRule="auto"/>
              <w:ind w:left="0" w:firstLine="357"/>
              <w:contextualSpacing/>
              <w:jc w:val="both"/>
              <w:rPr>
                <w:sz w:val="22"/>
                <w:lang w:val="ru-RU"/>
              </w:rPr>
            </w:pPr>
            <w:r w:rsidRPr="005252C1">
              <w:rPr>
                <w:sz w:val="22"/>
                <w:lang w:val="ru-RU"/>
              </w:rPr>
              <w:t>Постачальник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555B1015" w14:textId="77777777" w:rsidR="00520548" w:rsidRPr="005252C1" w:rsidRDefault="00520548" w:rsidP="00520548">
            <w:pPr>
              <w:widowControl w:val="0"/>
              <w:autoSpaceDE w:val="0"/>
              <w:autoSpaceDN w:val="0"/>
              <w:adjustRightInd w:val="0"/>
              <w:spacing w:line="256" w:lineRule="auto"/>
              <w:jc w:val="both"/>
              <w:rPr>
                <w:bCs/>
                <w:sz w:val="22"/>
              </w:rPr>
            </w:pPr>
          </w:p>
          <w:p w14:paraId="2184E3C7"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t>II. Якість Товару</w:t>
            </w:r>
          </w:p>
          <w:p w14:paraId="0222FD39" w14:textId="77777777" w:rsidR="00520548" w:rsidRPr="005252C1" w:rsidRDefault="00520548" w:rsidP="00520548">
            <w:pPr>
              <w:autoSpaceDE w:val="0"/>
              <w:autoSpaceDN w:val="0"/>
              <w:adjustRightInd w:val="0"/>
              <w:spacing w:line="256" w:lineRule="auto"/>
              <w:jc w:val="center"/>
              <w:rPr>
                <w:b/>
                <w:bCs/>
                <w:sz w:val="22"/>
              </w:rPr>
            </w:pPr>
          </w:p>
          <w:p w14:paraId="13592277" w14:textId="77777777" w:rsidR="00520548" w:rsidRPr="005252C1" w:rsidRDefault="00520548" w:rsidP="00DE1413">
            <w:pPr>
              <w:widowControl w:val="0"/>
              <w:numPr>
                <w:ilvl w:val="1"/>
                <w:numId w:val="13"/>
              </w:numPr>
              <w:autoSpaceDE w:val="0"/>
              <w:autoSpaceDN w:val="0"/>
              <w:adjustRightInd w:val="0"/>
              <w:spacing w:after="0" w:line="256" w:lineRule="auto"/>
              <w:ind w:left="0" w:firstLine="357"/>
              <w:contextualSpacing/>
              <w:jc w:val="both"/>
              <w:rPr>
                <w:noProof/>
                <w:sz w:val="22"/>
              </w:rPr>
            </w:pPr>
            <w:r w:rsidRPr="005252C1">
              <w:rPr>
                <w:sz w:val="22"/>
                <w:lang w:val="ru-RU"/>
              </w:rPr>
              <w:t xml:space="preserve"> Постачальник повинен поставити Покупцю Товар, передбачений цим Договором, </w:t>
            </w:r>
            <w:r w:rsidRPr="005252C1">
              <w:rPr>
                <w:color w:val="000000" w:themeColor="text1"/>
                <w:sz w:val="22"/>
              </w:rPr>
              <w:t>(невідповідність Товару умовам Договору для цілей застосування розділу VII. Відповідальність Сторін прирівнюється до неналежної якості Товару),</w:t>
            </w:r>
            <w:r w:rsidRPr="005252C1">
              <w:rPr>
                <w:sz w:val="22"/>
              </w:rPr>
              <w:t xml:space="preserve"> якість якого відповідає </w:t>
            </w:r>
            <w:r w:rsidRPr="005252C1">
              <w:rPr>
                <w:noProof/>
                <w:sz w:val="22"/>
              </w:rPr>
              <w:t>сертифікатам якості/</w:t>
            </w:r>
            <w:r w:rsidRPr="005252C1">
              <w:rPr>
                <w:noProof/>
                <w:color w:val="000000" w:themeColor="text1"/>
                <w:sz w:val="22"/>
              </w:rPr>
              <w:t xml:space="preserve"> відповідності та/</w:t>
            </w:r>
            <w:r w:rsidRPr="005252C1">
              <w:rPr>
                <w:noProof/>
                <w:sz w:val="22"/>
              </w:rPr>
              <w:t xml:space="preserve">або </w:t>
            </w:r>
            <w:r w:rsidRPr="005252C1">
              <w:rPr>
                <w:noProof/>
                <w:color w:val="000000" w:themeColor="text1"/>
                <w:sz w:val="22"/>
              </w:rPr>
              <w:t xml:space="preserve">паспорту/-ам </w:t>
            </w:r>
            <w:r w:rsidRPr="005252C1">
              <w:rPr>
                <w:noProof/>
                <w:sz w:val="22"/>
              </w:rPr>
              <w:t>виробника, Держстандартам</w:t>
            </w:r>
            <w:r w:rsidRPr="005252C1">
              <w:rPr>
                <w:noProof/>
                <w:color w:val="000000" w:themeColor="text1"/>
                <w:sz w:val="22"/>
              </w:rPr>
              <w:t>, (при необхідності)</w:t>
            </w:r>
            <w:r w:rsidRPr="005252C1">
              <w:rPr>
                <w:noProof/>
                <w:sz w:val="22"/>
              </w:rPr>
              <w:t xml:space="preserve">, технічним або іншим вимогам/умовам, які пред’являються до Товару даного виду та підтверджується відповідними документами. </w:t>
            </w:r>
          </w:p>
          <w:p w14:paraId="5D8BEFE5" w14:textId="77777777" w:rsidR="00520548" w:rsidRPr="005252C1" w:rsidRDefault="00520548" w:rsidP="00DE1413">
            <w:pPr>
              <w:widowControl w:val="0"/>
              <w:numPr>
                <w:ilvl w:val="1"/>
                <w:numId w:val="13"/>
              </w:numPr>
              <w:autoSpaceDE w:val="0"/>
              <w:autoSpaceDN w:val="0"/>
              <w:adjustRightInd w:val="0"/>
              <w:spacing w:after="0" w:line="256" w:lineRule="auto"/>
              <w:ind w:left="0" w:firstLine="357"/>
              <w:contextualSpacing/>
              <w:jc w:val="both"/>
              <w:rPr>
                <w:noProof/>
                <w:sz w:val="22"/>
                <w:lang w:val="ru-RU"/>
              </w:rPr>
            </w:pPr>
            <w:r w:rsidRPr="005252C1">
              <w:rPr>
                <w:sz w:val="22"/>
                <w:lang w:val="ru-RU"/>
              </w:rPr>
              <w:t>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Специфікації/-ях до цього Договору.</w:t>
            </w:r>
          </w:p>
          <w:p w14:paraId="5C7F0BAA" w14:textId="77777777" w:rsidR="00520548" w:rsidRPr="005252C1" w:rsidRDefault="00520548" w:rsidP="00520548">
            <w:pPr>
              <w:widowControl w:val="0"/>
              <w:autoSpaceDE w:val="0"/>
              <w:autoSpaceDN w:val="0"/>
              <w:adjustRightInd w:val="0"/>
              <w:spacing w:line="256" w:lineRule="auto"/>
              <w:ind w:left="14" w:firstLine="425"/>
              <w:contextualSpacing/>
              <w:jc w:val="both"/>
              <w:rPr>
                <w:noProof/>
                <w:sz w:val="22"/>
                <w:lang w:val="ru-RU"/>
              </w:rPr>
            </w:pPr>
            <w:r>
              <w:rPr>
                <w:sz w:val="22"/>
              </w:rPr>
              <w:t xml:space="preserve">2.3. </w:t>
            </w:r>
            <w:r w:rsidRPr="005252C1">
              <w:rPr>
                <w:noProof/>
                <w:sz w:val="22"/>
                <w:lang w:val="ru-RU"/>
              </w:rPr>
              <w:t>За вимогою Покупця, Постачальник зобов'язаний забезпечити вільний доступ  уповноваженим представникам Покупця до виробничих потужностей, на яких відбувається процес виготовлення Товару, що є предметом данного Договору, для  інспекції якості Товару, що виробляється на всіх етапах його виробництва.</w:t>
            </w:r>
          </w:p>
          <w:p w14:paraId="10EF730B" w14:textId="77777777" w:rsidR="00520548" w:rsidRPr="005252C1" w:rsidRDefault="00520548" w:rsidP="00520548">
            <w:pPr>
              <w:widowControl w:val="0"/>
              <w:autoSpaceDE w:val="0"/>
              <w:autoSpaceDN w:val="0"/>
              <w:adjustRightInd w:val="0"/>
              <w:spacing w:line="256" w:lineRule="auto"/>
              <w:ind w:left="14" w:firstLine="425"/>
              <w:contextualSpacing/>
              <w:jc w:val="both"/>
              <w:rPr>
                <w:noProof/>
                <w:sz w:val="22"/>
                <w:lang w:val="ru-RU"/>
              </w:rPr>
            </w:pPr>
            <w:r w:rsidRPr="005252C1">
              <w:rPr>
                <w:noProof/>
                <w:sz w:val="22"/>
                <w:lang w:val="ru-RU"/>
              </w:rPr>
              <w:t xml:space="preserve">Уповноважені представники Покупця мають право використовувати власні вимірювальні інструменти та спеціальне обладнання для </w:t>
            </w:r>
            <w:r w:rsidRPr="005252C1">
              <w:rPr>
                <w:noProof/>
                <w:sz w:val="22"/>
                <w:lang w:val="ru-RU"/>
              </w:rPr>
              <w:lastRenderedPageBreak/>
              <w:t>дослідження якісних характеристик Товару, що виробляється.</w:t>
            </w:r>
          </w:p>
          <w:p w14:paraId="4D1D3141" w14:textId="77777777" w:rsidR="00520548" w:rsidRPr="005252C1" w:rsidRDefault="00520548" w:rsidP="00520548">
            <w:pPr>
              <w:widowControl w:val="0"/>
              <w:autoSpaceDE w:val="0"/>
              <w:autoSpaceDN w:val="0"/>
              <w:adjustRightInd w:val="0"/>
              <w:spacing w:line="256" w:lineRule="auto"/>
              <w:ind w:left="14" w:firstLine="425"/>
              <w:contextualSpacing/>
              <w:jc w:val="both"/>
              <w:rPr>
                <w:noProof/>
                <w:sz w:val="22"/>
                <w:lang w:val="ru-RU"/>
              </w:rPr>
            </w:pPr>
            <w:r w:rsidRPr="005252C1">
              <w:rPr>
                <w:noProof/>
                <w:sz w:val="22"/>
                <w:lang w:val="ru-RU"/>
              </w:rPr>
              <w:t xml:space="preserve">Персональний склад Уповноважених представників Покупця направляється Постачальнику офіційним листом на електронну / -і адресу / -си вказані у розділі XIV цього Договору. </w:t>
            </w:r>
          </w:p>
          <w:p w14:paraId="73F776A8" w14:textId="77777777" w:rsidR="00520548" w:rsidRPr="005252C1" w:rsidRDefault="00520548" w:rsidP="00520548">
            <w:pPr>
              <w:widowControl w:val="0"/>
              <w:autoSpaceDE w:val="0"/>
              <w:autoSpaceDN w:val="0"/>
              <w:adjustRightInd w:val="0"/>
              <w:spacing w:line="256" w:lineRule="auto"/>
              <w:ind w:left="14" w:firstLine="425"/>
              <w:contextualSpacing/>
              <w:jc w:val="both"/>
              <w:rPr>
                <w:noProof/>
                <w:sz w:val="22"/>
                <w:lang w:val="ru-RU"/>
              </w:rPr>
            </w:pPr>
            <w:r w:rsidRPr="005252C1">
              <w:rPr>
                <w:noProof/>
                <w:sz w:val="22"/>
                <w:lang w:val="ru-RU"/>
              </w:rPr>
              <w:t>У разі виникнення сумніву щодо якості Товару або конструктивних недоліків чи невідповідності нормативним документам України, Постачальник зобов'язаний усунути такі недоліки в строк, визначений Покупцем або, в разі неможливості: повернути кошти отримані від Покупця за цим Договором чи пропорційно знизити вартість Товару, що містить недоліки (на вибір Покупця), якщо це не суперечить чинному законодавству України.</w:t>
            </w:r>
          </w:p>
          <w:p w14:paraId="77900862" w14:textId="77777777" w:rsidR="00520548" w:rsidRPr="005252C1" w:rsidRDefault="00520548" w:rsidP="00520548">
            <w:pPr>
              <w:widowControl w:val="0"/>
              <w:autoSpaceDE w:val="0"/>
              <w:autoSpaceDN w:val="0"/>
              <w:adjustRightInd w:val="0"/>
              <w:spacing w:line="256" w:lineRule="auto"/>
              <w:contextualSpacing/>
              <w:jc w:val="both"/>
              <w:rPr>
                <w:noProof/>
                <w:sz w:val="22"/>
                <w:lang w:val="ru-RU"/>
              </w:rPr>
            </w:pPr>
            <w:r>
              <w:rPr>
                <w:noProof/>
                <w:sz w:val="22"/>
              </w:rPr>
              <w:t>2.4.</w:t>
            </w:r>
            <w:r w:rsidRPr="005252C1">
              <w:rPr>
                <w:noProof/>
                <w:sz w:val="22"/>
                <w:lang w:val="ru-RU"/>
              </w:rPr>
              <w:t xml:space="preserve"> Покупець має право відправити своїх уповноважених представників на завод Постачальника для присутності при проведенні випробувань Товару та /або інспекції готовності Товару до відвантаження у відповідності до пакувального листа /  відвантажувального листа. </w:t>
            </w:r>
          </w:p>
          <w:p w14:paraId="6B9E9375" w14:textId="77777777" w:rsidR="00520548" w:rsidRPr="005252C1" w:rsidRDefault="00520548" w:rsidP="00520548">
            <w:pPr>
              <w:widowControl w:val="0"/>
              <w:autoSpaceDE w:val="0"/>
              <w:autoSpaceDN w:val="0"/>
              <w:adjustRightInd w:val="0"/>
              <w:spacing w:line="256" w:lineRule="auto"/>
              <w:ind w:left="14" w:firstLine="425"/>
              <w:contextualSpacing/>
              <w:jc w:val="both"/>
              <w:rPr>
                <w:noProof/>
                <w:sz w:val="22"/>
                <w:lang w:val="ru-RU"/>
              </w:rPr>
            </w:pPr>
            <w:r w:rsidRPr="005252C1">
              <w:rPr>
                <w:noProof/>
                <w:sz w:val="22"/>
                <w:lang w:val="ru-RU"/>
              </w:rPr>
              <w:t xml:space="preserve">Постачальник повинен за _______ календарних днів, направити попереднє повідомлення Покупцю з вказанням  точної дати та часу проведення випробувань та/або інспекції Товару. </w:t>
            </w:r>
          </w:p>
          <w:p w14:paraId="3D8BD316" w14:textId="77777777" w:rsidR="00520548" w:rsidRPr="005252C1" w:rsidRDefault="00520548" w:rsidP="00520548">
            <w:pPr>
              <w:widowControl w:val="0"/>
              <w:autoSpaceDE w:val="0"/>
              <w:autoSpaceDN w:val="0"/>
              <w:adjustRightInd w:val="0"/>
              <w:spacing w:line="256" w:lineRule="auto"/>
              <w:ind w:left="14" w:firstLine="425"/>
              <w:contextualSpacing/>
              <w:jc w:val="both"/>
              <w:rPr>
                <w:noProof/>
                <w:sz w:val="22"/>
                <w:lang w:val="ru-RU"/>
              </w:rPr>
            </w:pPr>
            <w:r w:rsidRPr="005252C1">
              <w:rPr>
                <w:noProof/>
                <w:sz w:val="22"/>
                <w:lang w:val="ru-RU"/>
              </w:rPr>
              <w:t>По завершенню таких випробувань та/або інспекції Сторони (в разі, якщо Покупець скористався своїм правом передбаченим цим пунктом 2.4. Договору та відправив своїх уповноважених представників на виробничі потужності Постачальника) підписують Акт заводської прийомки  про проведення випробувань та /або  інспекції готовності Товару до відвантаження (форма Акту наведена у Додатку № 9 до Договору), протягом  3 (трьох) календарних днів з моменту завeршення таких випробувань та/або інспекції. У випадку, якщо вищевказаний Акт заводської прийомки про проведення випробувань та /або  інспекції готовності Товару до відвантаження буде підписано представником Покупця із зауваженнями – Постачальник зобов’язаний усунути виявлені недоліки в строк, визначений Покупцем або, в разі неможливості: повернути кошти отримані від Покупця за цим Договором чи пропорційно знизити вартість Товару, що містить недоліки (на вибір Покупця) якщо це не суперечить чинному законодавству України</w:t>
            </w:r>
          </w:p>
          <w:p w14:paraId="382DB5E7" w14:textId="77777777" w:rsidR="00520548" w:rsidRPr="005252C1" w:rsidRDefault="00520548" w:rsidP="00520548">
            <w:pPr>
              <w:spacing w:line="256" w:lineRule="auto"/>
              <w:jc w:val="both"/>
              <w:rPr>
                <w:bCs/>
                <w:sz w:val="22"/>
              </w:rPr>
            </w:pPr>
          </w:p>
        </w:tc>
        <w:tc>
          <w:tcPr>
            <w:tcW w:w="5118" w:type="dxa"/>
          </w:tcPr>
          <w:p w14:paraId="4CA840A0" w14:textId="77777777" w:rsidR="00520548" w:rsidRPr="005252C1" w:rsidRDefault="00520548" w:rsidP="00520548">
            <w:pPr>
              <w:widowControl w:val="0"/>
              <w:autoSpaceDE w:val="0"/>
              <w:autoSpaceDN w:val="0"/>
              <w:adjustRightInd w:val="0"/>
              <w:spacing w:line="256" w:lineRule="auto"/>
              <w:ind w:right="151"/>
              <w:jc w:val="center"/>
              <w:rPr>
                <w:b/>
                <w:bCs/>
                <w:sz w:val="22"/>
              </w:rPr>
            </w:pPr>
            <w:r w:rsidRPr="005252C1">
              <w:rPr>
                <w:b/>
                <w:bCs/>
                <w:sz w:val="22"/>
              </w:rPr>
              <w:lastRenderedPageBreak/>
              <w:t>I. Subject of the Contract</w:t>
            </w:r>
          </w:p>
          <w:p w14:paraId="6DC40E91" w14:textId="77777777" w:rsidR="00520548" w:rsidRPr="005252C1" w:rsidRDefault="00520548" w:rsidP="00520548">
            <w:pPr>
              <w:widowControl w:val="0"/>
              <w:autoSpaceDE w:val="0"/>
              <w:autoSpaceDN w:val="0"/>
              <w:adjustRightInd w:val="0"/>
              <w:spacing w:line="256" w:lineRule="auto"/>
              <w:ind w:right="151"/>
              <w:jc w:val="both"/>
              <w:rPr>
                <w:b/>
                <w:bCs/>
                <w:sz w:val="22"/>
              </w:rPr>
            </w:pPr>
          </w:p>
          <w:p w14:paraId="156FC5B7" w14:textId="77777777" w:rsidR="00520548" w:rsidRPr="005252C1" w:rsidRDefault="00520548" w:rsidP="00DE1413">
            <w:pPr>
              <w:widowControl w:val="0"/>
              <w:numPr>
                <w:ilvl w:val="1"/>
                <w:numId w:val="14"/>
              </w:numPr>
              <w:autoSpaceDE w:val="0"/>
              <w:autoSpaceDN w:val="0"/>
              <w:adjustRightInd w:val="0"/>
              <w:spacing w:after="0" w:line="256" w:lineRule="auto"/>
              <w:ind w:left="0" w:firstLine="357"/>
              <w:contextualSpacing/>
              <w:jc w:val="both"/>
              <w:rPr>
                <w:bCs/>
                <w:sz w:val="22"/>
                <w:lang w:val="en-US"/>
              </w:rPr>
            </w:pPr>
            <w:r w:rsidRPr="005252C1">
              <w:rPr>
                <w:bCs/>
                <w:sz w:val="22"/>
                <w:lang w:val="en-US"/>
              </w:rPr>
              <w:t xml:space="preserve">The Supplier shall supply to the Buyer, and the Buyer shall accept and pay for the _____________________ </w:t>
            </w:r>
            <w:r w:rsidRPr="005252C1">
              <w:rPr>
                <w:bCs/>
                <w:sz w:val="22"/>
              </w:rPr>
              <w:t>(</w:t>
            </w:r>
            <w:r w:rsidRPr="005252C1">
              <w:rPr>
                <w:bCs/>
                <w:sz w:val="22"/>
                <w:lang w:val="en-US"/>
              </w:rPr>
              <w:t>hereinafter - The Goods) listed in the specification/s, which is attached hereto and is considered its integral part. Under supply the Parties understand the transfer of the Goods by the Supplier for the acceptance by the Buyer.</w:t>
            </w:r>
          </w:p>
          <w:p w14:paraId="7C00CCD4" w14:textId="77777777" w:rsidR="00520548" w:rsidRPr="005252C1" w:rsidRDefault="00520548" w:rsidP="00520548">
            <w:pPr>
              <w:spacing w:line="256" w:lineRule="auto"/>
              <w:jc w:val="both"/>
              <w:rPr>
                <w:bCs/>
                <w:sz w:val="22"/>
                <w:lang w:val="en-US"/>
              </w:rPr>
            </w:pPr>
          </w:p>
          <w:p w14:paraId="45BEC891" w14:textId="77777777" w:rsidR="00520548" w:rsidRPr="005252C1" w:rsidRDefault="00520548" w:rsidP="00DE1413">
            <w:pPr>
              <w:widowControl w:val="0"/>
              <w:numPr>
                <w:ilvl w:val="1"/>
                <w:numId w:val="14"/>
              </w:numPr>
              <w:autoSpaceDE w:val="0"/>
              <w:autoSpaceDN w:val="0"/>
              <w:adjustRightInd w:val="0"/>
              <w:spacing w:after="0" w:line="256" w:lineRule="auto"/>
              <w:ind w:left="0" w:firstLine="357"/>
              <w:contextualSpacing/>
              <w:jc w:val="both"/>
              <w:rPr>
                <w:bCs/>
                <w:sz w:val="22"/>
                <w:lang w:val="en-US"/>
              </w:rPr>
            </w:pPr>
            <w:r w:rsidRPr="005252C1">
              <w:rPr>
                <w:bCs/>
                <w:sz w:val="22"/>
                <w:lang w:val="en-US"/>
              </w:rPr>
              <w:t>The name (assortment) of the Goods, unit of measure, quantity, unit price and total value are indicated in the Contract specification/s (hereinafter the Specification/s), which is/are the Appendix</w:t>
            </w:r>
            <w:r w:rsidRPr="005252C1">
              <w:rPr>
                <w:bCs/>
                <w:sz w:val="22"/>
              </w:rPr>
              <w:t>/</w:t>
            </w:r>
            <w:r w:rsidRPr="005252C1">
              <w:rPr>
                <w:bCs/>
                <w:sz w:val="22"/>
                <w:lang w:val="en-US"/>
              </w:rPr>
              <w:t>es №</w:t>
            </w:r>
            <w:r w:rsidRPr="005252C1">
              <w:rPr>
                <w:bCs/>
                <w:sz w:val="22"/>
              </w:rPr>
              <w:t>_</w:t>
            </w:r>
            <w:r w:rsidRPr="005252C1">
              <w:rPr>
                <w:bCs/>
                <w:sz w:val="22"/>
                <w:lang w:val="en-US"/>
              </w:rPr>
              <w:t xml:space="preserve"> to the Contract and is/are considered its integral part. The delivery period of the Goods is determined in the Delivery Scheduele, which is Appendix/es </w:t>
            </w:r>
            <w:r w:rsidRPr="005252C1">
              <w:rPr>
                <w:bCs/>
                <w:sz w:val="22"/>
              </w:rPr>
              <w:t>№</w:t>
            </w:r>
            <w:r w:rsidRPr="00180317">
              <w:rPr>
                <w:bCs/>
                <w:sz w:val="22"/>
                <w:lang w:val="en-US"/>
              </w:rPr>
              <w:t>3</w:t>
            </w:r>
            <w:r w:rsidRPr="005252C1">
              <w:rPr>
                <w:bCs/>
                <w:sz w:val="22"/>
                <w:lang w:val="en-US"/>
              </w:rPr>
              <w:t xml:space="preserve"> to the Contract and is considered its integral part/s. </w:t>
            </w:r>
          </w:p>
          <w:p w14:paraId="43213DB7" w14:textId="77777777" w:rsidR="00520548" w:rsidRPr="005252C1" w:rsidRDefault="00520548" w:rsidP="00520548">
            <w:pPr>
              <w:widowControl w:val="0"/>
              <w:autoSpaceDE w:val="0"/>
              <w:autoSpaceDN w:val="0"/>
              <w:adjustRightInd w:val="0"/>
              <w:spacing w:line="256" w:lineRule="auto"/>
              <w:ind w:left="357"/>
              <w:contextualSpacing/>
              <w:jc w:val="both"/>
              <w:rPr>
                <w:bCs/>
                <w:sz w:val="22"/>
                <w:lang w:val="en-US"/>
              </w:rPr>
            </w:pPr>
          </w:p>
          <w:p w14:paraId="6D49638E" w14:textId="77777777" w:rsidR="00520548" w:rsidRPr="005252C1" w:rsidRDefault="00520548" w:rsidP="00520548">
            <w:pPr>
              <w:widowControl w:val="0"/>
              <w:autoSpaceDE w:val="0"/>
              <w:autoSpaceDN w:val="0"/>
              <w:adjustRightInd w:val="0"/>
              <w:spacing w:line="256" w:lineRule="auto"/>
              <w:ind w:left="357"/>
              <w:contextualSpacing/>
              <w:jc w:val="both"/>
              <w:rPr>
                <w:bCs/>
                <w:sz w:val="22"/>
                <w:lang w:val="en-US"/>
              </w:rPr>
            </w:pPr>
          </w:p>
          <w:p w14:paraId="337D22C4" w14:textId="77777777" w:rsidR="00520548" w:rsidRPr="005252C1" w:rsidRDefault="00520548" w:rsidP="00520548">
            <w:pPr>
              <w:widowControl w:val="0"/>
              <w:autoSpaceDE w:val="0"/>
              <w:autoSpaceDN w:val="0"/>
              <w:adjustRightInd w:val="0"/>
              <w:spacing w:line="256" w:lineRule="auto"/>
              <w:ind w:left="357"/>
              <w:contextualSpacing/>
              <w:jc w:val="both"/>
              <w:rPr>
                <w:bCs/>
                <w:sz w:val="22"/>
                <w:lang w:val="en-US"/>
              </w:rPr>
            </w:pPr>
          </w:p>
          <w:p w14:paraId="62AB8D7F" w14:textId="77777777" w:rsidR="00520548" w:rsidRPr="005252C1" w:rsidRDefault="00520548" w:rsidP="00520548">
            <w:pPr>
              <w:spacing w:line="256" w:lineRule="auto"/>
              <w:jc w:val="both"/>
              <w:rPr>
                <w:bCs/>
                <w:sz w:val="22"/>
                <w:lang w:val="en-US"/>
              </w:rPr>
            </w:pPr>
            <w:r w:rsidRPr="005252C1">
              <w:rPr>
                <w:bCs/>
                <w:sz w:val="22"/>
                <w:lang w:val="en-US"/>
              </w:rPr>
              <w:t>Supplier shall warrant that the Goods being the subject hereof belong to it by right of ownership or other property rights, which authorizes him to fully dispose of the Goods. The Goods are new and have not been in use, are not forbidden, are not under arrest, are not subject to collateral and other means of enforcing the obligations to any physical or legal entities, public authorities and the State and are not the subject of any other restriction under applicable legislation of Ukraine.</w:t>
            </w:r>
          </w:p>
          <w:p w14:paraId="6A60283C" w14:textId="77777777" w:rsidR="00520548" w:rsidRPr="005252C1" w:rsidRDefault="00520548" w:rsidP="00520548">
            <w:pPr>
              <w:spacing w:line="256" w:lineRule="auto"/>
              <w:jc w:val="both"/>
              <w:rPr>
                <w:bCs/>
                <w:sz w:val="22"/>
                <w:lang w:val="en-US"/>
              </w:rPr>
            </w:pPr>
          </w:p>
          <w:p w14:paraId="05F4839B" w14:textId="77777777" w:rsidR="00520548" w:rsidRPr="005252C1" w:rsidRDefault="00520548" w:rsidP="00520548">
            <w:pPr>
              <w:widowControl w:val="0"/>
              <w:autoSpaceDE w:val="0"/>
              <w:autoSpaceDN w:val="0"/>
              <w:adjustRightInd w:val="0"/>
              <w:spacing w:line="256" w:lineRule="auto"/>
              <w:ind w:left="357"/>
              <w:contextualSpacing/>
              <w:jc w:val="both"/>
              <w:rPr>
                <w:bCs/>
                <w:sz w:val="22"/>
                <w:lang w:val="en-US"/>
              </w:rPr>
            </w:pPr>
            <w:r w:rsidRPr="00180317">
              <w:rPr>
                <w:bCs/>
                <w:sz w:val="22"/>
                <w:lang w:val="en-US"/>
              </w:rPr>
              <w:t xml:space="preserve">1.4. </w:t>
            </w:r>
            <w:r w:rsidRPr="005252C1">
              <w:rPr>
                <w:bCs/>
                <w:sz w:val="22"/>
                <w:lang w:val="en-US"/>
              </w:rPr>
              <w:t>The Supplier acknowledges that the signing and implementation hereof shall not be inconsistent with the Law of Ukraine and shall comply with its requirements (in particular, obtaining all necessary permits and approvals). The Supplier also acknowledges that the signing and implementation hereof shall not contradict the Supplier’s objectives.</w:t>
            </w:r>
          </w:p>
          <w:p w14:paraId="0519D31E" w14:textId="7F16BFF3" w:rsidR="00520548" w:rsidRPr="005252C1" w:rsidRDefault="00520548" w:rsidP="00520548">
            <w:pPr>
              <w:widowControl w:val="0"/>
              <w:autoSpaceDE w:val="0"/>
              <w:autoSpaceDN w:val="0"/>
              <w:adjustRightInd w:val="0"/>
              <w:spacing w:line="256" w:lineRule="auto"/>
              <w:ind w:right="151"/>
              <w:jc w:val="both"/>
              <w:rPr>
                <w:bCs/>
                <w:sz w:val="22"/>
              </w:rPr>
            </w:pPr>
          </w:p>
          <w:p w14:paraId="4AC4C8E4" w14:textId="77777777" w:rsidR="00520548" w:rsidRPr="005252C1" w:rsidRDefault="00520548" w:rsidP="00520548">
            <w:pPr>
              <w:widowControl w:val="0"/>
              <w:autoSpaceDE w:val="0"/>
              <w:autoSpaceDN w:val="0"/>
              <w:adjustRightInd w:val="0"/>
              <w:spacing w:line="256" w:lineRule="auto"/>
              <w:ind w:right="151"/>
              <w:jc w:val="center"/>
              <w:rPr>
                <w:rFonts w:eastAsia="SimSun"/>
                <w:b/>
                <w:bCs/>
                <w:kern w:val="2"/>
                <w:sz w:val="22"/>
              </w:rPr>
            </w:pPr>
            <w:r w:rsidRPr="005252C1">
              <w:rPr>
                <w:rFonts w:eastAsia="SimSun"/>
                <w:b/>
                <w:bCs/>
                <w:kern w:val="2"/>
                <w:sz w:val="22"/>
              </w:rPr>
              <w:t>II. Quality</w:t>
            </w:r>
          </w:p>
          <w:p w14:paraId="7A5BA5FF" w14:textId="77777777" w:rsidR="00520548" w:rsidRPr="005252C1" w:rsidRDefault="00520548" w:rsidP="00520548">
            <w:pPr>
              <w:widowControl w:val="0"/>
              <w:autoSpaceDE w:val="0"/>
              <w:autoSpaceDN w:val="0"/>
              <w:adjustRightInd w:val="0"/>
              <w:spacing w:line="256" w:lineRule="auto"/>
              <w:ind w:right="151"/>
              <w:jc w:val="center"/>
              <w:rPr>
                <w:rFonts w:eastAsia="SimSun"/>
                <w:b/>
                <w:bCs/>
                <w:kern w:val="2"/>
                <w:sz w:val="22"/>
              </w:rPr>
            </w:pPr>
          </w:p>
          <w:p w14:paraId="28FC194E" w14:textId="77777777" w:rsidR="00520548" w:rsidRPr="005252C1" w:rsidRDefault="00520548" w:rsidP="00DE1413">
            <w:pPr>
              <w:widowControl w:val="0"/>
              <w:numPr>
                <w:ilvl w:val="1"/>
                <w:numId w:val="15"/>
              </w:numPr>
              <w:autoSpaceDE w:val="0"/>
              <w:autoSpaceDN w:val="0"/>
              <w:adjustRightInd w:val="0"/>
              <w:spacing w:after="0" w:line="256" w:lineRule="auto"/>
              <w:ind w:left="0" w:firstLine="357"/>
              <w:contextualSpacing/>
              <w:jc w:val="both"/>
              <w:rPr>
                <w:bCs/>
                <w:sz w:val="22"/>
                <w:lang w:val="en-US"/>
              </w:rPr>
            </w:pPr>
            <w:r w:rsidRPr="005252C1">
              <w:rPr>
                <w:bCs/>
                <w:sz w:val="22"/>
                <w:lang w:val="en-US"/>
              </w:rPr>
              <w:t xml:space="preserve">The Supplier shall supply to the Buyer the Goods under this Contract, </w:t>
            </w:r>
            <w:r w:rsidRPr="005252C1">
              <w:rPr>
                <w:bCs/>
                <w:color w:val="000000" w:themeColor="text1"/>
                <w:sz w:val="22"/>
                <w:lang w:val="en-US"/>
              </w:rPr>
              <w:t>(for the purposes of application of Section VII The Parties liability, non-conformity of the Goods with the provisions of this Contract shall be treated as defective)</w:t>
            </w:r>
            <w:r w:rsidRPr="005252C1">
              <w:rPr>
                <w:bCs/>
                <w:sz w:val="22"/>
                <w:lang w:val="en-US"/>
              </w:rPr>
              <w:t xml:space="preserve"> the quality of which meets the quality/conformity of certificates and/or passport/s, meets national standards, technical or other conditions that are imposed on the given type of Goods and confirmed by relevant documents.</w:t>
            </w:r>
          </w:p>
          <w:p w14:paraId="6A638DF0" w14:textId="77777777" w:rsidR="00520548" w:rsidRPr="005252C1" w:rsidRDefault="00520548" w:rsidP="00520548">
            <w:pPr>
              <w:widowControl w:val="0"/>
              <w:autoSpaceDE w:val="0"/>
              <w:autoSpaceDN w:val="0"/>
              <w:adjustRightInd w:val="0"/>
              <w:spacing w:line="256" w:lineRule="auto"/>
              <w:ind w:left="357"/>
              <w:contextualSpacing/>
              <w:jc w:val="both"/>
              <w:rPr>
                <w:bCs/>
                <w:sz w:val="22"/>
                <w:lang w:val="en-US"/>
              </w:rPr>
            </w:pPr>
          </w:p>
          <w:p w14:paraId="084930C5" w14:textId="77777777" w:rsidR="00520548" w:rsidRPr="005252C1" w:rsidRDefault="00520548" w:rsidP="00520548">
            <w:pPr>
              <w:widowControl w:val="0"/>
              <w:autoSpaceDE w:val="0"/>
              <w:autoSpaceDN w:val="0"/>
              <w:adjustRightInd w:val="0"/>
              <w:spacing w:line="256" w:lineRule="auto"/>
              <w:ind w:left="357"/>
              <w:contextualSpacing/>
              <w:jc w:val="both"/>
              <w:rPr>
                <w:bCs/>
                <w:sz w:val="22"/>
                <w:lang w:val="en-US"/>
              </w:rPr>
            </w:pPr>
          </w:p>
          <w:p w14:paraId="7AE09D5A" w14:textId="77777777" w:rsidR="00520548" w:rsidRPr="005252C1" w:rsidRDefault="00520548" w:rsidP="00DE1413">
            <w:pPr>
              <w:widowControl w:val="0"/>
              <w:numPr>
                <w:ilvl w:val="1"/>
                <w:numId w:val="15"/>
              </w:numPr>
              <w:autoSpaceDE w:val="0"/>
              <w:autoSpaceDN w:val="0"/>
              <w:adjustRightInd w:val="0"/>
              <w:spacing w:after="0" w:line="256" w:lineRule="auto"/>
              <w:ind w:left="0" w:firstLine="357"/>
              <w:contextualSpacing/>
              <w:jc w:val="both"/>
              <w:rPr>
                <w:bCs/>
                <w:sz w:val="22"/>
                <w:lang w:val="en-US"/>
              </w:rPr>
            </w:pPr>
            <w:r w:rsidRPr="005252C1">
              <w:rPr>
                <w:bCs/>
                <w:sz w:val="22"/>
                <w:lang w:val="en-US"/>
              </w:rPr>
              <w:t>The Supplier guarantees the quality and reliability of the Goods supplied within the warranty period. Goods warranty period must not be less than the manufacturer's warranty period. Warranty period for the Goods is established in the Specification/-s to this Contract.</w:t>
            </w:r>
          </w:p>
          <w:p w14:paraId="160170D8" w14:textId="77777777" w:rsidR="00520548" w:rsidRPr="005252C1" w:rsidRDefault="00520548" w:rsidP="00520548">
            <w:pPr>
              <w:spacing w:line="256" w:lineRule="auto"/>
              <w:jc w:val="both"/>
              <w:rPr>
                <w:bCs/>
                <w:sz w:val="22"/>
              </w:rPr>
            </w:pPr>
            <w:r w:rsidRPr="005252C1">
              <w:rPr>
                <w:bCs/>
                <w:sz w:val="22"/>
              </w:rPr>
              <w:t>2.3. At Buyer’s request The Supplier shall provide free access of Buyer’s authorized representatives to production facilities with the process of manufacture of the Goods being the subject hereof for purpose of inspection of quality of manufactured Goods at all stages of their production.</w:t>
            </w:r>
          </w:p>
          <w:p w14:paraId="5052DEB7" w14:textId="77777777" w:rsidR="00520548" w:rsidRPr="005252C1" w:rsidRDefault="00520548" w:rsidP="00520548">
            <w:pPr>
              <w:spacing w:line="256" w:lineRule="auto"/>
              <w:jc w:val="both"/>
              <w:rPr>
                <w:bCs/>
                <w:sz w:val="22"/>
              </w:rPr>
            </w:pPr>
            <w:r w:rsidRPr="005252C1">
              <w:rPr>
                <w:bCs/>
                <w:sz w:val="22"/>
              </w:rPr>
              <w:t xml:space="preserve">Buyer’s authorized representatives shall be entitled to use own measuring tools and special equipment for inspection of qualitative properties of the Goods under production.  </w:t>
            </w:r>
          </w:p>
          <w:p w14:paraId="163700ED" w14:textId="77777777" w:rsidR="00520548" w:rsidRDefault="00520548" w:rsidP="00520548">
            <w:pPr>
              <w:spacing w:line="256" w:lineRule="auto"/>
              <w:jc w:val="both"/>
              <w:rPr>
                <w:bCs/>
                <w:sz w:val="22"/>
              </w:rPr>
            </w:pPr>
          </w:p>
          <w:p w14:paraId="572B53E5" w14:textId="77777777" w:rsidR="00520548" w:rsidRPr="005252C1" w:rsidRDefault="00520548" w:rsidP="00520548">
            <w:pPr>
              <w:spacing w:line="256" w:lineRule="auto"/>
              <w:jc w:val="both"/>
              <w:rPr>
                <w:bCs/>
                <w:sz w:val="22"/>
              </w:rPr>
            </w:pPr>
          </w:p>
          <w:p w14:paraId="343E6331" w14:textId="77777777" w:rsidR="00520548" w:rsidRPr="005252C1" w:rsidRDefault="00520548" w:rsidP="00520548">
            <w:pPr>
              <w:spacing w:line="256" w:lineRule="auto"/>
              <w:jc w:val="both"/>
              <w:rPr>
                <w:bCs/>
                <w:sz w:val="22"/>
              </w:rPr>
            </w:pPr>
            <w:r w:rsidRPr="005252C1">
              <w:rPr>
                <w:bCs/>
                <w:sz w:val="22"/>
              </w:rPr>
              <w:t xml:space="preserve">The Buyer shall provide the Supplier a letter with the names of Authorized representatives  via e-mail /-s, indicated in paragpaph XIV of the present Contract.  </w:t>
            </w:r>
          </w:p>
          <w:p w14:paraId="587010F6" w14:textId="77777777" w:rsidR="00520548" w:rsidRPr="005252C1" w:rsidRDefault="00520548" w:rsidP="00520548">
            <w:pPr>
              <w:spacing w:line="256" w:lineRule="auto"/>
              <w:jc w:val="both"/>
              <w:rPr>
                <w:bCs/>
                <w:sz w:val="22"/>
              </w:rPr>
            </w:pPr>
          </w:p>
          <w:p w14:paraId="5E47961E" w14:textId="77777777" w:rsidR="00520548" w:rsidRPr="005252C1" w:rsidRDefault="00520548" w:rsidP="00520548">
            <w:pPr>
              <w:spacing w:line="256" w:lineRule="auto"/>
              <w:jc w:val="both"/>
              <w:rPr>
                <w:bCs/>
                <w:sz w:val="22"/>
              </w:rPr>
            </w:pPr>
            <w:r w:rsidRPr="005252C1">
              <w:rPr>
                <w:bCs/>
                <w:sz w:val="22"/>
              </w:rPr>
              <w:t>In case if the Buyer has some doubts about Goods’ quality or about design flows or uncorrespondance to the regulations of Ukraine, the Supplier undertakes to eliminate all the defects in terms, set up by the Buyer or, in case of impossibility: return the funds recived from the Buyer under the present Contract or proportionately reduce the cost of Goods containing defects (at Buyers’s choice), provided that such action is in compliance with Ukrainian legislation.</w:t>
            </w:r>
          </w:p>
          <w:p w14:paraId="7B56D430" w14:textId="77777777" w:rsidR="00520548" w:rsidRPr="005252C1" w:rsidRDefault="00520548" w:rsidP="00520548">
            <w:pPr>
              <w:spacing w:line="256" w:lineRule="auto"/>
              <w:jc w:val="both"/>
              <w:rPr>
                <w:bCs/>
                <w:sz w:val="22"/>
              </w:rPr>
            </w:pPr>
          </w:p>
          <w:p w14:paraId="4D1726BB" w14:textId="77777777" w:rsidR="00520548" w:rsidRPr="005252C1" w:rsidRDefault="00520548" w:rsidP="00520548">
            <w:pPr>
              <w:spacing w:line="256" w:lineRule="auto"/>
              <w:jc w:val="both"/>
              <w:rPr>
                <w:bCs/>
                <w:sz w:val="22"/>
              </w:rPr>
            </w:pPr>
            <w:r w:rsidRPr="005252C1">
              <w:rPr>
                <w:bCs/>
                <w:sz w:val="22"/>
              </w:rPr>
              <w:t>2.4. The Buyer has the right to send his authorized representatives to the Supplier`s factory to witness test and / or for inspection of the readiness of the Goods in accordance with packing list for the shipment.</w:t>
            </w:r>
          </w:p>
          <w:p w14:paraId="0C359FFD" w14:textId="77777777" w:rsidR="00520548" w:rsidRPr="005252C1" w:rsidRDefault="00520548" w:rsidP="00520548">
            <w:pPr>
              <w:spacing w:line="256" w:lineRule="auto"/>
              <w:jc w:val="both"/>
              <w:rPr>
                <w:bCs/>
                <w:sz w:val="22"/>
              </w:rPr>
            </w:pPr>
          </w:p>
          <w:p w14:paraId="00476E67" w14:textId="77777777" w:rsidR="00520548" w:rsidRDefault="00520548" w:rsidP="00520548">
            <w:pPr>
              <w:spacing w:line="256" w:lineRule="auto"/>
              <w:jc w:val="both"/>
              <w:rPr>
                <w:bCs/>
                <w:sz w:val="22"/>
              </w:rPr>
            </w:pPr>
          </w:p>
          <w:p w14:paraId="4F630F74" w14:textId="77777777" w:rsidR="00520548" w:rsidRPr="005252C1" w:rsidRDefault="00520548" w:rsidP="00520548">
            <w:pPr>
              <w:spacing w:line="256" w:lineRule="auto"/>
              <w:jc w:val="both"/>
              <w:rPr>
                <w:bCs/>
                <w:sz w:val="22"/>
              </w:rPr>
            </w:pPr>
          </w:p>
          <w:p w14:paraId="2654AB29" w14:textId="77777777" w:rsidR="00520548" w:rsidRPr="005252C1" w:rsidRDefault="00520548" w:rsidP="00520548">
            <w:pPr>
              <w:spacing w:line="256" w:lineRule="auto"/>
              <w:jc w:val="both"/>
              <w:rPr>
                <w:bCs/>
                <w:sz w:val="22"/>
              </w:rPr>
            </w:pPr>
            <w:r w:rsidRPr="005252C1">
              <w:rPr>
                <w:bCs/>
                <w:sz w:val="22"/>
              </w:rPr>
              <w:t xml:space="preserve">Supplier shall provide ________ days advance notice to the Buyer of the exact date and time of the test and /or inspection of the Goods. </w:t>
            </w:r>
          </w:p>
          <w:p w14:paraId="193719D7" w14:textId="77777777" w:rsidR="00520548" w:rsidRDefault="00520548" w:rsidP="00520548">
            <w:pPr>
              <w:spacing w:line="256" w:lineRule="auto"/>
              <w:jc w:val="both"/>
              <w:rPr>
                <w:bCs/>
                <w:sz w:val="22"/>
              </w:rPr>
            </w:pPr>
          </w:p>
          <w:p w14:paraId="71E70DB1" w14:textId="77777777" w:rsidR="00520548" w:rsidRPr="005252C1" w:rsidRDefault="00520548" w:rsidP="00520548">
            <w:pPr>
              <w:spacing w:line="256" w:lineRule="auto"/>
              <w:jc w:val="both"/>
              <w:rPr>
                <w:bCs/>
                <w:sz w:val="22"/>
              </w:rPr>
            </w:pPr>
          </w:p>
          <w:p w14:paraId="48052F2B" w14:textId="77777777" w:rsidR="00520548" w:rsidRPr="005252C1" w:rsidRDefault="00520548" w:rsidP="00520548">
            <w:pPr>
              <w:spacing w:line="256" w:lineRule="auto"/>
              <w:jc w:val="both"/>
              <w:rPr>
                <w:bCs/>
                <w:sz w:val="22"/>
                <w:lang w:val="en-US"/>
              </w:rPr>
            </w:pPr>
            <w:r w:rsidRPr="005252C1">
              <w:rPr>
                <w:bCs/>
                <w:sz w:val="22"/>
              </w:rPr>
              <w:t>Upon completion of the test of the Goods and / or inspection of the Goods, the Parties (in the event if the Buyer exercised its right as provided by clause 2.4 and  sent his due representatives to production facilities of the Supplier) shall sign Factory Acceptance Test Report (FATR) as per Form in  Appendix #9 to the present Contract within 3 (three) calendar days from completion of the test and inspection of the Goods. If FATR is signed by the authorized representatives of the Buyer with remarks, the Supplier is obliged to eliminate all the defects in terms, indicated by the Buyer or in case of impossibility: return the funds recived from the Buyer under the present Contract or proportionately reduce the cost of Goods containing defects (at Buyers’s choice), provided that such action is in compliance with Ukrainian legislation.</w:t>
            </w:r>
          </w:p>
        </w:tc>
      </w:tr>
      <w:tr w:rsidR="00520548" w:rsidRPr="005252C1" w14:paraId="2F2AD400" w14:textId="77777777" w:rsidTr="00520548">
        <w:tc>
          <w:tcPr>
            <w:tcW w:w="5052" w:type="dxa"/>
          </w:tcPr>
          <w:p w14:paraId="402159DE" w14:textId="77777777" w:rsidR="00520548" w:rsidRPr="005252C1" w:rsidRDefault="00520548" w:rsidP="00520548">
            <w:pPr>
              <w:autoSpaceDE w:val="0"/>
              <w:autoSpaceDN w:val="0"/>
              <w:adjustRightInd w:val="0"/>
              <w:spacing w:line="256" w:lineRule="auto"/>
              <w:jc w:val="center"/>
              <w:rPr>
                <w:rFonts w:eastAsia="SimSun"/>
                <w:b/>
                <w:bCs/>
                <w:kern w:val="2"/>
                <w:sz w:val="22"/>
                <w:lang w:val="en-US"/>
              </w:rPr>
            </w:pPr>
            <w:r w:rsidRPr="005252C1">
              <w:rPr>
                <w:rFonts w:eastAsia="SimSun"/>
                <w:b/>
                <w:bCs/>
                <w:kern w:val="2"/>
                <w:sz w:val="22"/>
                <w:lang w:val="en-US"/>
              </w:rPr>
              <w:lastRenderedPageBreak/>
              <w:t>III. Ціна Договору</w:t>
            </w:r>
          </w:p>
          <w:p w14:paraId="5A815ECE" w14:textId="77777777" w:rsidR="00520548" w:rsidRPr="005252C1" w:rsidRDefault="00520548" w:rsidP="00520548">
            <w:pPr>
              <w:spacing w:line="256" w:lineRule="auto"/>
              <w:jc w:val="both"/>
              <w:rPr>
                <w:rFonts w:eastAsia="SimSun"/>
                <w:bCs/>
                <w:kern w:val="2"/>
                <w:sz w:val="22"/>
                <w:lang w:val="en-US"/>
              </w:rPr>
            </w:pPr>
          </w:p>
          <w:p w14:paraId="301EF7C7" w14:textId="77777777" w:rsidR="00520548" w:rsidRPr="005252C1" w:rsidRDefault="00520548" w:rsidP="00DE1413">
            <w:pPr>
              <w:widowControl w:val="0"/>
              <w:numPr>
                <w:ilvl w:val="1"/>
                <w:numId w:val="16"/>
              </w:numPr>
              <w:autoSpaceDE w:val="0"/>
              <w:autoSpaceDN w:val="0"/>
              <w:adjustRightInd w:val="0"/>
              <w:spacing w:after="0" w:line="256" w:lineRule="auto"/>
              <w:ind w:left="0" w:firstLine="357"/>
              <w:contextualSpacing/>
              <w:jc w:val="both"/>
              <w:rPr>
                <w:rFonts w:eastAsia="SimSun"/>
                <w:bCs/>
                <w:kern w:val="2"/>
                <w:sz w:val="22"/>
                <w:lang w:val="ru-RU"/>
              </w:rPr>
            </w:pPr>
            <w:r w:rsidRPr="005252C1">
              <w:rPr>
                <w:rFonts w:eastAsia="SimSun"/>
                <w:bCs/>
                <w:kern w:val="2"/>
                <w:sz w:val="22"/>
                <w:lang w:val="ru-RU"/>
              </w:rPr>
              <w:t xml:space="preserve"> Ціна Товару вказується в Специфікації/-ях в гривнях з урахуванням ПДВ (</w:t>
            </w:r>
            <w:r w:rsidRPr="005252C1">
              <w:rPr>
                <w:rFonts w:eastAsia="SimSun"/>
                <w:bCs/>
                <w:kern w:val="2"/>
                <w:sz w:val="22"/>
              </w:rPr>
              <w:t>застосовується якщо Постачальник є резидентом України, платником ПДВ</w:t>
            </w:r>
            <w:r w:rsidRPr="005252C1">
              <w:rPr>
                <w:rFonts w:eastAsia="SimSun"/>
                <w:bCs/>
                <w:kern w:val="2"/>
                <w:sz w:val="22"/>
                <w:lang w:val="ru-RU"/>
              </w:rPr>
              <w:t>) або в іноземній валюті</w:t>
            </w:r>
            <w:r w:rsidRPr="005252C1">
              <w:rPr>
                <w:rFonts w:eastAsia="SimSun"/>
                <w:bCs/>
                <w:kern w:val="2"/>
                <w:sz w:val="22"/>
              </w:rPr>
              <w:t xml:space="preserve"> без урахування ПДВ</w:t>
            </w:r>
            <w:r w:rsidRPr="005252C1">
              <w:rPr>
                <w:rFonts w:eastAsia="SimSun"/>
                <w:bCs/>
                <w:kern w:val="2"/>
                <w:sz w:val="22"/>
                <w:lang w:val="ru-RU"/>
              </w:rPr>
              <w:t xml:space="preserve"> (застосовується, якщо Постачальник </w:t>
            </w:r>
            <w:r w:rsidRPr="005252C1">
              <w:rPr>
                <w:rFonts w:eastAsia="SimSun"/>
                <w:bCs/>
                <w:color w:val="000000" w:themeColor="text1"/>
                <w:kern w:val="1"/>
                <w:sz w:val="22"/>
              </w:rPr>
              <w:t>є нерезидентом</w:t>
            </w:r>
            <w:r w:rsidRPr="005252C1">
              <w:rPr>
                <w:rFonts w:eastAsia="SimSun"/>
                <w:bCs/>
                <w:kern w:val="1"/>
                <w:sz w:val="22"/>
              </w:rPr>
              <w:t xml:space="preserve"> відповідно до чинного законодавства</w:t>
            </w:r>
            <w:r w:rsidRPr="005252C1">
              <w:rPr>
                <w:rFonts w:eastAsia="SimSun"/>
                <w:bCs/>
                <w:color w:val="000000" w:themeColor="text1"/>
                <w:kern w:val="1"/>
                <w:sz w:val="22"/>
              </w:rPr>
              <w:t xml:space="preserve"> України</w:t>
            </w:r>
            <w:r w:rsidRPr="005252C1">
              <w:rPr>
                <w:rFonts w:eastAsia="SimSun"/>
                <w:bCs/>
                <w:kern w:val="1"/>
                <w:sz w:val="22"/>
              </w:rPr>
              <w:t xml:space="preserve"> – далі нерезидент в Україні</w:t>
            </w:r>
            <w:r w:rsidRPr="005252C1">
              <w:rPr>
                <w:rFonts w:eastAsia="SimSun"/>
                <w:bCs/>
                <w:color w:val="000000" w:themeColor="text1"/>
                <w:kern w:val="1"/>
                <w:sz w:val="22"/>
              </w:rPr>
              <w:t>)</w:t>
            </w:r>
            <w:r w:rsidRPr="005252C1">
              <w:rPr>
                <w:rFonts w:eastAsia="SimSun"/>
                <w:bCs/>
                <w:kern w:val="2"/>
                <w:sz w:val="22"/>
                <w:lang w:val="ru-RU"/>
              </w:rPr>
              <w:t>.</w:t>
            </w:r>
          </w:p>
          <w:p w14:paraId="2F145932" w14:textId="77777777" w:rsidR="00520548" w:rsidRPr="005252C1" w:rsidRDefault="00520548" w:rsidP="00520548">
            <w:pPr>
              <w:widowControl w:val="0"/>
              <w:autoSpaceDE w:val="0"/>
              <w:autoSpaceDN w:val="0"/>
              <w:adjustRightInd w:val="0"/>
              <w:spacing w:line="256" w:lineRule="auto"/>
              <w:ind w:left="357"/>
              <w:contextualSpacing/>
              <w:jc w:val="both"/>
              <w:rPr>
                <w:rFonts w:eastAsia="SimSun"/>
                <w:bCs/>
                <w:kern w:val="2"/>
                <w:sz w:val="22"/>
                <w:lang w:val="ru-RU"/>
              </w:rPr>
            </w:pPr>
          </w:p>
          <w:p w14:paraId="3AAEAD14" w14:textId="77777777" w:rsidR="00520548" w:rsidRPr="005252C1" w:rsidRDefault="00520548" w:rsidP="00DE1413">
            <w:pPr>
              <w:widowControl w:val="0"/>
              <w:numPr>
                <w:ilvl w:val="1"/>
                <w:numId w:val="16"/>
              </w:numPr>
              <w:autoSpaceDE w:val="0"/>
              <w:autoSpaceDN w:val="0"/>
              <w:adjustRightInd w:val="0"/>
              <w:spacing w:after="0" w:line="256" w:lineRule="auto"/>
              <w:ind w:left="0" w:firstLine="357"/>
              <w:contextualSpacing/>
              <w:jc w:val="both"/>
              <w:rPr>
                <w:rFonts w:eastAsia="SimSun"/>
                <w:bCs/>
                <w:kern w:val="2"/>
                <w:sz w:val="22"/>
                <w:lang w:val="ru-RU"/>
              </w:rPr>
            </w:pPr>
            <w:r w:rsidRPr="005252C1">
              <w:rPr>
                <w:rFonts w:eastAsia="SimSun"/>
                <w:bCs/>
                <w:kern w:val="2"/>
                <w:sz w:val="22"/>
                <w:lang w:val="ru-RU"/>
              </w:rPr>
              <w:t xml:space="preserve">Загальна </w:t>
            </w:r>
            <w:r w:rsidRPr="005252C1">
              <w:rPr>
                <w:rFonts w:eastAsia="SimSun"/>
                <w:bCs/>
                <w:kern w:val="2"/>
                <w:sz w:val="22"/>
              </w:rPr>
              <w:t xml:space="preserve">ціна </w:t>
            </w:r>
            <w:r w:rsidRPr="005252C1">
              <w:rPr>
                <w:rFonts w:eastAsia="SimSun"/>
                <w:bCs/>
                <w:kern w:val="2"/>
                <w:sz w:val="22"/>
                <w:lang w:val="ru-RU"/>
              </w:rPr>
              <w:t xml:space="preserve">Договору визначається загальною вартістю Товару, вказаного в  Специфікації/-ях до цього Договору </w:t>
            </w:r>
            <w:r w:rsidRPr="005252C1">
              <w:rPr>
                <w:rFonts w:eastAsia="SimSun"/>
                <w:bCs/>
                <w:color w:val="000000" w:themeColor="text1"/>
                <w:kern w:val="1"/>
                <w:sz w:val="22"/>
              </w:rPr>
              <w:t>та становить до __________________ (включно).</w:t>
            </w:r>
          </w:p>
          <w:p w14:paraId="5A32B0E8" w14:textId="77777777" w:rsidR="00520548" w:rsidRPr="005252C1" w:rsidRDefault="00520548" w:rsidP="00520548">
            <w:pPr>
              <w:widowControl w:val="0"/>
              <w:autoSpaceDE w:val="0"/>
              <w:autoSpaceDN w:val="0"/>
              <w:adjustRightInd w:val="0"/>
              <w:spacing w:line="256" w:lineRule="auto"/>
              <w:ind w:left="360"/>
              <w:contextualSpacing/>
              <w:jc w:val="both"/>
              <w:rPr>
                <w:rFonts w:eastAsia="SimSun"/>
                <w:bCs/>
                <w:kern w:val="2"/>
                <w:sz w:val="22"/>
                <w:lang w:val="ru-RU"/>
              </w:rPr>
            </w:pPr>
            <w:r w:rsidRPr="005252C1">
              <w:rPr>
                <w:rFonts w:eastAsia="SimSun"/>
                <w:bCs/>
                <w:kern w:val="2"/>
                <w:sz w:val="22"/>
                <w:lang w:val="ru-RU"/>
              </w:rPr>
              <w:t>У вартість Товару включаються:</w:t>
            </w:r>
          </w:p>
          <w:p w14:paraId="65B9898C" w14:textId="77777777" w:rsidR="00520548" w:rsidRPr="005252C1" w:rsidRDefault="00520548" w:rsidP="00520548">
            <w:pPr>
              <w:widowControl w:val="0"/>
              <w:autoSpaceDE w:val="0"/>
              <w:autoSpaceDN w:val="0"/>
              <w:adjustRightInd w:val="0"/>
              <w:spacing w:line="256" w:lineRule="auto"/>
              <w:ind w:left="360"/>
              <w:contextualSpacing/>
              <w:jc w:val="both"/>
              <w:rPr>
                <w:rFonts w:eastAsia="SimSun"/>
                <w:bCs/>
                <w:kern w:val="2"/>
                <w:sz w:val="22"/>
                <w:lang w:val="ru-RU"/>
              </w:rPr>
            </w:pPr>
            <w:r w:rsidRPr="005252C1">
              <w:rPr>
                <w:rFonts w:eastAsia="SimSun"/>
                <w:bCs/>
                <w:kern w:val="2"/>
                <w:sz w:val="22"/>
                <w:lang w:val="ru-RU"/>
              </w:rPr>
              <w:t>-   митні витрати, понесені П</w:t>
            </w:r>
            <w:r w:rsidRPr="005252C1">
              <w:rPr>
                <w:rFonts w:eastAsia="SimSun"/>
                <w:bCs/>
                <w:kern w:val="2"/>
                <w:sz w:val="22"/>
              </w:rPr>
              <w:t>остачальником</w:t>
            </w:r>
            <w:r w:rsidRPr="005252C1">
              <w:rPr>
                <w:rFonts w:eastAsia="SimSun"/>
                <w:bCs/>
                <w:kern w:val="2"/>
                <w:sz w:val="22"/>
                <w:lang w:val="ru-RU"/>
              </w:rPr>
              <w:t xml:space="preserve"> при митному оформленні Товару у пункті відправки (застосовується, якщо Постачальник </w:t>
            </w:r>
            <w:r w:rsidRPr="005252C1">
              <w:rPr>
                <w:rFonts w:eastAsia="SimSun"/>
                <w:bCs/>
                <w:color w:val="000000" w:themeColor="text1"/>
                <w:kern w:val="1"/>
                <w:sz w:val="22"/>
              </w:rPr>
              <w:t>є нерезидентом в Україні)</w:t>
            </w:r>
            <w:r w:rsidRPr="005252C1">
              <w:rPr>
                <w:rFonts w:eastAsia="SimSun"/>
                <w:bCs/>
                <w:kern w:val="2"/>
                <w:sz w:val="22"/>
                <w:lang w:val="ru-RU"/>
              </w:rPr>
              <w:t>;</w:t>
            </w:r>
          </w:p>
          <w:p w14:paraId="19DEB4D3" w14:textId="77777777" w:rsidR="00520548" w:rsidRPr="005252C1" w:rsidRDefault="00520548" w:rsidP="00520548">
            <w:pPr>
              <w:widowControl w:val="0"/>
              <w:autoSpaceDE w:val="0"/>
              <w:autoSpaceDN w:val="0"/>
              <w:adjustRightInd w:val="0"/>
              <w:spacing w:line="256" w:lineRule="auto"/>
              <w:ind w:left="360"/>
              <w:contextualSpacing/>
              <w:jc w:val="both"/>
              <w:rPr>
                <w:rFonts w:eastAsia="SimSun"/>
                <w:bCs/>
                <w:kern w:val="2"/>
                <w:sz w:val="22"/>
                <w:lang w:val="ru-RU"/>
              </w:rPr>
            </w:pPr>
            <w:r w:rsidRPr="005252C1">
              <w:rPr>
                <w:rFonts w:eastAsia="SimSun"/>
                <w:bCs/>
                <w:kern w:val="2"/>
                <w:sz w:val="22"/>
                <w:lang w:val="ru-RU"/>
              </w:rPr>
              <w:t>-     витрати на пакування та навантаження;</w:t>
            </w:r>
          </w:p>
          <w:p w14:paraId="0FCBCAE3" w14:textId="77777777" w:rsidR="00520548" w:rsidRPr="005252C1" w:rsidRDefault="00520548" w:rsidP="00520548">
            <w:pPr>
              <w:widowControl w:val="0"/>
              <w:autoSpaceDE w:val="0"/>
              <w:autoSpaceDN w:val="0"/>
              <w:adjustRightInd w:val="0"/>
              <w:spacing w:line="256" w:lineRule="auto"/>
              <w:ind w:left="360"/>
              <w:contextualSpacing/>
              <w:jc w:val="both"/>
              <w:rPr>
                <w:rFonts w:eastAsia="SimSun"/>
                <w:bCs/>
                <w:kern w:val="2"/>
                <w:sz w:val="22"/>
                <w:lang w:val="ru-RU"/>
              </w:rPr>
            </w:pPr>
            <w:r w:rsidRPr="005252C1">
              <w:rPr>
                <w:rFonts w:eastAsia="SimSun"/>
                <w:bCs/>
                <w:kern w:val="2"/>
                <w:sz w:val="22"/>
                <w:lang w:val="ru-RU"/>
              </w:rPr>
              <w:t xml:space="preserve">-   транспортні витрати відповідно до умов поставки, що зазначені у Специфікації / -ях до даного Договору; </w:t>
            </w:r>
          </w:p>
          <w:p w14:paraId="18331DD7" w14:textId="77777777" w:rsidR="00520548" w:rsidRPr="005252C1" w:rsidRDefault="00520548" w:rsidP="00520548">
            <w:pPr>
              <w:widowControl w:val="0"/>
              <w:autoSpaceDE w:val="0"/>
              <w:autoSpaceDN w:val="0"/>
              <w:adjustRightInd w:val="0"/>
              <w:spacing w:line="256" w:lineRule="auto"/>
              <w:ind w:left="360"/>
              <w:contextualSpacing/>
              <w:jc w:val="both"/>
              <w:rPr>
                <w:rFonts w:eastAsia="SimSun"/>
                <w:bCs/>
                <w:kern w:val="2"/>
                <w:sz w:val="22"/>
                <w:lang w:val="ru-RU"/>
              </w:rPr>
            </w:pPr>
            <w:r w:rsidRPr="005252C1">
              <w:rPr>
                <w:rFonts w:eastAsia="SimSun"/>
                <w:bCs/>
                <w:kern w:val="2"/>
                <w:sz w:val="22"/>
                <w:lang w:val="ru-RU"/>
              </w:rPr>
              <w:t>- витрати на отримання дозвільної документації (у випадку, якщо така вимагається);</w:t>
            </w:r>
          </w:p>
          <w:p w14:paraId="7C0C7D7F" w14:textId="77777777" w:rsidR="00520548" w:rsidRPr="005252C1" w:rsidRDefault="00520548" w:rsidP="00520548">
            <w:pPr>
              <w:widowControl w:val="0"/>
              <w:autoSpaceDE w:val="0"/>
              <w:autoSpaceDN w:val="0"/>
              <w:adjustRightInd w:val="0"/>
              <w:spacing w:line="256" w:lineRule="auto"/>
              <w:ind w:left="360"/>
              <w:contextualSpacing/>
              <w:jc w:val="both"/>
              <w:rPr>
                <w:rFonts w:eastAsia="SimSun"/>
                <w:bCs/>
                <w:kern w:val="2"/>
                <w:sz w:val="22"/>
                <w:lang w:val="ru-RU"/>
              </w:rPr>
            </w:pPr>
            <w:r w:rsidRPr="005252C1">
              <w:rPr>
                <w:rFonts w:eastAsia="SimSun"/>
                <w:bCs/>
                <w:kern w:val="2"/>
                <w:sz w:val="22"/>
                <w:lang w:val="ru-RU"/>
              </w:rPr>
              <w:t>- витрати пов’язані з отриманням сертифікату походження Товару</w:t>
            </w:r>
            <w:r w:rsidRPr="005252C1">
              <w:rPr>
                <w:sz w:val="22"/>
                <w:lang w:val="ru-RU"/>
              </w:rPr>
              <w:t xml:space="preserve"> </w:t>
            </w:r>
            <w:r w:rsidRPr="005252C1">
              <w:rPr>
                <w:rFonts w:eastAsia="SimSun"/>
                <w:bCs/>
                <w:kern w:val="2"/>
                <w:sz w:val="22"/>
                <w:lang w:val="ru-RU"/>
              </w:rPr>
              <w:t xml:space="preserve">(застосовується, якщо Постачальник  </w:t>
            </w:r>
            <w:r w:rsidRPr="005252C1">
              <w:rPr>
                <w:rFonts w:eastAsia="SimSun"/>
                <w:bCs/>
                <w:kern w:val="2"/>
                <w:sz w:val="22"/>
              </w:rPr>
              <w:t xml:space="preserve">є </w:t>
            </w:r>
            <w:r w:rsidRPr="005252C1">
              <w:rPr>
                <w:rFonts w:eastAsia="SimSun"/>
                <w:bCs/>
                <w:kern w:val="2"/>
                <w:sz w:val="22"/>
                <w:lang w:val="ru-RU"/>
              </w:rPr>
              <w:t xml:space="preserve">  </w:t>
            </w:r>
            <w:r w:rsidRPr="005252C1">
              <w:rPr>
                <w:rFonts w:eastAsia="SimSun"/>
                <w:bCs/>
                <w:color w:val="000000" w:themeColor="text1"/>
                <w:kern w:val="1"/>
                <w:sz w:val="22"/>
              </w:rPr>
              <w:t>нерезидентом в Україні</w:t>
            </w:r>
            <w:r w:rsidRPr="005252C1">
              <w:rPr>
                <w:rFonts w:eastAsia="SimSun"/>
                <w:bCs/>
                <w:kern w:val="2"/>
                <w:sz w:val="22"/>
                <w:lang w:val="ru-RU"/>
              </w:rPr>
              <w:t>).</w:t>
            </w:r>
          </w:p>
          <w:p w14:paraId="06375A6A" w14:textId="77777777" w:rsidR="00520548" w:rsidRPr="005252C1" w:rsidRDefault="00520548" w:rsidP="00520548">
            <w:pPr>
              <w:widowControl w:val="0"/>
              <w:autoSpaceDE w:val="0"/>
              <w:autoSpaceDN w:val="0"/>
              <w:adjustRightInd w:val="0"/>
              <w:spacing w:line="256" w:lineRule="auto"/>
              <w:ind w:left="360"/>
              <w:contextualSpacing/>
              <w:jc w:val="both"/>
              <w:rPr>
                <w:rFonts w:eastAsia="SimSun"/>
                <w:bCs/>
                <w:kern w:val="2"/>
                <w:sz w:val="22"/>
                <w:lang w:val="ru-RU"/>
              </w:rPr>
            </w:pPr>
          </w:p>
          <w:p w14:paraId="14944FEE" w14:textId="77777777" w:rsidR="00520548" w:rsidRPr="005252C1" w:rsidRDefault="00520548" w:rsidP="00520548">
            <w:pPr>
              <w:jc w:val="both"/>
              <w:rPr>
                <w:rFonts w:eastAsia="SimSun"/>
                <w:bCs/>
                <w:kern w:val="1"/>
                <w:sz w:val="22"/>
              </w:rPr>
            </w:pPr>
            <w:r w:rsidRPr="005252C1">
              <w:rPr>
                <w:rFonts w:eastAsia="SimSun"/>
                <w:bCs/>
                <w:kern w:val="2"/>
                <w:sz w:val="22"/>
              </w:rPr>
              <w:t>3.3.</w:t>
            </w:r>
            <w:r w:rsidRPr="005252C1">
              <w:rPr>
                <w:rFonts w:eastAsia="SimSun"/>
                <w:bCs/>
                <w:kern w:val="1"/>
                <w:sz w:val="22"/>
              </w:rPr>
              <w:t xml:space="preserve"> </w:t>
            </w:r>
            <w:r w:rsidRPr="005252C1">
              <w:rPr>
                <w:color w:val="000000"/>
                <w:sz w:val="22"/>
                <w:shd w:val="clear" w:color="auto" w:fill="FFFFFF"/>
              </w:rPr>
              <w:t xml:space="preserve"> Сторони також мають право погодити зміну ціни в Договорі в бік зменшення (без зміни кількості (обсягу) та якості Товарів), у тому числі у разі коливання ціни Товару на ринку, шляхом укладання додаткової угоди до Договору.</w:t>
            </w:r>
          </w:p>
          <w:p w14:paraId="18CB1283" w14:textId="77777777" w:rsidR="00520548" w:rsidRDefault="00520548" w:rsidP="00520548">
            <w:pPr>
              <w:widowControl w:val="0"/>
              <w:autoSpaceDE w:val="0"/>
              <w:autoSpaceDN w:val="0"/>
              <w:adjustRightInd w:val="0"/>
              <w:ind w:left="360"/>
              <w:contextualSpacing/>
              <w:jc w:val="both"/>
              <w:rPr>
                <w:rFonts w:eastAsia="SimSun"/>
                <w:bCs/>
                <w:i/>
                <w:kern w:val="1"/>
                <w:sz w:val="22"/>
              </w:rPr>
            </w:pPr>
          </w:p>
          <w:p w14:paraId="4191F625" w14:textId="77777777" w:rsidR="00520548" w:rsidRDefault="00520548" w:rsidP="00520548">
            <w:pPr>
              <w:widowControl w:val="0"/>
              <w:autoSpaceDE w:val="0"/>
              <w:autoSpaceDN w:val="0"/>
              <w:adjustRightInd w:val="0"/>
              <w:ind w:left="360"/>
              <w:contextualSpacing/>
              <w:jc w:val="both"/>
              <w:rPr>
                <w:rFonts w:eastAsia="SimSun"/>
                <w:bCs/>
                <w:i/>
                <w:kern w:val="1"/>
                <w:sz w:val="22"/>
              </w:rPr>
            </w:pPr>
          </w:p>
          <w:p w14:paraId="179CB905" w14:textId="77777777" w:rsidR="00520548" w:rsidRPr="005252C1" w:rsidRDefault="00520548" w:rsidP="00520548">
            <w:pPr>
              <w:widowControl w:val="0"/>
              <w:autoSpaceDE w:val="0"/>
              <w:autoSpaceDN w:val="0"/>
              <w:adjustRightInd w:val="0"/>
              <w:ind w:left="360"/>
              <w:contextualSpacing/>
              <w:jc w:val="both"/>
              <w:rPr>
                <w:rFonts w:eastAsia="SimSun"/>
                <w:bCs/>
                <w:i/>
                <w:kern w:val="1"/>
                <w:sz w:val="22"/>
              </w:rPr>
            </w:pPr>
          </w:p>
          <w:p w14:paraId="7272A48B" w14:textId="77777777" w:rsidR="00520548" w:rsidRDefault="00520548" w:rsidP="00520548">
            <w:pPr>
              <w:jc w:val="both"/>
              <w:rPr>
                <w:rFonts w:eastAsia="SimSun"/>
                <w:bCs/>
                <w:kern w:val="1"/>
                <w:sz w:val="22"/>
              </w:rPr>
            </w:pPr>
          </w:p>
          <w:p w14:paraId="331F5D63" w14:textId="77777777" w:rsidR="00520548" w:rsidRDefault="00520548" w:rsidP="00520548">
            <w:pPr>
              <w:jc w:val="both"/>
              <w:rPr>
                <w:rFonts w:eastAsia="SimSun"/>
                <w:bCs/>
                <w:kern w:val="1"/>
                <w:sz w:val="22"/>
              </w:rPr>
            </w:pPr>
          </w:p>
          <w:p w14:paraId="554E603A" w14:textId="77777777" w:rsidR="00520548" w:rsidRPr="005252C1" w:rsidRDefault="00520548" w:rsidP="00520548">
            <w:pPr>
              <w:jc w:val="both"/>
              <w:rPr>
                <w:rFonts w:eastAsia="SimSun"/>
                <w:bCs/>
                <w:kern w:val="1"/>
                <w:sz w:val="22"/>
              </w:rPr>
            </w:pPr>
          </w:p>
          <w:p w14:paraId="3ACE72ED" w14:textId="77777777" w:rsidR="00520548" w:rsidRPr="005252C1" w:rsidRDefault="00520548" w:rsidP="00520548">
            <w:pPr>
              <w:spacing w:line="256" w:lineRule="auto"/>
              <w:jc w:val="both"/>
              <w:rPr>
                <w:rFonts w:eastAsia="SimSun"/>
                <w:bCs/>
                <w:kern w:val="2"/>
                <w:sz w:val="22"/>
              </w:rPr>
            </w:pPr>
          </w:p>
          <w:p w14:paraId="1D1BD07B" w14:textId="77777777" w:rsidR="00520548" w:rsidRPr="005252C1" w:rsidRDefault="00520548" w:rsidP="00520548">
            <w:pPr>
              <w:autoSpaceDE w:val="0"/>
              <w:autoSpaceDN w:val="0"/>
              <w:adjustRightInd w:val="0"/>
              <w:spacing w:line="256" w:lineRule="auto"/>
              <w:jc w:val="center"/>
              <w:rPr>
                <w:rFonts w:eastAsia="SimSun"/>
                <w:b/>
                <w:bCs/>
                <w:kern w:val="2"/>
                <w:sz w:val="22"/>
                <w:lang w:val="ru-RU"/>
              </w:rPr>
            </w:pPr>
            <w:r w:rsidRPr="005252C1">
              <w:rPr>
                <w:rFonts w:eastAsia="SimSun"/>
                <w:b/>
                <w:bCs/>
                <w:kern w:val="2"/>
                <w:sz w:val="22"/>
                <w:lang w:val="en-US"/>
              </w:rPr>
              <w:t>IV</w:t>
            </w:r>
            <w:r w:rsidRPr="005252C1">
              <w:rPr>
                <w:rFonts w:eastAsia="SimSun"/>
                <w:b/>
                <w:bCs/>
                <w:kern w:val="2"/>
                <w:sz w:val="22"/>
                <w:lang w:val="ru-RU"/>
              </w:rPr>
              <w:t>. Порядок здійснення оплати</w:t>
            </w:r>
          </w:p>
          <w:p w14:paraId="4F19C51E" w14:textId="77777777" w:rsidR="00520548" w:rsidRPr="005252C1" w:rsidRDefault="00520548" w:rsidP="00520548">
            <w:pPr>
              <w:autoSpaceDE w:val="0"/>
              <w:autoSpaceDN w:val="0"/>
              <w:adjustRightInd w:val="0"/>
              <w:spacing w:line="256" w:lineRule="auto"/>
              <w:jc w:val="both"/>
              <w:rPr>
                <w:rFonts w:eastAsia="SimSun"/>
                <w:bCs/>
                <w:kern w:val="2"/>
                <w:sz w:val="22"/>
                <w:lang w:val="ru-RU"/>
              </w:rPr>
            </w:pPr>
            <w:r w:rsidRPr="005252C1">
              <w:rPr>
                <w:rFonts w:eastAsia="SimSun"/>
                <w:bCs/>
                <w:kern w:val="2"/>
                <w:sz w:val="22"/>
                <w:lang w:val="ru-RU"/>
              </w:rPr>
              <w:t>4.1. Розрахунки проводяться шляхом:</w:t>
            </w:r>
          </w:p>
          <w:p w14:paraId="2AABDFD9" w14:textId="77777777" w:rsidR="00520548" w:rsidRPr="005252C1" w:rsidRDefault="00520548" w:rsidP="00520548">
            <w:pPr>
              <w:autoSpaceDE w:val="0"/>
              <w:autoSpaceDN w:val="0"/>
              <w:adjustRightInd w:val="0"/>
              <w:spacing w:line="256" w:lineRule="auto"/>
              <w:jc w:val="both"/>
              <w:rPr>
                <w:rFonts w:eastAsia="SimSun"/>
                <w:bCs/>
                <w:kern w:val="2"/>
                <w:sz w:val="22"/>
                <w:lang w:val="ru-RU"/>
              </w:rPr>
            </w:pPr>
            <w:r w:rsidRPr="005252C1">
              <w:rPr>
                <w:rFonts w:eastAsia="SimSun"/>
                <w:bCs/>
                <w:kern w:val="2"/>
                <w:sz w:val="22"/>
              </w:rPr>
              <w:t xml:space="preserve">- </w:t>
            </w:r>
            <w:r w:rsidRPr="005252C1">
              <w:rPr>
                <w:rFonts w:eastAsia="SimSun"/>
                <w:bCs/>
                <w:kern w:val="2"/>
                <w:sz w:val="22"/>
                <w:lang w:val="ru-RU"/>
              </w:rPr>
              <w:t xml:space="preserve">оплати Покупцем </w:t>
            </w:r>
            <w:r w:rsidRPr="005252C1">
              <w:rPr>
                <w:rFonts w:eastAsia="SimSun"/>
                <w:bCs/>
                <w:kern w:val="2"/>
                <w:sz w:val="22"/>
              </w:rPr>
              <w:t>з дати підписання</w:t>
            </w:r>
            <w:r w:rsidRPr="005252C1">
              <w:rPr>
                <w:rFonts w:eastAsia="SimSun"/>
                <w:bCs/>
                <w:kern w:val="2"/>
                <w:sz w:val="22"/>
                <w:lang w:val="ru-RU"/>
              </w:rPr>
              <w:t xml:space="preserve"> Сторонами акту приймання-передачі Товару або видаткової накладної,</w:t>
            </w:r>
            <w:r w:rsidRPr="005252C1">
              <w:rPr>
                <w:rFonts w:eastAsia="SimSun"/>
                <w:bCs/>
                <w:color w:val="000000" w:themeColor="text1"/>
                <w:kern w:val="1"/>
                <w:sz w:val="22"/>
              </w:rPr>
              <w:t xml:space="preserve"> та пред’явлення Постачальником рахунку на оплату (інвойсу),</w:t>
            </w:r>
            <w:r w:rsidRPr="005252C1">
              <w:rPr>
                <w:rFonts w:eastAsia="SimSun"/>
                <w:bCs/>
                <w:kern w:val="2"/>
                <w:sz w:val="22"/>
                <w:lang w:val="ru-RU"/>
              </w:rPr>
              <w:t xml:space="preserve"> шляхом перерахування </w:t>
            </w:r>
            <w:r w:rsidRPr="005252C1">
              <w:rPr>
                <w:rFonts w:eastAsia="SimSun"/>
                <w:bCs/>
                <w:kern w:val="2"/>
                <w:sz w:val="22"/>
                <w:lang w:val="ru-RU"/>
              </w:rPr>
              <w:lastRenderedPageBreak/>
              <w:t xml:space="preserve">на рахунок Постачальника, на умовах зазначених у Специфікації/-ях, </w:t>
            </w:r>
            <w:r w:rsidRPr="005252C1">
              <w:rPr>
                <w:rFonts w:eastAsia="SimSun"/>
                <w:bCs/>
                <w:i/>
                <w:kern w:val="2"/>
                <w:sz w:val="22"/>
                <w:lang w:val="ru-RU"/>
              </w:rPr>
              <w:t xml:space="preserve"> </w:t>
            </w:r>
            <w:r w:rsidRPr="00434909">
              <w:rPr>
                <w:rFonts w:eastAsia="SimSun"/>
                <w:bCs/>
                <w:kern w:val="2"/>
                <w:sz w:val="22"/>
                <w:lang w:val="ru-RU"/>
              </w:rPr>
              <w:t>цього Договору</w:t>
            </w:r>
            <w:r>
              <w:rPr>
                <w:rFonts w:eastAsia="SimSun"/>
                <w:bCs/>
                <w:kern w:val="2"/>
                <w:sz w:val="22"/>
                <w:lang w:val="ru-RU"/>
              </w:rPr>
              <w:t xml:space="preserve"> </w:t>
            </w:r>
          </w:p>
          <w:p w14:paraId="1EB75A68" w14:textId="77777777" w:rsidR="00520548" w:rsidRPr="005252C1" w:rsidRDefault="00520548" w:rsidP="00520548">
            <w:pPr>
              <w:pStyle w:val="ParagraphStyle"/>
              <w:ind w:left="60"/>
              <w:jc w:val="both"/>
              <w:rPr>
                <w:rFonts w:ascii="Times New Roman" w:eastAsia="SimSun" w:hAnsi="Times New Roman"/>
                <w:bCs/>
                <w:kern w:val="1"/>
                <w:sz w:val="22"/>
                <w:szCs w:val="22"/>
              </w:rPr>
            </w:pPr>
          </w:p>
          <w:p w14:paraId="7B1401B3" w14:textId="77777777" w:rsidR="00520548" w:rsidRPr="004C712A" w:rsidRDefault="00520548" w:rsidP="00520548">
            <w:pPr>
              <w:pStyle w:val="ParagraphStyle"/>
              <w:jc w:val="both"/>
              <w:rPr>
                <w:rFonts w:ascii="Times New Roman" w:eastAsia="SimSun" w:hAnsi="Times New Roman"/>
                <w:bCs/>
                <w:kern w:val="1"/>
                <w:sz w:val="22"/>
                <w:szCs w:val="22"/>
              </w:rPr>
            </w:pPr>
          </w:p>
          <w:p w14:paraId="49921987" w14:textId="77777777" w:rsidR="00520548" w:rsidRPr="005252C1" w:rsidRDefault="00520548" w:rsidP="00520548">
            <w:pPr>
              <w:autoSpaceDE w:val="0"/>
              <w:autoSpaceDN w:val="0"/>
              <w:adjustRightInd w:val="0"/>
              <w:jc w:val="both"/>
              <w:rPr>
                <w:rFonts w:eastAsia="SimSun"/>
                <w:bCs/>
                <w:i/>
                <w:kern w:val="1"/>
                <w:sz w:val="22"/>
              </w:rPr>
            </w:pPr>
          </w:p>
          <w:p w14:paraId="04EA204C" w14:textId="77777777" w:rsidR="00520548" w:rsidRPr="005252C1" w:rsidRDefault="00520548" w:rsidP="00520548">
            <w:pPr>
              <w:autoSpaceDE w:val="0"/>
              <w:autoSpaceDN w:val="0"/>
              <w:adjustRightInd w:val="0"/>
              <w:jc w:val="both"/>
              <w:rPr>
                <w:rFonts w:eastAsia="SimSun"/>
                <w:bCs/>
                <w:kern w:val="1"/>
                <w:sz w:val="22"/>
                <w:lang w:val="ru-RU"/>
              </w:rPr>
            </w:pPr>
            <w:r w:rsidRPr="005252C1">
              <w:rPr>
                <w:rFonts w:eastAsia="SimSun"/>
                <w:bCs/>
                <w:kern w:val="1"/>
                <w:sz w:val="22"/>
                <w:lang w:val="ru-RU"/>
              </w:rPr>
              <w:t>4.</w:t>
            </w:r>
            <w:r>
              <w:rPr>
                <w:rFonts w:eastAsia="SimSun"/>
                <w:bCs/>
                <w:kern w:val="1"/>
                <w:sz w:val="22"/>
                <w:lang w:val="ru-RU"/>
              </w:rPr>
              <w:t>2</w:t>
            </w:r>
            <w:r w:rsidRPr="005252C1">
              <w:rPr>
                <w:rFonts w:eastAsia="SimSun"/>
                <w:bCs/>
                <w:kern w:val="1"/>
                <w:sz w:val="22"/>
                <w:lang w:val="ru-RU"/>
              </w:rPr>
              <w:t xml:space="preserve">. До рахунка додаються: підписаний уповноваженими представниками Сторін </w:t>
            </w:r>
            <w:r w:rsidRPr="005252C1">
              <w:rPr>
                <w:rFonts w:eastAsia="SimSun"/>
                <w:bCs/>
                <w:kern w:val="1"/>
                <w:sz w:val="22"/>
              </w:rPr>
              <w:t>а</w:t>
            </w:r>
            <w:r w:rsidRPr="005252C1">
              <w:rPr>
                <w:rFonts w:eastAsia="SimSun"/>
                <w:bCs/>
                <w:kern w:val="1"/>
                <w:sz w:val="22"/>
                <w:lang w:val="ru-RU"/>
              </w:rPr>
              <w:t xml:space="preserve">кт приймання-передачі </w:t>
            </w:r>
            <w:r>
              <w:rPr>
                <w:rFonts w:eastAsia="SimSun"/>
                <w:bCs/>
                <w:kern w:val="1"/>
                <w:sz w:val="22"/>
                <w:lang w:val="ru-RU"/>
              </w:rPr>
              <w:t xml:space="preserve">Товару або видаткова накладна. </w:t>
            </w:r>
          </w:p>
          <w:p w14:paraId="24E5A554" w14:textId="77777777" w:rsidR="00520548" w:rsidRPr="005252C1" w:rsidRDefault="00520548" w:rsidP="00520548">
            <w:pPr>
              <w:autoSpaceDE w:val="0"/>
              <w:autoSpaceDN w:val="0"/>
              <w:adjustRightInd w:val="0"/>
              <w:jc w:val="both"/>
              <w:rPr>
                <w:rFonts w:eastAsia="SimSun"/>
                <w:bCs/>
                <w:kern w:val="1"/>
                <w:sz w:val="22"/>
                <w:lang w:val="ru-RU"/>
              </w:rPr>
            </w:pPr>
            <w:r w:rsidRPr="005252C1">
              <w:rPr>
                <w:rFonts w:eastAsia="SimSun"/>
                <w:bCs/>
                <w:kern w:val="1"/>
                <w:sz w:val="22"/>
                <w:lang w:val="ru-RU"/>
              </w:rPr>
              <w:t>Покупець не здійснює оплату за прийнятий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w:t>
            </w:r>
          </w:p>
          <w:p w14:paraId="19045751" w14:textId="77777777" w:rsidR="00520548" w:rsidRPr="005252C1" w:rsidRDefault="00520548" w:rsidP="00520548">
            <w:pPr>
              <w:autoSpaceDE w:val="0"/>
              <w:autoSpaceDN w:val="0"/>
              <w:adjustRightInd w:val="0"/>
              <w:jc w:val="both"/>
              <w:rPr>
                <w:rFonts w:eastAsia="SimSun"/>
                <w:bCs/>
                <w:i/>
                <w:kern w:val="1"/>
                <w:sz w:val="22"/>
                <w:lang w:val="ru-RU"/>
              </w:rPr>
            </w:pPr>
            <w:r w:rsidRPr="005252C1">
              <w:rPr>
                <w:rFonts w:eastAsia="SimSun"/>
                <w:bCs/>
                <w:kern w:val="1"/>
                <w:sz w:val="22"/>
                <w:lang w:val="ru-RU"/>
              </w:rPr>
              <w:t xml:space="preserve"> </w:t>
            </w:r>
          </w:p>
          <w:p w14:paraId="5696830F" w14:textId="77777777" w:rsidR="00520548" w:rsidRPr="005252C1" w:rsidRDefault="00520548" w:rsidP="00520548">
            <w:pPr>
              <w:autoSpaceDE w:val="0"/>
              <w:autoSpaceDN w:val="0"/>
              <w:adjustRightInd w:val="0"/>
              <w:jc w:val="both"/>
              <w:rPr>
                <w:rFonts w:eastAsia="SimSun"/>
                <w:bCs/>
                <w:i/>
                <w:kern w:val="1"/>
                <w:sz w:val="22"/>
                <w:lang w:val="ru-RU"/>
              </w:rPr>
            </w:pPr>
          </w:p>
          <w:p w14:paraId="672EBEF9" w14:textId="77777777" w:rsidR="00520548" w:rsidRPr="005252C1" w:rsidRDefault="00520548" w:rsidP="00520548">
            <w:pPr>
              <w:widowControl w:val="0"/>
              <w:autoSpaceDE w:val="0"/>
              <w:autoSpaceDN w:val="0"/>
              <w:adjustRightInd w:val="0"/>
              <w:ind w:firstLine="174"/>
              <w:contextualSpacing/>
              <w:jc w:val="both"/>
              <w:rPr>
                <w:rFonts w:eastAsia="SimSun"/>
                <w:bCs/>
                <w:kern w:val="1"/>
                <w:sz w:val="22"/>
              </w:rPr>
            </w:pPr>
            <w:r w:rsidRPr="005252C1">
              <w:rPr>
                <w:noProof/>
                <w:sz w:val="22"/>
              </w:rPr>
              <w:t>4.</w:t>
            </w:r>
            <w:r>
              <w:rPr>
                <w:noProof/>
                <w:sz w:val="22"/>
                <w:lang w:val="ru-RU"/>
              </w:rPr>
              <w:t>3</w:t>
            </w:r>
            <w:r w:rsidRPr="005252C1">
              <w:rPr>
                <w:noProof/>
                <w:sz w:val="22"/>
              </w:rPr>
              <w:t xml:space="preserve">. </w:t>
            </w:r>
            <w:r w:rsidRPr="005252C1">
              <w:rPr>
                <w:sz w:val="22"/>
              </w:rPr>
              <w:t>Постачальник зобов’язаний  в документі, на підставі якого здійснюється оплата, вказувати номер замовлення з системи SAP, у випадку надання такого номеру замовлення Покупцем.  Номер такого замовлення є десятизначним та починається з 45.</w:t>
            </w:r>
          </w:p>
          <w:p w14:paraId="07613F36" w14:textId="77777777" w:rsidR="00520548" w:rsidRPr="005252C1" w:rsidRDefault="00520548" w:rsidP="00520548">
            <w:pPr>
              <w:autoSpaceDE w:val="0"/>
              <w:autoSpaceDN w:val="0"/>
              <w:adjustRightInd w:val="0"/>
              <w:spacing w:line="256" w:lineRule="auto"/>
              <w:jc w:val="both"/>
              <w:rPr>
                <w:sz w:val="22"/>
              </w:rPr>
            </w:pPr>
          </w:p>
          <w:p w14:paraId="38C2AB8C" w14:textId="77777777" w:rsidR="00520548" w:rsidRPr="005252C1" w:rsidRDefault="00520548" w:rsidP="00520548">
            <w:pPr>
              <w:widowControl w:val="0"/>
              <w:autoSpaceDE w:val="0"/>
              <w:autoSpaceDN w:val="0"/>
              <w:adjustRightInd w:val="0"/>
              <w:spacing w:line="256" w:lineRule="auto"/>
              <w:ind w:left="177"/>
              <w:contextualSpacing/>
              <w:jc w:val="both"/>
              <w:rPr>
                <w:i/>
                <w:sz w:val="22"/>
              </w:rPr>
            </w:pPr>
          </w:p>
          <w:p w14:paraId="1F3BE4CA" w14:textId="77777777" w:rsidR="00520548" w:rsidRPr="005252C1" w:rsidRDefault="00520548" w:rsidP="00520548">
            <w:pPr>
              <w:autoSpaceDE w:val="0"/>
              <w:autoSpaceDN w:val="0"/>
              <w:adjustRightInd w:val="0"/>
              <w:spacing w:line="256" w:lineRule="auto"/>
              <w:jc w:val="center"/>
              <w:rPr>
                <w:rFonts w:eastAsia="SimSun"/>
                <w:b/>
                <w:bCs/>
                <w:kern w:val="2"/>
                <w:sz w:val="22"/>
              </w:rPr>
            </w:pPr>
            <w:r w:rsidRPr="005252C1">
              <w:rPr>
                <w:rFonts w:eastAsia="SimSun"/>
                <w:b/>
                <w:bCs/>
                <w:kern w:val="2"/>
                <w:sz w:val="22"/>
                <w:lang w:val="en-US"/>
              </w:rPr>
              <w:t>V</w:t>
            </w:r>
            <w:r w:rsidRPr="005252C1">
              <w:rPr>
                <w:rFonts w:eastAsia="SimSun"/>
                <w:b/>
                <w:bCs/>
                <w:kern w:val="2"/>
                <w:sz w:val="22"/>
              </w:rPr>
              <w:t>. Поставка Товару</w:t>
            </w:r>
          </w:p>
          <w:p w14:paraId="57C4E56F" w14:textId="77777777" w:rsidR="00520548" w:rsidRPr="005252C1" w:rsidRDefault="00520548" w:rsidP="00520548">
            <w:pPr>
              <w:autoSpaceDE w:val="0"/>
              <w:autoSpaceDN w:val="0"/>
              <w:adjustRightInd w:val="0"/>
              <w:spacing w:line="256" w:lineRule="auto"/>
              <w:jc w:val="center"/>
              <w:rPr>
                <w:rFonts w:eastAsia="SimSun"/>
                <w:b/>
                <w:bCs/>
                <w:kern w:val="2"/>
                <w:sz w:val="22"/>
              </w:rPr>
            </w:pPr>
          </w:p>
          <w:p w14:paraId="37A2BB2D" w14:textId="77777777" w:rsidR="00520548" w:rsidRPr="005252C1" w:rsidRDefault="00520548" w:rsidP="00DE1413">
            <w:pPr>
              <w:widowControl w:val="0"/>
              <w:numPr>
                <w:ilvl w:val="1"/>
                <w:numId w:val="17"/>
              </w:numPr>
              <w:autoSpaceDE w:val="0"/>
              <w:autoSpaceDN w:val="0"/>
              <w:adjustRightInd w:val="0"/>
              <w:spacing w:after="0" w:line="256" w:lineRule="auto"/>
              <w:ind w:left="0" w:firstLine="357"/>
              <w:contextualSpacing/>
              <w:jc w:val="both"/>
              <w:rPr>
                <w:rFonts w:eastAsia="SimSun"/>
                <w:bCs/>
                <w:kern w:val="2"/>
                <w:sz w:val="22"/>
                <w:lang w:val="ru-RU"/>
              </w:rPr>
            </w:pPr>
            <w:r w:rsidRPr="005252C1">
              <w:rPr>
                <w:rFonts w:eastAsia="SimSun"/>
                <w:bCs/>
                <w:kern w:val="2"/>
                <w:sz w:val="22"/>
              </w:rPr>
              <w:t>Строк поставки, умови та місце поставки Товару, інформація про вантажовідправників і вантажоотримувачів вказ</w:t>
            </w:r>
            <w:r w:rsidRPr="005252C1">
              <w:rPr>
                <w:rFonts w:eastAsia="SimSun"/>
                <w:bCs/>
                <w:kern w:val="2"/>
                <w:sz w:val="22"/>
                <w:lang w:val="ru-RU"/>
              </w:rPr>
              <w:t xml:space="preserve">ується в Специфікації/-ях </w:t>
            </w:r>
            <w:r w:rsidRPr="005252C1">
              <w:rPr>
                <w:rFonts w:eastAsia="SimSun"/>
                <w:bCs/>
                <w:kern w:val="2"/>
                <w:sz w:val="22"/>
              </w:rPr>
              <w:t xml:space="preserve"> та Графіку поставки </w:t>
            </w:r>
            <w:r w:rsidRPr="005252C1">
              <w:rPr>
                <w:rFonts w:eastAsia="SimSun"/>
                <w:bCs/>
                <w:kern w:val="2"/>
                <w:sz w:val="22"/>
                <w:lang w:val="ru-RU"/>
              </w:rPr>
              <w:t xml:space="preserve">до цього Договору. </w:t>
            </w:r>
            <w:r w:rsidRPr="005252C1">
              <w:rPr>
                <w:rFonts w:eastAsia="SimSun"/>
                <w:bCs/>
                <w:kern w:val="1"/>
                <w:sz w:val="22"/>
              </w:rPr>
              <w:t>Здійснення поставки Товару не потребує будь-яких додаткових погоджень, крім тих, що передбачені Договором.</w:t>
            </w:r>
          </w:p>
          <w:p w14:paraId="78F37DBE" w14:textId="77777777" w:rsidR="00520548" w:rsidRPr="005252C1" w:rsidRDefault="00520548" w:rsidP="00520548">
            <w:pPr>
              <w:widowControl w:val="0"/>
              <w:autoSpaceDE w:val="0"/>
              <w:autoSpaceDN w:val="0"/>
              <w:adjustRightInd w:val="0"/>
              <w:spacing w:line="256" w:lineRule="auto"/>
              <w:ind w:left="357"/>
              <w:contextualSpacing/>
              <w:jc w:val="both"/>
              <w:rPr>
                <w:rFonts w:eastAsia="SimSun"/>
                <w:bCs/>
                <w:kern w:val="2"/>
                <w:sz w:val="22"/>
                <w:lang w:val="ru-RU"/>
              </w:rPr>
            </w:pPr>
          </w:p>
          <w:p w14:paraId="302BDE68" w14:textId="77777777" w:rsidR="00520548" w:rsidRPr="005252C1" w:rsidRDefault="00520548" w:rsidP="00DE1413">
            <w:pPr>
              <w:widowControl w:val="0"/>
              <w:numPr>
                <w:ilvl w:val="1"/>
                <w:numId w:val="17"/>
              </w:numPr>
              <w:autoSpaceDE w:val="0"/>
              <w:autoSpaceDN w:val="0"/>
              <w:adjustRightInd w:val="0"/>
              <w:spacing w:after="0" w:line="256" w:lineRule="auto"/>
              <w:ind w:left="0" w:firstLine="357"/>
              <w:contextualSpacing/>
              <w:jc w:val="both"/>
              <w:rPr>
                <w:rFonts w:eastAsia="SimSun"/>
                <w:bCs/>
                <w:kern w:val="2"/>
                <w:sz w:val="22"/>
                <w:lang w:val="ru-RU"/>
              </w:rPr>
            </w:pPr>
            <w:r w:rsidRPr="005252C1">
              <w:rPr>
                <w:rFonts w:eastAsia="SimSun"/>
                <w:bCs/>
                <w:kern w:val="2"/>
                <w:sz w:val="22"/>
                <w:lang w:val="ru-RU"/>
              </w:rPr>
              <w:t xml:space="preserve"> Датою прийняття Товару є дата підписання уповноваженими представниками Сторін </w:t>
            </w:r>
            <w:r w:rsidRPr="005252C1">
              <w:rPr>
                <w:rFonts w:eastAsia="SimSun"/>
                <w:bCs/>
                <w:kern w:val="2"/>
                <w:sz w:val="22"/>
              </w:rPr>
              <w:t>а</w:t>
            </w:r>
            <w:r w:rsidRPr="005252C1">
              <w:rPr>
                <w:rFonts w:eastAsia="SimSun"/>
                <w:bCs/>
                <w:kern w:val="2"/>
                <w:sz w:val="22"/>
                <w:lang w:val="ru-RU"/>
              </w:rPr>
              <w:t>кту приймання–передачі Товару</w:t>
            </w:r>
            <w:r w:rsidRPr="005252C1">
              <w:rPr>
                <w:rFonts w:eastAsia="SimSun"/>
                <w:bCs/>
                <w:kern w:val="2"/>
                <w:sz w:val="22"/>
              </w:rPr>
              <w:t xml:space="preserve">, форма якого наведена в Додатку № 4 до цього Договору, який є невід’ємною частиною </w:t>
            </w:r>
            <w:r w:rsidRPr="005252C1">
              <w:rPr>
                <w:rFonts w:eastAsia="SimSun"/>
                <w:bCs/>
                <w:kern w:val="2"/>
                <w:sz w:val="22"/>
                <w:lang w:val="ru-RU"/>
              </w:rPr>
              <w:t xml:space="preserve">(застосовується, якщо Постачальник </w:t>
            </w:r>
            <w:r w:rsidRPr="005252C1">
              <w:rPr>
                <w:rFonts w:eastAsia="SimSun"/>
                <w:bCs/>
                <w:kern w:val="2"/>
                <w:sz w:val="22"/>
              </w:rPr>
              <w:t>є не</w:t>
            </w:r>
            <w:r w:rsidRPr="005252C1">
              <w:rPr>
                <w:rFonts w:eastAsia="SimSun"/>
                <w:bCs/>
                <w:kern w:val="2"/>
                <w:sz w:val="22"/>
                <w:lang w:val="ru-RU"/>
              </w:rPr>
              <w:t>резидентом в Україні)</w:t>
            </w:r>
            <w:r w:rsidRPr="005252C1">
              <w:rPr>
                <w:rFonts w:eastAsia="SimSun"/>
                <w:bCs/>
                <w:kern w:val="2"/>
                <w:sz w:val="22"/>
              </w:rPr>
              <w:t xml:space="preserve">  </w:t>
            </w:r>
            <w:r w:rsidRPr="005252C1">
              <w:rPr>
                <w:rFonts w:eastAsia="SimSun"/>
                <w:bCs/>
                <w:kern w:val="2"/>
                <w:sz w:val="22"/>
                <w:lang w:val="ru-RU"/>
              </w:rPr>
              <w:t xml:space="preserve">або видаткової накладної. </w:t>
            </w:r>
            <w:r w:rsidRPr="005252C1">
              <w:rPr>
                <w:rFonts w:eastAsia="SimSun"/>
                <w:bCs/>
                <w:kern w:val="1"/>
                <w:sz w:val="22"/>
              </w:rPr>
              <w:t xml:space="preserve">Датою передачі Постачальником Товару для прийняття Покупцем є дата прибуття Товару до місця поставки зазначена у відповідному товаро-транспортному документі або дата підписання Сторонами акту приймання-передачі Товару, якщо Покупець за допомогою товаротранспортних документів не може визначити дату їх передачі для прийняття. </w:t>
            </w:r>
            <w:r w:rsidRPr="005252C1">
              <w:rPr>
                <w:rFonts w:eastAsia="SimSun"/>
                <w:bCs/>
                <w:kern w:val="2"/>
                <w:sz w:val="22"/>
                <w:lang w:val="ru-RU"/>
              </w:rPr>
              <w:t>Право власності на Товар</w:t>
            </w:r>
            <w:r w:rsidRPr="005252C1">
              <w:rPr>
                <w:rFonts w:eastAsia="SimSun"/>
                <w:bCs/>
                <w:color w:val="000000" w:themeColor="text1"/>
                <w:kern w:val="1"/>
                <w:sz w:val="22"/>
              </w:rPr>
              <w:t xml:space="preserve">, </w:t>
            </w:r>
            <w:r w:rsidRPr="005252C1">
              <w:rPr>
                <w:rFonts w:eastAsia="SimSun"/>
                <w:bCs/>
                <w:kern w:val="1"/>
                <w:sz w:val="22"/>
              </w:rPr>
              <w:t>ризик випадкового знищення/пошкодження</w:t>
            </w:r>
            <w:r w:rsidRPr="005252C1">
              <w:rPr>
                <w:rFonts w:eastAsia="SimSun"/>
                <w:bCs/>
                <w:kern w:val="2"/>
                <w:sz w:val="22"/>
                <w:lang w:val="ru-RU"/>
              </w:rPr>
              <w:t xml:space="preserve"> </w:t>
            </w:r>
            <w:r w:rsidRPr="005252C1">
              <w:rPr>
                <w:rFonts w:eastAsia="SimSun"/>
                <w:bCs/>
                <w:kern w:val="2"/>
                <w:sz w:val="22"/>
                <w:lang w:val="ru-RU"/>
              </w:rPr>
              <w:lastRenderedPageBreak/>
              <w:t xml:space="preserve">переходить від Постачальника до Покупця з дати підписання Сторонами </w:t>
            </w:r>
            <w:r w:rsidRPr="005252C1">
              <w:rPr>
                <w:rFonts w:eastAsia="SimSun"/>
                <w:bCs/>
                <w:kern w:val="2"/>
                <w:sz w:val="22"/>
              </w:rPr>
              <w:t>а</w:t>
            </w:r>
            <w:r w:rsidRPr="005252C1">
              <w:rPr>
                <w:rFonts w:eastAsia="SimSun"/>
                <w:bCs/>
                <w:kern w:val="2"/>
                <w:sz w:val="22"/>
                <w:lang w:val="ru-RU"/>
              </w:rPr>
              <w:t>кту приймання–передачі Товару або видаткової накладної. (</w:t>
            </w:r>
            <w:r w:rsidRPr="005252C1">
              <w:rPr>
                <w:rFonts w:eastAsia="SimSun"/>
                <w:bCs/>
                <w:kern w:val="2"/>
                <w:sz w:val="22"/>
              </w:rPr>
              <w:t>при наявності двух дат, датою підписання а</w:t>
            </w:r>
            <w:r w:rsidRPr="005252C1">
              <w:rPr>
                <w:rFonts w:eastAsia="SimSun"/>
                <w:bCs/>
                <w:kern w:val="2"/>
                <w:sz w:val="22"/>
                <w:lang w:val="ru-RU"/>
              </w:rPr>
              <w:t>кту приймання–передачі Товару або видаткової накладної</w:t>
            </w:r>
            <w:r w:rsidRPr="005252C1">
              <w:rPr>
                <w:rFonts w:eastAsia="SimSun"/>
                <w:bCs/>
                <w:kern w:val="2"/>
                <w:sz w:val="22"/>
              </w:rPr>
              <w:t xml:space="preserve"> вважається дата підписання Покупцем).</w:t>
            </w:r>
          </w:p>
          <w:p w14:paraId="1E000357" w14:textId="77777777" w:rsidR="00520548" w:rsidRPr="005252C1" w:rsidRDefault="00520548" w:rsidP="00520548">
            <w:pPr>
              <w:widowControl w:val="0"/>
              <w:autoSpaceDE w:val="0"/>
              <w:autoSpaceDN w:val="0"/>
              <w:adjustRightInd w:val="0"/>
              <w:spacing w:line="256" w:lineRule="auto"/>
              <w:ind w:left="357"/>
              <w:contextualSpacing/>
              <w:jc w:val="both"/>
              <w:rPr>
                <w:rFonts w:eastAsia="SimSun"/>
                <w:bCs/>
                <w:kern w:val="2"/>
                <w:sz w:val="22"/>
                <w:lang w:val="ru-RU"/>
              </w:rPr>
            </w:pPr>
          </w:p>
          <w:p w14:paraId="018CE5FE" w14:textId="77777777" w:rsidR="00520548" w:rsidRPr="005252C1" w:rsidRDefault="00520548" w:rsidP="00520548">
            <w:pPr>
              <w:spacing w:line="256" w:lineRule="auto"/>
              <w:jc w:val="both"/>
              <w:rPr>
                <w:rFonts w:eastAsia="SimSun"/>
                <w:bCs/>
                <w:kern w:val="2"/>
                <w:sz w:val="22"/>
              </w:rPr>
            </w:pPr>
            <w:r w:rsidRPr="005252C1">
              <w:rPr>
                <w:rFonts w:eastAsia="SimSun"/>
                <w:bCs/>
                <w:kern w:val="2"/>
                <w:sz w:val="22"/>
              </w:rPr>
              <w:t>У випадку, якщо Покупець виявить помилки в документах, що передбачені п. 5.4., 5.5.1.-5.5.4. та/або відсутність одного з документів, передбачених п. 5.4., 5.5.1.-5.5.4., Постачальник зобовязаний виправити такі помилки та/або надати відстуній документ/-ти. (застосовується якщо Постачальник є нерезидентом в Україні) Строк поставки не буде подовжено на час виправлення помилок та/або надання відсутніх документів.</w:t>
            </w:r>
          </w:p>
          <w:p w14:paraId="155FFC65" w14:textId="77777777" w:rsidR="00520548" w:rsidRPr="005252C1" w:rsidRDefault="00520548" w:rsidP="00DE1413">
            <w:pPr>
              <w:widowControl w:val="0"/>
              <w:numPr>
                <w:ilvl w:val="2"/>
                <w:numId w:val="17"/>
              </w:numPr>
              <w:autoSpaceDE w:val="0"/>
              <w:autoSpaceDN w:val="0"/>
              <w:adjustRightInd w:val="0"/>
              <w:spacing w:after="0" w:line="256" w:lineRule="auto"/>
              <w:ind w:left="0" w:firstLine="357"/>
              <w:contextualSpacing/>
              <w:jc w:val="both"/>
              <w:rPr>
                <w:rFonts w:eastAsia="SimSun"/>
                <w:bCs/>
                <w:kern w:val="2"/>
                <w:sz w:val="22"/>
                <w:lang w:val="ru-RU"/>
              </w:rPr>
            </w:pPr>
            <w:r w:rsidRPr="005252C1">
              <w:rPr>
                <w:rFonts w:eastAsia="SimSun"/>
                <w:bCs/>
                <w:kern w:val="2"/>
                <w:sz w:val="22"/>
                <w:lang w:val="ru-RU"/>
              </w:rPr>
              <w:t>За вимогою Покупця або вантажоотримувача Постачальник зобов'язаний відвантажувати Товар в присутності уповноваж</w:t>
            </w:r>
            <w:r w:rsidRPr="005252C1">
              <w:rPr>
                <w:rFonts w:eastAsia="SimSun"/>
                <w:bCs/>
                <w:kern w:val="2"/>
                <w:sz w:val="22"/>
              </w:rPr>
              <w:t>е</w:t>
            </w:r>
            <w:r w:rsidRPr="005252C1">
              <w:rPr>
                <w:rFonts w:eastAsia="SimSun"/>
                <w:bCs/>
                <w:kern w:val="2"/>
                <w:sz w:val="22"/>
                <w:lang w:val="ru-RU"/>
              </w:rPr>
              <w:t>них представників Покупця.</w:t>
            </w:r>
          </w:p>
          <w:p w14:paraId="1E626E3C" w14:textId="77777777" w:rsidR="00520548" w:rsidRPr="005252C1" w:rsidRDefault="00520548" w:rsidP="00520548">
            <w:pPr>
              <w:spacing w:line="256" w:lineRule="auto"/>
              <w:jc w:val="both"/>
              <w:rPr>
                <w:rFonts w:eastAsia="SimSun"/>
                <w:bCs/>
                <w:kern w:val="2"/>
                <w:sz w:val="22"/>
              </w:rPr>
            </w:pPr>
          </w:p>
          <w:p w14:paraId="412BB3F9" w14:textId="77777777" w:rsidR="00520548" w:rsidRPr="005252C1" w:rsidRDefault="00520548" w:rsidP="00520548">
            <w:pPr>
              <w:widowControl w:val="0"/>
              <w:autoSpaceDE w:val="0"/>
              <w:autoSpaceDN w:val="0"/>
              <w:adjustRightInd w:val="0"/>
              <w:spacing w:line="256" w:lineRule="auto"/>
              <w:ind w:right="74"/>
              <w:jc w:val="both"/>
              <w:rPr>
                <w:kern w:val="2"/>
                <w:sz w:val="22"/>
                <w:lang w:val="ru-RU"/>
              </w:rPr>
            </w:pPr>
          </w:p>
          <w:p w14:paraId="44A4342E" w14:textId="77777777" w:rsidR="00520548" w:rsidRPr="005252C1" w:rsidRDefault="00520548" w:rsidP="00DE1413">
            <w:pPr>
              <w:widowControl w:val="0"/>
              <w:numPr>
                <w:ilvl w:val="2"/>
                <w:numId w:val="17"/>
              </w:numPr>
              <w:autoSpaceDE w:val="0"/>
              <w:autoSpaceDN w:val="0"/>
              <w:adjustRightInd w:val="0"/>
              <w:spacing w:after="0" w:line="256" w:lineRule="auto"/>
              <w:ind w:left="0" w:firstLine="357"/>
              <w:contextualSpacing/>
              <w:jc w:val="both"/>
              <w:rPr>
                <w:rFonts w:eastAsia="SimSun"/>
                <w:bCs/>
                <w:kern w:val="2"/>
                <w:sz w:val="22"/>
                <w:lang w:val="ru-RU"/>
              </w:rPr>
            </w:pPr>
            <w:r w:rsidRPr="005252C1">
              <w:rPr>
                <w:rFonts w:eastAsia="SimSun"/>
                <w:bCs/>
                <w:kern w:val="2"/>
                <w:sz w:val="22"/>
              </w:rPr>
              <w:t xml:space="preserve">У випадку якщо умови поставки належать до ІНКОТЕРМС </w:t>
            </w:r>
            <w:r w:rsidRPr="005252C1">
              <w:rPr>
                <w:rFonts w:eastAsia="SimSun"/>
                <w:bCs/>
                <w:kern w:val="2"/>
                <w:sz w:val="22"/>
                <w:lang w:val="ru-RU"/>
              </w:rPr>
              <w:t xml:space="preserve">2010 </w:t>
            </w:r>
            <w:r w:rsidRPr="005252C1">
              <w:rPr>
                <w:rFonts w:eastAsia="SimSun"/>
                <w:bCs/>
                <w:kern w:val="2"/>
                <w:sz w:val="22"/>
              </w:rPr>
              <w:t>груп «</w:t>
            </w:r>
            <w:r w:rsidRPr="005252C1">
              <w:rPr>
                <w:rFonts w:eastAsia="SimSun"/>
                <w:bCs/>
                <w:kern w:val="2"/>
                <w:sz w:val="22"/>
                <w:lang w:val="en-US"/>
              </w:rPr>
              <w:t>D</w:t>
            </w:r>
            <w:r w:rsidRPr="005252C1">
              <w:rPr>
                <w:rFonts w:eastAsia="SimSun"/>
                <w:bCs/>
                <w:kern w:val="2"/>
                <w:sz w:val="22"/>
                <w:lang w:val="ru-RU"/>
              </w:rPr>
              <w:t xml:space="preserve">» та </w:t>
            </w:r>
            <w:r w:rsidRPr="005252C1">
              <w:rPr>
                <w:rFonts w:eastAsia="SimSun"/>
                <w:bCs/>
                <w:kern w:val="2"/>
                <w:sz w:val="22"/>
              </w:rPr>
              <w:t>«С», не пізніше ніж з</w:t>
            </w:r>
            <w:r w:rsidRPr="005252C1">
              <w:rPr>
                <w:rFonts w:eastAsia="SimSun"/>
                <w:bCs/>
                <w:kern w:val="2"/>
                <w:sz w:val="22"/>
                <w:lang w:val="ru-RU"/>
              </w:rPr>
              <w:t xml:space="preserve">а 2 робочі дні до відвантаження Товару Постачальник надає інформацію Покупцю про пункт прикордонного переходу з Україною транспортними засобами з відвантаженим Товаром (застосовується, якщо Постачальник </w:t>
            </w:r>
            <w:r w:rsidRPr="005252C1">
              <w:rPr>
                <w:rFonts w:eastAsia="SimSun"/>
                <w:bCs/>
                <w:kern w:val="2"/>
                <w:sz w:val="22"/>
              </w:rPr>
              <w:t xml:space="preserve">є </w:t>
            </w:r>
            <w:r w:rsidRPr="005252C1">
              <w:rPr>
                <w:rFonts w:eastAsia="SimSun"/>
                <w:bCs/>
                <w:kern w:val="2"/>
                <w:sz w:val="22"/>
                <w:lang w:val="ru-RU"/>
              </w:rPr>
              <w:t xml:space="preserve">  нерезидентом в Україні). </w:t>
            </w:r>
          </w:p>
          <w:p w14:paraId="6A72AD43" w14:textId="77777777" w:rsidR="00520548" w:rsidRPr="005252C1" w:rsidRDefault="00520548" w:rsidP="00DE1413">
            <w:pPr>
              <w:widowControl w:val="0"/>
              <w:numPr>
                <w:ilvl w:val="2"/>
                <w:numId w:val="17"/>
              </w:numPr>
              <w:autoSpaceDE w:val="0"/>
              <w:autoSpaceDN w:val="0"/>
              <w:adjustRightInd w:val="0"/>
              <w:spacing w:after="0" w:line="256" w:lineRule="auto"/>
              <w:ind w:left="0" w:firstLine="357"/>
              <w:contextualSpacing/>
              <w:jc w:val="both"/>
              <w:rPr>
                <w:rFonts w:eastAsia="SimSun"/>
                <w:bCs/>
                <w:kern w:val="2"/>
                <w:sz w:val="22"/>
                <w:lang w:val="ru-RU"/>
              </w:rPr>
            </w:pPr>
            <w:r w:rsidRPr="005252C1">
              <w:rPr>
                <w:rFonts w:eastAsia="SimSun"/>
                <w:bCs/>
                <w:kern w:val="2"/>
                <w:sz w:val="22"/>
                <w:lang w:val="ru-RU"/>
              </w:rPr>
              <w:t xml:space="preserve">Адреса місця митного оформлення Товару в Україні, буде повідомлена Покупцем Постачальнику додатково, шляхом надсилання </w:t>
            </w:r>
            <w:r w:rsidRPr="005252C1">
              <w:rPr>
                <w:rFonts w:eastAsia="SimSun"/>
                <w:bCs/>
                <w:kern w:val="1"/>
                <w:sz w:val="22"/>
              </w:rPr>
              <w:t xml:space="preserve">повідомлення на електронну адресу/-си, вказані у розділі </w:t>
            </w:r>
            <w:r w:rsidRPr="005252C1">
              <w:rPr>
                <w:rFonts w:eastAsia="SimSun"/>
                <w:bCs/>
                <w:kern w:val="1"/>
                <w:sz w:val="22"/>
                <w:lang w:val="en-US"/>
              </w:rPr>
              <w:t>XIV</w:t>
            </w:r>
            <w:r w:rsidRPr="005252C1">
              <w:rPr>
                <w:rFonts w:eastAsia="SimSun"/>
                <w:bCs/>
                <w:kern w:val="1"/>
                <w:sz w:val="22"/>
              </w:rPr>
              <w:t xml:space="preserve"> цього Договору</w:t>
            </w:r>
            <w:r w:rsidRPr="005252C1">
              <w:rPr>
                <w:rFonts w:eastAsia="SimSun"/>
                <w:bCs/>
                <w:color w:val="000000" w:themeColor="text1"/>
                <w:kern w:val="1"/>
                <w:sz w:val="22"/>
              </w:rPr>
              <w:t>.</w:t>
            </w:r>
            <w:r w:rsidRPr="005252C1">
              <w:rPr>
                <w:rFonts w:eastAsia="SimSun"/>
                <w:bCs/>
                <w:kern w:val="2"/>
                <w:sz w:val="22"/>
                <w:lang w:val="ru-RU"/>
              </w:rPr>
              <w:t xml:space="preserve"> Постачальник, зобов'язується доставити Товар у місце митного оформлення Товару, вказане Покупцем. Після закінчення митного оформлення Товару, Постачальник має поставити оформлений Товар на адресу (м</w:t>
            </w:r>
            <w:r w:rsidRPr="005252C1">
              <w:rPr>
                <w:rFonts w:eastAsia="SimSun"/>
                <w:bCs/>
                <w:kern w:val="2"/>
                <w:sz w:val="22"/>
              </w:rPr>
              <w:t xml:space="preserve">ісце поставки), </w:t>
            </w:r>
            <w:r w:rsidRPr="005252C1">
              <w:rPr>
                <w:rFonts w:eastAsia="SimSun"/>
                <w:bCs/>
                <w:kern w:val="2"/>
                <w:sz w:val="22"/>
                <w:lang w:val="ru-RU"/>
              </w:rPr>
              <w:t>зазначену у Специфікації/-ях даного Договору.</w:t>
            </w:r>
          </w:p>
          <w:p w14:paraId="4C6DDA67" w14:textId="77777777" w:rsidR="00520548" w:rsidRPr="005252C1" w:rsidRDefault="00520548" w:rsidP="00520548">
            <w:pPr>
              <w:spacing w:line="256" w:lineRule="auto"/>
              <w:jc w:val="both"/>
              <w:rPr>
                <w:rFonts w:eastAsia="SimSun"/>
                <w:bCs/>
                <w:kern w:val="2"/>
                <w:sz w:val="22"/>
                <w:lang w:val="ru-RU"/>
              </w:rPr>
            </w:pPr>
          </w:p>
          <w:p w14:paraId="2D606CF2" w14:textId="77777777" w:rsidR="00520548" w:rsidRPr="005252C1" w:rsidRDefault="00520548" w:rsidP="00DE1413">
            <w:pPr>
              <w:widowControl w:val="0"/>
              <w:numPr>
                <w:ilvl w:val="2"/>
                <w:numId w:val="17"/>
              </w:numPr>
              <w:autoSpaceDE w:val="0"/>
              <w:autoSpaceDN w:val="0"/>
              <w:adjustRightInd w:val="0"/>
              <w:spacing w:after="0" w:line="256" w:lineRule="auto"/>
              <w:ind w:left="0" w:firstLine="357"/>
              <w:contextualSpacing/>
              <w:jc w:val="both"/>
              <w:rPr>
                <w:rFonts w:eastAsia="SimSun"/>
                <w:bCs/>
                <w:kern w:val="2"/>
                <w:sz w:val="22"/>
                <w:lang w:val="ru-RU"/>
              </w:rPr>
            </w:pPr>
            <w:r w:rsidRPr="005252C1">
              <w:rPr>
                <w:rFonts w:eastAsia="SimSun"/>
                <w:bCs/>
                <w:kern w:val="2"/>
                <w:sz w:val="22"/>
                <w:lang w:val="ru-RU"/>
              </w:rPr>
              <w:t xml:space="preserve">У випадку поставки Товару в пакувальному матеріалі з деревини, таке пакування підлягає карантинному контролю, як супровідний матеріал із деревини для Товару, повинен бути очищений від кори, термічно оброблений та обеззаражений, а також промаркований з двох протилежних сторін  відповідно до Фітосанітарного стандарту </w:t>
            </w:r>
            <w:r w:rsidRPr="005252C1">
              <w:rPr>
                <w:rFonts w:eastAsia="SimSun"/>
                <w:bCs/>
                <w:kern w:val="2"/>
                <w:sz w:val="22"/>
                <w:lang w:val="en-US"/>
              </w:rPr>
              <w:t>ISPM</w:t>
            </w:r>
            <w:r w:rsidRPr="005252C1">
              <w:rPr>
                <w:rFonts w:eastAsia="SimSun"/>
                <w:bCs/>
                <w:kern w:val="2"/>
                <w:sz w:val="22"/>
                <w:lang w:val="ru-RU"/>
              </w:rPr>
              <w:t xml:space="preserve"> 15 (відмічений знаком </w:t>
            </w:r>
            <w:r w:rsidRPr="005252C1">
              <w:rPr>
                <w:rFonts w:eastAsia="SimSun"/>
                <w:bCs/>
                <w:kern w:val="2"/>
                <w:sz w:val="22"/>
                <w:lang w:val="en-US"/>
              </w:rPr>
              <w:t>IPPC</w:t>
            </w:r>
            <w:r w:rsidRPr="005252C1">
              <w:rPr>
                <w:rFonts w:eastAsia="SimSun"/>
                <w:bCs/>
                <w:kern w:val="2"/>
                <w:sz w:val="22"/>
                <w:lang w:val="ru-RU"/>
              </w:rPr>
              <w:t xml:space="preserve">) (застосовується, якщо Постачальник </w:t>
            </w:r>
            <w:r w:rsidRPr="005252C1">
              <w:rPr>
                <w:rFonts w:eastAsia="SimSun"/>
                <w:bCs/>
                <w:kern w:val="2"/>
                <w:sz w:val="22"/>
              </w:rPr>
              <w:t xml:space="preserve">не є </w:t>
            </w:r>
            <w:r w:rsidRPr="005252C1">
              <w:rPr>
                <w:rFonts w:eastAsia="SimSun"/>
                <w:bCs/>
                <w:kern w:val="2"/>
                <w:sz w:val="22"/>
                <w:lang w:val="ru-RU"/>
              </w:rPr>
              <w:t xml:space="preserve">  резидентом України). </w:t>
            </w:r>
          </w:p>
          <w:p w14:paraId="67405D59" w14:textId="77777777" w:rsidR="00520548" w:rsidRPr="005252C1" w:rsidRDefault="00520548" w:rsidP="00DE1413">
            <w:pPr>
              <w:widowControl w:val="0"/>
              <w:numPr>
                <w:ilvl w:val="2"/>
                <w:numId w:val="17"/>
              </w:numPr>
              <w:autoSpaceDE w:val="0"/>
              <w:autoSpaceDN w:val="0"/>
              <w:adjustRightInd w:val="0"/>
              <w:spacing w:after="0" w:line="256" w:lineRule="auto"/>
              <w:ind w:left="0" w:firstLine="357"/>
              <w:contextualSpacing/>
              <w:jc w:val="both"/>
              <w:rPr>
                <w:rFonts w:eastAsia="SimSun"/>
                <w:bCs/>
                <w:kern w:val="2"/>
                <w:sz w:val="22"/>
              </w:rPr>
            </w:pPr>
            <w:r w:rsidRPr="005252C1">
              <w:rPr>
                <w:rFonts w:eastAsia="SimSun"/>
                <w:bCs/>
                <w:kern w:val="2"/>
                <w:sz w:val="22"/>
              </w:rPr>
              <w:t xml:space="preserve">Супровідні документи, що </w:t>
            </w:r>
            <w:r w:rsidRPr="005252C1">
              <w:rPr>
                <w:rFonts w:eastAsia="SimSun"/>
                <w:bCs/>
                <w:kern w:val="2"/>
                <w:sz w:val="22"/>
              </w:rPr>
              <w:lastRenderedPageBreak/>
              <w:t>стосуються цього Договору: інвойси, пакувальні листи, відвантажувальні документи, технічна документація повинні бути надані Постачальником</w:t>
            </w:r>
            <w:r w:rsidRPr="005252C1">
              <w:rPr>
                <w:rFonts w:eastAsia="SimSun"/>
                <w:bCs/>
                <w:kern w:val="2"/>
                <w:sz w:val="22"/>
                <w:lang w:val="ru-RU"/>
              </w:rPr>
              <w:t xml:space="preserve"> </w:t>
            </w:r>
            <w:r w:rsidRPr="005252C1">
              <w:rPr>
                <w:rFonts w:eastAsia="SimSun"/>
                <w:bCs/>
                <w:kern w:val="2"/>
                <w:sz w:val="22"/>
              </w:rPr>
              <w:t xml:space="preserve">українською або англійською та українською мовами – </w:t>
            </w:r>
            <w:r w:rsidRPr="005252C1">
              <w:rPr>
                <w:rFonts w:eastAsia="SimSun"/>
                <w:bCs/>
                <w:kern w:val="2"/>
                <w:sz w:val="22"/>
                <w:lang w:val="ru-RU"/>
              </w:rPr>
              <w:t xml:space="preserve">(застосовується, якщо Постачальник </w:t>
            </w:r>
            <w:r w:rsidRPr="005252C1">
              <w:rPr>
                <w:rFonts w:eastAsia="SimSun"/>
                <w:bCs/>
                <w:kern w:val="2"/>
                <w:sz w:val="22"/>
              </w:rPr>
              <w:t xml:space="preserve">є </w:t>
            </w:r>
            <w:r w:rsidRPr="005252C1">
              <w:rPr>
                <w:rFonts w:eastAsia="SimSun"/>
                <w:bCs/>
                <w:kern w:val="2"/>
                <w:sz w:val="22"/>
                <w:lang w:val="ru-RU"/>
              </w:rPr>
              <w:t xml:space="preserve">  нерезидентом в Україні)</w:t>
            </w:r>
            <w:r w:rsidRPr="005252C1">
              <w:rPr>
                <w:rFonts w:eastAsia="SimSun"/>
                <w:bCs/>
                <w:kern w:val="2"/>
                <w:sz w:val="22"/>
              </w:rPr>
              <w:t xml:space="preserve">, українською -  </w:t>
            </w:r>
            <w:r w:rsidRPr="005252C1">
              <w:rPr>
                <w:rFonts w:eastAsia="SimSun"/>
                <w:bCs/>
                <w:kern w:val="2"/>
                <w:sz w:val="22"/>
                <w:lang w:val="ru-RU"/>
              </w:rPr>
              <w:t>(</w:t>
            </w:r>
            <w:r w:rsidRPr="005252C1">
              <w:rPr>
                <w:rFonts w:eastAsia="SimSun"/>
                <w:bCs/>
                <w:kern w:val="2"/>
                <w:sz w:val="22"/>
              </w:rPr>
              <w:t>застосовується якщо Постачальник є резидентом України</w:t>
            </w:r>
            <w:r w:rsidRPr="005252C1">
              <w:rPr>
                <w:rFonts w:eastAsia="SimSun"/>
                <w:bCs/>
                <w:kern w:val="2"/>
                <w:sz w:val="22"/>
                <w:lang w:val="ru-RU"/>
              </w:rPr>
              <w:t>)</w:t>
            </w:r>
            <w:r w:rsidRPr="005252C1">
              <w:rPr>
                <w:rFonts w:eastAsia="SimSun"/>
                <w:bCs/>
                <w:kern w:val="2"/>
                <w:sz w:val="22"/>
              </w:rPr>
              <w:t xml:space="preserve">. </w:t>
            </w:r>
          </w:p>
          <w:p w14:paraId="2B4A0C94" w14:textId="77777777" w:rsidR="00520548" w:rsidRPr="005252C1" w:rsidRDefault="00520548" w:rsidP="00520548">
            <w:pPr>
              <w:widowControl w:val="0"/>
              <w:autoSpaceDE w:val="0"/>
              <w:autoSpaceDN w:val="0"/>
              <w:adjustRightInd w:val="0"/>
              <w:spacing w:line="256" w:lineRule="auto"/>
              <w:ind w:left="720"/>
              <w:contextualSpacing/>
              <w:rPr>
                <w:rFonts w:eastAsia="SimSun"/>
                <w:bCs/>
                <w:kern w:val="2"/>
                <w:sz w:val="22"/>
              </w:rPr>
            </w:pPr>
          </w:p>
          <w:p w14:paraId="52D15D29" w14:textId="77777777" w:rsidR="00520548" w:rsidRPr="005252C1" w:rsidRDefault="00520548" w:rsidP="00520548">
            <w:pPr>
              <w:spacing w:line="256" w:lineRule="auto"/>
              <w:jc w:val="both"/>
              <w:rPr>
                <w:rFonts w:eastAsia="SimSun"/>
                <w:bCs/>
                <w:kern w:val="2"/>
                <w:sz w:val="22"/>
              </w:rPr>
            </w:pPr>
            <w:r w:rsidRPr="005252C1">
              <w:rPr>
                <w:rFonts w:eastAsia="SimSun"/>
                <w:bCs/>
                <w:kern w:val="2"/>
                <w:sz w:val="22"/>
                <w:lang w:val="ru-RU"/>
              </w:rPr>
              <w:t xml:space="preserve">5.3. </w:t>
            </w:r>
            <w:r w:rsidRPr="005252C1">
              <w:rPr>
                <w:rFonts w:eastAsia="SimSun"/>
                <w:bCs/>
                <w:kern w:val="2"/>
                <w:sz w:val="22"/>
              </w:rPr>
              <w:t>Протягом 24 годин після закінчення відвантаження Постачальник повідомляє про відвантаження Покупця</w:t>
            </w:r>
            <w:r w:rsidRPr="005252C1">
              <w:rPr>
                <w:rFonts w:eastAsia="SimSun"/>
                <w:bCs/>
                <w:kern w:val="1"/>
                <w:sz w:val="22"/>
              </w:rPr>
              <w:t xml:space="preserve"> шляхом направлення копій документів, зазначених у пунктах 5.4., 5.5. цього Договору на електронну адресу ______</w:t>
            </w:r>
            <w:r w:rsidRPr="005252C1">
              <w:rPr>
                <w:rFonts w:eastAsia="SimSun"/>
                <w:bCs/>
                <w:kern w:val="2"/>
                <w:sz w:val="22"/>
                <w:lang w:val="ru-RU"/>
              </w:rPr>
              <w:t xml:space="preserve"> (</w:t>
            </w:r>
            <w:r w:rsidRPr="005252C1">
              <w:rPr>
                <w:rFonts w:eastAsia="SimSun"/>
                <w:bCs/>
                <w:kern w:val="2"/>
                <w:sz w:val="22"/>
              </w:rPr>
              <w:t xml:space="preserve">застосовується, якщо Постачальник  є </w:t>
            </w:r>
            <w:r w:rsidRPr="005252C1">
              <w:rPr>
                <w:rFonts w:eastAsia="SimSun"/>
                <w:bCs/>
                <w:kern w:val="2"/>
                <w:sz w:val="22"/>
                <w:lang w:val="ru-RU"/>
              </w:rPr>
              <w:t>не</w:t>
            </w:r>
            <w:r w:rsidRPr="005252C1">
              <w:rPr>
                <w:rFonts w:eastAsia="SimSun"/>
                <w:bCs/>
                <w:kern w:val="2"/>
                <w:sz w:val="22"/>
              </w:rPr>
              <w:t>резидентом в Україні)</w:t>
            </w:r>
          </w:p>
          <w:p w14:paraId="44EFCE1A" w14:textId="77777777" w:rsidR="00520548" w:rsidRPr="005252C1" w:rsidRDefault="00520548" w:rsidP="00520548">
            <w:pPr>
              <w:widowControl w:val="0"/>
              <w:autoSpaceDE w:val="0"/>
              <w:autoSpaceDN w:val="0"/>
              <w:adjustRightInd w:val="0"/>
              <w:spacing w:line="256" w:lineRule="auto"/>
              <w:contextualSpacing/>
              <w:jc w:val="both"/>
              <w:rPr>
                <w:rFonts w:eastAsia="SimSun"/>
                <w:bCs/>
                <w:kern w:val="2"/>
                <w:sz w:val="22"/>
              </w:rPr>
            </w:pPr>
            <w:r w:rsidRPr="00180317">
              <w:rPr>
                <w:rFonts w:eastAsia="SimSun"/>
                <w:bCs/>
                <w:color w:val="000000" w:themeColor="text1"/>
                <w:kern w:val="1"/>
                <w:sz w:val="22"/>
                <w:lang w:val="ru-RU"/>
              </w:rPr>
              <w:t xml:space="preserve">5.3.1. </w:t>
            </w:r>
            <w:r w:rsidRPr="005252C1">
              <w:rPr>
                <w:rFonts w:eastAsia="SimSun"/>
                <w:bCs/>
                <w:color w:val="000000" w:themeColor="text1"/>
                <w:kern w:val="1"/>
                <w:sz w:val="22"/>
              </w:rPr>
              <w:t>За ______ календарних днів до дати здійснення поставки</w:t>
            </w:r>
            <w:r w:rsidRPr="005252C1">
              <w:rPr>
                <w:rFonts w:eastAsia="SimSun"/>
                <w:bCs/>
                <w:kern w:val="2"/>
                <w:sz w:val="22"/>
                <w:lang w:val="ru-RU"/>
              </w:rPr>
              <w:t xml:space="preserve"> Постачальник надсилає на</w:t>
            </w:r>
            <w:r w:rsidRPr="005252C1">
              <w:rPr>
                <w:rFonts w:eastAsia="SimSun"/>
                <w:bCs/>
                <w:color w:val="000000" w:themeColor="text1"/>
                <w:kern w:val="1"/>
                <w:sz w:val="22"/>
              </w:rPr>
              <w:t xml:space="preserve"> e-mail Покупця лист з інформацією щодо планової/-х дати/-т, </w:t>
            </w:r>
            <w:r w:rsidRPr="005252C1">
              <w:rPr>
                <w:rFonts w:eastAsia="SimSun"/>
                <w:bCs/>
                <w:color w:val="000000" w:themeColor="text1"/>
                <w:kern w:val="1"/>
                <w:sz w:val="22"/>
                <w:lang w:val="ru-RU"/>
              </w:rPr>
              <w:t>п</w:t>
            </w:r>
            <w:r w:rsidRPr="005252C1">
              <w:rPr>
                <w:rFonts w:eastAsia="SimSun"/>
                <w:bCs/>
                <w:color w:val="000000" w:themeColor="text1"/>
                <w:kern w:val="1"/>
                <w:sz w:val="22"/>
              </w:rPr>
              <w:t xml:space="preserve">оставки Товару за Договором (із зазначенням кількості Товару, планових дат </w:t>
            </w:r>
            <w:r w:rsidRPr="005252C1">
              <w:rPr>
                <w:rFonts w:eastAsia="SimSun"/>
                <w:bCs/>
                <w:color w:val="000000" w:themeColor="text1"/>
                <w:kern w:val="1"/>
                <w:sz w:val="22"/>
                <w:lang w:val="ru-RU"/>
              </w:rPr>
              <w:t>п</w:t>
            </w:r>
            <w:r w:rsidRPr="005252C1">
              <w:rPr>
                <w:rFonts w:eastAsia="SimSun"/>
                <w:bCs/>
                <w:color w:val="000000" w:themeColor="text1"/>
                <w:kern w:val="1"/>
                <w:sz w:val="22"/>
              </w:rPr>
              <w:t>оставки, вантажоотримувача). У разі постачання Товару партіями, зазначений інформаційний лист повинен містити вищезазначену інформацію щодо кожної партії надсилається Постачальником на кожну партію Товару.</w:t>
            </w:r>
            <w:r w:rsidRPr="005252C1">
              <w:rPr>
                <w:rFonts w:eastAsia="SimSun"/>
                <w:bCs/>
                <w:kern w:val="2"/>
                <w:sz w:val="22"/>
                <w:lang w:val="ru-RU"/>
              </w:rPr>
              <w:t xml:space="preserve"> _____________</w:t>
            </w:r>
            <w:r w:rsidRPr="005252C1">
              <w:rPr>
                <w:rFonts w:eastAsia="SimSun"/>
                <w:bCs/>
                <w:kern w:val="2"/>
                <w:sz w:val="22"/>
              </w:rPr>
              <w:t xml:space="preserve"> </w:t>
            </w:r>
            <w:r w:rsidRPr="005252C1">
              <w:rPr>
                <w:rFonts w:eastAsia="SimSun"/>
                <w:bCs/>
                <w:kern w:val="2"/>
                <w:sz w:val="22"/>
                <w:lang w:val="ru-RU"/>
              </w:rPr>
              <w:t xml:space="preserve">(застосовується, якщо Постачальник </w:t>
            </w:r>
            <w:r w:rsidRPr="005252C1">
              <w:rPr>
                <w:rFonts w:eastAsia="SimSun"/>
                <w:bCs/>
                <w:kern w:val="2"/>
                <w:sz w:val="22"/>
              </w:rPr>
              <w:t xml:space="preserve">є </w:t>
            </w:r>
            <w:r w:rsidRPr="005252C1">
              <w:rPr>
                <w:rFonts w:eastAsia="SimSun"/>
                <w:bCs/>
                <w:kern w:val="2"/>
                <w:sz w:val="22"/>
                <w:lang w:val="ru-RU"/>
              </w:rPr>
              <w:t xml:space="preserve">  </w:t>
            </w:r>
            <w:r w:rsidRPr="005252C1">
              <w:rPr>
                <w:rFonts w:eastAsia="SimSun"/>
                <w:bCs/>
                <w:kern w:val="2"/>
                <w:sz w:val="22"/>
              </w:rPr>
              <w:t>не</w:t>
            </w:r>
            <w:r w:rsidRPr="005252C1">
              <w:rPr>
                <w:rFonts w:eastAsia="SimSun"/>
                <w:bCs/>
                <w:kern w:val="2"/>
                <w:sz w:val="22"/>
                <w:lang w:val="ru-RU"/>
              </w:rPr>
              <w:t>резидентом в Україні).</w:t>
            </w:r>
          </w:p>
          <w:p w14:paraId="3EC29DFA" w14:textId="77777777" w:rsidR="00520548" w:rsidRPr="005252C1" w:rsidRDefault="00520548" w:rsidP="00520548">
            <w:pPr>
              <w:widowControl w:val="0"/>
              <w:autoSpaceDE w:val="0"/>
              <w:autoSpaceDN w:val="0"/>
              <w:adjustRightInd w:val="0"/>
              <w:spacing w:line="256" w:lineRule="auto"/>
              <w:ind w:left="357"/>
              <w:contextualSpacing/>
              <w:jc w:val="both"/>
              <w:rPr>
                <w:rFonts w:eastAsia="SimSun"/>
                <w:bCs/>
                <w:kern w:val="2"/>
                <w:sz w:val="22"/>
              </w:rPr>
            </w:pPr>
          </w:p>
          <w:p w14:paraId="4B335430" w14:textId="77777777" w:rsidR="00520548" w:rsidRPr="005252C1" w:rsidRDefault="00520548" w:rsidP="00DE1413">
            <w:pPr>
              <w:widowControl w:val="0"/>
              <w:numPr>
                <w:ilvl w:val="1"/>
                <w:numId w:val="18"/>
              </w:numPr>
              <w:autoSpaceDE w:val="0"/>
              <w:autoSpaceDN w:val="0"/>
              <w:adjustRightInd w:val="0"/>
              <w:spacing w:after="0" w:line="256" w:lineRule="auto"/>
              <w:ind w:left="0" w:firstLine="357"/>
              <w:contextualSpacing/>
              <w:jc w:val="both"/>
              <w:rPr>
                <w:rFonts w:eastAsia="SimSun"/>
                <w:bCs/>
                <w:kern w:val="2"/>
                <w:sz w:val="22"/>
                <w:lang w:val="ru-RU"/>
              </w:rPr>
            </w:pPr>
            <w:r w:rsidRPr="005252C1">
              <w:rPr>
                <w:rFonts w:eastAsia="SimSun"/>
                <w:bCs/>
                <w:kern w:val="2"/>
                <w:sz w:val="22"/>
                <w:lang w:val="ru-RU"/>
              </w:rPr>
              <w:t xml:space="preserve">Постачальник </w:t>
            </w:r>
            <w:r w:rsidRPr="005252C1">
              <w:rPr>
                <w:rFonts w:eastAsia="SimSun"/>
                <w:bCs/>
                <w:kern w:val="2"/>
                <w:sz w:val="22"/>
              </w:rPr>
              <w:t xml:space="preserve">зобов’язаний забезпечити Товар </w:t>
            </w:r>
            <w:r w:rsidRPr="005252C1">
              <w:rPr>
                <w:rFonts w:eastAsia="SimSun"/>
                <w:bCs/>
                <w:kern w:val="2"/>
                <w:sz w:val="22"/>
                <w:lang w:val="ru-RU"/>
              </w:rPr>
              <w:t xml:space="preserve"> наступними  товаросупровідними документами*</w:t>
            </w:r>
            <w:r w:rsidRPr="005252C1">
              <w:rPr>
                <w:rFonts w:eastAsia="SimSun"/>
                <w:bCs/>
                <w:kern w:val="2"/>
                <w:sz w:val="22"/>
              </w:rPr>
              <w:t xml:space="preserve"> (в рамках кожної поставки. Такі документи повинні бути надані Постачальником Покупцю одночасно із здійсненням поставки Товару)</w:t>
            </w:r>
            <w:r w:rsidRPr="005252C1">
              <w:rPr>
                <w:rFonts w:eastAsia="SimSun"/>
                <w:bCs/>
                <w:kern w:val="2"/>
                <w:sz w:val="22"/>
                <w:lang w:val="ru-RU"/>
              </w:rPr>
              <w:t>:</w:t>
            </w:r>
          </w:p>
          <w:p w14:paraId="0B31A383" w14:textId="77777777" w:rsidR="00520548" w:rsidRPr="005252C1" w:rsidRDefault="00520548" w:rsidP="00DE1413">
            <w:pPr>
              <w:numPr>
                <w:ilvl w:val="0"/>
                <w:numId w:val="19"/>
              </w:numPr>
              <w:shd w:val="clear" w:color="auto" w:fill="FFFFFF"/>
              <w:tabs>
                <w:tab w:val="num" w:pos="993"/>
              </w:tabs>
              <w:autoSpaceDN w:val="0"/>
              <w:spacing w:after="0" w:line="240" w:lineRule="auto"/>
              <w:ind w:left="0" w:firstLine="567"/>
              <w:jc w:val="both"/>
              <w:rPr>
                <w:sz w:val="22"/>
              </w:rPr>
            </w:pPr>
            <w:r w:rsidRPr="005252C1">
              <w:rPr>
                <w:sz w:val="22"/>
              </w:rPr>
              <w:t>сертифікат якості та/або паспорт виробника та/або інструкція з експлуатації</w:t>
            </w:r>
            <w:r w:rsidRPr="005252C1">
              <w:rPr>
                <w:sz w:val="22"/>
                <w:lang w:val="ru-RU"/>
              </w:rPr>
              <w:t xml:space="preserve"> </w:t>
            </w:r>
            <w:r w:rsidRPr="005252C1">
              <w:rPr>
                <w:color w:val="000000" w:themeColor="text1"/>
                <w:sz w:val="22"/>
              </w:rPr>
              <w:t>та/або аналогічний за змістом документ, погоджений Покупцем для включення в перелік п. 5.4. Договору до укладання Договору</w:t>
            </w:r>
            <w:r w:rsidRPr="005252C1">
              <w:rPr>
                <w:sz w:val="22"/>
              </w:rPr>
              <w:t xml:space="preserve"> </w:t>
            </w:r>
            <w:r w:rsidRPr="005252C1">
              <w:rPr>
                <w:i/>
                <w:sz w:val="22"/>
              </w:rPr>
              <w:t xml:space="preserve">(зазначається в Договорі один з перерахованих або декілька документів на вибір Покупця. У випадку наявності в Договорі більше ніж однієї товарної позиції, необхідно зазначити на яку товарну позицію які саме документи вимагаються </w:t>
            </w:r>
            <w:r w:rsidRPr="005252C1">
              <w:rPr>
                <w:sz w:val="22"/>
              </w:rPr>
              <w:t>);</w:t>
            </w:r>
          </w:p>
          <w:p w14:paraId="0A5A858D" w14:textId="77777777" w:rsidR="00520548" w:rsidRPr="005252C1" w:rsidRDefault="00520548" w:rsidP="00520548">
            <w:pPr>
              <w:shd w:val="clear" w:color="auto" w:fill="FFFFFF"/>
              <w:tabs>
                <w:tab w:val="num" w:pos="993"/>
              </w:tabs>
              <w:autoSpaceDN w:val="0"/>
              <w:spacing w:line="256" w:lineRule="auto"/>
              <w:ind w:left="567"/>
              <w:jc w:val="both"/>
              <w:rPr>
                <w:rFonts w:eastAsia="SimSun"/>
                <w:bCs/>
                <w:kern w:val="2"/>
                <w:sz w:val="22"/>
              </w:rPr>
            </w:pPr>
          </w:p>
          <w:p w14:paraId="4DC22519" w14:textId="77777777" w:rsidR="00520548" w:rsidRPr="005252C1" w:rsidRDefault="00520548" w:rsidP="00DE1413">
            <w:pPr>
              <w:numPr>
                <w:ilvl w:val="0"/>
                <w:numId w:val="19"/>
              </w:numPr>
              <w:shd w:val="clear" w:color="auto" w:fill="FFFFFF"/>
              <w:tabs>
                <w:tab w:val="num" w:pos="993"/>
              </w:tabs>
              <w:autoSpaceDN w:val="0"/>
              <w:spacing w:after="0" w:line="256" w:lineRule="auto"/>
              <w:ind w:left="0" w:firstLine="567"/>
              <w:jc w:val="both"/>
              <w:rPr>
                <w:rFonts w:eastAsia="SimSun"/>
                <w:bCs/>
                <w:kern w:val="2"/>
                <w:sz w:val="22"/>
                <w:lang w:val="en-US"/>
              </w:rPr>
            </w:pPr>
            <w:r w:rsidRPr="005252C1">
              <w:rPr>
                <w:rFonts w:eastAsia="SimSun"/>
                <w:bCs/>
                <w:kern w:val="2"/>
                <w:sz w:val="22"/>
              </w:rPr>
              <w:t xml:space="preserve">відвантажувальна специфікація (акт завантаження) або пакувальний лист на кожну транспорну одиницю з обов'язковим зазначенням ваги нетто-брутто, </w:t>
            </w:r>
            <w:r w:rsidRPr="005252C1">
              <w:rPr>
                <w:rFonts w:eastAsia="SimSun"/>
                <w:bCs/>
                <w:color w:val="000000" w:themeColor="text1"/>
                <w:kern w:val="1"/>
                <w:sz w:val="22"/>
              </w:rPr>
              <w:t xml:space="preserve">по кожній товарній позиції у відповідності до Специфікації/-й, , кількості пакувальних місць і виду упаковки, габаритів (ДхШхВ, мм) по кожній товарній позиції відповідно до Специфікації/-й, враховуючи первинне </w:t>
            </w:r>
            <w:r w:rsidRPr="005252C1">
              <w:rPr>
                <w:rFonts w:eastAsia="SimSun"/>
                <w:bCs/>
                <w:color w:val="000000" w:themeColor="text1"/>
                <w:kern w:val="1"/>
                <w:sz w:val="22"/>
              </w:rPr>
              <w:lastRenderedPageBreak/>
              <w:t>пакування (у разі наявності такого пакування)</w:t>
            </w:r>
            <w:r w:rsidRPr="005252C1">
              <w:rPr>
                <w:rFonts w:eastAsia="SimSun"/>
                <w:bCs/>
                <w:kern w:val="2"/>
                <w:sz w:val="22"/>
              </w:rPr>
              <w:t xml:space="preserve"> (за вимогою </w:t>
            </w:r>
            <w:r w:rsidRPr="005252C1">
              <w:rPr>
                <w:rFonts w:eastAsia="SimSun"/>
                <w:bCs/>
                <w:kern w:val="2"/>
                <w:sz w:val="22"/>
                <w:lang w:val="en-US"/>
              </w:rPr>
              <w:t xml:space="preserve">Покупця) – </w:t>
            </w:r>
            <w:r w:rsidRPr="005252C1">
              <w:rPr>
                <w:rFonts w:eastAsia="SimSun"/>
                <w:bCs/>
                <w:kern w:val="2"/>
                <w:sz w:val="22"/>
                <w:lang w:val="ru-RU"/>
              </w:rPr>
              <w:t>_______</w:t>
            </w:r>
            <w:r w:rsidRPr="005252C1">
              <w:rPr>
                <w:rFonts w:eastAsia="SimSun"/>
                <w:bCs/>
                <w:kern w:val="2"/>
                <w:sz w:val="22"/>
                <w:lang w:val="en-US"/>
              </w:rPr>
              <w:t xml:space="preserve"> оригінали;</w:t>
            </w:r>
          </w:p>
          <w:p w14:paraId="2C1616BC" w14:textId="77777777" w:rsidR="00520548" w:rsidRPr="005252C1" w:rsidRDefault="00520548" w:rsidP="00DE1413">
            <w:pPr>
              <w:numPr>
                <w:ilvl w:val="0"/>
                <w:numId w:val="19"/>
              </w:numPr>
              <w:shd w:val="clear" w:color="auto" w:fill="FFFFFF"/>
              <w:tabs>
                <w:tab w:val="num" w:pos="993"/>
              </w:tabs>
              <w:autoSpaceDN w:val="0"/>
              <w:spacing w:after="0" w:line="256" w:lineRule="auto"/>
              <w:ind w:left="0" w:firstLine="567"/>
              <w:jc w:val="both"/>
              <w:rPr>
                <w:rFonts w:eastAsia="SimSun"/>
                <w:bCs/>
                <w:kern w:val="2"/>
                <w:sz w:val="22"/>
                <w:lang w:val="ru-RU"/>
              </w:rPr>
            </w:pPr>
            <w:r w:rsidRPr="005252C1">
              <w:rPr>
                <w:rFonts w:eastAsia="SimSun"/>
                <w:bCs/>
                <w:kern w:val="2"/>
                <w:sz w:val="22"/>
                <w:lang w:val="ru-RU"/>
              </w:rPr>
              <w:t xml:space="preserve">сертифікат походження (застосовується, якщо Постачальник </w:t>
            </w:r>
            <w:r w:rsidRPr="005252C1">
              <w:rPr>
                <w:rFonts w:eastAsia="SimSun"/>
                <w:bCs/>
                <w:kern w:val="2"/>
                <w:sz w:val="22"/>
              </w:rPr>
              <w:t xml:space="preserve"> є </w:t>
            </w:r>
            <w:r w:rsidRPr="005252C1">
              <w:rPr>
                <w:rFonts w:eastAsia="SimSun"/>
                <w:bCs/>
                <w:kern w:val="2"/>
                <w:sz w:val="22"/>
                <w:lang w:val="ru-RU"/>
              </w:rPr>
              <w:t xml:space="preserve">  </w:t>
            </w:r>
            <w:r w:rsidRPr="005252C1">
              <w:rPr>
                <w:rFonts w:eastAsia="SimSun"/>
                <w:bCs/>
                <w:kern w:val="2"/>
                <w:sz w:val="22"/>
              </w:rPr>
              <w:t>не</w:t>
            </w:r>
            <w:r w:rsidRPr="005252C1">
              <w:rPr>
                <w:rFonts w:eastAsia="SimSun"/>
                <w:bCs/>
                <w:kern w:val="2"/>
                <w:sz w:val="22"/>
                <w:lang w:val="ru-RU"/>
              </w:rPr>
              <w:t>резидентом в Україні), виданий компетентним органом країни-відправлення – _________оригінал та _____ копії;</w:t>
            </w:r>
          </w:p>
          <w:p w14:paraId="6672FE4A" w14:textId="77777777" w:rsidR="00520548" w:rsidRPr="005252C1" w:rsidRDefault="00520548" w:rsidP="00DE1413">
            <w:pPr>
              <w:numPr>
                <w:ilvl w:val="0"/>
                <w:numId w:val="19"/>
              </w:numPr>
              <w:shd w:val="clear" w:color="auto" w:fill="FFFFFF"/>
              <w:tabs>
                <w:tab w:val="num" w:pos="993"/>
              </w:tabs>
              <w:autoSpaceDN w:val="0"/>
              <w:spacing w:after="0" w:line="240" w:lineRule="auto"/>
              <w:ind w:left="0" w:firstLine="567"/>
              <w:jc w:val="both"/>
              <w:rPr>
                <w:rFonts w:eastAsia="SimSun"/>
                <w:bCs/>
                <w:i/>
                <w:kern w:val="1"/>
                <w:sz w:val="22"/>
                <w:lang w:val="ru-RU"/>
              </w:rPr>
            </w:pPr>
            <w:r w:rsidRPr="005252C1">
              <w:rPr>
                <w:rFonts w:eastAsia="SimSun"/>
                <w:bCs/>
                <w:kern w:val="1"/>
                <w:sz w:val="22"/>
                <w:lang w:val="ru-RU"/>
              </w:rPr>
              <w:t>сертифікат/декларація відповідності (</w:t>
            </w:r>
            <w:r w:rsidRPr="005252C1">
              <w:rPr>
                <w:rFonts w:eastAsia="SimSun"/>
                <w:bCs/>
                <w:i/>
                <w:kern w:val="1"/>
                <w:sz w:val="22"/>
              </w:rPr>
              <w:t xml:space="preserve">зазначається в Договорі </w:t>
            </w:r>
            <w:r w:rsidRPr="005252C1">
              <w:rPr>
                <w:rFonts w:eastAsia="SimSun"/>
                <w:bCs/>
                <w:i/>
                <w:kern w:val="1"/>
                <w:sz w:val="22"/>
                <w:lang w:val="ru-RU"/>
              </w:rPr>
              <w:t>за вимогою Покупця, з обов'язковим посиланням на стандарти/норми/постанови, на підтвердження яких видається такий документ);</w:t>
            </w:r>
          </w:p>
          <w:p w14:paraId="64924E79" w14:textId="77777777" w:rsidR="00520548" w:rsidRPr="005252C1" w:rsidRDefault="00520548" w:rsidP="00DE1413">
            <w:pPr>
              <w:numPr>
                <w:ilvl w:val="0"/>
                <w:numId w:val="19"/>
              </w:numPr>
              <w:shd w:val="clear" w:color="auto" w:fill="FFFFFF"/>
              <w:tabs>
                <w:tab w:val="num" w:pos="993"/>
              </w:tabs>
              <w:autoSpaceDN w:val="0"/>
              <w:spacing w:after="0" w:line="256" w:lineRule="auto"/>
              <w:ind w:left="0" w:firstLine="567"/>
              <w:jc w:val="both"/>
              <w:rPr>
                <w:rFonts w:eastAsia="SimSun"/>
                <w:bCs/>
                <w:kern w:val="2"/>
                <w:sz w:val="22"/>
                <w:lang w:val="ru-RU"/>
              </w:rPr>
            </w:pPr>
            <w:r w:rsidRPr="005252C1">
              <w:rPr>
                <w:rFonts w:eastAsia="SimSun"/>
                <w:bCs/>
                <w:kern w:val="2"/>
                <w:sz w:val="22"/>
                <w:lang w:val="ru-RU"/>
              </w:rPr>
              <w:t xml:space="preserve">інвойс із обов'язковим вказанням країни походження (застосовується, якщо Постачальник </w:t>
            </w:r>
            <w:r w:rsidRPr="005252C1">
              <w:rPr>
                <w:rFonts w:eastAsia="SimSun"/>
                <w:bCs/>
                <w:kern w:val="2"/>
                <w:sz w:val="22"/>
              </w:rPr>
              <w:t xml:space="preserve">не є </w:t>
            </w:r>
            <w:r w:rsidRPr="005252C1">
              <w:rPr>
                <w:rFonts w:eastAsia="SimSun"/>
                <w:bCs/>
                <w:kern w:val="2"/>
                <w:sz w:val="22"/>
                <w:lang w:val="ru-RU"/>
              </w:rPr>
              <w:t xml:space="preserve">  резидентом України) – 5 оригіналів; </w:t>
            </w:r>
          </w:p>
          <w:p w14:paraId="5BD95FE2" w14:textId="77777777" w:rsidR="00520548" w:rsidRPr="005252C1" w:rsidRDefault="00520548" w:rsidP="00DE1413">
            <w:pPr>
              <w:numPr>
                <w:ilvl w:val="0"/>
                <w:numId w:val="19"/>
              </w:numPr>
              <w:shd w:val="clear" w:color="auto" w:fill="FFFFFF"/>
              <w:tabs>
                <w:tab w:val="num" w:pos="993"/>
              </w:tabs>
              <w:autoSpaceDN w:val="0"/>
              <w:spacing w:after="0" w:line="256" w:lineRule="auto"/>
              <w:ind w:left="0" w:firstLine="567"/>
              <w:jc w:val="both"/>
              <w:rPr>
                <w:rFonts w:eastAsia="SimSun"/>
                <w:bCs/>
                <w:kern w:val="2"/>
                <w:sz w:val="22"/>
                <w:lang w:val="ru-RU"/>
              </w:rPr>
            </w:pPr>
            <w:r w:rsidRPr="005252C1">
              <w:rPr>
                <w:rFonts w:eastAsia="SimSun"/>
                <w:bCs/>
                <w:kern w:val="2"/>
                <w:sz w:val="22"/>
                <w:lang w:val="ru-RU"/>
              </w:rPr>
              <w:t xml:space="preserve">експортну декларацію країни відправлення (застосовується, якщо Постачальник </w:t>
            </w:r>
            <w:r w:rsidRPr="005252C1">
              <w:rPr>
                <w:rFonts w:eastAsia="SimSun"/>
                <w:bCs/>
                <w:kern w:val="2"/>
                <w:sz w:val="22"/>
              </w:rPr>
              <w:t xml:space="preserve">є </w:t>
            </w:r>
            <w:r w:rsidRPr="005252C1">
              <w:rPr>
                <w:rFonts w:eastAsia="SimSun"/>
                <w:bCs/>
                <w:kern w:val="2"/>
                <w:sz w:val="22"/>
                <w:lang w:val="ru-RU"/>
              </w:rPr>
              <w:t xml:space="preserve">  нерезидентом вУкраїні) – 1 копію;</w:t>
            </w:r>
          </w:p>
          <w:p w14:paraId="3D403878" w14:textId="77777777" w:rsidR="00520548" w:rsidRPr="005252C1" w:rsidRDefault="00520548" w:rsidP="00DE1413">
            <w:pPr>
              <w:numPr>
                <w:ilvl w:val="0"/>
                <w:numId w:val="19"/>
              </w:numPr>
              <w:shd w:val="clear" w:color="auto" w:fill="FFFFFF"/>
              <w:tabs>
                <w:tab w:val="num" w:pos="993"/>
              </w:tabs>
              <w:autoSpaceDN w:val="0"/>
              <w:spacing w:after="0" w:line="240" w:lineRule="auto"/>
              <w:ind w:left="0" w:firstLine="567"/>
              <w:jc w:val="both"/>
              <w:rPr>
                <w:rFonts w:eastAsia="SimSun"/>
                <w:bCs/>
                <w:kern w:val="1"/>
                <w:sz w:val="22"/>
                <w:lang w:val="ru-RU"/>
              </w:rPr>
            </w:pPr>
            <w:r w:rsidRPr="005252C1">
              <w:rPr>
                <w:rFonts w:eastAsia="SimSun"/>
                <w:bCs/>
                <w:kern w:val="1"/>
                <w:sz w:val="22"/>
                <w:lang w:val="ru-RU"/>
              </w:rPr>
              <w:t xml:space="preserve">інші документи, на вимогу митних органів України та/або на вимогу Покупця, у разі проведення митного оформлення Товару Покупцем (застосовується, якщо Постачальник </w:t>
            </w:r>
            <w:r w:rsidRPr="005252C1">
              <w:rPr>
                <w:rFonts w:eastAsia="SimSun"/>
                <w:bCs/>
                <w:kern w:val="1"/>
                <w:sz w:val="22"/>
              </w:rPr>
              <w:t xml:space="preserve">не </w:t>
            </w:r>
            <w:r w:rsidRPr="005252C1">
              <w:rPr>
                <w:rFonts w:eastAsia="SimSun"/>
                <w:bCs/>
                <w:kern w:val="1"/>
                <w:sz w:val="22"/>
                <w:lang w:val="ru-RU"/>
              </w:rPr>
              <w:t xml:space="preserve">є   резидентом України), зокрема але не виключно, </w:t>
            </w:r>
            <w:r w:rsidRPr="005252C1">
              <w:rPr>
                <w:rFonts w:eastAsia="SimSun"/>
                <w:bCs/>
                <w:kern w:val="1"/>
                <w:sz w:val="22"/>
              </w:rPr>
              <w:t>для підтвердження митної вартості Товару та/або країни походження</w:t>
            </w:r>
            <w:r w:rsidRPr="005252C1">
              <w:rPr>
                <w:rFonts w:eastAsia="SimSun"/>
                <w:bCs/>
                <w:kern w:val="1"/>
                <w:sz w:val="22"/>
                <w:lang w:val="ru-RU"/>
              </w:rPr>
              <w:t>.</w:t>
            </w:r>
          </w:p>
          <w:p w14:paraId="63C3257D" w14:textId="77777777" w:rsidR="00520548" w:rsidRPr="005252C1" w:rsidRDefault="00520548" w:rsidP="00520548">
            <w:pPr>
              <w:shd w:val="clear" w:color="auto" w:fill="FFFFFF"/>
              <w:tabs>
                <w:tab w:val="num" w:pos="993"/>
              </w:tabs>
              <w:autoSpaceDN w:val="0"/>
              <w:jc w:val="both"/>
              <w:rPr>
                <w:rFonts w:eastAsia="SimSun"/>
                <w:bCs/>
                <w:i/>
                <w:kern w:val="1"/>
                <w:sz w:val="22"/>
                <w:lang w:val="ru-RU"/>
              </w:rPr>
            </w:pPr>
            <w:r w:rsidRPr="005252C1">
              <w:rPr>
                <w:rFonts w:eastAsia="SimSun"/>
                <w:bCs/>
                <w:kern w:val="1"/>
                <w:sz w:val="22"/>
                <w:lang w:val="ru-RU"/>
              </w:rPr>
              <w:t xml:space="preserve">* </w:t>
            </w:r>
            <w:r w:rsidRPr="005252C1">
              <w:rPr>
                <w:rFonts w:eastAsia="SimSun"/>
                <w:bCs/>
                <w:i/>
                <w:kern w:val="1"/>
                <w:sz w:val="22"/>
                <w:lang w:val="ru-RU"/>
              </w:rPr>
              <w:t>На етапі укладання Договору</w:t>
            </w:r>
            <w:r w:rsidRPr="005252C1">
              <w:rPr>
                <w:rFonts w:eastAsia="SimSun"/>
                <w:bCs/>
                <w:kern w:val="1"/>
                <w:sz w:val="22"/>
                <w:lang w:val="ru-RU"/>
              </w:rPr>
              <w:t xml:space="preserve">, </w:t>
            </w:r>
            <w:r w:rsidRPr="005252C1">
              <w:rPr>
                <w:rFonts w:eastAsia="SimSun"/>
                <w:bCs/>
                <w:i/>
                <w:kern w:val="1"/>
                <w:sz w:val="22"/>
                <w:lang w:val="ru-RU"/>
              </w:rPr>
              <w:t xml:space="preserve">Покупець має право доповнити вищезазначений перелік, іншими документами, необхідними для виконання даного Договору (за умови, що такі документи були передбачені документацією процедури закупівлі, за результатамия якої укладається Договір). При доповненні такого переліку мають чітко зазначатися вимоги до документа, к-сті примірників, суб'єкту, що його видав. </w:t>
            </w:r>
          </w:p>
          <w:p w14:paraId="50821AB4" w14:textId="77777777" w:rsidR="00520548" w:rsidRPr="005252C1" w:rsidRDefault="00520548" w:rsidP="00520548">
            <w:pPr>
              <w:shd w:val="clear" w:color="auto" w:fill="FFFFFF"/>
              <w:tabs>
                <w:tab w:val="num" w:pos="993"/>
              </w:tabs>
              <w:autoSpaceDN w:val="0"/>
              <w:jc w:val="both"/>
              <w:rPr>
                <w:rFonts w:eastAsia="SimSun"/>
                <w:bCs/>
                <w:i/>
                <w:kern w:val="1"/>
                <w:sz w:val="22"/>
                <w:lang w:val="ru-RU"/>
              </w:rPr>
            </w:pPr>
          </w:p>
          <w:p w14:paraId="2A47539E" w14:textId="77777777" w:rsidR="00520548" w:rsidRPr="005252C1" w:rsidRDefault="00520548" w:rsidP="00520548">
            <w:pPr>
              <w:shd w:val="clear" w:color="auto" w:fill="FFFFFF"/>
              <w:tabs>
                <w:tab w:val="num" w:pos="993"/>
              </w:tabs>
              <w:autoSpaceDN w:val="0"/>
              <w:jc w:val="both"/>
              <w:rPr>
                <w:rFonts w:eastAsia="SimSun"/>
                <w:bCs/>
                <w:i/>
                <w:kern w:val="1"/>
                <w:sz w:val="22"/>
                <w:lang w:val="ru-RU"/>
              </w:rPr>
            </w:pPr>
            <w:r w:rsidRPr="005252C1">
              <w:rPr>
                <w:rFonts w:eastAsia="SimSun"/>
                <w:bCs/>
                <w:i/>
                <w:kern w:val="1"/>
                <w:sz w:val="22"/>
                <w:lang w:val="ru-RU"/>
              </w:rPr>
              <w:t xml:space="preserve">Після укладення Договору такий перелік товаро-супровідних документів є вичерпним. Його зміна чи доповнення можливе лише шляхом укладання Додаткової угоди.   </w:t>
            </w:r>
          </w:p>
          <w:p w14:paraId="0D5FA147" w14:textId="77777777" w:rsidR="00520548" w:rsidRPr="00707A31" w:rsidRDefault="00520548" w:rsidP="00DE1413">
            <w:pPr>
              <w:widowControl w:val="0"/>
              <w:numPr>
                <w:ilvl w:val="1"/>
                <w:numId w:val="18"/>
              </w:numPr>
              <w:shd w:val="clear" w:color="auto" w:fill="FFFFFF"/>
              <w:autoSpaceDE w:val="0"/>
              <w:autoSpaceDN w:val="0"/>
              <w:adjustRightInd w:val="0"/>
              <w:spacing w:after="0" w:line="256" w:lineRule="auto"/>
              <w:ind w:left="0" w:firstLine="357"/>
              <w:contextualSpacing/>
              <w:jc w:val="both"/>
              <w:rPr>
                <w:rFonts w:eastAsia="SimSun"/>
                <w:bCs/>
                <w:kern w:val="2"/>
                <w:sz w:val="22"/>
                <w:lang w:val="ru-RU"/>
              </w:rPr>
            </w:pPr>
            <w:r w:rsidRPr="005252C1">
              <w:rPr>
                <w:rFonts w:eastAsia="SimSun"/>
                <w:bCs/>
                <w:kern w:val="2"/>
                <w:sz w:val="22"/>
                <w:lang w:val="ru-RU"/>
              </w:rPr>
              <w:t>Постачальник зобов'язаний надати Покупцю додатково до документів, зазначених у п. 5.4. даного Договору, наступні</w:t>
            </w:r>
            <w:r w:rsidRPr="005252C1">
              <w:rPr>
                <w:rFonts w:eastAsia="SimSun"/>
                <w:bCs/>
                <w:kern w:val="2"/>
                <w:sz w:val="22"/>
              </w:rPr>
              <w:t xml:space="preserve"> товаросупровідні</w:t>
            </w:r>
            <w:r w:rsidRPr="005252C1">
              <w:rPr>
                <w:rFonts w:eastAsia="SimSun"/>
                <w:bCs/>
                <w:kern w:val="2"/>
                <w:sz w:val="22"/>
                <w:lang w:val="ru-RU"/>
              </w:rPr>
              <w:t xml:space="preserve"> документи:</w:t>
            </w:r>
          </w:p>
          <w:p w14:paraId="28BAE235" w14:textId="77777777" w:rsidR="00520548" w:rsidRPr="005252C1" w:rsidRDefault="00520548" w:rsidP="00520548">
            <w:pPr>
              <w:widowControl w:val="0"/>
              <w:shd w:val="clear" w:color="auto" w:fill="FFFFFF"/>
              <w:autoSpaceDE w:val="0"/>
              <w:autoSpaceDN w:val="0"/>
              <w:adjustRightInd w:val="0"/>
              <w:spacing w:line="256" w:lineRule="auto"/>
              <w:ind w:left="357"/>
              <w:contextualSpacing/>
              <w:jc w:val="both"/>
              <w:rPr>
                <w:rFonts w:eastAsia="SimSun"/>
                <w:bCs/>
                <w:kern w:val="2"/>
                <w:sz w:val="22"/>
                <w:lang w:val="ru-RU"/>
              </w:rPr>
            </w:pPr>
          </w:p>
          <w:p w14:paraId="2484D4B0" w14:textId="77777777" w:rsidR="00520548" w:rsidRPr="005252C1" w:rsidRDefault="00520548" w:rsidP="00520548">
            <w:pPr>
              <w:spacing w:line="256" w:lineRule="auto"/>
              <w:ind w:firstLine="357"/>
              <w:jc w:val="both"/>
              <w:rPr>
                <w:rFonts w:eastAsia="SimSun"/>
                <w:bCs/>
                <w:kern w:val="2"/>
                <w:sz w:val="22"/>
                <w:lang w:val="ru-RU"/>
              </w:rPr>
            </w:pPr>
            <w:r w:rsidRPr="005252C1">
              <w:rPr>
                <w:rFonts w:eastAsia="SimSun"/>
                <w:bCs/>
                <w:kern w:val="2"/>
                <w:sz w:val="22"/>
                <w:lang w:val="ru-RU"/>
              </w:rPr>
              <w:t xml:space="preserve">5.5.1. При здійсненні перевезення Товару залізничним транспортом: </w:t>
            </w:r>
          </w:p>
          <w:p w14:paraId="16E017B7" w14:textId="77777777" w:rsidR="00520548" w:rsidRPr="005252C1" w:rsidRDefault="00520548" w:rsidP="00520548">
            <w:pPr>
              <w:widowControl w:val="0"/>
              <w:tabs>
                <w:tab w:val="left" w:pos="2880"/>
                <w:tab w:val="center" w:pos="4677"/>
                <w:tab w:val="right" w:pos="9355"/>
              </w:tabs>
              <w:autoSpaceDE w:val="0"/>
              <w:autoSpaceDN w:val="0"/>
              <w:adjustRightInd w:val="0"/>
              <w:spacing w:line="256" w:lineRule="auto"/>
              <w:jc w:val="both"/>
              <w:rPr>
                <w:rFonts w:eastAsia="SimSun"/>
                <w:bCs/>
                <w:kern w:val="2"/>
                <w:sz w:val="22"/>
                <w:lang w:val="ru-RU"/>
              </w:rPr>
            </w:pPr>
            <w:r w:rsidRPr="005252C1">
              <w:rPr>
                <w:rFonts w:eastAsia="SimSun"/>
                <w:b/>
                <w:bCs/>
                <w:kern w:val="2"/>
                <w:sz w:val="22"/>
                <w:lang w:val="ru-RU"/>
              </w:rPr>
              <w:t xml:space="preserve">Для </w:t>
            </w:r>
            <w:r w:rsidRPr="005252C1">
              <w:rPr>
                <w:rFonts w:eastAsia="SimSun"/>
                <w:b/>
                <w:bCs/>
                <w:kern w:val="2"/>
                <w:sz w:val="22"/>
              </w:rPr>
              <w:t xml:space="preserve">Постачальника – </w:t>
            </w:r>
            <w:r w:rsidRPr="005252C1">
              <w:rPr>
                <w:rFonts w:eastAsia="SimSun"/>
                <w:b/>
                <w:bCs/>
                <w:kern w:val="2"/>
                <w:sz w:val="22"/>
                <w:lang w:val="ru-RU"/>
              </w:rPr>
              <w:t>резидента України</w:t>
            </w:r>
            <w:r w:rsidRPr="005252C1">
              <w:rPr>
                <w:rFonts w:eastAsia="SimSun"/>
                <w:bCs/>
                <w:kern w:val="2"/>
                <w:sz w:val="22"/>
                <w:lang w:val="ru-RU"/>
              </w:rPr>
              <w:t>:  оригінал  акту приймання–передачі товару</w:t>
            </w:r>
            <w:r w:rsidRPr="005252C1">
              <w:rPr>
                <w:rFonts w:eastAsia="SimSun"/>
                <w:bCs/>
                <w:color w:val="000000" w:themeColor="text1"/>
                <w:kern w:val="1"/>
                <w:sz w:val="22"/>
                <w:lang w:val="ru-RU"/>
              </w:rPr>
              <w:t>/видаткової накладної</w:t>
            </w:r>
            <w:r w:rsidRPr="005252C1">
              <w:rPr>
                <w:rFonts w:eastAsia="SimSun"/>
                <w:bCs/>
                <w:kern w:val="2"/>
                <w:sz w:val="22"/>
                <w:lang w:val="ru-RU"/>
              </w:rPr>
              <w:t xml:space="preserve"> та залізничної накладної, </w:t>
            </w:r>
          </w:p>
          <w:p w14:paraId="2DFA8EAA" w14:textId="77777777" w:rsidR="00520548" w:rsidRPr="005252C1" w:rsidRDefault="00520548" w:rsidP="00520548">
            <w:pPr>
              <w:widowControl w:val="0"/>
              <w:tabs>
                <w:tab w:val="left" w:pos="2880"/>
                <w:tab w:val="center" w:pos="4677"/>
                <w:tab w:val="right" w:pos="9355"/>
              </w:tabs>
              <w:autoSpaceDE w:val="0"/>
              <w:autoSpaceDN w:val="0"/>
              <w:adjustRightInd w:val="0"/>
              <w:spacing w:line="256" w:lineRule="auto"/>
              <w:jc w:val="both"/>
              <w:rPr>
                <w:rFonts w:eastAsia="SimSun"/>
                <w:bCs/>
                <w:kern w:val="2"/>
                <w:sz w:val="22"/>
                <w:lang w:val="ru-RU"/>
              </w:rPr>
            </w:pPr>
          </w:p>
          <w:p w14:paraId="003FD8AB" w14:textId="77777777" w:rsidR="00520548" w:rsidRPr="005252C1" w:rsidRDefault="00520548" w:rsidP="00520548">
            <w:pPr>
              <w:spacing w:line="256" w:lineRule="auto"/>
              <w:jc w:val="both"/>
              <w:rPr>
                <w:rFonts w:eastAsia="SimSun"/>
                <w:bCs/>
                <w:kern w:val="2"/>
                <w:sz w:val="22"/>
                <w:lang w:val="ru-RU"/>
              </w:rPr>
            </w:pPr>
            <w:r w:rsidRPr="005252C1">
              <w:rPr>
                <w:rFonts w:eastAsia="SimSun"/>
                <w:b/>
                <w:bCs/>
                <w:kern w:val="2"/>
                <w:sz w:val="22"/>
                <w:lang w:val="ru-RU"/>
              </w:rPr>
              <w:lastRenderedPageBreak/>
              <w:t>для Постачальника, що  є нерезидентом в Україні України</w:t>
            </w:r>
            <w:r w:rsidRPr="005252C1">
              <w:rPr>
                <w:rFonts w:eastAsia="SimSun"/>
                <w:bCs/>
                <w:kern w:val="2"/>
                <w:sz w:val="22"/>
                <w:lang w:val="ru-RU"/>
              </w:rPr>
              <w:t xml:space="preserve">: оригінали акту приймання–передачі товару та залізничної накладної. </w:t>
            </w:r>
          </w:p>
          <w:p w14:paraId="2C67C17C" w14:textId="77777777" w:rsidR="00520548" w:rsidRPr="005252C1" w:rsidRDefault="00520548" w:rsidP="00520548">
            <w:pPr>
              <w:spacing w:line="256" w:lineRule="auto"/>
              <w:ind w:firstLine="357"/>
              <w:jc w:val="both"/>
              <w:rPr>
                <w:rFonts w:eastAsia="SimSun"/>
                <w:bCs/>
                <w:kern w:val="2"/>
                <w:sz w:val="22"/>
                <w:lang w:val="ru-RU"/>
              </w:rPr>
            </w:pPr>
            <w:r w:rsidRPr="005252C1">
              <w:rPr>
                <w:rFonts w:eastAsia="SimSun"/>
                <w:bCs/>
                <w:kern w:val="2"/>
                <w:sz w:val="22"/>
                <w:lang w:val="ru-RU"/>
              </w:rPr>
              <w:t>5.5.2. При здійсненні перевезення Товару автотранспортом:</w:t>
            </w:r>
          </w:p>
          <w:p w14:paraId="23766FB7" w14:textId="77777777" w:rsidR="00520548" w:rsidRPr="005252C1" w:rsidRDefault="00520548" w:rsidP="00520548">
            <w:pPr>
              <w:spacing w:line="256" w:lineRule="auto"/>
              <w:jc w:val="both"/>
              <w:rPr>
                <w:rFonts w:eastAsia="SimSun"/>
                <w:bCs/>
                <w:kern w:val="2"/>
                <w:sz w:val="22"/>
                <w:lang w:val="ru-RU"/>
              </w:rPr>
            </w:pPr>
            <w:r w:rsidRPr="005252C1">
              <w:rPr>
                <w:rFonts w:eastAsia="SimSun"/>
                <w:b/>
                <w:bCs/>
                <w:kern w:val="2"/>
                <w:sz w:val="22"/>
                <w:lang w:val="ru-RU"/>
              </w:rPr>
              <w:t xml:space="preserve">Для </w:t>
            </w:r>
            <w:r w:rsidRPr="005252C1">
              <w:rPr>
                <w:rFonts w:eastAsia="SimSun"/>
                <w:b/>
                <w:bCs/>
                <w:kern w:val="2"/>
                <w:sz w:val="22"/>
              </w:rPr>
              <w:t xml:space="preserve">Постачальника – </w:t>
            </w:r>
            <w:r w:rsidRPr="005252C1">
              <w:rPr>
                <w:rFonts w:eastAsia="SimSun"/>
                <w:b/>
                <w:bCs/>
                <w:kern w:val="2"/>
                <w:sz w:val="22"/>
                <w:lang w:val="ru-RU"/>
              </w:rPr>
              <w:t>резидента України</w:t>
            </w:r>
            <w:r w:rsidRPr="005252C1">
              <w:rPr>
                <w:rFonts w:eastAsia="SimSun"/>
                <w:bCs/>
                <w:kern w:val="2"/>
                <w:sz w:val="22"/>
                <w:lang w:val="ru-RU"/>
              </w:rPr>
              <w:t>: оригінал акту приймання–передачі</w:t>
            </w:r>
            <w:r w:rsidRPr="00180317">
              <w:rPr>
                <w:rFonts w:eastAsia="SimSun"/>
                <w:bCs/>
                <w:kern w:val="2"/>
                <w:sz w:val="22"/>
                <w:lang w:val="ru-RU"/>
              </w:rPr>
              <w:t xml:space="preserve"> </w:t>
            </w:r>
            <w:r w:rsidRPr="005252C1">
              <w:rPr>
                <w:rFonts w:eastAsia="SimSun"/>
                <w:bCs/>
                <w:kern w:val="2"/>
                <w:sz w:val="22"/>
              </w:rPr>
              <w:t>товару/</w:t>
            </w:r>
            <w:r w:rsidRPr="005252C1">
              <w:rPr>
                <w:rFonts w:eastAsia="SimSun"/>
                <w:bCs/>
                <w:kern w:val="2"/>
                <w:sz w:val="22"/>
                <w:lang w:val="ru-RU"/>
              </w:rPr>
              <w:t xml:space="preserve"> видаткової накладної, примірник товарно-транспортної накладної (ф.№1-ТН),</w:t>
            </w:r>
          </w:p>
          <w:p w14:paraId="11A89427" w14:textId="77777777" w:rsidR="00520548" w:rsidRPr="005252C1" w:rsidRDefault="00520548" w:rsidP="00520548">
            <w:pPr>
              <w:spacing w:line="256" w:lineRule="auto"/>
              <w:ind w:firstLine="357"/>
              <w:jc w:val="both"/>
              <w:rPr>
                <w:rFonts w:eastAsia="SimSun"/>
                <w:bCs/>
                <w:kern w:val="2"/>
                <w:sz w:val="22"/>
                <w:lang w:val="ru-RU"/>
              </w:rPr>
            </w:pPr>
            <w:r w:rsidRPr="005252C1">
              <w:rPr>
                <w:rFonts w:eastAsia="SimSun"/>
                <w:b/>
                <w:bCs/>
                <w:kern w:val="2"/>
                <w:sz w:val="22"/>
                <w:lang w:val="ru-RU"/>
              </w:rPr>
              <w:t>для Постачальника, що  є нерезидентом в Україні</w:t>
            </w:r>
            <w:r w:rsidRPr="005252C1">
              <w:rPr>
                <w:rFonts w:eastAsia="SimSun"/>
                <w:bCs/>
                <w:kern w:val="2"/>
                <w:sz w:val="22"/>
                <w:lang w:val="ru-RU"/>
              </w:rPr>
              <w:t>: оригінали акту приймання–передачі товару та міжнародної автомобільної накладної (СМ</w:t>
            </w:r>
            <w:r w:rsidRPr="005252C1">
              <w:rPr>
                <w:rFonts w:eastAsia="SimSun"/>
                <w:bCs/>
                <w:kern w:val="2"/>
                <w:sz w:val="22"/>
                <w:lang w:val="en-US"/>
              </w:rPr>
              <w:t>R</w:t>
            </w:r>
            <w:r w:rsidRPr="005252C1">
              <w:rPr>
                <w:rFonts w:eastAsia="SimSun"/>
                <w:bCs/>
                <w:color w:val="000000" w:themeColor="text1"/>
                <w:kern w:val="1"/>
                <w:sz w:val="22"/>
                <w:lang w:val="ru-RU"/>
              </w:rPr>
              <w:t>)/ примірник товарно-транспортної накладної (ф.№1-ТН</w:t>
            </w:r>
            <w:r w:rsidRPr="005252C1">
              <w:rPr>
                <w:rFonts w:eastAsia="SimSun"/>
                <w:bCs/>
                <w:kern w:val="2"/>
                <w:sz w:val="22"/>
                <w:lang w:val="ru-RU"/>
              </w:rPr>
              <w:t xml:space="preserve">). </w:t>
            </w:r>
          </w:p>
          <w:p w14:paraId="0B485963" w14:textId="77777777" w:rsidR="00520548" w:rsidRPr="005252C1" w:rsidRDefault="00520548" w:rsidP="00520548">
            <w:pPr>
              <w:spacing w:line="256" w:lineRule="auto"/>
              <w:ind w:firstLine="357"/>
              <w:jc w:val="both"/>
              <w:rPr>
                <w:rFonts w:eastAsia="SimSun"/>
                <w:bCs/>
                <w:kern w:val="2"/>
                <w:sz w:val="22"/>
                <w:lang w:val="ru-RU"/>
              </w:rPr>
            </w:pPr>
            <w:r w:rsidRPr="005252C1">
              <w:rPr>
                <w:rFonts w:eastAsia="SimSun"/>
                <w:bCs/>
                <w:kern w:val="2"/>
                <w:sz w:val="22"/>
                <w:lang w:val="ru-RU"/>
              </w:rPr>
              <w:t>5.5.3. При здійсненні перевезення Товару авіатранспортом:</w:t>
            </w:r>
          </w:p>
          <w:p w14:paraId="7199EDCC" w14:textId="77777777" w:rsidR="00520548" w:rsidRPr="005252C1" w:rsidRDefault="00520548" w:rsidP="00520548">
            <w:pPr>
              <w:spacing w:line="256" w:lineRule="auto"/>
              <w:jc w:val="both"/>
              <w:rPr>
                <w:rFonts w:eastAsia="SimSun"/>
                <w:bCs/>
                <w:kern w:val="2"/>
                <w:sz w:val="22"/>
                <w:lang w:val="ru-RU"/>
              </w:rPr>
            </w:pPr>
            <w:r w:rsidRPr="005252C1">
              <w:rPr>
                <w:rFonts w:eastAsia="SimSun"/>
                <w:b/>
                <w:bCs/>
                <w:kern w:val="2"/>
                <w:sz w:val="22"/>
                <w:lang w:val="ru-RU"/>
              </w:rPr>
              <w:t xml:space="preserve">Для </w:t>
            </w:r>
            <w:r w:rsidRPr="005252C1">
              <w:rPr>
                <w:rFonts w:eastAsia="SimSun"/>
                <w:b/>
                <w:bCs/>
                <w:kern w:val="2"/>
                <w:sz w:val="22"/>
              </w:rPr>
              <w:t xml:space="preserve">Постачальника – </w:t>
            </w:r>
            <w:r w:rsidRPr="005252C1">
              <w:rPr>
                <w:rFonts w:eastAsia="SimSun"/>
                <w:b/>
                <w:bCs/>
                <w:kern w:val="2"/>
                <w:sz w:val="22"/>
                <w:lang w:val="ru-RU"/>
              </w:rPr>
              <w:t>резидента України</w:t>
            </w:r>
            <w:r w:rsidRPr="005252C1">
              <w:rPr>
                <w:rFonts w:eastAsia="SimSun"/>
                <w:bCs/>
                <w:kern w:val="2"/>
                <w:sz w:val="22"/>
                <w:lang w:val="ru-RU"/>
              </w:rPr>
              <w:t>: оригінал акту приймання–передачі товару</w:t>
            </w:r>
            <w:r w:rsidRPr="005252C1">
              <w:rPr>
                <w:rFonts w:eastAsia="SimSun"/>
                <w:bCs/>
                <w:color w:val="000000" w:themeColor="text1"/>
                <w:kern w:val="1"/>
                <w:sz w:val="22"/>
                <w:lang w:val="ru-RU"/>
              </w:rPr>
              <w:t>/видаткової накладної</w:t>
            </w:r>
            <w:r w:rsidRPr="005252C1">
              <w:rPr>
                <w:rFonts w:eastAsia="SimSun"/>
                <w:bCs/>
                <w:kern w:val="2"/>
                <w:sz w:val="22"/>
                <w:lang w:val="ru-RU"/>
              </w:rPr>
              <w:t xml:space="preserve"> та авіаційної вантажної накладної.</w:t>
            </w:r>
          </w:p>
          <w:p w14:paraId="3944AC36" w14:textId="77777777" w:rsidR="00520548" w:rsidRPr="005252C1" w:rsidRDefault="00520548" w:rsidP="00520548">
            <w:pPr>
              <w:spacing w:line="256" w:lineRule="auto"/>
              <w:jc w:val="both"/>
              <w:rPr>
                <w:rFonts w:eastAsia="SimSun"/>
                <w:bCs/>
                <w:kern w:val="2"/>
                <w:sz w:val="22"/>
                <w:lang w:val="ru-RU"/>
              </w:rPr>
            </w:pPr>
            <w:r w:rsidRPr="005252C1">
              <w:rPr>
                <w:rFonts w:eastAsia="SimSun"/>
                <w:b/>
                <w:bCs/>
                <w:kern w:val="2"/>
                <w:sz w:val="22"/>
                <w:lang w:val="ru-RU"/>
              </w:rPr>
              <w:t>для Постачальника, що  є нерезидентом в Україні</w:t>
            </w:r>
            <w:r w:rsidRPr="005252C1">
              <w:rPr>
                <w:rFonts w:eastAsia="SimSun"/>
                <w:bCs/>
                <w:kern w:val="2"/>
                <w:sz w:val="22"/>
                <w:lang w:val="ru-RU"/>
              </w:rPr>
              <w:t>: оригінали акту приймання–передачі Товару та авіаційної вантажної накладної (</w:t>
            </w:r>
            <w:r w:rsidRPr="005252C1">
              <w:rPr>
                <w:rFonts w:eastAsia="SimSun"/>
                <w:bCs/>
                <w:kern w:val="2"/>
                <w:sz w:val="22"/>
                <w:lang w:val="en-US"/>
              </w:rPr>
              <w:t>Air</w:t>
            </w:r>
            <w:r w:rsidRPr="005252C1">
              <w:rPr>
                <w:rFonts w:eastAsia="SimSun"/>
                <w:bCs/>
                <w:kern w:val="2"/>
                <w:sz w:val="22"/>
                <w:lang w:val="ru-RU"/>
              </w:rPr>
              <w:t xml:space="preserve"> </w:t>
            </w:r>
            <w:r w:rsidRPr="005252C1">
              <w:rPr>
                <w:rFonts w:eastAsia="SimSun"/>
                <w:bCs/>
                <w:kern w:val="2"/>
                <w:sz w:val="22"/>
                <w:lang w:val="en-US"/>
              </w:rPr>
              <w:t>Waybill</w:t>
            </w:r>
            <w:r w:rsidRPr="005252C1">
              <w:rPr>
                <w:rFonts w:eastAsia="SimSun"/>
                <w:bCs/>
                <w:kern w:val="2"/>
                <w:sz w:val="22"/>
                <w:lang w:val="ru-RU"/>
              </w:rPr>
              <w:t>).</w:t>
            </w:r>
          </w:p>
          <w:p w14:paraId="1A8F6C43" w14:textId="77777777" w:rsidR="00520548" w:rsidRPr="005252C1" w:rsidRDefault="00520548" w:rsidP="00520548">
            <w:pPr>
              <w:spacing w:line="256" w:lineRule="auto"/>
              <w:ind w:left="60" w:firstLine="660"/>
              <w:jc w:val="both"/>
              <w:rPr>
                <w:sz w:val="22"/>
              </w:rPr>
            </w:pPr>
            <w:r w:rsidRPr="005252C1">
              <w:rPr>
                <w:sz w:val="22"/>
              </w:rPr>
              <w:t>5.5.4. При здійсненні перевезення Товару водними видами транспорту:</w:t>
            </w:r>
          </w:p>
          <w:p w14:paraId="0B38F540" w14:textId="77777777" w:rsidR="00520548" w:rsidRPr="005252C1" w:rsidRDefault="00520548" w:rsidP="00520548">
            <w:pPr>
              <w:spacing w:line="256" w:lineRule="auto"/>
              <w:ind w:left="60"/>
              <w:jc w:val="both"/>
              <w:rPr>
                <w:sz w:val="22"/>
              </w:rPr>
            </w:pPr>
            <w:r w:rsidRPr="005252C1">
              <w:rPr>
                <w:b/>
                <w:noProof/>
                <w:sz w:val="22"/>
              </w:rPr>
              <w:t xml:space="preserve">Для Постачальника – </w:t>
            </w:r>
            <w:r w:rsidRPr="005252C1">
              <w:rPr>
                <w:b/>
                <w:sz w:val="22"/>
              </w:rPr>
              <w:t>резидента України</w:t>
            </w:r>
            <w:r w:rsidRPr="005252C1">
              <w:rPr>
                <w:sz w:val="22"/>
              </w:rPr>
              <w:t xml:space="preserve">: оригінал  акту </w:t>
            </w:r>
            <w:r w:rsidRPr="005252C1">
              <w:rPr>
                <w:noProof/>
                <w:sz w:val="22"/>
              </w:rPr>
              <w:t>приймання</w:t>
            </w:r>
            <w:r w:rsidRPr="005252C1">
              <w:rPr>
                <w:sz w:val="22"/>
              </w:rPr>
              <w:t>–передачі товару</w:t>
            </w:r>
            <w:r w:rsidRPr="005252C1">
              <w:rPr>
                <w:color w:val="000000" w:themeColor="text1"/>
                <w:sz w:val="22"/>
              </w:rPr>
              <w:t>/видаткової накладної</w:t>
            </w:r>
            <w:r w:rsidRPr="005252C1">
              <w:rPr>
                <w:sz w:val="22"/>
              </w:rPr>
              <w:t xml:space="preserve"> та коносамент</w:t>
            </w:r>
            <w:r w:rsidRPr="005252C1">
              <w:rPr>
                <w:color w:val="000000" w:themeColor="text1"/>
                <w:sz w:val="22"/>
              </w:rPr>
              <w:t>/копію коносаменту</w:t>
            </w:r>
            <w:r w:rsidRPr="005252C1">
              <w:rPr>
                <w:sz w:val="22"/>
              </w:rPr>
              <w:t>.</w:t>
            </w:r>
          </w:p>
          <w:p w14:paraId="2325407D" w14:textId="77777777" w:rsidR="00520548" w:rsidRPr="005252C1" w:rsidRDefault="00520548" w:rsidP="00520548">
            <w:pPr>
              <w:spacing w:line="256" w:lineRule="auto"/>
              <w:ind w:left="60"/>
              <w:jc w:val="both"/>
              <w:rPr>
                <w:sz w:val="22"/>
              </w:rPr>
            </w:pPr>
            <w:r w:rsidRPr="005252C1">
              <w:rPr>
                <w:rFonts w:eastAsia="SimSun"/>
                <w:b/>
                <w:bCs/>
                <w:kern w:val="2"/>
                <w:sz w:val="22"/>
                <w:lang w:val="ru-RU"/>
              </w:rPr>
              <w:t>для Постачальника, що  є нерезидентом в Україні</w:t>
            </w:r>
            <w:r w:rsidRPr="005252C1">
              <w:rPr>
                <w:sz w:val="22"/>
              </w:rPr>
              <w:t xml:space="preserve">: оригінали акту </w:t>
            </w:r>
            <w:r w:rsidRPr="005252C1">
              <w:rPr>
                <w:noProof/>
                <w:sz w:val="22"/>
              </w:rPr>
              <w:t>приймання</w:t>
            </w:r>
            <w:r w:rsidRPr="005252C1">
              <w:rPr>
                <w:sz w:val="22"/>
              </w:rPr>
              <w:t>–передачі Товару та коносамент (</w:t>
            </w:r>
            <w:r w:rsidRPr="005252C1">
              <w:rPr>
                <w:sz w:val="22"/>
                <w:lang w:val="en-US"/>
              </w:rPr>
              <w:t>Bill</w:t>
            </w:r>
            <w:r w:rsidRPr="005252C1">
              <w:rPr>
                <w:sz w:val="22"/>
                <w:lang w:val="ru-RU"/>
              </w:rPr>
              <w:t xml:space="preserve"> </w:t>
            </w:r>
            <w:r w:rsidRPr="005252C1">
              <w:rPr>
                <w:sz w:val="22"/>
                <w:lang w:val="en-US"/>
              </w:rPr>
              <w:t>of</w:t>
            </w:r>
            <w:r w:rsidRPr="005252C1">
              <w:rPr>
                <w:sz w:val="22"/>
                <w:lang w:val="ru-RU"/>
              </w:rPr>
              <w:t xml:space="preserve"> </w:t>
            </w:r>
            <w:r w:rsidRPr="005252C1">
              <w:rPr>
                <w:sz w:val="22"/>
                <w:lang w:val="en-US"/>
              </w:rPr>
              <w:t>lading</w:t>
            </w:r>
            <w:r w:rsidRPr="005252C1">
              <w:rPr>
                <w:sz w:val="22"/>
              </w:rPr>
              <w:t>)</w:t>
            </w:r>
            <w:r w:rsidRPr="005252C1">
              <w:rPr>
                <w:color w:val="000000" w:themeColor="text1"/>
                <w:sz w:val="22"/>
              </w:rPr>
              <w:t>/копію коносаменту</w:t>
            </w:r>
            <w:r w:rsidRPr="005252C1">
              <w:rPr>
                <w:sz w:val="22"/>
              </w:rPr>
              <w:t>.</w:t>
            </w:r>
          </w:p>
          <w:p w14:paraId="6727C3A4" w14:textId="77777777" w:rsidR="00520548" w:rsidRPr="005252C1" w:rsidRDefault="00520548" w:rsidP="00520548">
            <w:pPr>
              <w:spacing w:line="256" w:lineRule="auto"/>
              <w:ind w:firstLine="357"/>
              <w:jc w:val="both"/>
              <w:rPr>
                <w:rFonts w:eastAsia="SimSun"/>
                <w:bCs/>
                <w:kern w:val="2"/>
                <w:sz w:val="22"/>
                <w:lang w:val="ru-RU"/>
              </w:rPr>
            </w:pPr>
            <w:r w:rsidRPr="005252C1">
              <w:rPr>
                <w:rFonts w:eastAsia="SimSun"/>
                <w:bCs/>
                <w:kern w:val="2"/>
                <w:sz w:val="22"/>
                <w:lang w:val="ru-RU"/>
              </w:rPr>
              <w:t xml:space="preserve">5.5.5. </w:t>
            </w:r>
            <w:r w:rsidRPr="005252C1">
              <w:rPr>
                <w:rFonts w:eastAsia="SimSun"/>
                <w:bCs/>
                <w:color w:val="000000" w:themeColor="text1"/>
                <w:kern w:val="1"/>
                <w:sz w:val="22"/>
                <w:lang w:val="ru-RU"/>
              </w:rPr>
              <w:t>У випадку поставки Товару із застосуванням двох чи більше видів транспорту, Постачальник, який є нерезидентом в Україні, повинен надати транспортну накладну, на основі якої Товар перетинає митний кордон України та усі послідуючі транспортні накладні.</w:t>
            </w:r>
          </w:p>
          <w:p w14:paraId="7B89484F" w14:textId="77777777" w:rsidR="00520548" w:rsidRPr="005252C1" w:rsidRDefault="00520548" w:rsidP="00520548">
            <w:pPr>
              <w:spacing w:line="256" w:lineRule="auto"/>
              <w:ind w:firstLine="357"/>
              <w:jc w:val="both"/>
              <w:rPr>
                <w:rFonts w:eastAsia="SimSun"/>
                <w:bCs/>
                <w:kern w:val="2"/>
                <w:sz w:val="22"/>
                <w:lang w:val="ru-RU"/>
              </w:rPr>
            </w:pPr>
            <w:r w:rsidRPr="005252C1">
              <w:rPr>
                <w:rFonts w:eastAsia="SimSun"/>
                <w:bCs/>
                <w:kern w:val="2"/>
                <w:sz w:val="22"/>
              </w:rPr>
              <w:t xml:space="preserve">5.6. </w:t>
            </w:r>
            <w:r w:rsidRPr="005252C1">
              <w:rPr>
                <w:rFonts w:eastAsia="SimSun"/>
                <w:bCs/>
                <w:kern w:val="2"/>
                <w:sz w:val="22"/>
                <w:lang w:val="ru-RU"/>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5CA807D1" w14:textId="77777777" w:rsidR="00520548" w:rsidRPr="005252C1" w:rsidRDefault="00520548" w:rsidP="00520548">
            <w:pPr>
              <w:spacing w:line="256" w:lineRule="auto"/>
              <w:ind w:firstLine="357"/>
              <w:jc w:val="both"/>
              <w:rPr>
                <w:rFonts w:eastAsia="SimSun"/>
                <w:bCs/>
                <w:kern w:val="2"/>
                <w:sz w:val="22"/>
                <w:lang w:val="ru-RU"/>
              </w:rPr>
            </w:pPr>
            <w:r w:rsidRPr="005252C1">
              <w:rPr>
                <w:rFonts w:eastAsia="SimSun"/>
                <w:bCs/>
                <w:kern w:val="2"/>
                <w:sz w:val="22"/>
                <w:lang w:val="ru-RU"/>
              </w:rPr>
              <w:lastRenderedPageBreak/>
              <w:t>Відправлення вказаних документів: акт приймання передач</w:t>
            </w:r>
            <w:r w:rsidRPr="005252C1">
              <w:rPr>
                <w:rFonts w:eastAsia="SimSun"/>
                <w:bCs/>
                <w:kern w:val="2"/>
                <w:sz w:val="22"/>
              </w:rPr>
              <w:t>і Товару</w:t>
            </w:r>
            <w:r w:rsidRPr="005252C1">
              <w:rPr>
                <w:rFonts w:eastAsia="SimSun"/>
                <w:bCs/>
                <w:kern w:val="2"/>
                <w:sz w:val="22"/>
                <w:lang w:val="ru-RU"/>
              </w:rPr>
              <w:t xml:space="preserve">/видаткова накладна, рахунок фактура/інвойс  здійснюється Постачальником  протягом 2-х (двох) робочих днів з дати </w:t>
            </w:r>
            <w:r w:rsidRPr="005252C1">
              <w:rPr>
                <w:rFonts w:eastAsia="SimSun"/>
                <w:bCs/>
                <w:color w:val="000000" w:themeColor="text1"/>
                <w:kern w:val="1"/>
                <w:sz w:val="22"/>
                <w:lang w:val="ru-RU"/>
              </w:rPr>
              <w:t>відвантаження Товару</w:t>
            </w:r>
            <w:r w:rsidRPr="005252C1">
              <w:rPr>
                <w:rFonts w:eastAsia="SimSun"/>
                <w:bCs/>
                <w:kern w:val="2"/>
                <w:sz w:val="22"/>
                <w:lang w:val="ru-RU"/>
              </w:rPr>
              <w:t xml:space="preserve">, нарочним або рекомендованим листом кур’єрською поштою, але у будь-якому разі не пізніше 5-го числа місяця, наступного за місяцем </w:t>
            </w:r>
            <w:r w:rsidRPr="005252C1">
              <w:rPr>
                <w:rFonts w:eastAsia="SimSun"/>
                <w:bCs/>
                <w:kern w:val="1"/>
                <w:sz w:val="22"/>
                <w:lang w:val="ru-RU"/>
              </w:rPr>
              <w:t>в якому був відвантажений Товар</w:t>
            </w:r>
            <w:r w:rsidRPr="005252C1">
              <w:rPr>
                <w:rFonts w:eastAsia="SimSun"/>
                <w:bCs/>
                <w:kern w:val="2"/>
                <w:sz w:val="22"/>
                <w:lang w:val="ru-RU"/>
              </w:rPr>
              <w:t xml:space="preserve"> (</w:t>
            </w:r>
            <w:r w:rsidRPr="005252C1">
              <w:rPr>
                <w:rFonts w:eastAsia="SimSun"/>
                <w:bCs/>
                <w:kern w:val="2"/>
                <w:sz w:val="22"/>
              </w:rPr>
              <w:t>застосовується якщо Постачальник є резидентом України</w:t>
            </w:r>
            <w:r w:rsidRPr="005252C1">
              <w:rPr>
                <w:rFonts w:eastAsia="SimSun"/>
                <w:bCs/>
                <w:kern w:val="2"/>
                <w:sz w:val="22"/>
                <w:lang w:val="ru-RU"/>
              </w:rPr>
              <w:t>).</w:t>
            </w:r>
          </w:p>
          <w:p w14:paraId="3540C65A" w14:textId="77777777" w:rsidR="00520548" w:rsidRPr="005252C1" w:rsidRDefault="00520548" w:rsidP="00520548">
            <w:pPr>
              <w:spacing w:line="256" w:lineRule="auto"/>
              <w:ind w:firstLine="357"/>
              <w:jc w:val="both"/>
              <w:rPr>
                <w:rFonts w:eastAsia="SimSun"/>
                <w:bCs/>
                <w:kern w:val="2"/>
                <w:sz w:val="22"/>
                <w:lang w:val="ru-RU"/>
              </w:rPr>
            </w:pPr>
            <w:r w:rsidRPr="005252C1">
              <w:rPr>
                <w:rFonts w:eastAsia="SimSun"/>
                <w:bCs/>
                <w:kern w:val="2"/>
                <w:sz w:val="22"/>
                <w:lang w:val="ru-RU"/>
              </w:rPr>
              <w:t xml:space="preserve"> </w:t>
            </w:r>
          </w:p>
          <w:p w14:paraId="110633FA" w14:textId="77777777" w:rsidR="00520548" w:rsidRPr="005252C1" w:rsidRDefault="00520548" w:rsidP="00520548">
            <w:pPr>
              <w:widowControl w:val="0"/>
              <w:autoSpaceDE w:val="0"/>
              <w:autoSpaceDN w:val="0"/>
              <w:adjustRightInd w:val="0"/>
              <w:spacing w:line="256" w:lineRule="auto"/>
              <w:contextualSpacing/>
              <w:jc w:val="both"/>
              <w:rPr>
                <w:rFonts w:eastAsia="SimSun"/>
                <w:bCs/>
                <w:kern w:val="2"/>
                <w:sz w:val="22"/>
                <w:lang w:val="ru-RU"/>
              </w:rPr>
            </w:pPr>
            <w:r w:rsidRPr="00180317">
              <w:rPr>
                <w:rFonts w:eastAsia="SimSun"/>
                <w:bCs/>
                <w:kern w:val="2"/>
                <w:sz w:val="22"/>
                <w:lang w:val="ru-RU"/>
              </w:rPr>
              <w:t xml:space="preserve">5.7. </w:t>
            </w:r>
            <w:r w:rsidRPr="005252C1">
              <w:rPr>
                <w:rFonts w:eastAsia="SimSun"/>
                <w:bCs/>
                <w:kern w:val="2"/>
                <w:sz w:val="22"/>
                <w:lang w:val="ru-RU"/>
              </w:rPr>
              <w:t>По прибуттю Товару в кінцевий пункт призначення його приймання проводиться безпосередньо вантажоотримувачем</w:t>
            </w:r>
            <w:r w:rsidRPr="005252C1">
              <w:rPr>
                <w:rFonts w:eastAsia="SimSun"/>
                <w:bCs/>
                <w:kern w:val="2"/>
                <w:sz w:val="22"/>
              </w:rPr>
              <w:t xml:space="preserve"> Покупця</w:t>
            </w:r>
            <w:r w:rsidRPr="005252C1">
              <w:rPr>
                <w:rFonts w:eastAsia="SimSun"/>
                <w:bCs/>
                <w:kern w:val="2"/>
                <w:sz w:val="22"/>
                <w:lang w:val="ru-RU"/>
              </w:rPr>
              <w:t>.</w:t>
            </w:r>
          </w:p>
          <w:p w14:paraId="3604CA06" w14:textId="77777777" w:rsidR="00520548" w:rsidRPr="005252C1" w:rsidRDefault="00520548" w:rsidP="00520548">
            <w:pPr>
              <w:widowControl w:val="0"/>
              <w:autoSpaceDE w:val="0"/>
              <w:autoSpaceDN w:val="0"/>
              <w:adjustRightInd w:val="0"/>
              <w:spacing w:line="256" w:lineRule="auto"/>
              <w:ind w:left="360"/>
              <w:contextualSpacing/>
              <w:jc w:val="both"/>
              <w:rPr>
                <w:rFonts w:eastAsia="SimSun"/>
                <w:bCs/>
                <w:kern w:val="2"/>
                <w:sz w:val="22"/>
                <w:lang w:val="ru-RU"/>
              </w:rPr>
            </w:pPr>
          </w:p>
          <w:p w14:paraId="70C7179A" w14:textId="77777777" w:rsidR="00520548" w:rsidRPr="005252C1" w:rsidRDefault="00520548" w:rsidP="00DE1413">
            <w:pPr>
              <w:widowControl w:val="0"/>
              <w:numPr>
                <w:ilvl w:val="1"/>
                <w:numId w:val="20"/>
              </w:numPr>
              <w:autoSpaceDE w:val="0"/>
              <w:autoSpaceDN w:val="0"/>
              <w:adjustRightInd w:val="0"/>
              <w:spacing w:after="0" w:line="256" w:lineRule="auto"/>
              <w:ind w:left="0" w:firstLine="0"/>
              <w:contextualSpacing/>
              <w:jc w:val="both"/>
              <w:rPr>
                <w:rFonts w:eastAsia="SimSun"/>
                <w:bCs/>
                <w:kern w:val="2"/>
                <w:sz w:val="22"/>
                <w:lang w:val="ru-RU"/>
              </w:rPr>
            </w:pPr>
            <w:r w:rsidRPr="005252C1">
              <w:rPr>
                <w:rFonts w:eastAsia="SimSun"/>
                <w:bCs/>
                <w:kern w:val="2"/>
                <w:sz w:val="22"/>
                <w:lang w:val="ru-RU"/>
              </w:rPr>
              <w:t xml:space="preserve"> Прийняття Товару проводиться шляхом підписання уповноваженими представник</w:t>
            </w:r>
            <w:r w:rsidRPr="005252C1">
              <w:rPr>
                <w:rFonts w:eastAsia="SimSun"/>
                <w:bCs/>
                <w:kern w:val="2"/>
                <w:sz w:val="22"/>
                <w:lang w:val="en-US"/>
              </w:rPr>
              <w:t>a</w:t>
            </w:r>
            <w:r w:rsidRPr="005252C1">
              <w:rPr>
                <w:rFonts w:eastAsia="SimSun"/>
                <w:bCs/>
                <w:kern w:val="2"/>
                <w:sz w:val="22"/>
                <w:lang w:val="ru-RU"/>
              </w:rPr>
              <w:t>ми  Сторін акту/актів при</w:t>
            </w:r>
            <w:r w:rsidRPr="005252C1">
              <w:rPr>
                <w:rFonts w:eastAsia="SimSun"/>
                <w:bCs/>
                <w:kern w:val="2"/>
                <w:sz w:val="22"/>
              </w:rPr>
              <w:t>й</w:t>
            </w:r>
            <w:r w:rsidRPr="005252C1">
              <w:rPr>
                <w:rFonts w:eastAsia="SimSun"/>
                <w:bCs/>
                <w:kern w:val="2"/>
                <w:sz w:val="22"/>
                <w:lang w:val="ru-RU"/>
              </w:rPr>
              <w:t xml:space="preserve">мання-передачі </w:t>
            </w:r>
            <w:r w:rsidRPr="005252C1">
              <w:rPr>
                <w:rFonts w:eastAsia="SimSun"/>
                <w:bCs/>
                <w:kern w:val="2"/>
                <w:sz w:val="22"/>
              </w:rPr>
              <w:t>Т</w:t>
            </w:r>
            <w:r w:rsidRPr="005252C1">
              <w:rPr>
                <w:rFonts w:eastAsia="SimSun"/>
                <w:bCs/>
                <w:kern w:val="2"/>
                <w:sz w:val="22"/>
                <w:lang w:val="ru-RU"/>
              </w:rPr>
              <w:t>овару або видатково</w:t>
            </w:r>
            <w:r w:rsidRPr="005252C1">
              <w:rPr>
                <w:rFonts w:eastAsia="SimSun"/>
                <w:bCs/>
                <w:kern w:val="2"/>
                <w:sz w:val="22"/>
              </w:rPr>
              <w:t>ї/видаткових накладної/накладних</w:t>
            </w:r>
            <w:r w:rsidRPr="005252C1">
              <w:rPr>
                <w:rFonts w:eastAsia="SimSun"/>
                <w:bCs/>
                <w:kern w:val="2"/>
                <w:sz w:val="22"/>
                <w:lang w:val="ru-RU"/>
              </w:rPr>
              <w:t xml:space="preserve">. У випадку виявлення недоліків Товару або товаросупровідної документації, Покупець має право не підписувати акт/акти приймання-передачі Товару </w:t>
            </w:r>
            <w:r w:rsidRPr="005252C1">
              <w:rPr>
                <w:rFonts w:eastAsia="SimSun"/>
                <w:bCs/>
                <w:kern w:val="2"/>
                <w:sz w:val="22"/>
              </w:rPr>
              <w:t xml:space="preserve">або видаткову /видаткові накладну/накладні </w:t>
            </w:r>
            <w:r w:rsidRPr="005252C1">
              <w:rPr>
                <w:rFonts w:eastAsia="SimSun"/>
                <w:bCs/>
                <w:kern w:val="2"/>
                <w:sz w:val="22"/>
                <w:lang w:val="ru-RU"/>
              </w:rPr>
              <w:t xml:space="preserve">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 </w:t>
            </w:r>
            <w:r w:rsidRPr="005252C1">
              <w:rPr>
                <w:rFonts w:eastAsia="SimSun"/>
                <w:bCs/>
                <w:color w:val="000000" w:themeColor="text1"/>
                <w:kern w:val="1"/>
                <w:sz w:val="22"/>
              </w:rPr>
              <w:t>Поставка Товару з недоліками ввжається поставкою неякісного Товару.</w:t>
            </w:r>
            <w:r w:rsidRPr="005252C1">
              <w:rPr>
                <w:rFonts w:eastAsia="SimSun"/>
                <w:bCs/>
                <w:kern w:val="2"/>
                <w:sz w:val="22"/>
                <w:lang w:val="ru-RU"/>
              </w:rPr>
              <w:t xml:space="preserve"> </w:t>
            </w:r>
          </w:p>
          <w:p w14:paraId="20E15D77" w14:textId="77777777" w:rsidR="00520548" w:rsidRPr="005252C1" w:rsidRDefault="00520548" w:rsidP="00520548">
            <w:pPr>
              <w:spacing w:line="256" w:lineRule="auto"/>
              <w:jc w:val="both"/>
              <w:rPr>
                <w:rFonts w:eastAsia="SimSun"/>
                <w:bCs/>
                <w:kern w:val="2"/>
                <w:sz w:val="22"/>
              </w:rPr>
            </w:pPr>
          </w:p>
          <w:p w14:paraId="00CB7514" w14:textId="77777777" w:rsidR="00520548" w:rsidRPr="005252C1" w:rsidRDefault="00520548" w:rsidP="00520548">
            <w:pPr>
              <w:spacing w:line="256" w:lineRule="auto"/>
              <w:jc w:val="both"/>
              <w:rPr>
                <w:rFonts w:eastAsia="SimSun"/>
                <w:bCs/>
                <w:kern w:val="2"/>
                <w:sz w:val="22"/>
              </w:rPr>
            </w:pPr>
            <w:r w:rsidRPr="005252C1">
              <w:rPr>
                <w:rFonts w:eastAsia="SimSun"/>
                <w:bCs/>
                <w:kern w:val="2"/>
                <w:sz w:val="22"/>
              </w:rPr>
              <w:t xml:space="preserve">5.9 Підписанням цього Договору Постачальник підтверджує, що він з Порядком приймання товарно-матеріальних цінностей під час виконання договорів в АТ «Укргазвидобування», який встановлює приймання товарно-матеріальних цінностей/ Товарів по кількості та якості (далі – Порядок) і розміщений на офіційному сайті АТ «Укргазвидобування» - </w:t>
            </w:r>
            <w:hyperlink r:id="rId42" w:history="1">
              <w:r w:rsidRPr="005252C1">
                <w:rPr>
                  <w:rStyle w:val="a6"/>
                  <w:rFonts w:eastAsia="SimSun"/>
                  <w:bCs/>
                  <w:kern w:val="2"/>
                  <w:sz w:val="22"/>
                  <w:lang w:val="ru-RU"/>
                </w:rPr>
                <w:t>http</w:t>
              </w:r>
              <w:r w:rsidRPr="005252C1">
                <w:rPr>
                  <w:rStyle w:val="a6"/>
                  <w:rFonts w:eastAsia="SimSun"/>
                  <w:bCs/>
                  <w:kern w:val="2"/>
                  <w:sz w:val="22"/>
                </w:rPr>
                <w:t>://</w:t>
              </w:r>
              <w:r w:rsidRPr="005252C1">
                <w:rPr>
                  <w:rStyle w:val="a6"/>
                  <w:rFonts w:eastAsia="SimSun"/>
                  <w:bCs/>
                  <w:kern w:val="2"/>
                  <w:sz w:val="22"/>
                  <w:lang w:val="ru-RU"/>
                </w:rPr>
                <w:t>ugv</w:t>
              </w:r>
              <w:r w:rsidRPr="005252C1">
                <w:rPr>
                  <w:rStyle w:val="a6"/>
                  <w:rFonts w:eastAsia="SimSun"/>
                  <w:bCs/>
                  <w:kern w:val="2"/>
                  <w:sz w:val="22"/>
                </w:rPr>
                <w:t>.</w:t>
              </w:r>
              <w:r w:rsidRPr="005252C1">
                <w:rPr>
                  <w:rStyle w:val="a6"/>
                  <w:rFonts w:eastAsia="SimSun"/>
                  <w:bCs/>
                  <w:kern w:val="2"/>
                  <w:sz w:val="22"/>
                  <w:lang w:val="ru-RU"/>
                </w:rPr>
                <w:t>com</w:t>
              </w:r>
              <w:r w:rsidRPr="005252C1">
                <w:rPr>
                  <w:rStyle w:val="a6"/>
                  <w:rFonts w:eastAsia="SimSun"/>
                  <w:bCs/>
                  <w:kern w:val="2"/>
                  <w:sz w:val="22"/>
                </w:rPr>
                <w:t>.</w:t>
              </w:r>
              <w:r w:rsidRPr="005252C1">
                <w:rPr>
                  <w:rStyle w:val="a6"/>
                  <w:rFonts w:eastAsia="SimSun"/>
                  <w:bCs/>
                  <w:kern w:val="2"/>
                  <w:sz w:val="22"/>
                  <w:lang w:val="ru-RU"/>
                </w:rPr>
                <w:t>ua</w:t>
              </w:r>
              <w:r w:rsidRPr="005252C1">
                <w:rPr>
                  <w:rStyle w:val="a6"/>
                  <w:rFonts w:eastAsia="SimSun"/>
                  <w:bCs/>
                  <w:kern w:val="2"/>
                  <w:sz w:val="22"/>
                </w:rPr>
                <w:t>/</w:t>
              </w:r>
            </w:hyperlink>
            <w:r w:rsidRPr="005252C1">
              <w:rPr>
                <w:rFonts w:eastAsia="SimSun"/>
                <w:bCs/>
                <w:kern w:val="2"/>
                <w:sz w:val="22"/>
              </w:rPr>
              <w:t xml:space="preserve">, </w:t>
            </w:r>
          </w:p>
          <w:p w14:paraId="18572163" w14:textId="77777777" w:rsidR="00520548" w:rsidRPr="005252C1" w:rsidRDefault="00520548" w:rsidP="00520548">
            <w:pPr>
              <w:spacing w:line="256" w:lineRule="auto"/>
              <w:jc w:val="both"/>
              <w:rPr>
                <w:rFonts w:eastAsia="SimSun"/>
                <w:bCs/>
                <w:kern w:val="2"/>
                <w:sz w:val="22"/>
                <w:lang w:val="ru-RU"/>
              </w:rPr>
            </w:pPr>
            <w:r w:rsidRPr="005252C1">
              <w:rPr>
                <w:rFonts w:eastAsia="SimSun"/>
                <w:bCs/>
                <w:kern w:val="2"/>
                <w:sz w:val="22"/>
                <w:lang w:val="ru-RU"/>
              </w:rPr>
              <w:t xml:space="preserve">(за посиланням: http://ugv.com.ua/uk/page/docs?count=6 у розділі Закупівлі - Нормативні документи), ознайомлений, та зобов’язується дотримуватись вимог цього Порядку. </w:t>
            </w:r>
          </w:p>
          <w:p w14:paraId="61A89161" w14:textId="77777777" w:rsidR="00520548" w:rsidRPr="005252C1" w:rsidRDefault="00520548" w:rsidP="00520548">
            <w:pPr>
              <w:spacing w:line="256" w:lineRule="auto"/>
              <w:jc w:val="both"/>
              <w:rPr>
                <w:rFonts w:eastAsia="SimSun"/>
                <w:bCs/>
                <w:kern w:val="2"/>
                <w:sz w:val="22"/>
                <w:lang w:val="ru-RU"/>
              </w:rPr>
            </w:pPr>
            <w:r w:rsidRPr="005252C1">
              <w:rPr>
                <w:rFonts w:eastAsia="SimSun"/>
                <w:bCs/>
                <w:kern w:val="2"/>
                <w:sz w:val="22"/>
                <w:lang w:val="ru-RU"/>
              </w:rPr>
              <w:t>Сторони Договору цим Порядком встановлюють окремий порядок приймання-передачі Товарів по кількості та якості. *</w:t>
            </w:r>
          </w:p>
          <w:p w14:paraId="1ADE2758" w14:textId="77777777" w:rsidR="00520548" w:rsidRPr="005252C1" w:rsidRDefault="00520548" w:rsidP="00520548">
            <w:pPr>
              <w:spacing w:line="256" w:lineRule="auto"/>
              <w:jc w:val="both"/>
              <w:rPr>
                <w:rFonts w:eastAsia="SimSun"/>
                <w:bCs/>
                <w:kern w:val="2"/>
                <w:sz w:val="22"/>
                <w:lang w:val="ru-RU"/>
              </w:rPr>
            </w:pPr>
            <w:r w:rsidRPr="005252C1">
              <w:rPr>
                <w:rFonts w:eastAsia="SimSun"/>
                <w:bCs/>
                <w:kern w:val="2"/>
                <w:sz w:val="22"/>
                <w:lang w:val="ru-RU"/>
              </w:rPr>
              <w:t>*</w:t>
            </w:r>
            <w:r w:rsidRPr="005252C1">
              <w:rPr>
                <w:rFonts w:eastAsia="SimSun"/>
                <w:bCs/>
                <w:i/>
                <w:kern w:val="2"/>
                <w:sz w:val="22"/>
                <w:lang w:val="ru-RU"/>
              </w:rPr>
              <w:t xml:space="preserve">Порядок є обов’язковим для виконання Покупцем та Постачальником під час приймання товарно-матеріальних цінностей (далі - ТМЦ) по кількості та якості за  договорами, по яких здійснюється закупівля ТМЦ на умовах поставки груп «D» та «С» </w:t>
            </w:r>
            <w:r w:rsidRPr="005252C1">
              <w:rPr>
                <w:rFonts w:eastAsia="SimSun"/>
                <w:bCs/>
                <w:i/>
                <w:kern w:val="2"/>
                <w:sz w:val="22"/>
                <w:lang w:val="ru-RU"/>
              </w:rPr>
              <w:lastRenderedPageBreak/>
              <w:t>ІНКОТЕРМС 2010, на умовах поставки груп «D» та «С» ІНКОТЕРМС 2020, а у випадках незастосування правил ІНКОТЕРМС – якщо місцем поставки  ТМЦ є склад Покупця</w:t>
            </w:r>
            <w:r w:rsidRPr="005252C1">
              <w:rPr>
                <w:rFonts w:eastAsia="SimSun"/>
                <w:bCs/>
                <w:kern w:val="2"/>
                <w:sz w:val="22"/>
                <w:lang w:val="ru-RU"/>
              </w:rPr>
              <w:t xml:space="preserve">.   </w:t>
            </w:r>
          </w:p>
          <w:p w14:paraId="579828BE" w14:textId="77777777" w:rsidR="00520548" w:rsidRPr="005252C1" w:rsidRDefault="00520548" w:rsidP="00520548">
            <w:pPr>
              <w:spacing w:line="256" w:lineRule="auto"/>
              <w:jc w:val="both"/>
              <w:rPr>
                <w:sz w:val="22"/>
                <w:lang w:val="ru-RU"/>
              </w:rPr>
            </w:pPr>
          </w:p>
          <w:p w14:paraId="035FEFB2" w14:textId="77777777" w:rsidR="00520548" w:rsidRPr="005252C1" w:rsidRDefault="00520548" w:rsidP="00520548">
            <w:pPr>
              <w:spacing w:line="256" w:lineRule="auto"/>
              <w:jc w:val="both"/>
              <w:rPr>
                <w:rFonts w:eastAsia="SimSun"/>
                <w:bCs/>
                <w:kern w:val="2"/>
                <w:sz w:val="22"/>
              </w:rPr>
            </w:pPr>
            <w:r w:rsidRPr="005252C1">
              <w:rPr>
                <w:rFonts w:eastAsia="SimSun"/>
                <w:bCs/>
                <w:kern w:val="2"/>
                <w:sz w:val="22"/>
                <w:lang w:val="ru-RU"/>
              </w:rPr>
              <w:t xml:space="preserve">5.10. </w:t>
            </w:r>
            <w:r w:rsidRPr="005252C1">
              <w:rPr>
                <w:rFonts w:eastAsia="SimSun"/>
                <w:bCs/>
                <w:kern w:val="2"/>
                <w:sz w:val="22"/>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127B3E02" w14:textId="77777777" w:rsidR="00520548" w:rsidRPr="005252C1" w:rsidRDefault="00520548" w:rsidP="00520548">
            <w:pPr>
              <w:spacing w:line="256" w:lineRule="auto"/>
              <w:jc w:val="both"/>
              <w:rPr>
                <w:rFonts w:eastAsia="SimSun"/>
                <w:bCs/>
                <w:kern w:val="2"/>
                <w:sz w:val="22"/>
              </w:rPr>
            </w:pPr>
          </w:p>
          <w:p w14:paraId="1D068B00" w14:textId="77777777" w:rsidR="00520548" w:rsidRPr="005252C1" w:rsidRDefault="00520548" w:rsidP="00520548">
            <w:pPr>
              <w:spacing w:line="256" w:lineRule="auto"/>
              <w:jc w:val="both"/>
              <w:rPr>
                <w:rFonts w:eastAsia="SimSun"/>
                <w:bCs/>
                <w:kern w:val="2"/>
                <w:sz w:val="22"/>
              </w:rPr>
            </w:pPr>
            <w:r w:rsidRPr="005252C1">
              <w:rPr>
                <w:rFonts w:eastAsia="SimSun"/>
                <w:bCs/>
                <w:kern w:val="2"/>
                <w:sz w:val="22"/>
                <w:lang w:val="ru-RU"/>
              </w:rPr>
              <w:t xml:space="preserve">5.11. </w:t>
            </w:r>
            <w:r w:rsidRPr="005252C1">
              <w:rPr>
                <w:rFonts w:eastAsia="SimSun"/>
                <w:bCs/>
                <w:kern w:val="2"/>
                <w:sz w:val="22"/>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1F0F424A" w14:textId="77777777" w:rsidR="00520548" w:rsidRPr="005252C1" w:rsidRDefault="00520548" w:rsidP="00520548">
            <w:pPr>
              <w:spacing w:line="256" w:lineRule="auto"/>
              <w:jc w:val="both"/>
              <w:rPr>
                <w:rFonts w:eastAsia="SimSun"/>
                <w:bCs/>
                <w:kern w:val="2"/>
                <w:sz w:val="22"/>
              </w:rPr>
            </w:pPr>
            <w:r w:rsidRPr="005252C1">
              <w:rPr>
                <w:rFonts w:eastAsia="SimSun"/>
                <w:bCs/>
                <w:kern w:val="2"/>
                <w:sz w:val="22"/>
                <w:lang w:val="ru-RU"/>
              </w:rPr>
              <w:t xml:space="preserve">5.12. </w:t>
            </w:r>
            <w:r w:rsidRPr="005252C1">
              <w:rPr>
                <w:rFonts w:eastAsia="SimSun"/>
                <w:bCs/>
                <w:kern w:val="2"/>
                <w:sz w:val="22"/>
              </w:rPr>
              <w:t xml:space="preserve">Вантажовідправником Товару за цим Договором є Постачальник або завод-виробник, або уповноважена (залучена) ними особа, про що зазначається у Специфікації/-ях. </w:t>
            </w:r>
          </w:p>
          <w:p w14:paraId="276EC8B5" w14:textId="77777777" w:rsidR="00520548" w:rsidRPr="005252C1" w:rsidRDefault="00520548" w:rsidP="00520548">
            <w:pPr>
              <w:spacing w:line="256" w:lineRule="auto"/>
              <w:jc w:val="both"/>
              <w:rPr>
                <w:rFonts w:eastAsia="SimSun"/>
                <w:bCs/>
                <w:kern w:val="2"/>
                <w:sz w:val="22"/>
              </w:rPr>
            </w:pPr>
            <w:r w:rsidRPr="005252C1">
              <w:rPr>
                <w:rFonts w:eastAsia="SimSun"/>
                <w:bCs/>
                <w:kern w:val="2"/>
                <w:sz w:val="22"/>
                <w:lang w:val="ru-RU"/>
              </w:rPr>
              <w:t xml:space="preserve">5.13. </w:t>
            </w:r>
            <w:r w:rsidRPr="005252C1">
              <w:rPr>
                <w:rFonts w:eastAsia="SimSun"/>
                <w:bCs/>
                <w:kern w:val="2"/>
                <w:sz w:val="22"/>
              </w:rPr>
              <w:t>Упаковка і маркування Товару повинні відповідати встановленим правилам, стандартам і технічним умовам.</w:t>
            </w:r>
          </w:p>
          <w:p w14:paraId="60168797" w14:textId="77777777" w:rsidR="00520548" w:rsidRPr="005252C1" w:rsidRDefault="00520548" w:rsidP="00520548">
            <w:pPr>
              <w:widowControl w:val="0"/>
              <w:autoSpaceDE w:val="0"/>
              <w:autoSpaceDN w:val="0"/>
              <w:adjustRightInd w:val="0"/>
              <w:spacing w:line="256" w:lineRule="auto"/>
              <w:ind w:left="357"/>
              <w:contextualSpacing/>
              <w:jc w:val="both"/>
              <w:rPr>
                <w:rFonts w:eastAsia="SimSun"/>
                <w:bCs/>
                <w:kern w:val="2"/>
                <w:sz w:val="22"/>
                <w:lang w:val="ru-RU"/>
              </w:rPr>
            </w:pPr>
          </w:p>
          <w:p w14:paraId="5B5CA2C4" w14:textId="77777777" w:rsidR="00520548" w:rsidRPr="005252C1" w:rsidRDefault="00520548" w:rsidP="00520548">
            <w:pPr>
              <w:spacing w:line="256" w:lineRule="auto"/>
              <w:jc w:val="both"/>
              <w:rPr>
                <w:sz w:val="22"/>
              </w:rPr>
            </w:pPr>
            <w:r w:rsidRPr="005252C1">
              <w:rPr>
                <w:noProof/>
                <w:sz w:val="22"/>
              </w:rPr>
              <w:t>5.1</w:t>
            </w:r>
            <w:r w:rsidRPr="005252C1">
              <w:rPr>
                <w:noProof/>
                <w:sz w:val="22"/>
                <w:lang w:val="ru-RU"/>
              </w:rPr>
              <w:t>3</w:t>
            </w:r>
            <w:r w:rsidRPr="005252C1">
              <w:rPr>
                <w:noProof/>
                <w:sz w:val="22"/>
              </w:rPr>
              <w:t xml:space="preserve">.1. </w:t>
            </w:r>
            <w:r w:rsidRPr="005252C1">
              <w:rPr>
                <w:sz w:val="22"/>
              </w:rPr>
              <w:t xml:space="preserve">Маркування упаковки Товару повинно включати наступну інформацію на англійській </w:t>
            </w:r>
            <w:r w:rsidRPr="005252C1">
              <w:rPr>
                <w:color w:val="000000" w:themeColor="text1"/>
                <w:sz w:val="22"/>
              </w:rPr>
              <w:t>(</w:t>
            </w:r>
            <w:r w:rsidRPr="005252C1">
              <w:rPr>
                <w:rFonts w:eastAsia="SimSun"/>
                <w:bCs/>
                <w:color w:val="000000" w:themeColor="text1"/>
                <w:kern w:val="1"/>
                <w:sz w:val="22"/>
              </w:rPr>
              <w:t>якщо</w:t>
            </w:r>
            <w:r w:rsidRPr="005252C1">
              <w:rPr>
                <w:rFonts w:eastAsia="SimSun"/>
                <w:bCs/>
                <w:color w:val="000000" w:themeColor="text1"/>
                <w:kern w:val="1"/>
                <w:sz w:val="22"/>
                <w:lang w:val="ru-RU"/>
              </w:rPr>
              <w:t xml:space="preserve"> </w:t>
            </w:r>
            <w:r w:rsidRPr="005252C1">
              <w:rPr>
                <w:rFonts w:eastAsia="SimSun"/>
                <w:bCs/>
                <w:color w:val="000000" w:themeColor="text1"/>
                <w:kern w:val="1"/>
                <w:sz w:val="22"/>
              </w:rPr>
              <w:t>Постачальник</w:t>
            </w:r>
            <w:r w:rsidRPr="005252C1">
              <w:rPr>
                <w:rFonts w:eastAsia="SimSun"/>
                <w:bCs/>
                <w:color w:val="000000" w:themeColor="text1"/>
                <w:kern w:val="1"/>
                <w:sz w:val="22"/>
                <w:lang w:val="ru-RU"/>
              </w:rPr>
              <w:t xml:space="preserve"> </w:t>
            </w:r>
            <w:r w:rsidRPr="005252C1">
              <w:rPr>
                <w:rFonts w:eastAsia="SimSun"/>
                <w:bCs/>
                <w:color w:val="000000" w:themeColor="text1"/>
                <w:kern w:val="1"/>
                <w:sz w:val="22"/>
              </w:rPr>
              <w:t xml:space="preserve">є </w:t>
            </w:r>
            <w:r w:rsidRPr="005252C1">
              <w:rPr>
                <w:rFonts w:eastAsia="SimSun"/>
                <w:bCs/>
                <w:color w:val="000000" w:themeColor="text1"/>
                <w:kern w:val="1"/>
                <w:sz w:val="22"/>
                <w:lang w:val="ru-RU"/>
              </w:rPr>
              <w:t>не</w:t>
            </w:r>
            <w:r w:rsidRPr="005252C1">
              <w:rPr>
                <w:rFonts w:eastAsia="SimSun"/>
                <w:bCs/>
                <w:color w:val="000000" w:themeColor="text1"/>
                <w:kern w:val="1"/>
                <w:sz w:val="22"/>
              </w:rPr>
              <w:t>резидентом в Україні</w:t>
            </w:r>
            <w:r w:rsidRPr="005252C1">
              <w:rPr>
                <w:color w:val="000000" w:themeColor="text1"/>
                <w:sz w:val="22"/>
              </w:rPr>
              <w:t xml:space="preserve">) </w:t>
            </w:r>
            <w:r w:rsidRPr="005252C1">
              <w:rPr>
                <w:sz w:val="22"/>
              </w:rPr>
              <w:t>та українській мові:</w:t>
            </w:r>
          </w:p>
          <w:p w14:paraId="0BDD1D29" w14:textId="77777777" w:rsidR="00520548" w:rsidRPr="005252C1" w:rsidRDefault="00520548" w:rsidP="00DE1413">
            <w:pPr>
              <w:numPr>
                <w:ilvl w:val="0"/>
                <w:numId w:val="21"/>
              </w:numPr>
              <w:spacing w:after="0" w:line="256" w:lineRule="auto"/>
              <w:jc w:val="both"/>
              <w:rPr>
                <w:kern w:val="2"/>
                <w:sz w:val="22"/>
              </w:rPr>
            </w:pPr>
            <w:r w:rsidRPr="005252C1">
              <w:rPr>
                <w:kern w:val="2"/>
                <w:sz w:val="22"/>
              </w:rPr>
              <w:t>Постачальник / Вантажовідправник</w:t>
            </w:r>
          </w:p>
          <w:p w14:paraId="3CB46D36" w14:textId="77777777" w:rsidR="00520548" w:rsidRPr="005252C1" w:rsidRDefault="00520548" w:rsidP="00DE1413">
            <w:pPr>
              <w:numPr>
                <w:ilvl w:val="0"/>
                <w:numId w:val="21"/>
              </w:numPr>
              <w:spacing w:after="0" w:line="256" w:lineRule="auto"/>
              <w:jc w:val="both"/>
              <w:rPr>
                <w:kern w:val="2"/>
                <w:sz w:val="22"/>
              </w:rPr>
            </w:pPr>
            <w:r w:rsidRPr="005252C1">
              <w:rPr>
                <w:kern w:val="2"/>
                <w:sz w:val="22"/>
              </w:rPr>
              <w:t>Покупець / Вантажоотримувач</w:t>
            </w:r>
          </w:p>
          <w:p w14:paraId="70CE76BF" w14:textId="77777777" w:rsidR="00520548" w:rsidRPr="005252C1" w:rsidRDefault="00520548" w:rsidP="00DE1413">
            <w:pPr>
              <w:numPr>
                <w:ilvl w:val="0"/>
                <w:numId w:val="21"/>
              </w:numPr>
              <w:spacing w:after="0" w:line="256" w:lineRule="auto"/>
              <w:jc w:val="both"/>
              <w:rPr>
                <w:kern w:val="2"/>
                <w:sz w:val="22"/>
              </w:rPr>
            </w:pPr>
            <w:r w:rsidRPr="005252C1">
              <w:rPr>
                <w:kern w:val="2"/>
                <w:sz w:val="22"/>
              </w:rPr>
              <w:t>Договір</w:t>
            </w:r>
          </w:p>
          <w:p w14:paraId="3BAE7E30" w14:textId="77777777" w:rsidR="00520548" w:rsidRPr="005252C1" w:rsidRDefault="00520548" w:rsidP="00DE1413">
            <w:pPr>
              <w:numPr>
                <w:ilvl w:val="0"/>
                <w:numId w:val="21"/>
              </w:numPr>
              <w:spacing w:after="0" w:line="256" w:lineRule="auto"/>
              <w:jc w:val="both"/>
              <w:rPr>
                <w:kern w:val="2"/>
                <w:sz w:val="22"/>
              </w:rPr>
            </w:pPr>
            <w:r w:rsidRPr="005252C1">
              <w:rPr>
                <w:kern w:val="2"/>
                <w:sz w:val="22"/>
              </w:rPr>
              <w:t>Номер місця</w:t>
            </w:r>
          </w:p>
          <w:p w14:paraId="302BDA92" w14:textId="77777777" w:rsidR="00520548" w:rsidRPr="005252C1" w:rsidRDefault="00520548" w:rsidP="00DE1413">
            <w:pPr>
              <w:numPr>
                <w:ilvl w:val="0"/>
                <w:numId w:val="21"/>
              </w:numPr>
              <w:spacing w:after="0" w:line="256" w:lineRule="auto"/>
              <w:jc w:val="both"/>
              <w:rPr>
                <w:kern w:val="2"/>
                <w:sz w:val="22"/>
              </w:rPr>
            </w:pPr>
            <w:r w:rsidRPr="005252C1">
              <w:rPr>
                <w:kern w:val="2"/>
                <w:sz w:val="22"/>
              </w:rPr>
              <w:t>Вага брутто / нетто</w:t>
            </w:r>
          </w:p>
          <w:p w14:paraId="1D6CD26E" w14:textId="77777777" w:rsidR="00520548" w:rsidRPr="005252C1" w:rsidRDefault="00520548" w:rsidP="00DE1413">
            <w:pPr>
              <w:numPr>
                <w:ilvl w:val="0"/>
                <w:numId w:val="21"/>
              </w:numPr>
              <w:spacing w:after="0" w:line="256" w:lineRule="auto"/>
              <w:jc w:val="both"/>
              <w:rPr>
                <w:kern w:val="2"/>
                <w:sz w:val="22"/>
              </w:rPr>
            </w:pPr>
            <w:r w:rsidRPr="005252C1">
              <w:rPr>
                <w:kern w:val="2"/>
                <w:sz w:val="22"/>
              </w:rPr>
              <w:t>Низ/верх/центр тяжіння (де необхідно)</w:t>
            </w:r>
            <w:r w:rsidRPr="005252C1">
              <w:rPr>
                <w:kern w:val="2"/>
                <w:sz w:val="22"/>
                <w:lang w:val="ru-RU"/>
              </w:rPr>
              <w:t xml:space="preserve"> </w:t>
            </w:r>
          </w:p>
          <w:p w14:paraId="72D1930F" w14:textId="77777777" w:rsidR="00520548" w:rsidRPr="005252C1" w:rsidRDefault="00520548" w:rsidP="00520548">
            <w:pPr>
              <w:spacing w:line="256" w:lineRule="auto"/>
              <w:jc w:val="both"/>
              <w:rPr>
                <w:kern w:val="2"/>
                <w:sz w:val="22"/>
              </w:rPr>
            </w:pPr>
          </w:p>
          <w:p w14:paraId="6D03A321" w14:textId="77777777" w:rsidR="00520548" w:rsidRPr="005252C1" w:rsidRDefault="00520548" w:rsidP="00520548">
            <w:pPr>
              <w:spacing w:line="256" w:lineRule="auto"/>
              <w:jc w:val="both"/>
              <w:rPr>
                <w:rFonts w:eastAsia="SimSun"/>
                <w:bCs/>
                <w:kern w:val="2"/>
                <w:sz w:val="22"/>
              </w:rPr>
            </w:pPr>
            <w:r w:rsidRPr="005252C1">
              <w:rPr>
                <w:rFonts w:eastAsia="SimSun"/>
                <w:bCs/>
                <w:kern w:val="2"/>
                <w:sz w:val="22"/>
                <w:lang w:val="ru-RU"/>
              </w:rPr>
              <w:t xml:space="preserve">5.14. </w:t>
            </w:r>
            <w:r w:rsidRPr="005252C1">
              <w:rPr>
                <w:rFonts w:eastAsia="SimSun"/>
                <w:bCs/>
                <w:kern w:val="2"/>
                <w:sz w:val="22"/>
              </w:rPr>
              <w:t>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3F960C6B" w14:textId="77777777" w:rsidR="00520548" w:rsidRPr="005252C1" w:rsidRDefault="00520548" w:rsidP="00520548">
            <w:pPr>
              <w:spacing w:line="256" w:lineRule="auto"/>
              <w:jc w:val="both"/>
              <w:rPr>
                <w:rFonts w:eastAsia="SimSun"/>
                <w:bCs/>
                <w:kern w:val="2"/>
                <w:sz w:val="22"/>
              </w:rPr>
            </w:pPr>
          </w:p>
          <w:p w14:paraId="7A674035" w14:textId="77777777" w:rsidR="00520548" w:rsidRPr="005252C1" w:rsidRDefault="00520548" w:rsidP="00520548">
            <w:pPr>
              <w:spacing w:line="256" w:lineRule="auto"/>
              <w:jc w:val="both"/>
              <w:rPr>
                <w:rFonts w:eastAsia="SimSun"/>
                <w:bCs/>
                <w:kern w:val="2"/>
                <w:sz w:val="22"/>
              </w:rPr>
            </w:pPr>
            <w:r w:rsidRPr="005252C1">
              <w:rPr>
                <w:rFonts w:eastAsia="SimSun"/>
                <w:bCs/>
                <w:kern w:val="2"/>
                <w:sz w:val="22"/>
                <w:lang w:val="ru-RU"/>
              </w:rPr>
              <w:t xml:space="preserve">5.15. </w:t>
            </w:r>
            <w:r w:rsidRPr="005252C1">
              <w:rPr>
                <w:rFonts w:eastAsia="SimSun"/>
                <w:bCs/>
                <w:kern w:val="2"/>
                <w:sz w:val="22"/>
              </w:rPr>
              <w:t>Порядок і строки повернення тари, умови розрахунків за тару обумовлюються у Специфікації/-ях.</w:t>
            </w:r>
          </w:p>
          <w:p w14:paraId="66171B33" w14:textId="77777777" w:rsidR="00520548" w:rsidRPr="005252C1" w:rsidRDefault="00520548" w:rsidP="00520548">
            <w:pPr>
              <w:spacing w:line="256" w:lineRule="auto"/>
              <w:jc w:val="both"/>
              <w:rPr>
                <w:rFonts w:eastAsia="SimSun"/>
                <w:bCs/>
                <w:kern w:val="2"/>
                <w:sz w:val="22"/>
              </w:rPr>
            </w:pPr>
          </w:p>
          <w:p w14:paraId="1F7B6DBD" w14:textId="77777777" w:rsidR="00520548" w:rsidRPr="005252C1" w:rsidRDefault="00520548" w:rsidP="00520548">
            <w:pPr>
              <w:spacing w:line="256" w:lineRule="auto"/>
              <w:jc w:val="both"/>
              <w:rPr>
                <w:rFonts w:eastAsia="SimSun"/>
                <w:bCs/>
                <w:kern w:val="2"/>
                <w:sz w:val="22"/>
              </w:rPr>
            </w:pPr>
            <w:r w:rsidRPr="005252C1">
              <w:rPr>
                <w:rFonts w:eastAsia="SimSun"/>
                <w:bCs/>
                <w:kern w:val="2"/>
                <w:sz w:val="22"/>
                <w:lang w:val="ru-RU"/>
              </w:rPr>
              <w:t xml:space="preserve">5.16. </w:t>
            </w:r>
            <w:r w:rsidRPr="005252C1">
              <w:rPr>
                <w:rFonts w:eastAsia="SimSun"/>
                <w:bCs/>
                <w:kern w:val="2"/>
                <w:sz w:val="22"/>
              </w:rPr>
              <w:t>У випадку якщо Товар є негабаритним вантажем, то Постачальник організовує дозвіл на транспортування негабаритного вантажу до пункта призначення за свій рахунок і своїми силами.</w:t>
            </w:r>
          </w:p>
          <w:p w14:paraId="5D2DA8F3" w14:textId="77777777" w:rsidR="00520548" w:rsidRPr="005252C1" w:rsidRDefault="00520548" w:rsidP="00520548">
            <w:pPr>
              <w:spacing w:line="256" w:lineRule="auto"/>
              <w:jc w:val="both"/>
              <w:rPr>
                <w:rFonts w:eastAsia="SimSun"/>
                <w:bCs/>
                <w:kern w:val="2"/>
                <w:sz w:val="22"/>
              </w:rPr>
            </w:pPr>
          </w:p>
          <w:p w14:paraId="3BB76272" w14:textId="77777777" w:rsidR="00520548" w:rsidRPr="005252C1" w:rsidRDefault="00520548" w:rsidP="00520548">
            <w:pPr>
              <w:spacing w:line="256" w:lineRule="auto"/>
              <w:jc w:val="both"/>
              <w:rPr>
                <w:rFonts w:eastAsia="SimSun"/>
                <w:bCs/>
                <w:kern w:val="2"/>
                <w:sz w:val="22"/>
              </w:rPr>
            </w:pPr>
            <w:r w:rsidRPr="005252C1">
              <w:rPr>
                <w:rFonts w:eastAsia="SimSun"/>
                <w:bCs/>
                <w:kern w:val="2"/>
                <w:sz w:val="22"/>
              </w:rPr>
              <w:t>5.1</w:t>
            </w:r>
            <w:r w:rsidRPr="00180317">
              <w:rPr>
                <w:rFonts w:eastAsia="SimSun"/>
                <w:bCs/>
                <w:kern w:val="2"/>
                <w:sz w:val="22"/>
                <w:lang w:val="ru-RU"/>
              </w:rPr>
              <w:t>7</w:t>
            </w:r>
            <w:r w:rsidRPr="005252C1">
              <w:rPr>
                <w:rFonts w:eastAsia="SimSun"/>
                <w:bCs/>
                <w:kern w:val="2"/>
                <w:sz w:val="22"/>
              </w:rPr>
              <w:t xml:space="preserve">. За ___________ календарних днів до планової дати поставки Товару Постачальник зобов’язаний направити на e-mail Покупця  </w:t>
            </w:r>
            <w:hyperlink r:id="rId43" w:history="1">
              <w:r w:rsidRPr="005252C1">
                <w:rPr>
                  <w:rStyle w:val="a6"/>
                  <w:rFonts w:eastAsia="SimSun"/>
                  <w:bCs/>
                  <w:kern w:val="2"/>
                  <w:sz w:val="22"/>
                </w:rPr>
                <w:t>_______________________</w:t>
              </w:r>
            </w:hyperlink>
            <w:r w:rsidRPr="005252C1">
              <w:rPr>
                <w:rFonts w:eastAsia="SimSun"/>
                <w:bCs/>
                <w:kern w:val="2"/>
                <w:sz w:val="22"/>
              </w:rPr>
              <w:t xml:space="preserve">  скановану копію технічного опису на Товар на фірмовому бланку Постачальника та скріплений підписом та печаткою (за наявності) Постачальника, а також копію сертифікату якості/технічного паспорту на</w:t>
            </w:r>
            <w:r w:rsidRPr="005252C1">
              <w:rPr>
                <w:rFonts w:eastAsia="SimSun"/>
                <w:bCs/>
                <w:color w:val="000000" w:themeColor="text1"/>
                <w:kern w:val="1"/>
                <w:sz w:val="22"/>
              </w:rPr>
              <w:t xml:space="preserve"> Товар (якщо такий сертифікат якості /технічний паспорт на Товар передабчені п. 5.4. даного Договору)</w:t>
            </w:r>
            <w:r w:rsidRPr="005252C1">
              <w:rPr>
                <w:rFonts w:eastAsia="SimSun"/>
                <w:bCs/>
                <w:kern w:val="2"/>
                <w:sz w:val="22"/>
              </w:rPr>
              <w:t xml:space="preserve">. Такий технічний опис має містити технічні характеристики Товару, фото, опис принципу роботи та сфери застосування, матеріалу виготовлення, країну виробництва та найменування компанії-виробника. Технічний опис надається на українській або російській мові (застосовується, якщо Постачальник не є резидентом України). </w:t>
            </w:r>
          </w:p>
          <w:p w14:paraId="05488609" w14:textId="77777777" w:rsidR="00520548" w:rsidRPr="005252C1" w:rsidRDefault="00520548" w:rsidP="00520548">
            <w:pPr>
              <w:widowControl w:val="0"/>
              <w:autoSpaceDE w:val="0"/>
              <w:autoSpaceDN w:val="0"/>
              <w:adjustRightInd w:val="0"/>
              <w:spacing w:line="256" w:lineRule="auto"/>
              <w:ind w:right="72"/>
              <w:jc w:val="both"/>
              <w:rPr>
                <w:rFonts w:eastAsia="SimSun"/>
                <w:bCs/>
                <w:kern w:val="2"/>
                <w:sz w:val="22"/>
                <w:lang w:val="ru-RU"/>
              </w:rPr>
            </w:pPr>
            <w:r w:rsidRPr="005252C1">
              <w:rPr>
                <w:rFonts w:eastAsia="SimSun"/>
                <w:bCs/>
                <w:kern w:val="2"/>
                <w:sz w:val="22"/>
                <w:lang w:val="ru-RU"/>
              </w:rPr>
              <w:t>У випадку, якщо наданого технічного опису буде не достатньо, Постачальник має надати додаткову інформацію та/або документи на запит від Покупця.</w:t>
            </w:r>
          </w:p>
          <w:p w14:paraId="4A4AB9D9" w14:textId="77777777" w:rsidR="00520548" w:rsidRPr="005252C1" w:rsidRDefault="00520548" w:rsidP="00520548">
            <w:pPr>
              <w:widowControl w:val="0"/>
              <w:autoSpaceDE w:val="0"/>
              <w:autoSpaceDN w:val="0"/>
              <w:adjustRightInd w:val="0"/>
              <w:spacing w:line="256" w:lineRule="auto"/>
              <w:ind w:right="72"/>
              <w:jc w:val="both"/>
              <w:rPr>
                <w:rFonts w:eastAsia="SimSun"/>
                <w:bCs/>
                <w:kern w:val="2"/>
                <w:sz w:val="22"/>
                <w:lang w:val="ru-RU"/>
              </w:rPr>
            </w:pPr>
          </w:p>
          <w:p w14:paraId="2FC8849D" w14:textId="77777777" w:rsidR="00520548" w:rsidRPr="005252C1" w:rsidRDefault="00520548" w:rsidP="00520548">
            <w:pPr>
              <w:widowControl w:val="0"/>
              <w:autoSpaceDE w:val="0"/>
              <w:autoSpaceDN w:val="0"/>
              <w:adjustRightInd w:val="0"/>
              <w:spacing w:line="256" w:lineRule="auto"/>
              <w:ind w:right="72"/>
              <w:jc w:val="both"/>
              <w:rPr>
                <w:rFonts w:eastAsia="SimSun"/>
                <w:bCs/>
                <w:kern w:val="2"/>
                <w:sz w:val="22"/>
                <w:lang w:val="ru-RU"/>
              </w:rPr>
            </w:pPr>
            <w:r w:rsidRPr="005252C1">
              <w:rPr>
                <w:rFonts w:eastAsia="SimSun"/>
                <w:bCs/>
                <w:kern w:val="2"/>
                <w:sz w:val="22"/>
                <w:lang w:val="ru-RU"/>
              </w:rPr>
              <w:t xml:space="preserve">5.18. </w:t>
            </w:r>
            <w:r w:rsidRPr="005252C1">
              <w:rPr>
                <w:noProof/>
                <w:sz w:val="22"/>
              </w:rPr>
              <w:t xml:space="preserve">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5252C1">
              <w:rPr>
                <w:sz w:val="22"/>
              </w:rPr>
              <w:t>Покупець</w:t>
            </w:r>
            <w:r w:rsidRPr="005252C1">
              <w:rPr>
                <w:noProof/>
                <w:sz w:val="22"/>
              </w:rPr>
              <w:t xml:space="preserve"> має право реалізувати Товар для відшкодування понесених своїх збитків.</w:t>
            </w:r>
          </w:p>
          <w:p w14:paraId="3A943927" w14:textId="77777777" w:rsidR="00520548" w:rsidRPr="005252C1" w:rsidRDefault="00520548" w:rsidP="00520548">
            <w:pPr>
              <w:spacing w:line="256" w:lineRule="auto"/>
              <w:jc w:val="both"/>
              <w:rPr>
                <w:rFonts w:eastAsia="SimSun"/>
                <w:bCs/>
                <w:kern w:val="2"/>
                <w:sz w:val="22"/>
              </w:rPr>
            </w:pPr>
          </w:p>
        </w:tc>
        <w:tc>
          <w:tcPr>
            <w:tcW w:w="5118" w:type="dxa"/>
          </w:tcPr>
          <w:p w14:paraId="636156E5" w14:textId="77777777" w:rsidR="00520548" w:rsidRPr="005252C1" w:rsidRDefault="00520548" w:rsidP="00520548">
            <w:pPr>
              <w:widowControl w:val="0"/>
              <w:autoSpaceDE w:val="0"/>
              <w:autoSpaceDN w:val="0"/>
              <w:adjustRightInd w:val="0"/>
              <w:spacing w:line="256" w:lineRule="auto"/>
              <w:ind w:right="151"/>
              <w:jc w:val="center"/>
              <w:rPr>
                <w:rFonts w:eastAsia="SimSun"/>
                <w:b/>
                <w:bCs/>
                <w:kern w:val="2"/>
                <w:sz w:val="22"/>
                <w:lang w:val="en-US"/>
              </w:rPr>
            </w:pPr>
            <w:r w:rsidRPr="005252C1">
              <w:rPr>
                <w:rFonts w:eastAsia="SimSun"/>
                <w:b/>
                <w:bCs/>
                <w:kern w:val="2"/>
                <w:sz w:val="22"/>
                <w:lang w:val="en-US"/>
              </w:rPr>
              <w:lastRenderedPageBreak/>
              <w:t>III. Price of the Contract</w:t>
            </w:r>
          </w:p>
          <w:p w14:paraId="284F8535" w14:textId="77777777" w:rsidR="00520548" w:rsidRPr="005252C1" w:rsidRDefault="00520548" w:rsidP="00520548">
            <w:pPr>
              <w:widowControl w:val="0"/>
              <w:autoSpaceDE w:val="0"/>
              <w:autoSpaceDN w:val="0"/>
              <w:adjustRightInd w:val="0"/>
              <w:spacing w:line="256" w:lineRule="auto"/>
              <w:ind w:firstLine="357"/>
              <w:jc w:val="both"/>
              <w:rPr>
                <w:rFonts w:eastAsia="SimSun"/>
                <w:bCs/>
                <w:kern w:val="2"/>
                <w:sz w:val="22"/>
                <w:lang w:val="en-US"/>
              </w:rPr>
            </w:pPr>
          </w:p>
          <w:p w14:paraId="0DB5F8F4" w14:textId="77777777" w:rsidR="00520548" w:rsidRPr="005252C1" w:rsidRDefault="00520548" w:rsidP="00DE1413">
            <w:pPr>
              <w:widowControl w:val="0"/>
              <w:numPr>
                <w:ilvl w:val="1"/>
                <w:numId w:val="22"/>
              </w:numPr>
              <w:autoSpaceDE w:val="0"/>
              <w:autoSpaceDN w:val="0"/>
              <w:adjustRightInd w:val="0"/>
              <w:spacing w:after="0" w:line="256" w:lineRule="auto"/>
              <w:contextualSpacing/>
              <w:jc w:val="both"/>
              <w:rPr>
                <w:rFonts w:eastAsia="SimSun"/>
                <w:bCs/>
                <w:kern w:val="2"/>
                <w:sz w:val="22"/>
                <w:lang w:val="en-US"/>
              </w:rPr>
            </w:pPr>
            <w:r w:rsidRPr="005252C1">
              <w:rPr>
                <w:rFonts w:eastAsia="SimSun"/>
                <w:bCs/>
                <w:kern w:val="2"/>
                <w:sz w:val="22"/>
                <w:lang w:val="en-US"/>
              </w:rPr>
              <w:t xml:space="preserve">The price of the Goods is stated in the Specification/-s in UAH with VAT (applicable if the Supplier is resident of Ukraine, VAT payer) or in a foreign currency without VAT </w:t>
            </w:r>
            <w:r w:rsidRPr="005252C1">
              <w:rPr>
                <w:rFonts w:eastAsia="SimSun"/>
                <w:bCs/>
                <w:color w:val="000000" w:themeColor="text1"/>
                <w:kern w:val="1"/>
                <w:sz w:val="22"/>
                <w:lang w:val="en-US"/>
              </w:rPr>
              <w:t>(applicable if the Supplier is not a resident</w:t>
            </w:r>
            <w:r w:rsidRPr="005252C1" w:rsidDel="00894D66">
              <w:rPr>
                <w:rFonts w:eastAsia="SimSun"/>
                <w:bCs/>
                <w:kern w:val="2"/>
                <w:sz w:val="22"/>
                <w:lang w:val="en-US"/>
              </w:rPr>
              <w:t xml:space="preserve"> </w:t>
            </w:r>
            <w:r w:rsidRPr="005252C1">
              <w:rPr>
                <w:rFonts w:eastAsia="SimSun"/>
                <w:bCs/>
                <w:kern w:val="2"/>
                <w:sz w:val="22"/>
                <w:lang w:val="en-US"/>
              </w:rPr>
              <w:t>according to the current legislation of Ukraine – hereinafter non-resident of Ukraine)</w:t>
            </w:r>
            <w:r w:rsidRPr="005252C1" w:rsidDel="00894D66">
              <w:rPr>
                <w:rFonts w:eastAsia="SimSun"/>
                <w:bCs/>
                <w:kern w:val="2"/>
                <w:sz w:val="22"/>
                <w:lang w:val="en-US"/>
              </w:rPr>
              <w:t xml:space="preserve"> </w:t>
            </w:r>
            <w:r w:rsidRPr="005252C1">
              <w:rPr>
                <w:rFonts w:eastAsia="SimSun"/>
                <w:bCs/>
                <w:kern w:val="2"/>
                <w:sz w:val="22"/>
              </w:rPr>
              <w:t xml:space="preserve"> </w:t>
            </w:r>
          </w:p>
          <w:p w14:paraId="191C730C" w14:textId="77777777" w:rsidR="00520548" w:rsidRPr="005252C1" w:rsidRDefault="00520548" w:rsidP="00520548">
            <w:pPr>
              <w:widowControl w:val="0"/>
              <w:autoSpaceDE w:val="0"/>
              <w:autoSpaceDN w:val="0"/>
              <w:adjustRightInd w:val="0"/>
              <w:spacing w:line="256" w:lineRule="auto"/>
              <w:contextualSpacing/>
              <w:jc w:val="both"/>
              <w:rPr>
                <w:rFonts w:eastAsia="SimSun"/>
                <w:bCs/>
                <w:kern w:val="2"/>
                <w:sz w:val="22"/>
                <w:lang w:val="en-US"/>
              </w:rPr>
            </w:pPr>
          </w:p>
          <w:p w14:paraId="737654FE" w14:textId="77777777" w:rsidR="00520548" w:rsidRPr="005252C1" w:rsidRDefault="00520548" w:rsidP="00DE1413">
            <w:pPr>
              <w:widowControl w:val="0"/>
              <w:numPr>
                <w:ilvl w:val="1"/>
                <w:numId w:val="22"/>
              </w:numPr>
              <w:autoSpaceDE w:val="0"/>
              <w:autoSpaceDN w:val="0"/>
              <w:adjustRightInd w:val="0"/>
              <w:spacing w:after="0" w:line="256" w:lineRule="auto"/>
              <w:contextualSpacing/>
              <w:jc w:val="both"/>
              <w:rPr>
                <w:rFonts w:eastAsia="SimSun"/>
                <w:bCs/>
                <w:kern w:val="2"/>
                <w:sz w:val="22"/>
                <w:lang w:val="en-US"/>
              </w:rPr>
            </w:pPr>
            <w:r w:rsidRPr="005252C1">
              <w:rPr>
                <w:rFonts w:eastAsia="SimSun"/>
                <w:bCs/>
                <w:kern w:val="2"/>
                <w:sz w:val="22"/>
                <w:lang w:val="en-US"/>
              </w:rPr>
              <w:t>The total Contract value is determined by the total cost of the Goods specified in the Secification/-s to this Contract.</w:t>
            </w:r>
            <w:r w:rsidRPr="005252C1">
              <w:rPr>
                <w:rFonts w:eastAsia="SimSun"/>
                <w:bCs/>
                <w:kern w:val="2"/>
                <w:sz w:val="22"/>
              </w:rPr>
              <w:t xml:space="preserve"> </w:t>
            </w:r>
            <w:r w:rsidRPr="005252C1">
              <w:rPr>
                <w:rFonts w:eastAsia="SimSun"/>
                <w:bCs/>
                <w:color w:val="000000" w:themeColor="text1"/>
                <w:kern w:val="1"/>
                <w:sz w:val="22"/>
                <w:lang w:val="en-US"/>
              </w:rPr>
              <w:t>and constitutes up to … (inclusive).</w:t>
            </w:r>
          </w:p>
          <w:p w14:paraId="1DA798F9" w14:textId="77777777" w:rsidR="00520548" w:rsidRPr="005252C1" w:rsidRDefault="00520548" w:rsidP="00520548">
            <w:pPr>
              <w:widowControl w:val="0"/>
              <w:autoSpaceDE w:val="0"/>
              <w:autoSpaceDN w:val="0"/>
              <w:adjustRightInd w:val="0"/>
              <w:spacing w:line="256" w:lineRule="auto"/>
              <w:ind w:right="151"/>
              <w:jc w:val="both"/>
              <w:rPr>
                <w:rFonts w:eastAsia="SimSun"/>
                <w:bCs/>
                <w:kern w:val="2"/>
                <w:sz w:val="22"/>
                <w:lang w:val="en-US"/>
              </w:rPr>
            </w:pPr>
            <w:r w:rsidRPr="005252C1">
              <w:rPr>
                <w:rFonts w:eastAsia="SimSun"/>
                <w:bCs/>
                <w:kern w:val="2"/>
                <w:sz w:val="22"/>
                <w:lang w:val="en-US"/>
              </w:rPr>
              <w:t>The cost of the Goods includes:</w:t>
            </w:r>
          </w:p>
          <w:p w14:paraId="41A4564F" w14:textId="77777777" w:rsidR="00520548" w:rsidRPr="005252C1" w:rsidRDefault="00520548" w:rsidP="00520548">
            <w:pPr>
              <w:widowControl w:val="0"/>
              <w:autoSpaceDE w:val="0"/>
              <w:autoSpaceDN w:val="0"/>
              <w:adjustRightInd w:val="0"/>
              <w:spacing w:line="256" w:lineRule="auto"/>
              <w:ind w:right="151"/>
              <w:jc w:val="both"/>
              <w:rPr>
                <w:kern w:val="2"/>
                <w:sz w:val="22"/>
                <w:lang w:val="en-GB"/>
              </w:rPr>
            </w:pPr>
            <w:r w:rsidRPr="005252C1">
              <w:rPr>
                <w:kern w:val="2"/>
                <w:sz w:val="22"/>
                <w:lang w:val="en-GB"/>
              </w:rPr>
              <w:t>- customs expenses incurred by the Supplier  at dispatching point (applicable if the Supplier is non-resident of Ukraine);</w:t>
            </w:r>
          </w:p>
          <w:p w14:paraId="588FE3F9" w14:textId="77777777" w:rsidR="00520548" w:rsidRPr="005252C1" w:rsidRDefault="00520548" w:rsidP="00520548">
            <w:pPr>
              <w:widowControl w:val="0"/>
              <w:autoSpaceDE w:val="0"/>
              <w:autoSpaceDN w:val="0"/>
              <w:adjustRightInd w:val="0"/>
              <w:spacing w:line="256" w:lineRule="auto"/>
              <w:ind w:right="151"/>
              <w:jc w:val="both"/>
              <w:rPr>
                <w:kern w:val="2"/>
                <w:sz w:val="22"/>
                <w:lang w:val="en-US"/>
              </w:rPr>
            </w:pPr>
          </w:p>
          <w:p w14:paraId="2329A80B" w14:textId="77777777" w:rsidR="00520548" w:rsidRPr="005252C1" w:rsidRDefault="00520548" w:rsidP="00520548">
            <w:pPr>
              <w:widowControl w:val="0"/>
              <w:autoSpaceDE w:val="0"/>
              <w:autoSpaceDN w:val="0"/>
              <w:adjustRightInd w:val="0"/>
              <w:spacing w:line="256" w:lineRule="auto"/>
              <w:ind w:right="151"/>
              <w:jc w:val="both"/>
              <w:rPr>
                <w:kern w:val="2"/>
                <w:sz w:val="22"/>
                <w:lang w:val="en-US"/>
              </w:rPr>
            </w:pPr>
          </w:p>
          <w:p w14:paraId="102066A5" w14:textId="77777777" w:rsidR="00520548" w:rsidRPr="005252C1" w:rsidRDefault="00520548" w:rsidP="00520548">
            <w:pPr>
              <w:widowControl w:val="0"/>
              <w:autoSpaceDE w:val="0"/>
              <w:autoSpaceDN w:val="0"/>
              <w:adjustRightInd w:val="0"/>
              <w:spacing w:line="256" w:lineRule="auto"/>
              <w:ind w:right="151"/>
              <w:jc w:val="both"/>
              <w:rPr>
                <w:kern w:val="2"/>
                <w:sz w:val="22"/>
                <w:lang w:val="en-US"/>
              </w:rPr>
            </w:pPr>
            <w:r w:rsidRPr="005252C1">
              <w:rPr>
                <w:kern w:val="2"/>
                <w:sz w:val="22"/>
                <w:lang w:val="en-GB"/>
              </w:rPr>
              <w:t>- packing, loading expenses;</w:t>
            </w:r>
          </w:p>
          <w:p w14:paraId="460E87B5" w14:textId="77777777" w:rsidR="00520548" w:rsidRPr="005252C1" w:rsidRDefault="00520548" w:rsidP="00520548">
            <w:pPr>
              <w:widowControl w:val="0"/>
              <w:autoSpaceDE w:val="0"/>
              <w:autoSpaceDN w:val="0"/>
              <w:adjustRightInd w:val="0"/>
              <w:spacing w:line="256" w:lineRule="auto"/>
              <w:ind w:right="151"/>
              <w:jc w:val="both"/>
              <w:rPr>
                <w:kern w:val="2"/>
                <w:sz w:val="22"/>
                <w:lang w:val="en-GB"/>
              </w:rPr>
            </w:pPr>
            <w:r w:rsidRPr="005252C1">
              <w:rPr>
                <w:kern w:val="2"/>
                <w:sz w:val="22"/>
                <w:lang w:val="en-GB"/>
              </w:rPr>
              <w:t>- transport expenses under the delivery terms as appear in Specification/-s to the present Contract;</w:t>
            </w:r>
          </w:p>
          <w:p w14:paraId="3678F456" w14:textId="77777777" w:rsidR="00520548" w:rsidRPr="005252C1" w:rsidRDefault="00520548" w:rsidP="00520548">
            <w:pPr>
              <w:widowControl w:val="0"/>
              <w:autoSpaceDE w:val="0"/>
              <w:autoSpaceDN w:val="0"/>
              <w:adjustRightInd w:val="0"/>
              <w:spacing w:line="256" w:lineRule="auto"/>
              <w:ind w:right="151"/>
              <w:jc w:val="both"/>
              <w:rPr>
                <w:kern w:val="2"/>
                <w:sz w:val="22"/>
                <w:lang w:val="en-GB"/>
              </w:rPr>
            </w:pPr>
          </w:p>
          <w:p w14:paraId="594248F4" w14:textId="77777777" w:rsidR="00520548" w:rsidRPr="005252C1" w:rsidRDefault="00520548" w:rsidP="00520548">
            <w:pPr>
              <w:widowControl w:val="0"/>
              <w:autoSpaceDE w:val="0"/>
              <w:autoSpaceDN w:val="0"/>
              <w:adjustRightInd w:val="0"/>
              <w:spacing w:line="256" w:lineRule="auto"/>
              <w:ind w:right="151"/>
              <w:jc w:val="both"/>
              <w:rPr>
                <w:kern w:val="2"/>
                <w:sz w:val="22"/>
                <w:lang w:val="en-US"/>
              </w:rPr>
            </w:pPr>
            <w:r w:rsidRPr="005252C1">
              <w:rPr>
                <w:kern w:val="2"/>
                <w:sz w:val="22"/>
                <w:lang w:val="en-GB"/>
              </w:rPr>
              <w:t xml:space="preserve">- </w:t>
            </w:r>
            <w:r w:rsidRPr="005252C1">
              <w:rPr>
                <w:bCs/>
                <w:kern w:val="2"/>
                <w:sz w:val="22"/>
                <w:lang w:val="en-GB"/>
              </w:rPr>
              <w:t>expenses for obtaining necessary permits (if such permits are required)</w:t>
            </w:r>
            <w:r w:rsidRPr="005252C1">
              <w:rPr>
                <w:kern w:val="2"/>
                <w:sz w:val="22"/>
                <w:lang w:val="en-GB"/>
              </w:rPr>
              <w:t>;</w:t>
            </w:r>
          </w:p>
          <w:p w14:paraId="5EF59DF1" w14:textId="77777777" w:rsidR="00520548" w:rsidRPr="005252C1" w:rsidRDefault="00520548" w:rsidP="00520548">
            <w:pPr>
              <w:widowControl w:val="0"/>
              <w:autoSpaceDE w:val="0"/>
              <w:autoSpaceDN w:val="0"/>
              <w:adjustRightInd w:val="0"/>
              <w:spacing w:line="256" w:lineRule="auto"/>
              <w:ind w:right="151"/>
              <w:jc w:val="both"/>
              <w:rPr>
                <w:kern w:val="2"/>
                <w:sz w:val="22"/>
                <w:lang w:val="en-GB"/>
              </w:rPr>
            </w:pPr>
            <w:r w:rsidRPr="005252C1">
              <w:rPr>
                <w:bCs/>
                <w:kern w:val="2"/>
                <w:sz w:val="22"/>
                <w:lang w:val="en-GB"/>
              </w:rPr>
              <w:t>- expenses for obtaining a certificate of origin of the Goods.</w:t>
            </w:r>
            <w:r w:rsidRPr="005252C1">
              <w:rPr>
                <w:kern w:val="2"/>
                <w:sz w:val="22"/>
                <w:lang w:val="en-GB"/>
              </w:rPr>
              <w:t>(applicable if the Supplier is a non-resident of Ukraine);</w:t>
            </w:r>
          </w:p>
          <w:p w14:paraId="0FB91692" w14:textId="77777777" w:rsidR="00520548" w:rsidRPr="005252C1" w:rsidRDefault="00520548" w:rsidP="00520548">
            <w:pPr>
              <w:widowControl w:val="0"/>
              <w:autoSpaceDE w:val="0"/>
              <w:autoSpaceDN w:val="0"/>
              <w:adjustRightInd w:val="0"/>
              <w:spacing w:line="256" w:lineRule="auto"/>
              <w:ind w:right="151"/>
              <w:jc w:val="both"/>
              <w:rPr>
                <w:kern w:val="2"/>
                <w:sz w:val="22"/>
                <w:lang w:val="en-GB"/>
              </w:rPr>
            </w:pPr>
          </w:p>
          <w:p w14:paraId="4AA3A7B8" w14:textId="77777777" w:rsidR="00520548" w:rsidRPr="005252C1" w:rsidRDefault="00520548" w:rsidP="00520548">
            <w:pPr>
              <w:widowControl w:val="0"/>
              <w:autoSpaceDE w:val="0"/>
              <w:autoSpaceDN w:val="0"/>
              <w:adjustRightInd w:val="0"/>
              <w:ind w:right="151"/>
              <w:jc w:val="both"/>
              <w:rPr>
                <w:rFonts w:eastAsia="SimSun"/>
                <w:bCs/>
                <w:kern w:val="2"/>
                <w:sz w:val="22"/>
                <w:lang w:val="en-US"/>
              </w:rPr>
            </w:pPr>
            <w:r>
              <w:rPr>
                <w:kern w:val="2"/>
                <w:sz w:val="22"/>
              </w:rPr>
              <w:t>3.3</w:t>
            </w:r>
            <w:r w:rsidRPr="005252C1">
              <w:rPr>
                <w:kern w:val="2"/>
                <w:sz w:val="22"/>
              </w:rPr>
              <w:t>.</w:t>
            </w:r>
            <w:r w:rsidRPr="005252C1">
              <w:rPr>
                <w:rFonts w:eastAsia="SimSun"/>
                <w:bCs/>
                <w:kern w:val="2"/>
                <w:sz w:val="22"/>
                <w:lang w:val="en-US"/>
              </w:rPr>
              <w:t xml:space="preserve"> The Parties also have the right to agree the change in the price of the Contract (without changing the quantity (volume) and quality of the Goods), including in the event of fluctuations in the price of the Goods on the market, by concluding an additional agreement to the Contract.</w:t>
            </w:r>
          </w:p>
          <w:p w14:paraId="03661F08" w14:textId="77777777" w:rsidR="00520548" w:rsidRPr="00FA42F2" w:rsidRDefault="00520548" w:rsidP="00520548">
            <w:pPr>
              <w:jc w:val="both"/>
              <w:rPr>
                <w:rFonts w:eastAsia="SimSun"/>
                <w:bCs/>
                <w:i/>
                <w:kern w:val="1"/>
                <w:sz w:val="20"/>
                <w:szCs w:val="20"/>
                <w:lang w:val="en-US"/>
              </w:rPr>
            </w:pPr>
          </w:p>
          <w:p w14:paraId="7FC11992" w14:textId="77777777" w:rsidR="00520548" w:rsidRPr="005252C1" w:rsidRDefault="00520548" w:rsidP="00520548">
            <w:pPr>
              <w:widowControl w:val="0"/>
              <w:autoSpaceDE w:val="0"/>
              <w:autoSpaceDN w:val="0"/>
              <w:adjustRightInd w:val="0"/>
              <w:spacing w:line="256" w:lineRule="auto"/>
              <w:ind w:right="151"/>
              <w:jc w:val="center"/>
              <w:rPr>
                <w:rFonts w:eastAsia="SimSun"/>
                <w:b/>
                <w:bCs/>
                <w:kern w:val="2"/>
                <w:sz w:val="22"/>
                <w:lang w:val="en-US"/>
              </w:rPr>
            </w:pPr>
            <w:r w:rsidRPr="005252C1">
              <w:rPr>
                <w:rFonts w:eastAsia="SimSun"/>
                <w:b/>
                <w:bCs/>
                <w:kern w:val="2"/>
                <w:sz w:val="22"/>
                <w:lang w:val="en-US"/>
              </w:rPr>
              <w:t>IV. Payment terms</w:t>
            </w:r>
          </w:p>
          <w:p w14:paraId="2DFEE190" w14:textId="77777777" w:rsidR="00520548" w:rsidRPr="005252C1" w:rsidRDefault="00520548" w:rsidP="00520548">
            <w:pPr>
              <w:widowControl w:val="0"/>
              <w:autoSpaceDE w:val="0"/>
              <w:autoSpaceDN w:val="0"/>
              <w:adjustRightInd w:val="0"/>
              <w:spacing w:line="256" w:lineRule="auto"/>
              <w:ind w:right="151"/>
              <w:jc w:val="center"/>
              <w:rPr>
                <w:rFonts w:eastAsia="SimSun"/>
                <w:b/>
                <w:bCs/>
                <w:kern w:val="2"/>
                <w:sz w:val="22"/>
              </w:rPr>
            </w:pPr>
          </w:p>
          <w:p w14:paraId="26201DF7" w14:textId="77777777" w:rsidR="00520548" w:rsidRPr="005252C1" w:rsidRDefault="00520548" w:rsidP="00DE1413">
            <w:pPr>
              <w:widowControl w:val="0"/>
              <w:numPr>
                <w:ilvl w:val="1"/>
                <w:numId w:val="23"/>
              </w:numPr>
              <w:autoSpaceDE w:val="0"/>
              <w:autoSpaceDN w:val="0"/>
              <w:adjustRightInd w:val="0"/>
              <w:spacing w:after="0" w:line="256" w:lineRule="auto"/>
              <w:contextualSpacing/>
              <w:jc w:val="both"/>
              <w:rPr>
                <w:rFonts w:eastAsia="SimSun"/>
                <w:bCs/>
                <w:kern w:val="2"/>
                <w:sz w:val="22"/>
                <w:lang w:val="en-US"/>
              </w:rPr>
            </w:pPr>
            <w:r w:rsidRPr="005252C1">
              <w:rPr>
                <w:rFonts w:eastAsia="SimSun"/>
                <w:bCs/>
                <w:kern w:val="2"/>
                <w:sz w:val="22"/>
                <w:lang w:val="en-US"/>
              </w:rPr>
              <w:t xml:space="preserve">The settlement shall be as follows: </w:t>
            </w:r>
          </w:p>
          <w:p w14:paraId="392A5F9A" w14:textId="77777777" w:rsidR="00520548" w:rsidRPr="00434909" w:rsidRDefault="00520548" w:rsidP="00520548">
            <w:pPr>
              <w:widowControl w:val="0"/>
              <w:autoSpaceDE w:val="0"/>
              <w:autoSpaceDN w:val="0"/>
              <w:adjustRightInd w:val="0"/>
              <w:spacing w:line="256" w:lineRule="auto"/>
              <w:ind w:right="151"/>
              <w:jc w:val="both"/>
              <w:rPr>
                <w:rFonts w:eastAsia="SimSun"/>
                <w:bCs/>
                <w:kern w:val="2"/>
                <w:sz w:val="22"/>
                <w:lang w:val="en-US"/>
              </w:rPr>
            </w:pPr>
            <w:r w:rsidRPr="005252C1">
              <w:rPr>
                <w:rFonts w:eastAsia="SimSun"/>
                <w:bCs/>
                <w:kern w:val="2"/>
                <w:sz w:val="22"/>
                <w:lang w:val="en-US"/>
              </w:rPr>
              <w:t xml:space="preserve">- by the Buyer’s payment </w:t>
            </w:r>
            <w:r w:rsidRPr="005252C1">
              <w:rPr>
                <w:rFonts w:eastAsia="SimSun"/>
                <w:bCs/>
                <w:kern w:val="2"/>
                <w:sz w:val="22"/>
              </w:rPr>
              <w:t xml:space="preserve">  </w:t>
            </w:r>
            <w:r w:rsidRPr="005252C1">
              <w:rPr>
                <w:rFonts w:eastAsia="SimSun"/>
                <w:bCs/>
                <w:kern w:val="2"/>
                <w:sz w:val="22"/>
                <w:lang w:val="en-US"/>
              </w:rPr>
              <w:t xml:space="preserve">from the  date of signature the Delivery-Acceptance Certificate of Goods  or delivery note </w:t>
            </w:r>
            <w:r w:rsidRPr="005252C1">
              <w:rPr>
                <w:rFonts w:eastAsia="SimSun"/>
                <w:bCs/>
                <w:color w:val="000000" w:themeColor="text1"/>
                <w:kern w:val="1"/>
                <w:sz w:val="22"/>
                <w:lang w:val="en-US"/>
              </w:rPr>
              <w:t>and provision of the Supplier’s Invoice</w:t>
            </w:r>
            <w:r w:rsidRPr="005252C1">
              <w:rPr>
                <w:rFonts w:eastAsia="SimSun"/>
                <w:bCs/>
                <w:kern w:val="2"/>
                <w:sz w:val="22"/>
                <w:lang w:val="en-US"/>
              </w:rPr>
              <w:t xml:space="preserve"> by transferring funds to the Supplier’s account, on </w:t>
            </w:r>
            <w:r w:rsidRPr="005252C1">
              <w:rPr>
                <w:rFonts w:eastAsia="SimSun"/>
                <w:bCs/>
                <w:kern w:val="2"/>
                <w:sz w:val="22"/>
                <w:lang w:val="en-US"/>
              </w:rPr>
              <w:lastRenderedPageBreak/>
              <w:t>conditions specified in the Specification/-</w:t>
            </w:r>
            <w:r w:rsidRPr="00434909">
              <w:rPr>
                <w:rFonts w:eastAsia="SimSun"/>
                <w:bCs/>
                <w:kern w:val="2"/>
                <w:sz w:val="22"/>
                <w:lang w:val="en-US"/>
              </w:rPr>
              <w:t>s</w:t>
            </w:r>
            <w:r w:rsidRPr="00434909">
              <w:rPr>
                <w:rFonts w:eastAsia="SimSun"/>
                <w:bCs/>
                <w:kern w:val="2"/>
                <w:sz w:val="22"/>
              </w:rPr>
              <w:t>,</w:t>
            </w:r>
            <w:r w:rsidRPr="00434909">
              <w:rPr>
                <w:rFonts w:eastAsia="SimSun"/>
                <w:bCs/>
                <w:kern w:val="2"/>
                <w:sz w:val="22"/>
                <w:lang w:val="en-US"/>
              </w:rPr>
              <w:t xml:space="preserve"> of this Contract. </w:t>
            </w:r>
          </w:p>
          <w:p w14:paraId="29A26CBD" w14:textId="77777777" w:rsidR="00520548" w:rsidRPr="005252C1" w:rsidRDefault="00520548" w:rsidP="00520548">
            <w:pPr>
              <w:widowControl w:val="0"/>
              <w:autoSpaceDE w:val="0"/>
              <w:autoSpaceDN w:val="0"/>
              <w:adjustRightInd w:val="0"/>
              <w:ind w:right="151"/>
              <w:jc w:val="both"/>
              <w:rPr>
                <w:rFonts w:eastAsia="SimSun"/>
                <w:bCs/>
                <w:kern w:val="1"/>
                <w:sz w:val="22"/>
                <w:lang w:val="en-US"/>
              </w:rPr>
            </w:pPr>
          </w:p>
          <w:p w14:paraId="573267AD" w14:textId="77777777" w:rsidR="00520548" w:rsidRPr="005252C1" w:rsidRDefault="00520548" w:rsidP="00520548">
            <w:pPr>
              <w:widowControl w:val="0"/>
              <w:autoSpaceDE w:val="0"/>
              <w:autoSpaceDN w:val="0"/>
              <w:adjustRightInd w:val="0"/>
              <w:ind w:right="151"/>
              <w:jc w:val="both"/>
              <w:rPr>
                <w:rFonts w:eastAsia="SimSun"/>
                <w:bCs/>
                <w:kern w:val="1"/>
                <w:sz w:val="22"/>
                <w:lang w:val="en-US"/>
              </w:rPr>
            </w:pPr>
          </w:p>
          <w:p w14:paraId="43C02998" w14:textId="77777777" w:rsidR="00520548" w:rsidRPr="005252C1" w:rsidRDefault="00520548" w:rsidP="00520548">
            <w:pPr>
              <w:jc w:val="both"/>
              <w:rPr>
                <w:rFonts w:eastAsia="SimSun"/>
                <w:bCs/>
                <w:kern w:val="1"/>
                <w:sz w:val="22"/>
                <w:lang w:val="en-US"/>
              </w:rPr>
            </w:pPr>
            <w:r w:rsidRPr="005252C1">
              <w:rPr>
                <w:rFonts w:eastAsia="SimSun"/>
                <w:bCs/>
                <w:kern w:val="1"/>
                <w:sz w:val="22"/>
                <w:lang w:val="en-US"/>
              </w:rPr>
              <w:t>4.</w:t>
            </w:r>
            <w:r w:rsidRPr="00225B08">
              <w:rPr>
                <w:rFonts w:eastAsia="SimSun"/>
                <w:bCs/>
                <w:kern w:val="1"/>
                <w:sz w:val="22"/>
                <w:lang w:val="en-US"/>
              </w:rPr>
              <w:t>2</w:t>
            </w:r>
            <w:r w:rsidRPr="005252C1">
              <w:rPr>
                <w:rFonts w:eastAsia="SimSun"/>
                <w:bCs/>
                <w:kern w:val="1"/>
                <w:sz w:val="22"/>
                <w:lang w:val="en-US"/>
              </w:rPr>
              <w:t xml:space="preserve">.  The invoice shall include: Delivery-Acceptance Certificate of Goods or delivery note signed by the authorized </w:t>
            </w:r>
            <w:r>
              <w:rPr>
                <w:rFonts w:eastAsia="SimSun"/>
                <w:bCs/>
                <w:kern w:val="1"/>
                <w:sz w:val="22"/>
                <w:lang w:val="en-US"/>
              </w:rPr>
              <w:t>representatives of the Parties.</w:t>
            </w:r>
          </w:p>
          <w:p w14:paraId="3E088C94" w14:textId="77777777" w:rsidR="00520548" w:rsidRPr="005252C1" w:rsidRDefault="00520548" w:rsidP="00520548">
            <w:pPr>
              <w:ind w:right="151"/>
              <w:jc w:val="both"/>
              <w:rPr>
                <w:rFonts w:eastAsia="SimSun"/>
                <w:bCs/>
                <w:i/>
                <w:kern w:val="1"/>
                <w:sz w:val="22"/>
                <w:lang w:val="en-US"/>
              </w:rPr>
            </w:pPr>
          </w:p>
          <w:p w14:paraId="6905D3DE" w14:textId="77777777" w:rsidR="00520548" w:rsidRPr="005252C1" w:rsidRDefault="00520548" w:rsidP="00520548">
            <w:pPr>
              <w:ind w:right="151"/>
              <w:jc w:val="both"/>
              <w:rPr>
                <w:rFonts w:eastAsia="SimSun"/>
                <w:bCs/>
                <w:kern w:val="1"/>
                <w:sz w:val="22"/>
              </w:rPr>
            </w:pPr>
            <w:r w:rsidRPr="005252C1">
              <w:rPr>
                <w:rFonts w:eastAsia="SimSun"/>
                <w:bCs/>
                <w:kern w:val="1"/>
                <w:sz w:val="22"/>
                <w:lang w:val="en-US"/>
              </w:rPr>
              <w:t>In case Supplier does not  provide the Buyer with invoice for payment or the invoice is improper filed or registred, the Buyer does not pay for the accepted Goods, and such non-payment is not a violation of the term of payment from the Buyer's side</w:t>
            </w:r>
            <w:r w:rsidRPr="005252C1">
              <w:rPr>
                <w:rFonts w:eastAsia="SimSun"/>
                <w:bCs/>
                <w:kern w:val="1"/>
                <w:sz w:val="22"/>
              </w:rPr>
              <w:t>.</w:t>
            </w:r>
          </w:p>
          <w:p w14:paraId="1F9DDE24" w14:textId="77777777" w:rsidR="00520548" w:rsidRPr="005252C1" w:rsidRDefault="00520548" w:rsidP="00520548">
            <w:pPr>
              <w:widowControl w:val="0"/>
              <w:autoSpaceDE w:val="0"/>
              <w:autoSpaceDN w:val="0"/>
              <w:adjustRightInd w:val="0"/>
              <w:ind w:right="151"/>
              <w:jc w:val="both"/>
              <w:rPr>
                <w:rFonts w:eastAsia="SimSun"/>
                <w:bCs/>
                <w:kern w:val="1"/>
                <w:sz w:val="22"/>
              </w:rPr>
            </w:pPr>
          </w:p>
          <w:p w14:paraId="065FD38A" w14:textId="77777777" w:rsidR="00520548" w:rsidRPr="005252C1" w:rsidRDefault="00520548" w:rsidP="00520548">
            <w:pPr>
              <w:widowControl w:val="0"/>
              <w:autoSpaceDE w:val="0"/>
              <w:autoSpaceDN w:val="0"/>
              <w:adjustRightInd w:val="0"/>
              <w:ind w:right="151"/>
              <w:jc w:val="both"/>
              <w:rPr>
                <w:rFonts w:eastAsia="SimSun"/>
                <w:bCs/>
                <w:kern w:val="1"/>
                <w:sz w:val="22"/>
              </w:rPr>
            </w:pPr>
          </w:p>
          <w:p w14:paraId="2542FB0C" w14:textId="77777777" w:rsidR="00520548" w:rsidRPr="005252C1" w:rsidRDefault="00520548" w:rsidP="00520548">
            <w:pPr>
              <w:widowControl w:val="0"/>
              <w:autoSpaceDE w:val="0"/>
              <w:autoSpaceDN w:val="0"/>
              <w:adjustRightInd w:val="0"/>
              <w:ind w:left="177"/>
              <w:contextualSpacing/>
              <w:jc w:val="both"/>
              <w:rPr>
                <w:sz w:val="22"/>
              </w:rPr>
            </w:pPr>
            <w:r w:rsidRPr="005252C1">
              <w:rPr>
                <w:sz w:val="22"/>
                <w:lang w:val="en-US"/>
              </w:rPr>
              <w:t>4.</w:t>
            </w:r>
            <w:r w:rsidRPr="0099499D">
              <w:rPr>
                <w:sz w:val="22"/>
                <w:lang w:val="en-US"/>
              </w:rPr>
              <w:t>3</w:t>
            </w:r>
            <w:r w:rsidRPr="005252C1">
              <w:rPr>
                <w:sz w:val="22"/>
                <w:lang w:val="en-US"/>
              </w:rPr>
              <w:t>.  The Supplier is obliged to indicate in the document, on the ground of which the payment is made, the number of the order from the SAP system, in case of provision of such order’s number by the Buyer. The number of such order is ten digits and starts from 45</w:t>
            </w:r>
            <w:r w:rsidRPr="005252C1">
              <w:rPr>
                <w:sz w:val="22"/>
              </w:rPr>
              <w:t>.</w:t>
            </w:r>
          </w:p>
          <w:p w14:paraId="15A5D1C1" w14:textId="77777777" w:rsidR="00520548" w:rsidRPr="005252C1" w:rsidRDefault="00520548" w:rsidP="00520548">
            <w:pPr>
              <w:widowControl w:val="0"/>
              <w:autoSpaceDE w:val="0"/>
              <w:autoSpaceDN w:val="0"/>
              <w:adjustRightInd w:val="0"/>
              <w:ind w:left="177"/>
              <w:contextualSpacing/>
              <w:jc w:val="both"/>
              <w:rPr>
                <w:sz w:val="22"/>
              </w:rPr>
            </w:pPr>
          </w:p>
          <w:p w14:paraId="156C9D27" w14:textId="77777777" w:rsidR="00520548" w:rsidRPr="005252C1" w:rsidRDefault="00520548" w:rsidP="00520548">
            <w:pPr>
              <w:widowControl w:val="0"/>
              <w:autoSpaceDE w:val="0"/>
              <w:autoSpaceDN w:val="0"/>
              <w:adjustRightInd w:val="0"/>
              <w:ind w:left="177"/>
              <w:contextualSpacing/>
              <w:jc w:val="both"/>
              <w:rPr>
                <w:sz w:val="22"/>
              </w:rPr>
            </w:pPr>
          </w:p>
          <w:p w14:paraId="02D591F3" w14:textId="77777777" w:rsidR="00520548" w:rsidRPr="005252C1" w:rsidRDefault="00520548" w:rsidP="00520548">
            <w:pPr>
              <w:widowControl w:val="0"/>
              <w:autoSpaceDE w:val="0"/>
              <w:autoSpaceDN w:val="0"/>
              <w:adjustRightInd w:val="0"/>
              <w:spacing w:line="256" w:lineRule="auto"/>
              <w:ind w:right="151"/>
              <w:jc w:val="center"/>
              <w:rPr>
                <w:rFonts w:eastAsia="SimSun"/>
                <w:b/>
                <w:bCs/>
                <w:kern w:val="2"/>
                <w:sz w:val="22"/>
                <w:lang w:val="en-US"/>
              </w:rPr>
            </w:pPr>
            <w:r w:rsidRPr="005252C1">
              <w:rPr>
                <w:rFonts w:eastAsia="SimSun"/>
                <w:b/>
                <w:bCs/>
                <w:kern w:val="2"/>
                <w:sz w:val="22"/>
                <w:lang w:val="en-US"/>
              </w:rPr>
              <w:t>V.  Terms and conditions of delivery</w:t>
            </w:r>
          </w:p>
          <w:p w14:paraId="564CD445" w14:textId="77777777" w:rsidR="00520548" w:rsidRPr="005252C1" w:rsidRDefault="00520548" w:rsidP="00520548">
            <w:pPr>
              <w:widowControl w:val="0"/>
              <w:autoSpaceDE w:val="0"/>
              <w:autoSpaceDN w:val="0"/>
              <w:adjustRightInd w:val="0"/>
              <w:spacing w:line="256" w:lineRule="auto"/>
              <w:ind w:right="151"/>
              <w:jc w:val="center"/>
              <w:rPr>
                <w:rFonts w:eastAsia="SimSun"/>
                <w:b/>
                <w:bCs/>
                <w:kern w:val="2"/>
                <w:sz w:val="22"/>
                <w:lang w:val="en-US"/>
              </w:rPr>
            </w:pPr>
          </w:p>
          <w:p w14:paraId="5C782F5D" w14:textId="77777777" w:rsidR="00520548" w:rsidRPr="005252C1" w:rsidRDefault="00520548" w:rsidP="00DE1413">
            <w:pPr>
              <w:widowControl w:val="0"/>
              <w:numPr>
                <w:ilvl w:val="1"/>
                <w:numId w:val="24"/>
              </w:numPr>
              <w:autoSpaceDE w:val="0"/>
              <w:autoSpaceDN w:val="0"/>
              <w:adjustRightInd w:val="0"/>
              <w:spacing w:after="0" w:line="256" w:lineRule="auto"/>
              <w:ind w:left="0" w:firstLine="0"/>
              <w:contextualSpacing/>
              <w:jc w:val="both"/>
              <w:rPr>
                <w:rFonts w:eastAsia="SimSun"/>
                <w:bCs/>
                <w:kern w:val="2"/>
                <w:sz w:val="22"/>
                <w:lang w:val="en-US"/>
              </w:rPr>
            </w:pPr>
            <w:r w:rsidRPr="005252C1">
              <w:rPr>
                <w:rFonts w:eastAsia="SimSun"/>
                <w:bCs/>
                <w:kern w:val="2"/>
                <w:sz w:val="22"/>
                <w:lang w:val="en-US"/>
              </w:rPr>
              <w:t>The terms and place of delivery of the Goods, information about shippers and consignees is specified  in the Specification/-s to this Contract and in delivery schedule.</w:t>
            </w:r>
            <w:r w:rsidRPr="005252C1">
              <w:rPr>
                <w:rFonts w:eastAsia="SimSun"/>
                <w:bCs/>
                <w:kern w:val="1"/>
                <w:sz w:val="22"/>
                <w:lang w:val="en-US"/>
              </w:rPr>
              <w:t xml:space="preserve"> The execution of the supply does not require any additional confirmations with the exceptions as provided for by the Contract.</w:t>
            </w:r>
          </w:p>
          <w:p w14:paraId="09BDDA88" w14:textId="77777777" w:rsidR="00520548" w:rsidRPr="005252C1" w:rsidRDefault="00520548" w:rsidP="00520548">
            <w:pPr>
              <w:widowControl w:val="0"/>
              <w:autoSpaceDE w:val="0"/>
              <w:autoSpaceDN w:val="0"/>
              <w:adjustRightInd w:val="0"/>
              <w:spacing w:line="256" w:lineRule="auto"/>
              <w:contextualSpacing/>
              <w:jc w:val="both"/>
              <w:rPr>
                <w:rFonts w:eastAsia="SimSun"/>
                <w:bCs/>
                <w:kern w:val="2"/>
                <w:sz w:val="22"/>
                <w:lang w:val="en-US"/>
              </w:rPr>
            </w:pPr>
          </w:p>
          <w:p w14:paraId="53753B6B" w14:textId="77777777" w:rsidR="00520548" w:rsidRPr="005252C1" w:rsidRDefault="00520548" w:rsidP="00DE1413">
            <w:pPr>
              <w:widowControl w:val="0"/>
              <w:numPr>
                <w:ilvl w:val="1"/>
                <w:numId w:val="24"/>
              </w:numPr>
              <w:autoSpaceDE w:val="0"/>
              <w:autoSpaceDN w:val="0"/>
              <w:adjustRightInd w:val="0"/>
              <w:spacing w:after="0" w:line="256" w:lineRule="auto"/>
              <w:ind w:left="0" w:firstLine="0"/>
              <w:contextualSpacing/>
              <w:jc w:val="both"/>
              <w:rPr>
                <w:rFonts w:eastAsia="SimSun"/>
                <w:bCs/>
                <w:kern w:val="2"/>
                <w:sz w:val="22"/>
                <w:lang w:val="en-US"/>
              </w:rPr>
            </w:pPr>
            <w:r w:rsidRPr="005252C1">
              <w:rPr>
                <w:rFonts w:eastAsia="SimSun"/>
                <w:bCs/>
                <w:kern w:val="2"/>
                <w:sz w:val="22"/>
                <w:lang w:val="en-US"/>
              </w:rPr>
              <w:t xml:space="preserve">The date of Goods delivery shall be the date of signing of Delivery-Acceptance Certificate of Goods the form of which is indicated in Appendix </w:t>
            </w:r>
            <w:r w:rsidRPr="005252C1">
              <w:rPr>
                <w:rFonts w:eastAsia="SimSun"/>
                <w:bCs/>
                <w:kern w:val="2"/>
                <w:sz w:val="22"/>
              </w:rPr>
              <w:t>№</w:t>
            </w:r>
            <w:r w:rsidRPr="005252C1">
              <w:rPr>
                <w:rFonts w:eastAsia="SimSun"/>
                <w:bCs/>
                <w:kern w:val="2"/>
                <w:sz w:val="22"/>
                <w:lang w:val="en-US"/>
              </w:rPr>
              <w:t xml:space="preserve">4 </w:t>
            </w:r>
            <w:r w:rsidRPr="005252C1">
              <w:rPr>
                <w:rFonts w:eastAsia="SimSun"/>
                <w:bCs/>
                <w:kern w:val="2"/>
                <w:sz w:val="22"/>
              </w:rPr>
              <w:t>to this Contract, which is its integral part</w:t>
            </w:r>
            <w:r w:rsidRPr="005252C1">
              <w:rPr>
                <w:rFonts w:eastAsia="SimSun"/>
                <w:bCs/>
                <w:kern w:val="2"/>
                <w:sz w:val="22"/>
                <w:lang w:val="en-US"/>
              </w:rPr>
              <w:t xml:space="preserve"> (applicable if the Supplier is not a –resident of Ukraine)</w:t>
            </w:r>
            <w:r w:rsidRPr="005252C1">
              <w:rPr>
                <w:rFonts w:eastAsia="SimSun"/>
                <w:bCs/>
                <w:kern w:val="2"/>
                <w:sz w:val="22"/>
              </w:rPr>
              <w:t xml:space="preserve"> </w:t>
            </w:r>
            <w:r w:rsidRPr="005252C1">
              <w:rPr>
                <w:rFonts w:eastAsia="SimSun"/>
                <w:bCs/>
                <w:kern w:val="2"/>
                <w:sz w:val="22"/>
                <w:lang w:val="en-US"/>
              </w:rPr>
              <w:t xml:space="preserve">or delivery order issued by the authorized representatives of the Parties. </w:t>
            </w:r>
            <w:r w:rsidRPr="005252C1">
              <w:rPr>
                <w:rFonts w:eastAsia="SimSun"/>
                <w:sz w:val="22"/>
                <w:lang w:val="en-US"/>
              </w:rPr>
              <w:t>The date of Goods’ transfer by the Supplier is the date when the Goods arrived to the destination point indicated in relevant  consignement note or the date of signing of Delivery-Acceptance Certificate of Goods by the parties, if the Buyer can not determine the date when the Goods were transfered fo the further acceptance.</w:t>
            </w:r>
            <w:r w:rsidRPr="005252C1">
              <w:rPr>
                <w:rFonts w:eastAsia="SimSun"/>
                <w:bCs/>
                <w:color w:val="000000" w:themeColor="text1"/>
                <w:kern w:val="1"/>
                <w:sz w:val="22"/>
                <w:lang w:val="en-US"/>
              </w:rPr>
              <w:t xml:space="preserve"> Ownership for the Goods</w:t>
            </w:r>
            <w:r w:rsidRPr="005252C1">
              <w:rPr>
                <w:rFonts w:eastAsia="SimSun"/>
                <w:sz w:val="22"/>
                <w:lang w:val="en-US"/>
              </w:rPr>
              <w:t>, risk of accidental loss / damage</w:t>
            </w:r>
            <w:r w:rsidRPr="005252C1">
              <w:rPr>
                <w:rFonts w:eastAsia="SimSun"/>
                <w:bCs/>
                <w:kern w:val="2"/>
                <w:sz w:val="22"/>
                <w:lang w:val="en-US"/>
              </w:rPr>
              <w:t xml:space="preserve">shall pass from the Supplier to the Buyer from </w:t>
            </w:r>
            <w:r w:rsidRPr="005252C1">
              <w:rPr>
                <w:rFonts w:eastAsia="SimSun"/>
                <w:bCs/>
                <w:kern w:val="2"/>
                <w:sz w:val="22"/>
                <w:lang w:val="en-US"/>
              </w:rPr>
              <w:lastRenderedPageBreak/>
              <w:t xml:space="preserve">the date of signing by the parties of the Delivery-Acceptance Certificate of Goods or delivery note. </w:t>
            </w:r>
            <w:r w:rsidRPr="005252C1">
              <w:rPr>
                <w:rFonts w:eastAsia="SimSun"/>
                <w:bCs/>
                <w:kern w:val="2"/>
                <w:sz w:val="22"/>
              </w:rPr>
              <w:t>(</w:t>
            </w:r>
            <w:r w:rsidRPr="005252C1">
              <w:rPr>
                <w:rFonts w:eastAsia="SimSun"/>
                <w:bCs/>
                <w:kern w:val="2"/>
                <w:sz w:val="22"/>
                <w:lang w:val="en-US"/>
              </w:rPr>
              <w:t xml:space="preserve">in case of two dates, the date of signing of the Delivery-Acceptance Certificate of Goods or delivery note is considered as the date of Buyer’s signature). </w:t>
            </w:r>
          </w:p>
          <w:p w14:paraId="5375518F" w14:textId="77777777" w:rsidR="00520548" w:rsidRPr="005252C1" w:rsidRDefault="00520548" w:rsidP="00520548">
            <w:pPr>
              <w:spacing w:line="256" w:lineRule="auto"/>
              <w:jc w:val="both"/>
              <w:rPr>
                <w:rFonts w:eastAsia="SimSun"/>
                <w:bCs/>
                <w:kern w:val="2"/>
                <w:sz w:val="22"/>
              </w:rPr>
            </w:pPr>
          </w:p>
          <w:p w14:paraId="56C6C50C" w14:textId="77777777" w:rsidR="00520548" w:rsidRPr="005252C1" w:rsidRDefault="00520548" w:rsidP="00520548">
            <w:pPr>
              <w:pStyle w:val="HTML"/>
              <w:spacing w:line="0" w:lineRule="atLeast"/>
              <w:jc w:val="both"/>
              <w:rPr>
                <w:rFonts w:ascii="Times New Roman" w:eastAsia="SimSun" w:hAnsi="Times New Roman" w:cs="Times New Roman"/>
                <w:sz w:val="22"/>
                <w:szCs w:val="22"/>
                <w:lang w:val="en-US"/>
              </w:rPr>
            </w:pPr>
            <w:r w:rsidRPr="005252C1">
              <w:rPr>
                <w:rFonts w:ascii="Times New Roman" w:eastAsia="SimSun" w:hAnsi="Times New Roman" w:cs="Times New Roman"/>
                <w:sz w:val="22"/>
                <w:szCs w:val="22"/>
                <w:lang w:val="en-US"/>
              </w:rPr>
              <w:t>In case if the Buyer detect errors in the documents provided for in clauses 5.</w:t>
            </w:r>
            <w:r w:rsidRPr="005252C1">
              <w:rPr>
                <w:rFonts w:ascii="Times New Roman" w:eastAsia="SimSun" w:hAnsi="Times New Roman" w:cs="Times New Roman"/>
                <w:sz w:val="22"/>
                <w:szCs w:val="22"/>
                <w:lang w:val="uk-UA"/>
              </w:rPr>
              <w:t>4</w:t>
            </w:r>
            <w:r w:rsidRPr="005252C1">
              <w:rPr>
                <w:rFonts w:ascii="Times New Roman" w:eastAsia="SimSun" w:hAnsi="Times New Roman" w:cs="Times New Roman"/>
                <w:sz w:val="22"/>
                <w:szCs w:val="22"/>
                <w:lang w:val="en-US"/>
              </w:rPr>
              <w:t>., 5.</w:t>
            </w:r>
            <w:r w:rsidRPr="005252C1">
              <w:rPr>
                <w:rFonts w:ascii="Times New Roman" w:eastAsia="SimSun" w:hAnsi="Times New Roman" w:cs="Times New Roman"/>
                <w:sz w:val="22"/>
                <w:szCs w:val="22"/>
                <w:lang w:val="uk-UA"/>
              </w:rPr>
              <w:t>5</w:t>
            </w:r>
            <w:r w:rsidRPr="005252C1">
              <w:rPr>
                <w:rFonts w:ascii="Times New Roman" w:eastAsia="SimSun" w:hAnsi="Times New Roman" w:cs="Times New Roman"/>
                <w:sz w:val="22"/>
                <w:szCs w:val="22"/>
                <w:lang w:val="en-US"/>
              </w:rPr>
              <w:t>.1.-5.</w:t>
            </w:r>
            <w:r w:rsidRPr="005252C1">
              <w:rPr>
                <w:rFonts w:ascii="Times New Roman" w:eastAsia="SimSun" w:hAnsi="Times New Roman" w:cs="Times New Roman"/>
                <w:sz w:val="22"/>
                <w:szCs w:val="22"/>
                <w:lang w:val="uk-UA"/>
              </w:rPr>
              <w:t>5</w:t>
            </w:r>
            <w:r w:rsidRPr="005252C1">
              <w:rPr>
                <w:rFonts w:ascii="Times New Roman" w:eastAsia="SimSun" w:hAnsi="Times New Roman" w:cs="Times New Roman"/>
                <w:sz w:val="22"/>
                <w:szCs w:val="22"/>
                <w:lang w:val="en-US"/>
              </w:rPr>
              <w:t>.4. and / or the absence of one of the documents indicated in clauses 5.</w:t>
            </w:r>
            <w:r w:rsidRPr="005252C1">
              <w:rPr>
                <w:rFonts w:ascii="Times New Roman" w:eastAsia="SimSun" w:hAnsi="Times New Roman" w:cs="Times New Roman"/>
                <w:sz w:val="22"/>
                <w:szCs w:val="22"/>
                <w:lang w:val="uk-UA"/>
              </w:rPr>
              <w:t>5</w:t>
            </w:r>
            <w:r w:rsidRPr="005252C1">
              <w:rPr>
                <w:rFonts w:ascii="Times New Roman" w:eastAsia="SimSun" w:hAnsi="Times New Roman" w:cs="Times New Roman"/>
                <w:sz w:val="22"/>
                <w:szCs w:val="22"/>
                <w:lang w:val="en-US"/>
              </w:rPr>
              <w:t>., 5.</w:t>
            </w:r>
            <w:r w:rsidRPr="005252C1">
              <w:rPr>
                <w:rFonts w:ascii="Times New Roman" w:eastAsia="SimSun" w:hAnsi="Times New Roman" w:cs="Times New Roman"/>
                <w:sz w:val="22"/>
                <w:szCs w:val="22"/>
                <w:lang w:val="uk-UA"/>
              </w:rPr>
              <w:t>5</w:t>
            </w:r>
            <w:r w:rsidRPr="005252C1">
              <w:rPr>
                <w:rFonts w:ascii="Times New Roman" w:eastAsia="SimSun" w:hAnsi="Times New Roman" w:cs="Times New Roman"/>
                <w:sz w:val="22"/>
                <w:szCs w:val="22"/>
                <w:lang w:val="en-US"/>
              </w:rPr>
              <w:t>.1.-5.</w:t>
            </w:r>
            <w:r w:rsidRPr="005252C1">
              <w:rPr>
                <w:rFonts w:ascii="Times New Roman" w:eastAsia="SimSun" w:hAnsi="Times New Roman" w:cs="Times New Roman"/>
                <w:sz w:val="22"/>
                <w:szCs w:val="22"/>
                <w:lang w:val="uk-UA"/>
              </w:rPr>
              <w:t>5</w:t>
            </w:r>
            <w:r w:rsidRPr="005252C1">
              <w:rPr>
                <w:rFonts w:ascii="Times New Roman" w:eastAsia="SimSun" w:hAnsi="Times New Roman" w:cs="Times New Roman"/>
                <w:sz w:val="22"/>
                <w:szCs w:val="22"/>
                <w:lang w:val="en-US"/>
              </w:rPr>
              <w:t>.4., the Supplier is obliged to eliminate such errors and / or provide the missing document / s. (applicable if the Supplier is a non-resident of Ukraine). The delivery period will not be extended for the time of elimination of errors and / or submission of missing documents.</w:t>
            </w:r>
          </w:p>
          <w:p w14:paraId="22823EFE" w14:textId="77777777" w:rsidR="00520548" w:rsidRPr="005252C1" w:rsidRDefault="00520548" w:rsidP="00520548">
            <w:pPr>
              <w:widowControl w:val="0"/>
              <w:autoSpaceDE w:val="0"/>
              <w:autoSpaceDN w:val="0"/>
              <w:adjustRightInd w:val="0"/>
              <w:spacing w:line="256" w:lineRule="auto"/>
              <w:contextualSpacing/>
              <w:jc w:val="both"/>
              <w:rPr>
                <w:rFonts w:eastAsia="SimSun"/>
                <w:bCs/>
                <w:kern w:val="2"/>
                <w:sz w:val="22"/>
                <w:lang w:val="en-US"/>
              </w:rPr>
            </w:pPr>
          </w:p>
          <w:p w14:paraId="79B763BF" w14:textId="77777777" w:rsidR="00520548" w:rsidRPr="005252C1" w:rsidRDefault="00520548" w:rsidP="00520548">
            <w:pPr>
              <w:spacing w:line="256" w:lineRule="auto"/>
              <w:jc w:val="both"/>
              <w:rPr>
                <w:rFonts w:eastAsia="SimSun"/>
                <w:bCs/>
                <w:kern w:val="2"/>
                <w:sz w:val="22"/>
                <w:lang w:val="en-US"/>
              </w:rPr>
            </w:pPr>
            <w:r w:rsidRPr="005252C1">
              <w:rPr>
                <w:rFonts w:eastAsia="SimSun"/>
                <w:bCs/>
                <w:kern w:val="2"/>
                <w:sz w:val="22"/>
              </w:rPr>
              <w:t>5.</w:t>
            </w:r>
            <w:r w:rsidRPr="005252C1">
              <w:rPr>
                <w:rFonts w:eastAsia="SimSun"/>
                <w:bCs/>
                <w:kern w:val="2"/>
                <w:sz w:val="22"/>
                <w:lang w:val="en-US"/>
              </w:rPr>
              <w:t>2</w:t>
            </w:r>
            <w:r w:rsidRPr="005252C1">
              <w:rPr>
                <w:rFonts w:eastAsia="SimSun"/>
                <w:bCs/>
                <w:kern w:val="2"/>
                <w:sz w:val="22"/>
              </w:rPr>
              <w:t>.1.</w:t>
            </w:r>
            <w:r w:rsidRPr="005252C1">
              <w:rPr>
                <w:rFonts w:eastAsia="SimSun"/>
                <w:bCs/>
                <w:kern w:val="2"/>
                <w:sz w:val="22"/>
                <w:lang w:val="en-US"/>
              </w:rPr>
              <w:t>The Supplier is obliged to ship the Goods in the presence of the authorized persons of the Buyer upon request of the Buyer or consignee.</w:t>
            </w:r>
          </w:p>
          <w:p w14:paraId="0B7A8F8D" w14:textId="77777777" w:rsidR="00520548" w:rsidRPr="005252C1" w:rsidRDefault="00520548" w:rsidP="00520548">
            <w:pPr>
              <w:widowControl w:val="0"/>
              <w:autoSpaceDE w:val="0"/>
              <w:autoSpaceDN w:val="0"/>
              <w:adjustRightInd w:val="0"/>
              <w:spacing w:line="256" w:lineRule="auto"/>
              <w:contextualSpacing/>
              <w:jc w:val="both"/>
              <w:rPr>
                <w:rFonts w:eastAsia="SimSun"/>
                <w:bCs/>
                <w:kern w:val="2"/>
                <w:sz w:val="22"/>
                <w:lang w:val="en-US"/>
              </w:rPr>
            </w:pPr>
          </w:p>
          <w:p w14:paraId="77E1BCC1" w14:textId="77777777" w:rsidR="00520548" w:rsidRPr="005252C1" w:rsidRDefault="00520548" w:rsidP="00520548">
            <w:pPr>
              <w:spacing w:line="256" w:lineRule="auto"/>
              <w:jc w:val="both"/>
              <w:rPr>
                <w:rFonts w:eastAsia="Calibri"/>
                <w:sz w:val="22"/>
                <w:lang w:val="en-US"/>
              </w:rPr>
            </w:pPr>
          </w:p>
          <w:p w14:paraId="2A134295" w14:textId="77777777" w:rsidR="00520548" w:rsidRPr="005252C1" w:rsidRDefault="00520548" w:rsidP="00520548">
            <w:pPr>
              <w:spacing w:line="256" w:lineRule="auto"/>
              <w:jc w:val="both"/>
              <w:rPr>
                <w:rFonts w:eastAsia="Calibri"/>
                <w:sz w:val="22"/>
                <w:lang w:val="en-US"/>
              </w:rPr>
            </w:pPr>
          </w:p>
          <w:p w14:paraId="3FEE1B61" w14:textId="77777777" w:rsidR="00520548" w:rsidRPr="005252C1" w:rsidRDefault="00520548" w:rsidP="00520548">
            <w:pPr>
              <w:spacing w:line="256" w:lineRule="auto"/>
              <w:jc w:val="both"/>
              <w:rPr>
                <w:rFonts w:eastAsia="SimSun"/>
                <w:bCs/>
                <w:kern w:val="2"/>
                <w:sz w:val="22"/>
                <w:lang w:val="en-US"/>
              </w:rPr>
            </w:pPr>
            <w:r w:rsidRPr="005252C1">
              <w:rPr>
                <w:rFonts w:eastAsia="Calibri"/>
                <w:sz w:val="22"/>
                <w:lang w:val="en-US"/>
              </w:rPr>
              <w:t xml:space="preserve">5.2.2 </w:t>
            </w:r>
            <w:r w:rsidRPr="005252C1">
              <w:rPr>
                <w:rFonts w:eastAsia="SimSun"/>
                <w:bCs/>
                <w:kern w:val="2"/>
                <w:sz w:val="22"/>
                <w:lang w:val="en-US"/>
              </w:rPr>
              <w:t xml:space="preserve">In case if the delivery terms are </w:t>
            </w:r>
            <w:r w:rsidRPr="005252C1">
              <w:rPr>
                <w:rFonts w:eastAsia="SimSun"/>
                <w:bCs/>
                <w:kern w:val="2"/>
                <w:sz w:val="22"/>
              </w:rPr>
              <w:t>«</w:t>
            </w:r>
            <w:r w:rsidRPr="005252C1">
              <w:rPr>
                <w:rFonts w:eastAsia="SimSun"/>
                <w:bCs/>
                <w:kern w:val="2"/>
                <w:sz w:val="22"/>
                <w:lang w:val="en-US"/>
              </w:rPr>
              <w:t xml:space="preserve">D» and </w:t>
            </w:r>
            <w:r w:rsidRPr="005252C1">
              <w:rPr>
                <w:rFonts w:eastAsia="SimSun"/>
                <w:bCs/>
                <w:kern w:val="2"/>
                <w:sz w:val="22"/>
              </w:rPr>
              <w:t>«С»</w:t>
            </w:r>
            <w:r w:rsidRPr="005252C1">
              <w:rPr>
                <w:rFonts w:eastAsia="SimSun"/>
                <w:bCs/>
                <w:kern w:val="2"/>
                <w:sz w:val="22"/>
                <w:lang w:val="en-US"/>
              </w:rPr>
              <w:t xml:space="preserve"> INCOTERMS 2010 groupe,  not later than 2 working days prior to dispatch of the Goods the Supplier shall inform the Buyer a name of Ukrainian border crossing point which the transport vehicle will cross with the shipped Goods. (applicable if the Supplier is a non-resident of Ukraine)</w:t>
            </w:r>
          </w:p>
          <w:p w14:paraId="2C9D3C7E" w14:textId="77777777" w:rsidR="00520548" w:rsidRPr="005252C1" w:rsidRDefault="00520548" w:rsidP="00520548">
            <w:pPr>
              <w:spacing w:line="256" w:lineRule="auto"/>
              <w:jc w:val="both"/>
              <w:rPr>
                <w:rFonts w:eastAsia="SimSun"/>
                <w:bCs/>
                <w:kern w:val="2"/>
                <w:sz w:val="22"/>
                <w:lang w:val="en-US"/>
              </w:rPr>
            </w:pPr>
          </w:p>
          <w:p w14:paraId="272688F7" w14:textId="77777777" w:rsidR="00520548" w:rsidRPr="005252C1" w:rsidRDefault="00520548" w:rsidP="00520548">
            <w:pPr>
              <w:spacing w:line="256" w:lineRule="auto"/>
              <w:jc w:val="both"/>
              <w:rPr>
                <w:rFonts w:eastAsia="SimSun"/>
                <w:bCs/>
                <w:kern w:val="2"/>
                <w:sz w:val="22"/>
                <w:lang w:val="en-US"/>
              </w:rPr>
            </w:pPr>
            <w:r w:rsidRPr="005252C1">
              <w:rPr>
                <w:rFonts w:eastAsia="SimSun"/>
                <w:bCs/>
                <w:kern w:val="2"/>
                <w:sz w:val="22"/>
                <w:lang w:val="en-US"/>
              </w:rPr>
              <w:t>5.2.3 The place of custom clearance in Ukraine will be informed additionally by the Buyer to the Supplier by sending of the notification via e-mail/</w:t>
            </w:r>
            <w:r w:rsidRPr="005252C1">
              <w:rPr>
                <w:rFonts w:eastAsia="SimSun"/>
                <w:bCs/>
                <w:kern w:val="1"/>
                <w:sz w:val="22"/>
                <w:lang w:val="en-US"/>
              </w:rPr>
              <w:t>/-s indicated in paragraph XIV of the present Contract</w:t>
            </w:r>
            <w:r w:rsidRPr="005252C1">
              <w:rPr>
                <w:rFonts w:eastAsia="SimSun"/>
                <w:bCs/>
                <w:kern w:val="2"/>
                <w:sz w:val="22"/>
                <w:lang w:val="en-US"/>
              </w:rPr>
              <w:t>. The Supplier undertakes to deliver the Goods to the place of custorm clearance in Ukraine, which will be informed additionally by the Buyer. After finalization of the custom formalities the Supplier undertakes to deliver the Goods to the delivery addresses</w:t>
            </w:r>
            <w:r w:rsidRPr="005252C1">
              <w:rPr>
                <w:rFonts w:eastAsia="SimSun"/>
                <w:bCs/>
                <w:kern w:val="2"/>
                <w:sz w:val="22"/>
              </w:rPr>
              <w:t xml:space="preserve"> (</w:t>
            </w:r>
            <w:r w:rsidRPr="005252C1">
              <w:rPr>
                <w:rFonts w:eastAsia="SimSun"/>
                <w:bCs/>
                <w:kern w:val="2"/>
                <w:sz w:val="22"/>
                <w:lang w:val="en-US"/>
              </w:rPr>
              <w:t xml:space="preserve">place of delivery), indicated in Specification / -s of the Contract. </w:t>
            </w:r>
          </w:p>
          <w:p w14:paraId="0C612162" w14:textId="77777777" w:rsidR="00520548" w:rsidRPr="005252C1" w:rsidRDefault="00520548" w:rsidP="00520548">
            <w:pPr>
              <w:spacing w:line="256" w:lineRule="auto"/>
              <w:jc w:val="both"/>
              <w:rPr>
                <w:rFonts w:eastAsia="SimSun"/>
                <w:bCs/>
                <w:kern w:val="2"/>
                <w:sz w:val="22"/>
                <w:lang w:val="en-US"/>
              </w:rPr>
            </w:pPr>
          </w:p>
          <w:p w14:paraId="054A622E" w14:textId="77777777" w:rsidR="00520548" w:rsidRPr="005252C1" w:rsidRDefault="00520548" w:rsidP="00520548">
            <w:pPr>
              <w:spacing w:line="256" w:lineRule="auto"/>
              <w:jc w:val="both"/>
              <w:rPr>
                <w:rFonts w:eastAsia="SimSun"/>
                <w:bCs/>
                <w:kern w:val="2"/>
                <w:sz w:val="22"/>
                <w:lang w:val="en-US"/>
              </w:rPr>
            </w:pPr>
            <w:r w:rsidRPr="005252C1">
              <w:rPr>
                <w:rFonts w:eastAsia="SimSun"/>
                <w:bCs/>
                <w:kern w:val="2"/>
                <w:sz w:val="22"/>
                <w:lang w:val="en-US"/>
              </w:rPr>
              <w:t>5.2.4. In case of delivery of the Goods in packing material of wood, such packing material is subject to quarantine control, as material accompanying Goods, shall be cleaned from bark, undergo thermal treatment or disinfection as well as marked on both sides in accordance with Phytosanitary requirements according to ISPM 15 (marked by IPPC stamp). (applicable if the Supplier is not</w:t>
            </w:r>
            <w:r w:rsidRPr="005252C1">
              <w:rPr>
                <w:rFonts w:eastAsia="SimSun"/>
                <w:bCs/>
                <w:kern w:val="2"/>
                <w:sz w:val="22"/>
              </w:rPr>
              <w:t xml:space="preserve"> </w:t>
            </w:r>
            <w:r w:rsidRPr="005252C1">
              <w:rPr>
                <w:rFonts w:eastAsia="SimSun"/>
                <w:bCs/>
                <w:kern w:val="2"/>
                <w:sz w:val="22"/>
                <w:lang w:val="en-US"/>
              </w:rPr>
              <w:t>a resident of Ukraine)</w:t>
            </w:r>
          </w:p>
          <w:p w14:paraId="11A52D52" w14:textId="77777777" w:rsidR="00520548" w:rsidRPr="005252C1" w:rsidRDefault="00520548" w:rsidP="00520548">
            <w:pPr>
              <w:spacing w:line="256" w:lineRule="auto"/>
              <w:jc w:val="both"/>
              <w:rPr>
                <w:rFonts w:eastAsia="SimSun"/>
                <w:bCs/>
                <w:kern w:val="2"/>
                <w:sz w:val="22"/>
                <w:lang w:val="en-US"/>
              </w:rPr>
            </w:pPr>
            <w:r w:rsidRPr="005252C1">
              <w:rPr>
                <w:rFonts w:eastAsia="SimSun"/>
                <w:bCs/>
                <w:kern w:val="2"/>
                <w:sz w:val="22"/>
                <w:lang w:val="en-US"/>
              </w:rPr>
              <w:lastRenderedPageBreak/>
              <w:t>5.2.5. Transport documentation concerning the present Contract: Invoices, Packing lists, shipping documents, technical documentation should be made by the Supplier in English and Ukrainian languages</w:t>
            </w:r>
            <w:r w:rsidRPr="005252C1">
              <w:rPr>
                <w:rFonts w:eastAsia="SimSun"/>
                <w:bCs/>
                <w:kern w:val="2"/>
                <w:sz w:val="22"/>
              </w:rPr>
              <w:t xml:space="preserve"> - </w:t>
            </w:r>
            <w:r w:rsidRPr="005252C1">
              <w:rPr>
                <w:rFonts w:eastAsia="SimSun"/>
                <w:bCs/>
                <w:kern w:val="2"/>
                <w:sz w:val="22"/>
                <w:lang w:val="en-US"/>
              </w:rPr>
              <w:t>applicable if the Supplier is a non-resident</w:t>
            </w:r>
            <w:r w:rsidRPr="005252C1" w:rsidDel="00E1314A">
              <w:rPr>
                <w:rFonts w:eastAsia="SimSun"/>
                <w:bCs/>
                <w:kern w:val="2"/>
                <w:sz w:val="22"/>
                <w:lang w:val="en-US"/>
              </w:rPr>
              <w:t xml:space="preserve"> </w:t>
            </w:r>
            <w:r w:rsidRPr="005252C1">
              <w:rPr>
                <w:rFonts w:eastAsia="SimSun"/>
                <w:bCs/>
                <w:kern w:val="2"/>
                <w:sz w:val="22"/>
                <w:lang w:val="en-US"/>
              </w:rPr>
              <w:t>of Ukraine</w:t>
            </w:r>
            <w:r w:rsidRPr="005252C1">
              <w:rPr>
                <w:rFonts w:eastAsia="SimSun"/>
                <w:bCs/>
                <w:kern w:val="2"/>
                <w:sz w:val="22"/>
              </w:rPr>
              <w:t xml:space="preserve">, Ukrainian </w:t>
            </w:r>
            <w:r w:rsidRPr="005252C1">
              <w:rPr>
                <w:rFonts w:eastAsia="SimSun"/>
                <w:bCs/>
                <w:kern w:val="2"/>
                <w:sz w:val="22"/>
                <w:lang w:val="en-US"/>
              </w:rPr>
              <w:t>applicable if the Supplier is a resident of Ukraine</w:t>
            </w:r>
            <w:r w:rsidRPr="005252C1">
              <w:rPr>
                <w:rFonts w:eastAsia="SimSun"/>
                <w:bCs/>
                <w:kern w:val="2"/>
                <w:sz w:val="22"/>
              </w:rPr>
              <w:t xml:space="preserve">. </w:t>
            </w:r>
          </w:p>
          <w:p w14:paraId="08C85585" w14:textId="77777777" w:rsidR="00520548" w:rsidRPr="005252C1" w:rsidRDefault="00520548" w:rsidP="00520548">
            <w:pPr>
              <w:spacing w:line="256" w:lineRule="auto"/>
              <w:jc w:val="both"/>
              <w:rPr>
                <w:rFonts w:eastAsia="SimSun"/>
                <w:bCs/>
                <w:kern w:val="2"/>
                <w:sz w:val="22"/>
                <w:lang w:val="en-US"/>
              </w:rPr>
            </w:pPr>
          </w:p>
          <w:p w14:paraId="088581AC" w14:textId="77777777" w:rsidR="00520548" w:rsidRPr="005252C1" w:rsidRDefault="00520548" w:rsidP="00520548">
            <w:pPr>
              <w:spacing w:line="256" w:lineRule="auto"/>
              <w:jc w:val="both"/>
              <w:rPr>
                <w:rFonts w:eastAsia="SimSun"/>
                <w:bCs/>
                <w:kern w:val="2"/>
                <w:sz w:val="22"/>
                <w:lang w:val="en-US"/>
              </w:rPr>
            </w:pPr>
            <w:r w:rsidRPr="005252C1">
              <w:rPr>
                <w:rFonts w:eastAsia="SimSun"/>
                <w:bCs/>
                <w:kern w:val="2"/>
                <w:sz w:val="22"/>
                <w:lang w:val="en-US"/>
              </w:rPr>
              <w:t xml:space="preserve">5.3. The Supplier informs the Buyer about dispatch of the Goods within </w:t>
            </w:r>
            <w:r w:rsidRPr="005252C1">
              <w:rPr>
                <w:rFonts w:eastAsia="SimSun"/>
                <w:bCs/>
                <w:kern w:val="2"/>
                <w:sz w:val="22"/>
              </w:rPr>
              <w:t>24</w:t>
            </w:r>
            <w:r w:rsidRPr="005252C1">
              <w:rPr>
                <w:rFonts w:eastAsia="SimSun"/>
                <w:bCs/>
                <w:kern w:val="2"/>
                <w:sz w:val="22"/>
                <w:lang w:val="en-US"/>
              </w:rPr>
              <w:t xml:space="preserve"> hours after shipment completion</w:t>
            </w:r>
            <w:r w:rsidRPr="005252C1">
              <w:rPr>
                <w:rFonts w:eastAsia="SimSun"/>
                <w:bCs/>
                <w:color w:val="000000" w:themeColor="text1"/>
                <w:kern w:val="1"/>
                <w:sz w:val="22"/>
              </w:rPr>
              <w:t xml:space="preserve"> </w:t>
            </w:r>
            <w:r w:rsidRPr="005252C1">
              <w:rPr>
                <w:rFonts w:eastAsia="SimSun"/>
                <w:bCs/>
                <w:kern w:val="1"/>
                <w:sz w:val="22"/>
                <w:lang w:val="en-US"/>
              </w:rPr>
              <w:t>by sending the copies of documents stipulated in cl. 5.4., 5.5. of the present Contract to the e-mail ______________</w:t>
            </w:r>
            <w:r w:rsidRPr="005252C1">
              <w:rPr>
                <w:rFonts w:eastAsia="SimSun"/>
                <w:bCs/>
                <w:kern w:val="2"/>
                <w:sz w:val="22"/>
              </w:rPr>
              <w:t xml:space="preserve"> (applicable if the Supplier is </w:t>
            </w:r>
            <w:r w:rsidRPr="005252C1">
              <w:rPr>
                <w:rFonts w:eastAsia="SimSun"/>
                <w:bCs/>
                <w:kern w:val="2"/>
                <w:sz w:val="22"/>
                <w:lang w:val="en-US"/>
              </w:rPr>
              <w:t>a non-</w:t>
            </w:r>
            <w:r w:rsidRPr="005252C1">
              <w:rPr>
                <w:rFonts w:eastAsia="SimSun"/>
                <w:bCs/>
                <w:kern w:val="2"/>
                <w:sz w:val="22"/>
              </w:rPr>
              <w:t>resident</w:t>
            </w:r>
            <w:r w:rsidRPr="005252C1">
              <w:rPr>
                <w:rFonts w:eastAsia="SimSun"/>
                <w:bCs/>
                <w:kern w:val="2"/>
                <w:sz w:val="22"/>
                <w:lang w:val="en-US"/>
              </w:rPr>
              <w:t xml:space="preserve"> of Ukraine</w:t>
            </w:r>
            <w:r w:rsidRPr="005252C1">
              <w:rPr>
                <w:rFonts w:eastAsia="SimSun"/>
                <w:bCs/>
                <w:kern w:val="2"/>
                <w:sz w:val="22"/>
              </w:rPr>
              <w:t>)</w:t>
            </w:r>
          </w:p>
          <w:p w14:paraId="04CC595D" w14:textId="77777777" w:rsidR="00520548" w:rsidRPr="005252C1" w:rsidRDefault="00520548" w:rsidP="00520548">
            <w:pPr>
              <w:widowControl w:val="0"/>
              <w:autoSpaceDE w:val="0"/>
              <w:autoSpaceDN w:val="0"/>
              <w:adjustRightInd w:val="0"/>
              <w:spacing w:line="256" w:lineRule="auto"/>
              <w:ind w:left="360"/>
              <w:contextualSpacing/>
              <w:jc w:val="both"/>
              <w:rPr>
                <w:rFonts w:eastAsia="SimSun"/>
                <w:bCs/>
                <w:kern w:val="2"/>
                <w:sz w:val="22"/>
                <w:lang w:val="en-US"/>
              </w:rPr>
            </w:pPr>
          </w:p>
          <w:p w14:paraId="2E8CE8E7" w14:textId="77777777" w:rsidR="00520548" w:rsidRPr="005252C1" w:rsidRDefault="00520548" w:rsidP="00520548">
            <w:pPr>
              <w:spacing w:line="256" w:lineRule="auto"/>
              <w:jc w:val="both"/>
              <w:rPr>
                <w:rFonts w:eastAsia="SimSun"/>
                <w:bCs/>
                <w:kern w:val="2"/>
                <w:sz w:val="22"/>
                <w:lang w:val="en-US"/>
              </w:rPr>
            </w:pPr>
            <w:r w:rsidRPr="005252C1">
              <w:rPr>
                <w:rFonts w:eastAsia="SimSun"/>
                <w:bCs/>
                <w:kern w:val="2"/>
                <w:sz w:val="22"/>
                <w:lang w:val="en-US"/>
              </w:rPr>
              <w:t xml:space="preserve">5.3.1. </w:t>
            </w:r>
            <w:r w:rsidRPr="005252C1">
              <w:rPr>
                <w:rFonts w:eastAsia="SimSun"/>
                <w:bCs/>
                <w:kern w:val="1"/>
                <w:sz w:val="22"/>
              </w:rPr>
              <w:t>_______</w:t>
            </w:r>
            <w:r w:rsidRPr="005252C1">
              <w:rPr>
                <w:rFonts w:eastAsia="SimSun"/>
                <w:bCs/>
                <w:kern w:val="1"/>
                <w:sz w:val="22"/>
                <w:lang w:val="en-US"/>
              </w:rPr>
              <w:t xml:space="preserve"> calendar days before</w:t>
            </w:r>
            <w:r w:rsidRPr="005252C1" w:rsidDel="004243D3">
              <w:rPr>
                <w:rFonts w:eastAsia="SimSun"/>
                <w:bCs/>
                <w:kern w:val="2"/>
                <w:sz w:val="22"/>
                <w:lang w:val="en-US"/>
              </w:rPr>
              <w:t xml:space="preserve"> </w:t>
            </w:r>
            <w:r w:rsidRPr="005252C1">
              <w:rPr>
                <w:rFonts w:eastAsia="SimSun"/>
                <w:bCs/>
                <w:kern w:val="2"/>
                <w:sz w:val="22"/>
                <w:lang w:val="en-US"/>
              </w:rPr>
              <w:t xml:space="preserve">the  delivery, the Supplier sends e-mail </w:t>
            </w:r>
            <w:r w:rsidRPr="005252C1">
              <w:rPr>
                <w:rFonts w:eastAsia="SimSun"/>
                <w:bCs/>
                <w:kern w:val="1"/>
                <w:sz w:val="22"/>
                <w:lang w:val="en-US"/>
              </w:rPr>
              <w:t>to the Buyer with information on the planned delivery date/-s of the Goods under the Contract (indicating quantity of the Goods, planned delivery dates, consignee). In case of delivery of the Goods in batches, the specified information letter is sent by the Supplier for each consignment of the Goods</w:t>
            </w:r>
            <w:hyperlink r:id="rId44" w:history="1"/>
            <w:r w:rsidRPr="005252C1">
              <w:rPr>
                <w:rFonts w:eastAsia="SimSun"/>
                <w:bCs/>
                <w:kern w:val="2"/>
                <w:sz w:val="22"/>
              </w:rPr>
              <w:t>(</w:t>
            </w:r>
            <w:r w:rsidRPr="005252C1">
              <w:rPr>
                <w:rFonts w:eastAsia="SimSun"/>
                <w:bCs/>
                <w:kern w:val="2"/>
                <w:sz w:val="22"/>
                <w:lang w:val="en-US"/>
              </w:rPr>
              <w:t>applicable if the Supplier is a non-resident of Ukraine)</w:t>
            </w:r>
          </w:p>
          <w:p w14:paraId="6ECFAE85" w14:textId="77777777" w:rsidR="00520548" w:rsidRPr="005252C1" w:rsidRDefault="00520548" w:rsidP="00520548">
            <w:pPr>
              <w:spacing w:line="256" w:lineRule="auto"/>
              <w:jc w:val="both"/>
              <w:rPr>
                <w:rFonts w:eastAsia="SimSun"/>
                <w:bCs/>
                <w:kern w:val="2"/>
                <w:sz w:val="22"/>
                <w:lang w:val="en-US"/>
              </w:rPr>
            </w:pPr>
          </w:p>
          <w:p w14:paraId="306724E5" w14:textId="77777777" w:rsidR="00520548" w:rsidRPr="005252C1" w:rsidRDefault="00520548" w:rsidP="00520548">
            <w:pPr>
              <w:widowControl w:val="0"/>
              <w:autoSpaceDE w:val="0"/>
              <w:autoSpaceDN w:val="0"/>
              <w:adjustRightInd w:val="0"/>
              <w:spacing w:line="256" w:lineRule="auto"/>
              <w:contextualSpacing/>
              <w:jc w:val="both"/>
              <w:rPr>
                <w:rFonts w:eastAsia="SimSun"/>
                <w:bCs/>
                <w:kern w:val="2"/>
                <w:sz w:val="22"/>
                <w:lang w:val="en-US"/>
              </w:rPr>
            </w:pPr>
            <w:r w:rsidRPr="005252C1">
              <w:rPr>
                <w:rFonts w:eastAsia="SimSun"/>
                <w:bCs/>
                <w:kern w:val="2"/>
                <w:sz w:val="22"/>
                <w:lang w:val="en-US"/>
              </w:rPr>
              <w:t>5.4. The Supplier undertakes to provide Goods with next shipmentdocuments</w:t>
            </w:r>
            <w:r w:rsidRPr="005252C1">
              <w:rPr>
                <w:rFonts w:eastAsia="SimSun"/>
                <w:bCs/>
                <w:kern w:val="2"/>
                <w:sz w:val="22"/>
              </w:rPr>
              <w:t>*</w:t>
            </w:r>
            <w:r w:rsidRPr="005252C1">
              <w:rPr>
                <w:rFonts w:eastAsia="SimSun"/>
                <w:bCs/>
                <w:kern w:val="2"/>
                <w:sz w:val="22"/>
                <w:lang w:val="en-US"/>
              </w:rPr>
              <w:t xml:space="preserve"> (for each shipment</w:t>
            </w:r>
            <w:r w:rsidRPr="005252C1">
              <w:rPr>
                <w:rFonts w:eastAsia="SimSun"/>
                <w:bCs/>
                <w:kern w:val="2"/>
                <w:sz w:val="22"/>
              </w:rPr>
              <w:t>.</w:t>
            </w:r>
            <w:r w:rsidRPr="005252C1">
              <w:rPr>
                <w:rFonts w:eastAsia="SimSun"/>
                <w:bCs/>
                <w:kern w:val="2"/>
                <w:sz w:val="22"/>
                <w:lang w:val="en-US"/>
              </w:rPr>
              <w:t xml:space="preserve"> Such documents should be provided the Supplier to the Buyer simultaneously with delivery of the Goods</w:t>
            </w:r>
            <w:r w:rsidRPr="005252C1">
              <w:rPr>
                <w:rFonts w:eastAsia="SimSun"/>
                <w:bCs/>
                <w:kern w:val="2"/>
                <w:sz w:val="22"/>
              </w:rPr>
              <w:t>)</w:t>
            </w:r>
            <w:r w:rsidRPr="005252C1">
              <w:rPr>
                <w:rFonts w:eastAsia="SimSun"/>
                <w:bCs/>
                <w:kern w:val="2"/>
                <w:sz w:val="22"/>
                <w:lang w:val="en-US"/>
              </w:rPr>
              <w:t xml:space="preserve">: </w:t>
            </w:r>
          </w:p>
          <w:p w14:paraId="7FFF3357" w14:textId="77777777" w:rsidR="00520548" w:rsidRPr="005252C1" w:rsidRDefault="00520548" w:rsidP="00520548">
            <w:pPr>
              <w:spacing w:line="256" w:lineRule="auto"/>
              <w:jc w:val="both"/>
              <w:rPr>
                <w:rFonts w:eastAsia="SimSun"/>
                <w:bCs/>
                <w:kern w:val="2"/>
                <w:sz w:val="22"/>
                <w:lang w:val="en-US"/>
              </w:rPr>
            </w:pPr>
          </w:p>
          <w:p w14:paraId="7C617BC0" w14:textId="77777777" w:rsidR="00520548" w:rsidRPr="005252C1" w:rsidRDefault="00520548" w:rsidP="00520548">
            <w:pPr>
              <w:spacing w:line="256" w:lineRule="auto"/>
              <w:jc w:val="both"/>
              <w:rPr>
                <w:rFonts w:eastAsia="SimSun"/>
                <w:bCs/>
                <w:kern w:val="2"/>
                <w:sz w:val="22"/>
                <w:lang w:val="en-US"/>
              </w:rPr>
            </w:pPr>
          </w:p>
          <w:p w14:paraId="42D56B5D" w14:textId="77777777" w:rsidR="00520548" w:rsidRPr="005252C1" w:rsidRDefault="00520548" w:rsidP="00DE1413">
            <w:pPr>
              <w:pStyle w:val="ac"/>
              <w:widowControl w:val="0"/>
              <w:numPr>
                <w:ilvl w:val="0"/>
                <w:numId w:val="26"/>
              </w:numPr>
              <w:autoSpaceDE w:val="0"/>
              <w:autoSpaceDN w:val="0"/>
              <w:adjustRightInd w:val="0"/>
              <w:spacing w:after="0" w:line="240" w:lineRule="auto"/>
              <w:ind w:left="0" w:right="151" w:firstLine="720"/>
              <w:jc w:val="both"/>
              <w:rPr>
                <w:rFonts w:eastAsia="SimSun"/>
                <w:bCs/>
                <w:kern w:val="1"/>
                <w:sz w:val="22"/>
                <w:lang w:val="en-US"/>
              </w:rPr>
            </w:pPr>
            <w:r w:rsidRPr="005252C1">
              <w:rPr>
                <w:rFonts w:eastAsia="SimSun"/>
                <w:bCs/>
                <w:kern w:val="1"/>
                <w:sz w:val="22"/>
                <w:lang w:val="en-US"/>
              </w:rPr>
              <w:t xml:space="preserve">certificate of quality and/or passport of the manufacturer </w:t>
            </w:r>
            <w:r w:rsidRPr="005252C1">
              <w:rPr>
                <w:rFonts w:eastAsia="SimSun"/>
                <w:bCs/>
                <w:color w:val="000000" w:themeColor="text1"/>
                <w:kern w:val="1"/>
                <w:sz w:val="22"/>
                <w:lang w:val="en-US"/>
              </w:rPr>
              <w:t>and/or operating manual and/or similar document in terms of content, agreed on, for the inclusion to the list in clause 5.4, by the Buyer before entering into Contract</w:t>
            </w:r>
            <w:r w:rsidRPr="005252C1">
              <w:rPr>
                <w:rFonts w:eastAsia="SimSun"/>
                <w:bCs/>
                <w:kern w:val="1"/>
                <w:sz w:val="22"/>
                <w:lang w:val="en-US"/>
              </w:rPr>
              <w:t xml:space="preserve"> </w:t>
            </w:r>
            <w:r w:rsidRPr="005252C1">
              <w:rPr>
                <w:rFonts w:eastAsia="SimSun"/>
                <w:bCs/>
                <w:i/>
                <w:kern w:val="1"/>
                <w:sz w:val="22"/>
                <w:lang w:val="en-US"/>
              </w:rPr>
              <w:t>(indicated in Contract one of indicated or several documents at Buyer’s choice. In case if Contract’s Specification contains more than one position, it is necessary to indicate for which positions which documents are required);</w:t>
            </w:r>
          </w:p>
          <w:p w14:paraId="108496F2" w14:textId="77777777" w:rsidR="00520548" w:rsidRPr="005252C1" w:rsidRDefault="00520548" w:rsidP="00520548">
            <w:pPr>
              <w:pStyle w:val="ac"/>
              <w:ind w:right="151"/>
              <w:jc w:val="both"/>
              <w:rPr>
                <w:rFonts w:eastAsia="SimSun"/>
                <w:bCs/>
                <w:i/>
                <w:kern w:val="1"/>
                <w:sz w:val="22"/>
                <w:lang w:val="en-US"/>
              </w:rPr>
            </w:pPr>
          </w:p>
          <w:p w14:paraId="499F7251" w14:textId="77777777" w:rsidR="00520548" w:rsidRPr="005252C1" w:rsidRDefault="00520548" w:rsidP="00520548">
            <w:pPr>
              <w:pStyle w:val="ac"/>
              <w:ind w:right="151"/>
              <w:jc w:val="both"/>
              <w:rPr>
                <w:rFonts w:eastAsia="SimSun"/>
                <w:bCs/>
                <w:kern w:val="1"/>
                <w:sz w:val="22"/>
                <w:lang w:val="en-US"/>
              </w:rPr>
            </w:pPr>
          </w:p>
          <w:p w14:paraId="04F1744E" w14:textId="77777777" w:rsidR="00520548" w:rsidRPr="005252C1" w:rsidRDefault="00520548" w:rsidP="00DE1413">
            <w:pPr>
              <w:widowControl w:val="0"/>
              <w:numPr>
                <w:ilvl w:val="0"/>
                <w:numId w:val="26"/>
              </w:numPr>
              <w:autoSpaceDE w:val="0"/>
              <w:autoSpaceDN w:val="0"/>
              <w:adjustRightInd w:val="0"/>
              <w:spacing w:after="0" w:line="256" w:lineRule="auto"/>
              <w:ind w:left="0" w:right="151" w:firstLine="720"/>
              <w:contextualSpacing/>
              <w:jc w:val="both"/>
              <w:rPr>
                <w:rFonts w:eastAsia="SimSun"/>
                <w:bCs/>
                <w:kern w:val="2"/>
                <w:sz w:val="22"/>
                <w:lang w:val="en-US"/>
              </w:rPr>
            </w:pPr>
            <w:r w:rsidRPr="005252C1">
              <w:rPr>
                <w:rFonts w:eastAsia="SimSun"/>
                <w:bCs/>
                <w:kern w:val="2"/>
                <w:sz w:val="22"/>
                <w:lang w:val="en-US"/>
              </w:rPr>
              <w:t xml:space="preserve">shipping specification (the Act of loading) or packing list for each shipping unit with indication of net / gross weight, </w:t>
            </w:r>
            <w:r w:rsidRPr="005252C1">
              <w:rPr>
                <w:rFonts w:eastAsia="SimSun"/>
                <w:bCs/>
                <w:color w:val="000000" w:themeColor="text1"/>
                <w:kern w:val="1"/>
                <w:sz w:val="22"/>
                <w:lang w:val="en-US"/>
              </w:rPr>
              <w:t>for each commodity item in accordance with the Specification / s,, number of packing places and type of packing, dimensions (LxWxH, mm) for each commodity item in accordance with the Specification / s, taking into account the primary packing (if such packing is available)</w:t>
            </w:r>
            <w:r w:rsidRPr="005252C1" w:rsidDel="0031463A">
              <w:rPr>
                <w:rFonts w:eastAsia="SimSun"/>
                <w:bCs/>
                <w:kern w:val="2"/>
                <w:sz w:val="22"/>
                <w:lang w:val="en-US"/>
              </w:rPr>
              <w:t xml:space="preserve"> </w:t>
            </w:r>
            <w:r w:rsidRPr="005252C1">
              <w:rPr>
                <w:rFonts w:eastAsia="SimSun"/>
                <w:bCs/>
                <w:kern w:val="2"/>
                <w:sz w:val="22"/>
                <w:lang w:val="en-US"/>
              </w:rPr>
              <w:t>(at Buyer’s request) - _____ originals;</w:t>
            </w:r>
          </w:p>
          <w:p w14:paraId="3E0796DF" w14:textId="77777777" w:rsidR="00520548" w:rsidRPr="005252C1" w:rsidRDefault="00520548" w:rsidP="00520548">
            <w:pPr>
              <w:widowControl w:val="0"/>
              <w:autoSpaceDE w:val="0"/>
              <w:autoSpaceDN w:val="0"/>
              <w:adjustRightInd w:val="0"/>
              <w:spacing w:line="256" w:lineRule="auto"/>
              <w:ind w:left="720" w:right="151"/>
              <w:contextualSpacing/>
              <w:jc w:val="both"/>
              <w:rPr>
                <w:rFonts w:eastAsia="SimSun"/>
                <w:bCs/>
                <w:kern w:val="2"/>
                <w:sz w:val="22"/>
                <w:lang w:val="en-US"/>
              </w:rPr>
            </w:pPr>
          </w:p>
          <w:p w14:paraId="4433CE3D" w14:textId="77777777" w:rsidR="00520548" w:rsidRPr="005252C1" w:rsidRDefault="00520548" w:rsidP="00520548">
            <w:pPr>
              <w:widowControl w:val="0"/>
              <w:autoSpaceDE w:val="0"/>
              <w:autoSpaceDN w:val="0"/>
              <w:adjustRightInd w:val="0"/>
              <w:spacing w:line="256" w:lineRule="auto"/>
              <w:ind w:left="720" w:right="151"/>
              <w:contextualSpacing/>
              <w:jc w:val="both"/>
              <w:rPr>
                <w:rFonts w:eastAsia="SimSun"/>
                <w:bCs/>
                <w:kern w:val="2"/>
                <w:sz w:val="22"/>
                <w:lang w:val="en-US"/>
              </w:rPr>
            </w:pPr>
          </w:p>
          <w:p w14:paraId="127BE336" w14:textId="77777777" w:rsidR="00520548" w:rsidRPr="005252C1" w:rsidRDefault="00520548" w:rsidP="00DE1413">
            <w:pPr>
              <w:widowControl w:val="0"/>
              <w:numPr>
                <w:ilvl w:val="0"/>
                <w:numId w:val="26"/>
              </w:numPr>
              <w:autoSpaceDE w:val="0"/>
              <w:autoSpaceDN w:val="0"/>
              <w:adjustRightInd w:val="0"/>
              <w:spacing w:after="0" w:line="256" w:lineRule="auto"/>
              <w:ind w:left="0" w:right="151" w:firstLine="720"/>
              <w:contextualSpacing/>
              <w:jc w:val="both"/>
              <w:rPr>
                <w:rFonts w:eastAsia="SimSun"/>
                <w:bCs/>
                <w:kern w:val="2"/>
                <w:sz w:val="22"/>
                <w:lang w:val="en-US"/>
              </w:rPr>
            </w:pPr>
            <w:r w:rsidRPr="005252C1">
              <w:rPr>
                <w:rFonts w:eastAsia="SimSun"/>
                <w:bCs/>
                <w:kern w:val="2"/>
                <w:sz w:val="22"/>
                <w:lang w:val="en-US"/>
              </w:rPr>
              <w:t xml:space="preserve"> certificate of origin</w:t>
            </w:r>
            <w:r w:rsidRPr="005252C1">
              <w:rPr>
                <w:rFonts w:eastAsia="SimSun"/>
                <w:bCs/>
                <w:kern w:val="2"/>
                <w:sz w:val="22"/>
              </w:rPr>
              <w:t xml:space="preserve"> </w:t>
            </w:r>
            <w:r w:rsidRPr="005252C1">
              <w:rPr>
                <w:rFonts w:eastAsia="SimSun"/>
                <w:bCs/>
                <w:kern w:val="2"/>
                <w:sz w:val="22"/>
                <w:lang w:val="en-US"/>
              </w:rPr>
              <w:t>(applicable if the Supplier is  a</w:t>
            </w:r>
            <w:r w:rsidRPr="005252C1">
              <w:rPr>
                <w:rFonts w:eastAsia="SimSun"/>
                <w:bCs/>
                <w:kern w:val="2"/>
                <w:sz w:val="22"/>
              </w:rPr>
              <w:t xml:space="preserve"> </w:t>
            </w:r>
            <w:r w:rsidRPr="005252C1">
              <w:rPr>
                <w:rFonts w:eastAsia="SimSun"/>
                <w:bCs/>
                <w:kern w:val="2"/>
                <w:sz w:val="22"/>
                <w:lang w:val="en-US"/>
              </w:rPr>
              <w:t>non-resident of Ukraine), issued be the authorized body of the dispatch country  - ____ original and _____ copies;</w:t>
            </w:r>
          </w:p>
          <w:p w14:paraId="35C85B6B" w14:textId="77777777" w:rsidR="00520548" w:rsidRPr="005252C1" w:rsidRDefault="00520548" w:rsidP="00DE1413">
            <w:pPr>
              <w:pStyle w:val="ac"/>
              <w:widowControl w:val="0"/>
              <w:numPr>
                <w:ilvl w:val="0"/>
                <w:numId w:val="26"/>
              </w:numPr>
              <w:autoSpaceDE w:val="0"/>
              <w:autoSpaceDN w:val="0"/>
              <w:adjustRightInd w:val="0"/>
              <w:spacing w:after="0" w:line="240" w:lineRule="auto"/>
              <w:ind w:left="0" w:right="151" w:firstLine="720"/>
              <w:jc w:val="both"/>
              <w:rPr>
                <w:rFonts w:eastAsia="SimSun"/>
                <w:bCs/>
                <w:i/>
                <w:kern w:val="1"/>
                <w:sz w:val="22"/>
                <w:lang w:val="en-US"/>
              </w:rPr>
            </w:pPr>
            <w:r w:rsidRPr="005252C1">
              <w:rPr>
                <w:rFonts w:eastAsia="SimSun"/>
                <w:bCs/>
                <w:kern w:val="1"/>
                <w:sz w:val="22"/>
                <w:lang w:val="en-US"/>
              </w:rPr>
              <w:t>Certificate</w:t>
            </w:r>
            <w:r w:rsidRPr="005252C1">
              <w:rPr>
                <w:rFonts w:eastAsia="SimSun"/>
                <w:bCs/>
                <w:kern w:val="1"/>
                <w:sz w:val="22"/>
              </w:rPr>
              <w:t>/</w:t>
            </w:r>
            <w:r w:rsidRPr="005252C1">
              <w:rPr>
                <w:rFonts w:eastAsia="SimSun"/>
                <w:bCs/>
                <w:kern w:val="1"/>
                <w:sz w:val="22"/>
                <w:lang w:val="en-US"/>
              </w:rPr>
              <w:t xml:space="preserve">declaration of conformity </w:t>
            </w:r>
            <w:r w:rsidRPr="005252C1">
              <w:rPr>
                <w:rFonts w:eastAsia="SimSun"/>
                <w:bCs/>
                <w:i/>
                <w:kern w:val="1"/>
                <w:sz w:val="22"/>
                <w:lang w:val="en-US"/>
              </w:rPr>
              <w:t>(indicated in Contract at Buyer’s request, with obligatory refference to the standrads/regulations</w:t>
            </w:r>
            <w:r w:rsidRPr="005252C1">
              <w:rPr>
                <w:rFonts w:eastAsia="SimSun"/>
                <w:bCs/>
                <w:i/>
                <w:color w:val="000000" w:themeColor="text1"/>
                <w:kern w:val="1"/>
                <w:sz w:val="22"/>
              </w:rPr>
              <w:t>/</w:t>
            </w:r>
            <w:r w:rsidRPr="005252C1">
              <w:rPr>
                <w:rFonts w:eastAsia="SimSun"/>
                <w:bCs/>
                <w:i/>
                <w:color w:val="000000" w:themeColor="text1"/>
                <w:kern w:val="1"/>
                <w:sz w:val="22"/>
                <w:lang w:val="en-US"/>
              </w:rPr>
              <w:t>directive, in</w:t>
            </w:r>
            <w:r w:rsidRPr="005252C1">
              <w:rPr>
                <w:rFonts w:eastAsia="SimSun"/>
                <w:bCs/>
                <w:i/>
                <w:kern w:val="1"/>
                <w:sz w:val="22"/>
                <w:lang w:val="en-US"/>
              </w:rPr>
              <w:t xml:space="preserve"> confirmation of which such document is issued);</w:t>
            </w:r>
          </w:p>
          <w:p w14:paraId="6267F8AD" w14:textId="77777777" w:rsidR="00520548" w:rsidRPr="005252C1" w:rsidRDefault="00520548" w:rsidP="00DE1413">
            <w:pPr>
              <w:widowControl w:val="0"/>
              <w:numPr>
                <w:ilvl w:val="0"/>
                <w:numId w:val="26"/>
              </w:numPr>
              <w:autoSpaceDE w:val="0"/>
              <w:autoSpaceDN w:val="0"/>
              <w:adjustRightInd w:val="0"/>
              <w:spacing w:after="0" w:line="256" w:lineRule="auto"/>
              <w:ind w:left="0" w:right="151" w:firstLine="720"/>
              <w:contextualSpacing/>
              <w:jc w:val="both"/>
              <w:rPr>
                <w:rFonts w:eastAsia="SimSun"/>
                <w:bCs/>
                <w:kern w:val="2"/>
                <w:sz w:val="22"/>
                <w:lang w:val="en-US"/>
              </w:rPr>
            </w:pPr>
            <w:r w:rsidRPr="005252C1">
              <w:rPr>
                <w:rFonts w:eastAsia="SimSun"/>
                <w:bCs/>
                <w:kern w:val="2"/>
                <w:sz w:val="22"/>
                <w:lang w:val="en-US"/>
              </w:rPr>
              <w:t xml:space="preserve"> invoice with indication of country of origin (applicable if the Supplier is not a resident of Ukraine)- 5 originals;  </w:t>
            </w:r>
          </w:p>
          <w:p w14:paraId="49BBF8C3" w14:textId="77777777" w:rsidR="00520548" w:rsidRPr="005252C1" w:rsidRDefault="00520548" w:rsidP="00DE1413">
            <w:pPr>
              <w:widowControl w:val="0"/>
              <w:numPr>
                <w:ilvl w:val="0"/>
                <w:numId w:val="26"/>
              </w:numPr>
              <w:autoSpaceDE w:val="0"/>
              <w:autoSpaceDN w:val="0"/>
              <w:adjustRightInd w:val="0"/>
              <w:spacing w:after="0" w:line="256" w:lineRule="auto"/>
              <w:ind w:left="0" w:right="151" w:firstLine="720"/>
              <w:contextualSpacing/>
              <w:jc w:val="both"/>
              <w:rPr>
                <w:rFonts w:eastAsia="SimSun"/>
                <w:bCs/>
                <w:kern w:val="2"/>
                <w:sz w:val="22"/>
                <w:lang w:val="en-US"/>
              </w:rPr>
            </w:pPr>
            <w:r w:rsidRPr="005252C1">
              <w:rPr>
                <w:rFonts w:eastAsia="SimSun"/>
                <w:bCs/>
                <w:kern w:val="2"/>
                <w:sz w:val="22"/>
                <w:lang w:val="en-US"/>
              </w:rPr>
              <w:t>Export declaration (applicable if the Supplier is not a resident of Ukraine) – 1 copy;</w:t>
            </w:r>
          </w:p>
          <w:p w14:paraId="4B432A9B" w14:textId="77777777" w:rsidR="00520548" w:rsidRPr="005252C1" w:rsidRDefault="00520548" w:rsidP="00520548">
            <w:pPr>
              <w:widowControl w:val="0"/>
              <w:autoSpaceDE w:val="0"/>
              <w:autoSpaceDN w:val="0"/>
              <w:adjustRightInd w:val="0"/>
              <w:spacing w:line="256" w:lineRule="auto"/>
              <w:ind w:left="1080" w:right="151"/>
              <w:contextualSpacing/>
              <w:jc w:val="both"/>
              <w:rPr>
                <w:rFonts w:eastAsia="SimSun"/>
                <w:bCs/>
                <w:kern w:val="2"/>
                <w:sz w:val="22"/>
                <w:lang w:val="en-US"/>
              </w:rPr>
            </w:pPr>
          </w:p>
          <w:p w14:paraId="6AC64703" w14:textId="77777777" w:rsidR="00520548" w:rsidRPr="005252C1" w:rsidRDefault="00520548" w:rsidP="00DE1413">
            <w:pPr>
              <w:pStyle w:val="ac"/>
              <w:widowControl w:val="0"/>
              <w:numPr>
                <w:ilvl w:val="0"/>
                <w:numId w:val="26"/>
              </w:numPr>
              <w:autoSpaceDE w:val="0"/>
              <w:autoSpaceDN w:val="0"/>
              <w:adjustRightInd w:val="0"/>
              <w:spacing w:after="0" w:line="240" w:lineRule="auto"/>
              <w:ind w:left="0" w:right="151" w:firstLine="720"/>
              <w:jc w:val="both"/>
              <w:rPr>
                <w:rFonts w:eastAsia="SimSun"/>
                <w:bCs/>
                <w:kern w:val="1"/>
                <w:sz w:val="22"/>
                <w:lang w:val="en-US"/>
              </w:rPr>
            </w:pPr>
            <w:r w:rsidRPr="005252C1">
              <w:rPr>
                <w:rFonts w:eastAsia="SimSun"/>
                <w:bCs/>
                <w:kern w:val="1"/>
                <w:sz w:val="22"/>
                <w:lang w:val="en-US"/>
              </w:rPr>
              <w:t>other documents at</w:t>
            </w:r>
            <w:r w:rsidRPr="005252C1">
              <w:rPr>
                <w:rFonts w:eastAsia="SimSun"/>
                <w:bCs/>
                <w:kern w:val="1"/>
                <w:sz w:val="22"/>
              </w:rPr>
              <w:t xml:space="preserve"> </w:t>
            </w:r>
            <w:r w:rsidRPr="005252C1">
              <w:rPr>
                <w:rFonts w:eastAsia="SimSun"/>
                <w:bCs/>
                <w:kern w:val="1"/>
                <w:sz w:val="22"/>
                <w:lang w:val="en-US"/>
              </w:rPr>
              <w:t>custom’s authorities request and /or at Buyer’s request, in case of customs clearance of the goods by the Buyer</w:t>
            </w:r>
            <w:r w:rsidRPr="005252C1">
              <w:rPr>
                <w:rFonts w:eastAsia="SimSun"/>
                <w:bCs/>
                <w:kern w:val="1"/>
                <w:sz w:val="22"/>
              </w:rPr>
              <w:t xml:space="preserve"> (</w:t>
            </w:r>
            <w:r w:rsidRPr="005252C1">
              <w:rPr>
                <w:rFonts w:eastAsia="SimSun"/>
                <w:bCs/>
                <w:kern w:val="1"/>
                <w:sz w:val="22"/>
                <w:lang w:val="en-US"/>
              </w:rPr>
              <w:t>applicable if the Supplier is t a non-resident of Ukraine)</w:t>
            </w:r>
            <w:r w:rsidRPr="005252C1">
              <w:rPr>
                <w:rFonts w:eastAsia="SimSun"/>
                <w:bCs/>
                <w:kern w:val="1"/>
                <w:sz w:val="22"/>
              </w:rPr>
              <w:t xml:space="preserve"> </w:t>
            </w:r>
            <w:r w:rsidRPr="005252C1">
              <w:rPr>
                <w:rFonts w:eastAsia="SimSun"/>
                <w:bCs/>
                <w:kern w:val="1"/>
                <w:sz w:val="22"/>
                <w:lang w:val="en-US"/>
              </w:rPr>
              <w:t>for confirmation, in particular, but not exclusively, of cutoms value and/or country of origin.</w:t>
            </w:r>
          </w:p>
          <w:p w14:paraId="539F1B99" w14:textId="77777777" w:rsidR="00520548" w:rsidRPr="005252C1" w:rsidRDefault="00520548" w:rsidP="00520548">
            <w:pPr>
              <w:pStyle w:val="ac"/>
              <w:ind w:right="151"/>
              <w:jc w:val="both"/>
              <w:rPr>
                <w:rFonts w:eastAsia="SimSun"/>
                <w:bCs/>
                <w:kern w:val="1"/>
                <w:sz w:val="22"/>
                <w:lang w:val="en-US"/>
              </w:rPr>
            </w:pPr>
          </w:p>
          <w:p w14:paraId="19F2B0CC" w14:textId="77777777" w:rsidR="00520548" w:rsidRPr="005252C1" w:rsidRDefault="00520548" w:rsidP="00520548">
            <w:pPr>
              <w:ind w:right="151"/>
              <w:jc w:val="both"/>
              <w:rPr>
                <w:rFonts w:eastAsia="SimSun"/>
                <w:bCs/>
                <w:i/>
                <w:kern w:val="1"/>
                <w:sz w:val="22"/>
                <w:lang w:val="en-US"/>
              </w:rPr>
            </w:pPr>
            <w:r w:rsidRPr="005252C1">
              <w:rPr>
                <w:rFonts w:eastAsia="SimSun"/>
                <w:bCs/>
                <w:kern w:val="1"/>
                <w:sz w:val="22"/>
              </w:rPr>
              <w:t>*</w:t>
            </w:r>
            <w:r w:rsidRPr="005252C1">
              <w:rPr>
                <w:rFonts w:eastAsia="SimSun"/>
                <w:bCs/>
                <w:i/>
                <w:kern w:val="1"/>
                <w:sz w:val="22"/>
                <w:lang w:val="en-US"/>
              </w:rPr>
              <w:t xml:space="preserve">At the stage of Contract’s signature, the Buyer has the right to complete the above indicate list of documents with another documents, necessary for execution of such Contract (under condition that such documents were envisaged by procurement documentation, in frames of which the Contract is concluded). In case when the above-indicated list of documents is completed with the additional one, it is necessary to state the requirements to such document, number of copies, entity that issued. </w:t>
            </w:r>
          </w:p>
          <w:p w14:paraId="0E755163" w14:textId="77777777" w:rsidR="00520548" w:rsidRPr="005252C1" w:rsidRDefault="00520548" w:rsidP="00520548">
            <w:pPr>
              <w:ind w:right="151"/>
              <w:jc w:val="both"/>
              <w:rPr>
                <w:rFonts w:eastAsia="SimSun"/>
                <w:bCs/>
                <w:i/>
                <w:kern w:val="1"/>
                <w:sz w:val="22"/>
                <w:lang w:val="en-US"/>
              </w:rPr>
            </w:pPr>
            <w:r w:rsidRPr="005252C1">
              <w:rPr>
                <w:rFonts w:eastAsia="SimSun"/>
                <w:bCs/>
                <w:i/>
                <w:kern w:val="1"/>
                <w:sz w:val="22"/>
                <w:lang w:val="en-US"/>
              </w:rPr>
              <w:t xml:space="preserve">After the Contract is concluded the list of documents which are required is an exhaustive one and can be completed / changed only be means of Additional Agreement. </w:t>
            </w:r>
          </w:p>
          <w:p w14:paraId="45BFFD2F" w14:textId="77777777" w:rsidR="00520548" w:rsidRPr="005252C1" w:rsidRDefault="00520548" w:rsidP="00DE1413">
            <w:pPr>
              <w:widowControl w:val="0"/>
              <w:numPr>
                <w:ilvl w:val="1"/>
                <w:numId w:val="25"/>
              </w:numPr>
              <w:autoSpaceDE w:val="0"/>
              <w:autoSpaceDN w:val="0"/>
              <w:adjustRightInd w:val="0"/>
              <w:spacing w:after="0" w:line="256" w:lineRule="auto"/>
              <w:ind w:left="0" w:firstLine="0"/>
              <w:contextualSpacing/>
              <w:jc w:val="both"/>
              <w:rPr>
                <w:rFonts w:eastAsia="SimSun"/>
                <w:bCs/>
                <w:kern w:val="2"/>
                <w:sz w:val="22"/>
                <w:lang w:val="en-US"/>
              </w:rPr>
            </w:pPr>
            <w:r w:rsidRPr="005252C1">
              <w:rPr>
                <w:rFonts w:eastAsia="SimSun"/>
                <w:bCs/>
                <w:kern w:val="2"/>
                <w:sz w:val="22"/>
              </w:rPr>
              <w:t xml:space="preserve"> </w:t>
            </w:r>
            <w:r w:rsidRPr="005252C1">
              <w:rPr>
                <w:rFonts w:eastAsia="SimSun"/>
                <w:bCs/>
                <w:kern w:val="2"/>
                <w:sz w:val="22"/>
                <w:lang w:val="en-US"/>
              </w:rPr>
              <w:t>In addition to the documents specified in clause 5.4. of this Contract the Supplier shall provide to the Buyer, the following</w:t>
            </w:r>
            <w:r w:rsidRPr="005252C1">
              <w:rPr>
                <w:rFonts w:eastAsia="SimSun"/>
                <w:bCs/>
                <w:kern w:val="2"/>
                <w:sz w:val="22"/>
              </w:rPr>
              <w:t xml:space="preserve"> </w:t>
            </w:r>
            <w:r w:rsidRPr="005252C1">
              <w:rPr>
                <w:rFonts w:eastAsia="SimSun"/>
                <w:bCs/>
                <w:kern w:val="2"/>
                <w:sz w:val="22"/>
                <w:lang w:val="en-US"/>
              </w:rPr>
              <w:t xml:space="preserve">shipment documents: </w:t>
            </w:r>
          </w:p>
          <w:p w14:paraId="7160D315" w14:textId="77777777" w:rsidR="00520548" w:rsidRPr="005252C1" w:rsidRDefault="00520548" w:rsidP="00520548">
            <w:pPr>
              <w:spacing w:line="256" w:lineRule="auto"/>
              <w:jc w:val="both"/>
              <w:rPr>
                <w:rFonts w:eastAsia="SimSun"/>
                <w:bCs/>
                <w:kern w:val="2"/>
                <w:sz w:val="22"/>
                <w:lang w:val="en-US"/>
              </w:rPr>
            </w:pPr>
          </w:p>
          <w:p w14:paraId="2A8EB2C2" w14:textId="77777777" w:rsidR="00520548" w:rsidRPr="005252C1" w:rsidRDefault="00520548" w:rsidP="00520548">
            <w:pPr>
              <w:spacing w:line="256" w:lineRule="auto"/>
              <w:jc w:val="both"/>
              <w:rPr>
                <w:rFonts w:eastAsia="SimSun"/>
                <w:bCs/>
                <w:kern w:val="2"/>
                <w:sz w:val="22"/>
                <w:lang w:val="en-US"/>
              </w:rPr>
            </w:pPr>
          </w:p>
          <w:p w14:paraId="3F6C8622" w14:textId="77777777" w:rsidR="00520548" w:rsidRPr="005252C1" w:rsidRDefault="00520548" w:rsidP="00520548">
            <w:pPr>
              <w:widowControl w:val="0"/>
              <w:autoSpaceDE w:val="0"/>
              <w:autoSpaceDN w:val="0"/>
              <w:adjustRightInd w:val="0"/>
              <w:spacing w:line="256" w:lineRule="auto"/>
              <w:ind w:firstLine="357"/>
              <w:jc w:val="both"/>
              <w:rPr>
                <w:rFonts w:eastAsia="SimSun"/>
                <w:bCs/>
                <w:kern w:val="2"/>
                <w:sz w:val="22"/>
                <w:lang w:val="en-US"/>
              </w:rPr>
            </w:pPr>
            <w:r w:rsidRPr="005252C1">
              <w:rPr>
                <w:rFonts w:eastAsia="SimSun"/>
                <w:bCs/>
                <w:kern w:val="2"/>
                <w:sz w:val="22"/>
                <w:lang w:val="en-US"/>
              </w:rPr>
              <w:t>5.5.1. When carrying out transportation of Goods by rail:</w:t>
            </w:r>
          </w:p>
          <w:p w14:paraId="41628F08" w14:textId="77777777" w:rsidR="00520548" w:rsidRPr="005252C1" w:rsidRDefault="00520548" w:rsidP="00520548">
            <w:pPr>
              <w:widowControl w:val="0"/>
              <w:autoSpaceDE w:val="0"/>
              <w:autoSpaceDN w:val="0"/>
              <w:adjustRightInd w:val="0"/>
              <w:spacing w:line="256" w:lineRule="auto"/>
              <w:ind w:left="250" w:right="151" w:firstLine="470"/>
              <w:jc w:val="both"/>
              <w:rPr>
                <w:rFonts w:eastAsia="SimSun"/>
                <w:bCs/>
                <w:kern w:val="2"/>
                <w:sz w:val="22"/>
                <w:lang w:val="en-US"/>
              </w:rPr>
            </w:pPr>
            <w:r w:rsidRPr="005252C1">
              <w:rPr>
                <w:rFonts w:eastAsia="SimSun"/>
                <w:b/>
                <w:bCs/>
                <w:kern w:val="2"/>
                <w:sz w:val="22"/>
                <w:lang w:val="en-US"/>
              </w:rPr>
              <w:t>for Supplier – resident of Ukraine</w:t>
            </w:r>
            <w:r w:rsidRPr="005252C1">
              <w:rPr>
                <w:rFonts w:eastAsia="SimSun"/>
                <w:bCs/>
                <w:kern w:val="2"/>
                <w:sz w:val="22"/>
                <w:lang w:val="en-US"/>
              </w:rPr>
              <w:t>: the original Delivery-Acceptance Certificate of Goods</w:t>
            </w:r>
            <w:r w:rsidRPr="005252C1">
              <w:rPr>
                <w:rFonts w:eastAsia="SimSun"/>
                <w:bCs/>
                <w:color w:val="000000" w:themeColor="text1"/>
                <w:kern w:val="1"/>
                <w:sz w:val="22"/>
                <w:lang w:val="en-US"/>
              </w:rPr>
              <w:t>/delivery order</w:t>
            </w:r>
            <w:r w:rsidRPr="005252C1">
              <w:rPr>
                <w:rFonts w:eastAsia="SimSun"/>
                <w:bCs/>
                <w:kern w:val="2"/>
                <w:sz w:val="22"/>
                <w:lang w:val="en-US"/>
              </w:rPr>
              <w:t xml:space="preserve">  and rail waybill, </w:t>
            </w:r>
          </w:p>
          <w:p w14:paraId="7D160716" w14:textId="77777777" w:rsidR="00520548" w:rsidRPr="005252C1" w:rsidRDefault="00520548" w:rsidP="00520548">
            <w:pPr>
              <w:widowControl w:val="0"/>
              <w:autoSpaceDE w:val="0"/>
              <w:autoSpaceDN w:val="0"/>
              <w:adjustRightInd w:val="0"/>
              <w:spacing w:line="256" w:lineRule="auto"/>
              <w:ind w:left="250" w:right="151" w:firstLine="470"/>
              <w:jc w:val="both"/>
              <w:rPr>
                <w:rFonts w:eastAsia="SimSun"/>
                <w:bCs/>
                <w:kern w:val="1"/>
                <w:sz w:val="22"/>
                <w:lang w:val="en-US"/>
              </w:rPr>
            </w:pPr>
          </w:p>
          <w:p w14:paraId="511AC762" w14:textId="77777777" w:rsidR="00520548" w:rsidRPr="005252C1" w:rsidRDefault="00520548" w:rsidP="00520548">
            <w:pPr>
              <w:widowControl w:val="0"/>
              <w:autoSpaceDE w:val="0"/>
              <w:autoSpaceDN w:val="0"/>
              <w:adjustRightInd w:val="0"/>
              <w:spacing w:line="256" w:lineRule="auto"/>
              <w:ind w:left="250" w:right="151" w:firstLine="470"/>
              <w:jc w:val="both"/>
              <w:rPr>
                <w:rFonts w:eastAsia="SimSun"/>
                <w:bCs/>
                <w:kern w:val="1"/>
                <w:sz w:val="22"/>
                <w:lang w:val="en-US"/>
              </w:rPr>
            </w:pPr>
          </w:p>
          <w:p w14:paraId="0B5FE621" w14:textId="77777777" w:rsidR="00520548" w:rsidRPr="005252C1" w:rsidRDefault="00520548" w:rsidP="00520548">
            <w:pPr>
              <w:widowControl w:val="0"/>
              <w:autoSpaceDE w:val="0"/>
              <w:autoSpaceDN w:val="0"/>
              <w:adjustRightInd w:val="0"/>
              <w:spacing w:line="256" w:lineRule="auto"/>
              <w:ind w:left="250" w:right="151" w:firstLine="470"/>
              <w:jc w:val="both"/>
              <w:rPr>
                <w:rFonts w:eastAsia="SimSun"/>
                <w:bCs/>
                <w:kern w:val="2"/>
                <w:sz w:val="22"/>
                <w:lang w:val="en-US"/>
              </w:rPr>
            </w:pPr>
            <w:r w:rsidRPr="005252C1">
              <w:rPr>
                <w:rFonts w:eastAsia="SimSun"/>
                <w:b/>
                <w:bCs/>
                <w:kern w:val="1"/>
                <w:sz w:val="22"/>
                <w:lang w:val="en-US"/>
              </w:rPr>
              <w:t>for Supplier-non-resident of Ukraine</w:t>
            </w:r>
            <w:r w:rsidRPr="005252C1">
              <w:rPr>
                <w:rFonts w:eastAsia="SimSun"/>
                <w:bCs/>
                <w:kern w:val="2"/>
                <w:sz w:val="22"/>
                <w:lang w:val="en-US"/>
              </w:rPr>
              <w:t>: the original Delivery-Acceptance Certificate of Goods  and rail waybill.</w:t>
            </w:r>
          </w:p>
          <w:p w14:paraId="790C2633" w14:textId="77777777" w:rsidR="00520548" w:rsidRPr="005252C1" w:rsidRDefault="00520548" w:rsidP="00520548">
            <w:pPr>
              <w:widowControl w:val="0"/>
              <w:autoSpaceDE w:val="0"/>
              <w:autoSpaceDN w:val="0"/>
              <w:adjustRightInd w:val="0"/>
              <w:spacing w:line="256" w:lineRule="auto"/>
              <w:ind w:firstLine="357"/>
              <w:jc w:val="both"/>
              <w:rPr>
                <w:rFonts w:eastAsia="SimSun"/>
                <w:bCs/>
                <w:kern w:val="2"/>
                <w:sz w:val="22"/>
                <w:lang w:val="en-US"/>
              </w:rPr>
            </w:pPr>
            <w:r w:rsidRPr="005252C1">
              <w:rPr>
                <w:rFonts w:eastAsia="SimSun"/>
                <w:bCs/>
                <w:kern w:val="2"/>
                <w:sz w:val="22"/>
                <w:lang w:val="en-US"/>
              </w:rPr>
              <w:t xml:space="preserve">5.5.2. When carrying out transportation of Goods by road: </w:t>
            </w:r>
          </w:p>
          <w:p w14:paraId="622264CB" w14:textId="77777777" w:rsidR="00520548" w:rsidRPr="005252C1" w:rsidRDefault="00520548" w:rsidP="00520548">
            <w:pPr>
              <w:widowControl w:val="0"/>
              <w:autoSpaceDE w:val="0"/>
              <w:autoSpaceDN w:val="0"/>
              <w:adjustRightInd w:val="0"/>
              <w:spacing w:line="256" w:lineRule="auto"/>
              <w:ind w:firstLine="357"/>
              <w:jc w:val="both"/>
              <w:rPr>
                <w:rFonts w:eastAsia="SimSun"/>
                <w:bCs/>
                <w:kern w:val="2"/>
                <w:sz w:val="22"/>
                <w:lang w:val="en-US"/>
              </w:rPr>
            </w:pPr>
            <w:r w:rsidRPr="005252C1">
              <w:rPr>
                <w:rFonts w:eastAsia="SimSun"/>
                <w:b/>
                <w:bCs/>
                <w:kern w:val="2"/>
                <w:sz w:val="22"/>
                <w:lang w:val="en-US"/>
              </w:rPr>
              <w:t>for Supplier – resident of Ukraine</w:t>
            </w:r>
            <w:r w:rsidRPr="005252C1">
              <w:rPr>
                <w:rFonts w:eastAsia="SimSun"/>
                <w:bCs/>
                <w:kern w:val="2"/>
                <w:sz w:val="22"/>
                <w:lang w:val="en-US"/>
              </w:rPr>
              <w:t xml:space="preserve">: the original Delivery-Acceptance Certificate of Goods  or delivery order, the original of the bill of lading (form No. 1-TH) </w:t>
            </w:r>
          </w:p>
          <w:p w14:paraId="5C8199BC" w14:textId="77777777" w:rsidR="00520548" w:rsidRPr="005252C1" w:rsidRDefault="00520548" w:rsidP="00520548">
            <w:pPr>
              <w:widowControl w:val="0"/>
              <w:autoSpaceDE w:val="0"/>
              <w:autoSpaceDN w:val="0"/>
              <w:adjustRightInd w:val="0"/>
              <w:spacing w:line="256" w:lineRule="auto"/>
              <w:jc w:val="both"/>
              <w:rPr>
                <w:rFonts w:eastAsia="SimSun"/>
                <w:bCs/>
                <w:kern w:val="2"/>
                <w:sz w:val="22"/>
                <w:lang w:val="en-US"/>
              </w:rPr>
            </w:pPr>
          </w:p>
          <w:p w14:paraId="72F3A0E7" w14:textId="77777777" w:rsidR="00520548" w:rsidRPr="005252C1" w:rsidRDefault="00520548" w:rsidP="00520548">
            <w:pPr>
              <w:widowControl w:val="0"/>
              <w:autoSpaceDE w:val="0"/>
              <w:autoSpaceDN w:val="0"/>
              <w:adjustRightInd w:val="0"/>
              <w:spacing w:line="256" w:lineRule="auto"/>
              <w:jc w:val="both"/>
              <w:rPr>
                <w:rFonts w:eastAsia="SimSun"/>
                <w:bCs/>
                <w:kern w:val="2"/>
                <w:sz w:val="22"/>
                <w:lang w:val="en-US"/>
              </w:rPr>
            </w:pPr>
            <w:r w:rsidRPr="005252C1">
              <w:rPr>
                <w:rFonts w:eastAsia="SimSun"/>
                <w:b/>
                <w:bCs/>
                <w:kern w:val="1"/>
                <w:sz w:val="22"/>
                <w:lang w:val="en-US"/>
              </w:rPr>
              <w:t>for Supplier-non-resident of Ukraine</w:t>
            </w:r>
            <w:r w:rsidRPr="005252C1">
              <w:rPr>
                <w:rFonts w:eastAsia="SimSun"/>
                <w:bCs/>
                <w:kern w:val="2"/>
                <w:sz w:val="22"/>
                <w:lang w:val="en-US"/>
              </w:rPr>
              <w:t>: the original Delivery-Acceptance Certificate of Goods and international waybill (CMR).</w:t>
            </w:r>
          </w:p>
          <w:p w14:paraId="0770B56F" w14:textId="77777777" w:rsidR="00520548" w:rsidRPr="005252C1" w:rsidRDefault="00520548" w:rsidP="00520548">
            <w:pPr>
              <w:widowControl w:val="0"/>
              <w:autoSpaceDE w:val="0"/>
              <w:autoSpaceDN w:val="0"/>
              <w:adjustRightInd w:val="0"/>
              <w:spacing w:line="256" w:lineRule="auto"/>
              <w:ind w:firstLine="357"/>
              <w:jc w:val="both"/>
              <w:rPr>
                <w:rFonts w:eastAsia="SimSun"/>
                <w:bCs/>
                <w:kern w:val="2"/>
                <w:sz w:val="22"/>
                <w:lang w:val="en-US"/>
              </w:rPr>
            </w:pPr>
            <w:r w:rsidRPr="005252C1">
              <w:rPr>
                <w:rFonts w:eastAsia="SimSun"/>
                <w:bCs/>
                <w:kern w:val="2"/>
                <w:sz w:val="22"/>
                <w:lang w:val="en-US"/>
              </w:rPr>
              <w:t xml:space="preserve">5.5.3 In case of the Goods transportation by air:   </w:t>
            </w:r>
          </w:p>
          <w:p w14:paraId="09ED0C04" w14:textId="77777777" w:rsidR="00520548" w:rsidRPr="005252C1" w:rsidRDefault="00520548" w:rsidP="00520548">
            <w:pPr>
              <w:widowControl w:val="0"/>
              <w:autoSpaceDE w:val="0"/>
              <w:autoSpaceDN w:val="0"/>
              <w:adjustRightInd w:val="0"/>
              <w:spacing w:line="256" w:lineRule="auto"/>
              <w:ind w:firstLine="357"/>
              <w:jc w:val="both"/>
              <w:rPr>
                <w:rFonts w:eastAsia="SimSun"/>
                <w:bCs/>
                <w:kern w:val="2"/>
                <w:sz w:val="22"/>
                <w:lang w:val="en-US"/>
              </w:rPr>
            </w:pPr>
            <w:r w:rsidRPr="005252C1">
              <w:rPr>
                <w:rFonts w:eastAsia="SimSun"/>
                <w:bCs/>
                <w:kern w:val="2"/>
                <w:sz w:val="22"/>
                <w:lang w:val="en-US"/>
              </w:rPr>
              <w:t xml:space="preserve"> </w:t>
            </w:r>
          </w:p>
          <w:p w14:paraId="65F29AC4" w14:textId="77777777" w:rsidR="00520548" w:rsidRPr="005252C1" w:rsidRDefault="00520548" w:rsidP="00520548">
            <w:pPr>
              <w:widowControl w:val="0"/>
              <w:autoSpaceDE w:val="0"/>
              <w:autoSpaceDN w:val="0"/>
              <w:adjustRightInd w:val="0"/>
              <w:spacing w:line="256" w:lineRule="auto"/>
              <w:ind w:firstLine="357"/>
              <w:jc w:val="both"/>
              <w:rPr>
                <w:rFonts w:eastAsia="SimSun"/>
                <w:bCs/>
                <w:kern w:val="2"/>
                <w:sz w:val="22"/>
                <w:lang w:val="en-US"/>
              </w:rPr>
            </w:pPr>
            <w:r w:rsidRPr="005252C1">
              <w:rPr>
                <w:rFonts w:eastAsia="SimSun"/>
                <w:b/>
                <w:bCs/>
                <w:kern w:val="2"/>
                <w:sz w:val="22"/>
                <w:lang w:val="en-US"/>
              </w:rPr>
              <w:t>for Supplier – resident of Ukraine</w:t>
            </w:r>
            <w:r w:rsidRPr="005252C1">
              <w:rPr>
                <w:rFonts w:eastAsia="SimSun"/>
                <w:bCs/>
                <w:kern w:val="2"/>
                <w:sz w:val="22"/>
                <w:lang w:val="en-US"/>
              </w:rPr>
              <w:t>: the original Delivery-Acceptance Certificate of Goods</w:t>
            </w:r>
            <w:r w:rsidRPr="005252C1">
              <w:rPr>
                <w:rFonts w:eastAsia="SimSun"/>
                <w:bCs/>
                <w:color w:val="000000" w:themeColor="text1"/>
                <w:kern w:val="1"/>
                <w:sz w:val="22"/>
                <w:lang w:val="en-US"/>
              </w:rPr>
              <w:t>/delivery order</w:t>
            </w:r>
            <w:r w:rsidRPr="005252C1">
              <w:rPr>
                <w:rFonts w:eastAsia="SimSun"/>
                <w:bCs/>
                <w:kern w:val="2"/>
                <w:sz w:val="22"/>
                <w:lang w:val="en-US"/>
              </w:rPr>
              <w:t xml:space="preserve"> and air waybill. </w:t>
            </w:r>
          </w:p>
          <w:p w14:paraId="27283C94" w14:textId="77777777" w:rsidR="00520548" w:rsidRPr="005252C1" w:rsidRDefault="00520548" w:rsidP="00520548">
            <w:pPr>
              <w:widowControl w:val="0"/>
              <w:autoSpaceDE w:val="0"/>
              <w:autoSpaceDN w:val="0"/>
              <w:adjustRightInd w:val="0"/>
              <w:spacing w:line="256" w:lineRule="auto"/>
              <w:ind w:firstLine="357"/>
              <w:jc w:val="both"/>
              <w:rPr>
                <w:rFonts w:eastAsia="SimSun"/>
                <w:bCs/>
                <w:kern w:val="2"/>
                <w:sz w:val="22"/>
                <w:lang w:val="en-US"/>
              </w:rPr>
            </w:pPr>
            <w:r w:rsidRPr="005252C1">
              <w:rPr>
                <w:rFonts w:eastAsia="SimSun"/>
                <w:b/>
                <w:bCs/>
                <w:kern w:val="2"/>
                <w:sz w:val="22"/>
                <w:lang w:val="en-US"/>
              </w:rPr>
              <w:t>for Supplier-non-resident of Ukraine</w:t>
            </w:r>
            <w:r w:rsidRPr="005252C1">
              <w:rPr>
                <w:rFonts w:eastAsia="SimSun"/>
                <w:bCs/>
                <w:kern w:val="2"/>
                <w:sz w:val="22"/>
                <w:lang w:val="en-US"/>
              </w:rPr>
              <w:t>: the original Delivery-Acceptance Certificate of Goods and air waybill.</w:t>
            </w:r>
          </w:p>
          <w:p w14:paraId="4DA8B868" w14:textId="77777777" w:rsidR="00520548" w:rsidRPr="005252C1" w:rsidRDefault="00520548" w:rsidP="00520548">
            <w:pPr>
              <w:widowControl w:val="0"/>
              <w:autoSpaceDE w:val="0"/>
              <w:autoSpaceDN w:val="0"/>
              <w:adjustRightInd w:val="0"/>
              <w:spacing w:line="256" w:lineRule="auto"/>
              <w:ind w:firstLine="357"/>
              <w:jc w:val="both"/>
              <w:rPr>
                <w:rFonts w:eastAsia="SimSun"/>
                <w:bCs/>
                <w:kern w:val="2"/>
                <w:sz w:val="22"/>
                <w:lang w:val="en-US"/>
              </w:rPr>
            </w:pPr>
            <w:r w:rsidRPr="005252C1">
              <w:rPr>
                <w:rFonts w:eastAsia="SimSun"/>
                <w:bCs/>
                <w:kern w:val="2"/>
                <w:sz w:val="22"/>
                <w:lang w:val="en-US"/>
              </w:rPr>
              <w:t xml:space="preserve">5.5.4. In case of the Goods transportation by sea/river:    </w:t>
            </w:r>
          </w:p>
          <w:p w14:paraId="5CB741ED" w14:textId="77777777" w:rsidR="00520548" w:rsidRPr="005252C1" w:rsidRDefault="00520548" w:rsidP="00520548">
            <w:pPr>
              <w:widowControl w:val="0"/>
              <w:autoSpaceDE w:val="0"/>
              <w:autoSpaceDN w:val="0"/>
              <w:adjustRightInd w:val="0"/>
              <w:spacing w:line="256" w:lineRule="auto"/>
              <w:ind w:firstLine="357"/>
              <w:jc w:val="both"/>
              <w:rPr>
                <w:rFonts w:eastAsia="SimSun"/>
                <w:bCs/>
                <w:kern w:val="2"/>
                <w:sz w:val="22"/>
                <w:lang w:val="en-US"/>
              </w:rPr>
            </w:pPr>
            <w:r w:rsidRPr="005252C1">
              <w:rPr>
                <w:rFonts w:eastAsia="SimSun"/>
                <w:b/>
                <w:bCs/>
                <w:kern w:val="2"/>
                <w:sz w:val="22"/>
                <w:lang w:val="en-US"/>
              </w:rPr>
              <w:t>for Supplier – resident of Ukraine</w:t>
            </w:r>
            <w:r w:rsidRPr="005252C1">
              <w:rPr>
                <w:rFonts w:eastAsia="SimSun"/>
                <w:bCs/>
                <w:kern w:val="2"/>
                <w:sz w:val="22"/>
                <w:lang w:val="en-US"/>
              </w:rPr>
              <w:t>: the original Delivery-Acceptance Certificate of Goods</w:t>
            </w:r>
            <w:r w:rsidRPr="005252C1">
              <w:rPr>
                <w:rFonts w:eastAsia="SimSun"/>
                <w:bCs/>
                <w:color w:val="000000" w:themeColor="text1"/>
                <w:kern w:val="1"/>
                <w:sz w:val="22"/>
                <w:lang w:val="en-US"/>
              </w:rPr>
              <w:t>/delivery order and bill of lading/copy of</w:t>
            </w:r>
            <w:r w:rsidRPr="005252C1">
              <w:rPr>
                <w:rFonts w:eastAsia="SimSun"/>
                <w:bCs/>
                <w:kern w:val="2"/>
                <w:sz w:val="22"/>
                <w:lang w:val="en-US"/>
              </w:rPr>
              <w:t xml:space="preserve"> bill of lading.</w:t>
            </w:r>
          </w:p>
          <w:p w14:paraId="7D68FA42" w14:textId="77777777" w:rsidR="00520548" w:rsidRPr="005252C1" w:rsidRDefault="00520548" w:rsidP="00520548">
            <w:pPr>
              <w:widowControl w:val="0"/>
              <w:autoSpaceDE w:val="0"/>
              <w:autoSpaceDN w:val="0"/>
              <w:adjustRightInd w:val="0"/>
              <w:spacing w:line="256" w:lineRule="auto"/>
              <w:ind w:firstLine="357"/>
              <w:jc w:val="both"/>
              <w:rPr>
                <w:rFonts w:eastAsia="SimSun"/>
                <w:bCs/>
                <w:kern w:val="2"/>
                <w:sz w:val="22"/>
                <w:lang w:val="en-US"/>
              </w:rPr>
            </w:pPr>
            <w:r w:rsidRPr="005252C1">
              <w:rPr>
                <w:rFonts w:eastAsia="SimSun"/>
                <w:b/>
                <w:bCs/>
                <w:kern w:val="2"/>
                <w:sz w:val="22"/>
                <w:lang w:val="en-US"/>
              </w:rPr>
              <w:t>for Supplier-non-resident of Ukraine</w:t>
            </w:r>
            <w:r w:rsidRPr="005252C1">
              <w:rPr>
                <w:rFonts w:eastAsia="SimSun"/>
                <w:bCs/>
                <w:kern w:val="2"/>
                <w:sz w:val="22"/>
                <w:lang w:val="en-US"/>
              </w:rPr>
              <w:t>: the original Delivery-Acceptance Certificate of Goods and bill of lading</w:t>
            </w:r>
            <w:r w:rsidRPr="005252C1">
              <w:rPr>
                <w:rFonts w:eastAsia="SimSun"/>
                <w:bCs/>
                <w:kern w:val="2"/>
                <w:sz w:val="22"/>
              </w:rPr>
              <w:t xml:space="preserve"> </w:t>
            </w:r>
            <w:r w:rsidRPr="005252C1">
              <w:rPr>
                <w:rFonts w:eastAsia="SimSun"/>
                <w:bCs/>
                <w:color w:val="000000" w:themeColor="text1"/>
                <w:kern w:val="1"/>
                <w:sz w:val="22"/>
                <w:lang w:val="en-US"/>
              </w:rPr>
              <w:t>/copy of bill of lading.</w:t>
            </w:r>
          </w:p>
          <w:p w14:paraId="3F55BC06" w14:textId="77777777" w:rsidR="00520548" w:rsidRPr="005252C1" w:rsidRDefault="00520548" w:rsidP="00520548">
            <w:pPr>
              <w:widowControl w:val="0"/>
              <w:autoSpaceDE w:val="0"/>
              <w:autoSpaceDN w:val="0"/>
              <w:adjustRightInd w:val="0"/>
              <w:spacing w:line="256" w:lineRule="auto"/>
              <w:ind w:firstLine="357"/>
              <w:jc w:val="both"/>
              <w:rPr>
                <w:rFonts w:eastAsia="SimSun"/>
                <w:bCs/>
                <w:kern w:val="2"/>
                <w:sz w:val="22"/>
                <w:lang w:val="en-US"/>
              </w:rPr>
            </w:pPr>
          </w:p>
          <w:p w14:paraId="571B0A5F" w14:textId="77777777" w:rsidR="00520548" w:rsidRPr="00FA42F2" w:rsidRDefault="00520548" w:rsidP="00520548">
            <w:pPr>
              <w:widowControl w:val="0"/>
              <w:autoSpaceDE w:val="0"/>
              <w:autoSpaceDN w:val="0"/>
              <w:adjustRightInd w:val="0"/>
              <w:spacing w:line="256" w:lineRule="auto"/>
              <w:ind w:firstLine="357"/>
              <w:jc w:val="both"/>
              <w:rPr>
                <w:rFonts w:eastAsia="SimSun"/>
                <w:bCs/>
                <w:color w:val="000000" w:themeColor="text1"/>
                <w:kern w:val="1"/>
                <w:sz w:val="22"/>
                <w:lang w:val="en-US"/>
              </w:rPr>
            </w:pPr>
            <w:r w:rsidRPr="005252C1">
              <w:rPr>
                <w:rFonts w:eastAsia="SimSun"/>
                <w:bCs/>
                <w:kern w:val="2"/>
                <w:sz w:val="22"/>
                <w:lang w:val="en-US"/>
              </w:rPr>
              <w:t xml:space="preserve">5.5.5. </w:t>
            </w:r>
            <w:r w:rsidRPr="005252C1">
              <w:rPr>
                <w:rFonts w:eastAsia="SimSun"/>
                <w:bCs/>
                <w:color w:val="000000" w:themeColor="text1"/>
                <w:kern w:val="1"/>
                <w:sz w:val="22"/>
                <w:lang w:val="en-US"/>
              </w:rPr>
              <w:t>In case of shipment with two or more means of transportation, a Supplier-Non-Resident of Ukraine shall provide waybill on the basis of which the Goods are transferred from customs border and all subsequent waybills.</w:t>
            </w:r>
          </w:p>
          <w:p w14:paraId="4369B055" w14:textId="77777777" w:rsidR="00520548" w:rsidRPr="005252C1" w:rsidRDefault="00520548" w:rsidP="00520548">
            <w:pPr>
              <w:spacing w:line="256" w:lineRule="auto"/>
              <w:jc w:val="both"/>
              <w:rPr>
                <w:rFonts w:eastAsia="SimSun"/>
                <w:bCs/>
                <w:kern w:val="2"/>
                <w:sz w:val="22"/>
                <w:lang w:val="en-US"/>
              </w:rPr>
            </w:pPr>
            <w:r w:rsidRPr="005252C1">
              <w:rPr>
                <w:rFonts w:eastAsia="SimSun"/>
                <w:bCs/>
                <w:kern w:val="2"/>
                <w:sz w:val="22"/>
                <w:lang w:val="en-US"/>
              </w:rPr>
              <w:t xml:space="preserve">5.6. In case of Goods transportation by road the waybill should be documented in accordance with the rules of carriage of goods by road transport in Ukraine effective on the day of waybill preparation. </w:t>
            </w:r>
          </w:p>
          <w:p w14:paraId="489E9434" w14:textId="77777777" w:rsidR="00520548" w:rsidRPr="005252C1" w:rsidRDefault="00520548" w:rsidP="00520548">
            <w:pPr>
              <w:widowControl w:val="0"/>
              <w:autoSpaceDE w:val="0"/>
              <w:autoSpaceDN w:val="0"/>
              <w:adjustRightInd w:val="0"/>
              <w:spacing w:line="256" w:lineRule="auto"/>
              <w:jc w:val="both"/>
              <w:rPr>
                <w:rFonts w:eastAsia="SimSun"/>
                <w:bCs/>
                <w:kern w:val="2"/>
                <w:sz w:val="22"/>
                <w:lang w:val="en-US"/>
              </w:rPr>
            </w:pPr>
          </w:p>
          <w:p w14:paraId="06A87B3E" w14:textId="77777777" w:rsidR="00520548" w:rsidRPr="005252C1" w:rsidRDefault="00520548" w:rsidP="00520548">
            <w:pPr>
              <w:widowControl w:val="0"/>
              <w:autoSpaceDE w:val="0"/>
              <w:autoSpaceDN w:val="0"/>
              <w:adjustRightInd w:val="0"/>
              <w:spacing w:line="256" w:lineRule="auto"/>
              <w:jc w:val="both"/>
              <w:rPr>
                <w:rFonts w:eastAsia="SimSun"/>
                <w:bCs/>
                <w:kern w:val="2"/>
                <w:sz w:val="22"/>
                <w:lang w:val="en-US"/>
              </w:rPr>
            </w:pPr>
          </w:p>
          <w:p w14:paraId="088C9FAA" w14:textId="77777777" w:rsidR="00520548" w:rsidRPr="005252C1" w:rsidRDefault="00520548" w:rsidP="00520548">
            <w:pPr>
              <w:widowControl w:val="0"/>
              <w:autoSpaceDE w:val="0"/>
              <w:autoSpaceDN w:val="0"/>
              <w:adjustRightInd w:val="0"/>
              <w:spacing w:line="256" w:lineRule="auto"/>
              <w:jc w:val="both"/>
              <w:rPr>
                <w:rFonts w:eastAsia="SimSun"/>
                <w:bCs/>
                <w:kern w:val="2"/>
                <w:sz w:val="22"/>
                <w:lang w:val="en-US"/>
              </w:rPr>
            </w:pPr>
            <w:r w:rsidRPr="005252C1">
              <w:rPr>
                <w:rFonts w:eastAsia="SimSun"/>
                <w:bCs/>
                <w:kern w:val="2"/>
                <w:sz w:val="22"/>
                <w:lang w:val="en-US"/>
              </w:rPr>
              <w:t xml:space="preserve">   Shipment of the mentioned documents</w:t>
            </w:r>
            <w:r w:rsidRPr="005252C1">
              <w:rPr>
                <w:rFonts w:eastAsia="SimSun"/>
                <w:bCs/>
                <w:kern w:val="2"/>
                <w:sz w:val="22"/>
              </w:rPr>
              <w:t xml:space="preserve">  (</w:t>
            </w:r>
            <w:r w:rsidRPr="005252C1">
              <w:rPr>
                <w:rFonts w:eastAsia="SimSun"/>
                <w:bCs/>
                <w:kern w:val="2"/>
                <w:sz w:val="22"/>
                <w:lang w:val="en-US"/>
              </w:rPr>
              <w:t xml:space="preserve">Delivery-Acceptance Certificate of Goods </w:t>
            </w:r>
            <w:r w:rsidRPr="005252C1">
              <w:rPr>
                <w:rFonts w:eastAsia="SimSun"/>
                <w:bCs/>
                <w:kern w:val="2"/>
                <w:sz w:val="22"/>
              </w:rPr>
              <w:t xml:space="preserve">/ </w:t>
            </w:r>
            <w:r w:rsidRPr="005252C1">
              <w:rPr>
                <w:rFonts w:eastAsia="SimSun"/>
                <w:bCs/>
                <w:kern w:val="2"/>
                <w:sz w:val="22"/>
                <w:lang w:val="en-US"/>
              </w:rPr>
              <w:t xml:space="preserve">delivery note, Invoice) is carried out by the Supplier within 2 (two) working days from the date of </w:t>
            </w:r>
            <w:r w:rsidRPr="005252C1">
              <w:rPr>
                <w:rFonts w:eastAsia="SimSun"/>
                <w:bCs/>
                <w:kern w:val="1"/>
                <w:sz w:val="22"/>
                <w:lang w:val="en-US"/>
              </w:rPr>
              <w:t>acceptance</w:t>
            </w:r>
            <w:r w:rsidRPr="005252C1">
              <w:rPr>
                <w:rFonts w:eastAsia="SimSun"/>
                <w:bCs/>
                <w:kern w:val="2"/>
                <w:sz w:val="22"/>
                <w:lang w:val="en-US"/>
              </w:rPr>
              <w:t xml:space="preserve">, by courier but in any case not later than the 5th day of the month following the month of </w:t>
            </w:r>
            <w:r w:rsidRPr="005252C1">
              <w:rPr>
                <w:rFonts w:eastAsia="SimSun"/>
                <w:bCs/>
                <w:kern w:val="1"/>
                <w:sz w:val="22"/>
                <w:lang w:val="en-US"/>
              </w:rPr>
              <w:t>Goods’ acceptance</w:t>
            </w:r>
            <w:r w:rsidRPr="005252C1">
              <w:rPr>
                <w:rFonts w:eastAsia="SimSun"/>
                <w:bCs/>
                <w:kern w:val="2"/>
                <w:sz w:val="22"/>
                <w:lang w:val="en-US"/>
              </w:rPr>
              <w:t xml:space="preserve">. (applicable if the Supplier is a resident of Ukraine). </w:t>
            </w:r>
          </w:p>
          <w:p w14:paraId="15D601B2" w14:textId="77777777" w:rsidR="00520548" w:rsidRPr="005252C1" w:rsidRDefault="00520548" w:rsidP="00520548">
            <w:pPr>
              <w:widowControl w:val="0"/>
              <w:autoSpaceDE w:val="0"/>
              <w:autoSpaceDN w:val="0"/>
              <w:adjustRightInd w:val="0"/>
              <w:spacing w:line="256" w:lineRule="auto"/>
              <w:jc w:val="both"/>
              <w:rPr>
                <w:rFonts w:eastAsia="SimSun"/>
                <w:bCs/>
                <w:kern w:val="2"/>
                <w:sz w:val="22"/>
                <w:lang w:val="en-US"/>
              </w:rPr>
            </w:pPr>
          </w:p>
          <w:p w14:paraId="4E0BC156" w14:textId="77777777" w:rsidR="00520548" w:rsidRPr="005252C1" w:rsidRDefault="00520548" w:rsidP="00520548">
            <w:pPr>
              <w:widowControl w:val="0"/>
              <w:autoSpaceDE w:val="0"/>
              <w:autoSpaceDN w:val="0"/>
              <w:adjustRightInd w:val="0"/>
              <w:spacing w:line="256" w:lineRule="auto"/>
              <w:jc w:val="both"/>
              <w:rPr>
                <w:rFonts w:eastAsia="SimSun"/>
                <w:bCs/>
                <w:kern w:val="2"/>
                <w:sz w:val="22"/>
                <w:lang w:val="en-US"/>
              </w:rPr>
            </w:pPr>
          </w:p>
          <w:p w14:paraId="3404D882" w14:textId="77777777" w:rsidR="00520548" w:rsidRPr="005252C1" w:rsidRDefault="00520548" w:rsidP="00520548">
            <w:pPr>
              <w:spacing w:line="256" w:lineRule="auto"/>
              <w:jc w:val="both"/>
              <w:rPr>
                <w:rFonts w:eastAsia="SimSun"/>
                <w:bCs/>
                <w:kern w:val="2"/>
                <w:sz w:val="22"/>
                <w:lang w:val="en-US"/>
              </w:rPr>
            </w:pPr>
            <w:r w:rsidRPr="005252C1">
              <w:rPr>
                <w:rFonts w:eastAsia="SimSun"/>
                <w:bCs/>
                <w:kern w:val="2"/>
                <w:sz w:val="22"/>
                <w:lang w:val="en-US"/>
              </w:rPr>
              <w:t xml:space="preserve">5.7. Acceptance of the Goods is carried out directly by Consignee upon arrival at the final destination. </w:t>
            </w:r>
          </w:p>
          <w:p w14:paraId="38F2CC04" w14:textId="77777777" w:rsidR="00520548" w:rsidRPr="005252C1" w:rsidRDefault="00520548" w:rsidP="00520548">
            <w:pPr>
              <w:widowControl w:val="0"/>
              <w:autoSpaceDE w:val="0"/>
              <w:autoSpaceDN w:val="0"/>
              <w:adjustRightInd w:val="0"/>
              <w:spacing w:line="256" w:lineRule="auto"/>
              <w:ind w:left="357"/>
              <w:contextualSpacing/>
              <w:jc w:val="both"/>
              <w:rPr>
                <w:rFonts w:eastAsia="SimSun"/>
                <w:bCs/>
                <w:kern w:val="2"/>
                <w:sz w:val="22"/>
                <w:lang w:val="en-US"/>
              </w:rPr>
            </w:pPr>
          </w:p>
          <w:p w14:paraId="558998A8" w14:textId="77777777" w:rsidR="00520548" w:rsidRPr="005252C1" w:rsidRDefault="00520548" w:rsidP="00520548">
            <w:pPr>
              <w:widowControl w:val="0"/>
              <w:autoSpaceDE w:val="0"/>
              <w:autoSpaceDN w:val="0"/>
              <w:adjustRightInd w:val="0"/>
              <w:spacing w:line="256" w:lineRule="auto"/>
              <w:ind w:left="357"/>
              <w:contextualSpacing/>
              <w:jc w:val="both"/>
              <w:rPr>
                <w:rFonts w:eastAsia="SimSun"/>
                <w:bCs/>
                <w:kern w:val="2"/>
                <w:sz w:val="22"/>
                <w:lang w:val="en-US"/>
              </w:rPr>
            </w:pPr>
          </w:p>
          <w:p w14:paraId="1AB251C1" w14:textId="77777777" w:rsidR="00520548" w:rsidRPr="005252C1" w:rsidRDefault="00520548" w:rsidP="00520548">
            <w:pPr>
              <w:spacing w:line="256" w:lineRule="auto"/>
              <w:jc w:val="both"/>
              <w:rPr>
                <w:rFonts w:eastAsia="SimSun"/>
                <w:bCs/>
                <w:kern w:val="2"/>
                <w:sz w:val="22"/>
              </w:rPr>
            </w:pPr>
            <w:r w:rsidRPr="005252C1">
              <w:rPr>
                <w:rFonts w:eastAsia="SimSun"/>
                <w:bCs/>
                <w:kern w:val="2"/>
                <w:sz w:val="22"/>
                <w:lang w:val="en-US"/>
              </w:rPr>
              <w:t>5.8. The transfer and receipt of the Goods is performed by means of authorized Partie’s signature of the Delivery Acceptance Certificate/-s of the Goods or Delivery order/-s. In case if the Goods’ or shipment documents’ have defects, the Buyer has the right not to sign the Delivery Acceptance Certificate/-s of the Goods or Delivery order/-s until all the defects are eliminated, and the Supplier undertakes to eliminate the defects and reimburse to the Buyer all expenses, related to such defects. Such expenses should be confirmed by documents.</w:t>
            </w:r>
            <w:r w:rsidRPr="005252C1">
              <w:rPr>
                <w:rFonts w:eastAsia="SimSun"/>
                <w:bCs/>
                <w:kern w:val="2"/>
                <w:sz w:val="22"/>
              </w:rPr>
              <w:t xml:space="preserve"> </w:t>
            </w:r>
            <w:r w:rsidRPr="005252C1">
              <w:rPr>
                <w:rFonts w:eastAsia="SimSun"/>
                <w:bCs/>
                <w:color w:val="000000" w:themeColor="text1"/>
                <w:kern w:val="1"/>
                <w:sz w:val="22"/>
                <w:lang w:val="en-US"/>
              </w:rPr>
              <w:t>. The supply of the Goods with defects shall be considered as supply of defective Goods.</w:t>
            </w:r>
          </w:p>
          <w:p w14:paraId="45F72218" w14:textId="77777777" w:rsidR="00520548" w:rsidRPr="005252C1" w:rsidRDefault="00520548" w:rsidP="00520548">
            <w:pPr>
              <w:spacing w:line="256" w:lineRule="auto"/>
              <w:jc w:val="both"/>
              <w:rPr>
                <w:rFonts w:eastAsia="SimSun"/>
                <w:bCs/>
                <w:kern w:val="2"/>
                <w:sz w:val="22"/>
                <w:lang w:val="en-US"/>
              </w:rPr>
            </w:pPr>
          </w:p>
          <w:p w14:paraId="34E3C969" w14:textId="77777777" w:rsidR="00520548" w:rsidRPr="005252C1" w:rsidRDefault="00520548" w:rsidP="00520548">
            <w:pPr>
              <w:jc w:val="both"/>
              <w:rPr>
                <w:rFonts w:eastAsia="SimSun"/>
                <w:bCs/>
                <w:kern w:val="1"/>
                <w:sz w:val="22"/>
                <w:lang w:val="en-US"/>
              </w:rPr>
            </w:pPr>
            <w:r w:rsidRPr="005252C1">
              <w:rPr>
                <w:rFonts w:eastAsia="SimSun"/>
                <w:bCs/>
                <w:kern w:val="2"/>
                <w:sz w:val="22"/>
                <w:lang w:val="en-US"/>
              </w:rPr>
              <w:t xml:space="preserve">5.9. </w:t>
            </w:r>
            <w:r w:rsidRPr="005252C1">
              <w:rPr>
                <w:rFonts w:eastAsia="SimSun"/>
                <w:bCs/>
                <w:kern w:val="1"/>
                <w:sz w:val="22"/>
                <w:lang w:val="en-US"/>
              </w:rPr>
              <w:t>By signing this Contract the Supplier shall confirm that with the Regulation on acceptance of the inventory items during the performance of the Contracts in JSC "Ukrgasvydobuvannya", that establishes a procedure of acceptance of the inventory items/Goods for quantity and quality and which is located on the official site of JSC "Ukrgasvydobuvannya"  - http://ugv.com.ua/ (follow the link http://ugv.com.ua/uk/page/docs?count=6 in a paragraph Procurement – Normative documents), he is acquainted, and undertakes to comply with the requirements of the Regulation.</w:t>
            </w:r>
          </w:p>
          <w:p w14:paraId="21B2A10E" w14:textId="77777777" w:rsidR="00520548" w:rsidRPr="005252C1" w:rsidRDefault="00520548" w:rsidP="00520548">
            <w:pPr>
              <w:jc w:val="both"/>
              <w:rPr>
                <w:rFonts w:eastAsia="SimSun"/>
                <w:bCs/>
                <w:kern w:val="1"/>
                <w:sz w:val="22"/>
                <w:lang w:val="en-US"/>
              </w:rPr>
            </w:pPr>
          </w:p>
          <w:p w14:paraId="5CD95CBE" w14:textId="77777777" w:rsidR="00520548" w:rsidRPr="005252C1" w:rsidRDefault="00520548" w:rsidP="00520548">
            <w:pPr>
              <w:jc w:val="both"/>
              <w:rPr>
                <w:rFonts w:eastAsia="SimSun"/>
                <w:bCs/>
                <w:kern w:val="1"/>
                <w:sz w:val="22"/>
                <w:lang w:val="en-US"/>
              </w:rPr>
            </w:pPr>
            <w:r w:rsidRPr="005252C1">
              <w:rPr>
                <w:rFonts w:eastAsia="SimSun"/>
                <w:bCs/>
                <w:kern w:val="1"/>
                <w:sz w:val="22"/>
                <w:lang w:val="en-US"/>
              </w:rPr>
              <w:t>The Parties have established a separate procedure of acceptance of the inventory items/Goods for quantity and quality using this Regulation.</w:t>
            </w:r>
          </w:p>
          <w:p w14:paraId="19C7C9E1" w14:textId="77777777" w:rsidR="00520548" w:rsidRPr="005252C1" w:rsidRDefault="00520548" w:rsidP="00520548">
            <w:pPr>
              <w:jc w:val="both"/>
              <w:rPr>
                <w:rFonts w:eastAsia="SimSun"/>
                <w:bCs/>
                <w:kern w:val="1"/>
                <w:sz w:val="22"/>
                <w:lang w:val="en-US"/>
              </w:rPr>
            </w:pPr>
            <w:r w:rsidRPr="005252C1">
              <w:rPr>
                <w:rFonts w:eastAsia="SimSun"/>
                <w:bCs/>
                <w:kern w:val="1"/>
                <w:sz w:val="22"/>
                <w:lang w:val="en-US"/>
              </w:rPr>
              <w:t xml:space="preserve">* </w:t>
            </w:r>
            <w:r w:rsidRPr="005252C1">
              <w:rPr>
                <w:rFonts w:eastAsia="SimSun"/>
                <w:bCs/>
                <w:i/>
                <w:kern w:val="1"/>
                <w:sz w:val="22"/>
                <w:lang w:val="en-US"/>
              </w:rPr>
              <w:t xml:space="preserve">The Regulation is to be used mandatory by the Buyer and by the Supplier for acceptance of the inventory items (hereinafter – II) by quality and quantity under the </w:t>
            </w:r>
            <w:r w:rsidRPr="005252C1">
              <w:rPr>
                <w:rFonts w:eastAsia="SimSun"/>
                <w:bCs/>
                <w:i/>
                <w:kern w:val="1"/>
                <w:sz w:val="22"/>
                <w:lang w:val="en-US"/>
              </w:rPr>
              <w:lastRenderedPageBreak/>
              <w:t>Contracts in which supply conditions of the group “D” or the group “C” of the Incoterms 2010 were used, in which supply conditions of the group “D” or the group “C” of the Incoterms 2020 were used or in case the delivery place is a Buyer’s warehouse if Incoterms rules weren’t used</w:t>
            </w:r>
            <w:r w:rsidRPr="005252C1">
              <w:rPr>
                <w:rFonts w:eastAsia="SimSun"/>
                <w:bCs/>
                <w:kern w:val="1"/>
                <w:sz w:val="22"/>
                <w:lang w:val="en-US"/>
              </w:rPr>
              <w:t>.</w:t>
            </w:r>
          </w:p>
          <w:p w14:paraId="209882F3" w14:textId="77777777" w:rsidR="00520548" w:rsidRPr="005252C1" w:rsidRDefault="00520548" w:rsidP="00520548">
            <w:pPr>
              <w:spacing w:line="256" w:lineRule="auto"/>
              <w:jc w:val="both"/>
              <w:rPr>
                <w:rFonts w:eastAsia="SimSun"/>
                <w:bCs/>
                <w:kern w:val="2"/>
                <w:sz w:val="16"/>
                <w:szCs w:val="16"/>
                <w:lang w:val="en-US"/>
              </w:rPr>
            </w:pPr>
          </w:p>
          <w:p w14:paraId="15E45F53" w14:textId="77777777" w:rsidR="00520548" w:rsidRPr="005252C1" w:rsidRDefault="00520548" w:rsidP="00520548">
            <w:pPr>
              <w:spacing w:line="257" w:lineRule="auto"/>
              <w:contextualSpacing/>
              <w:jc w:val="both"/>
              <w:rPr>
                <w:rFonts w:eastAsia="SimSun"/>
                <w:bCs/>
                <w:kern w:val="2"/>
                <w:sz w:val="22"/>
                <w:lang w:val="en-US"/>
              </w:rPr>
            </w:pPr>
            <w:r w:rsidRPr="005252C1">
              <w:rPr>
                <w:rFonts w:eastAsia="SimSun"/>
                <w:bCs/>
                <w:kern w:val="2"/>
                <w:sz w:val="22"/>
                <w:lang w:val="en-US"/>
              </w:rPr>
              <w:t>5.10. The Supplier accepts responsibility for the correctness and completeness of the shipping documents and the consequences associated with delays in the delivery of the goods.</w:t>
            </w:r>
          </w:p>
          <w:p w14:paraId="7529ABB8" w14:textId="77777777" w:rsidR="00520548" w:rsidRPr="005252C1" w:rsidRDefault="00520548" w:rsidP="00520548">
            <w:pPr>
              <w:spacing w:line="256" w:lineRule="auto"/>
              <w:jc w:val="both"/>
              <w:rPr>
                <w:rFonts w:eastAsia="SimSun"/>
                <w:bCs/>
                <w:kern w:val="2"/>
                <w:sz w:val="22"/>
                <w:lang w:val="en-US"/>
              </w:rPr>
            </w:pPr>
          </w:p>
          <w:p w14:paraId="5AADB75D" w14:textId="77777777" w:rsidR="00520548" w:rsidRPr="005252C1" w:rsidRDefault="00520548" w:rsidP="00520548">
            <w:pPr>
              <w:spacing w:line="256" w:lineRule="auto"/>
              <w:jc w:val="both"/>
              <w:rPr>
                <w:rFonts w:eastAsia="SimSun"/>
                <w:bCs/>
                <w:kern w:val="2"/>
                <w:sz w:val="22"/>
                <w:lang w:val="en-US"/>
              </w:rPr>
            </w:pPr>
            <w:r w:rsidRPr="005252C1">
              <w:rPr>
                <w:rFonts w:eastAsia="SimSun"/>
                <w:bCs/>
                <w:kern w:val="2"/>
                <w:sz w:val="22"/>
                <w:lang w:val="en-US"/>
              </w:rPr>
              <w:t>5.11. In case of additional costs in connection with wrong execution of shipping documents or impossibility of shipping the Goods due to the fault of the Supplier, such costs (including delivery of the Goods to the final destination) shall be charged to the Supplier.</w:t>
            </w:r>
          </w:p>
          <w:p w14:paraId="55605EFF" w14:textId="77777777" w:rsidR="00520548" w:rsidRPr="005252C1" w:rsidRDefault="00520548" w:rsidP="00520548">
            <w:pPr>
              <w:spacing w:line="256" w:lineRule="auto"/>
              <w:jc w:val="both"/>
              <w:rPr>
                <w:rFonts w:eastAsia="SimSun"/>
                <w:bCs/>
                <w:kern w:val="2"/>
                <w:sz w:val="22"/>
                <w:lang w:val="en-US"/>
              </w:rPr>
            </w:pPr>
          </w:p>
          <w:p w14:paraId="6D295246" w14:textId="77777777" w:rsidR="00520548" w:rsidRPr="005252C1" w:rsidRDefault="00520548" w:rsidP="00520548">
            <w:pPr>
              <w:spacing w:line="256" w:lineRule="auto"/>
              <w:jc w:val="both"/>
              <w:rPr>
                <w:rFonts w:eastAsia="SimSun"/>
                <w:bCs/>
                <w:kern w:val="2"/>
                <w:sz w:val="22"/>
                <w:lang w:val="en-US"/>
              </w:rPr>
            </w:pPr>
            <w:r w:rsidRPr="005252C1">
              <w:rPr>
                <w:rFonts w:eastAsia="SimSun"/>
                <w:bCs/>
                <w:kern w:val="2"/>
                <w:sz w:val="22"/>
                <w:lang w:val="en-US"/>
              </w:rPr>
              <w:t>5.12. The Consignor of the Goods under this Contract is the Supplier or the Manufacturer, or his authorized representative, as indicated in the Specification/-s.</w:t>
            </w:r>
          </w:p>
          <w:p w14:paraId="65462803" w14:textId="77777777" w:rsidR="00520548" w:rsidRPr="005252C1" w:rsidRDefault="00520548" w:rsidP="00520548">
            <w:pPr>
              <w:widowControl w:val="0"/>
              <w:autoSpaceDE w:val="0"/>
              <w:autoSpaceDN w:val="0"/>
              <w:adjustRightInd w:val="0"/>
              <w:spacing w:line="256" w:lineRule="auto"/>
              <w:ind w:left="360"/>
              <w:contextualSpacing/>
              <w:jc w:val="both"/>
              <w:rPr>
                <w:rFonts w:eastAsia="SimSun"/>
                <w:bCs/>
                <w:kern w:val="2"/>
                <w:sz w:val="22"/>
                <w:lang w:val="en-US"/>
              </w:rPr>
            </w:pPr>
          </w:p>
          <w:p w14:paraId="4F79DA2C" w14:textId="77777777" w:rsidR="00520548" w:rsidRPr="005252C1" w:rsidRDefault="00520548" w:rsidP="00520548">
            <w:pPr>
              <w:widowControl w:val="0"/>
              <w:autoSpaceDE w:val="0"/>
              <w:autoSpaceDN w:val="0"/>
              <w:adjustRightInd w:val="0"/>
              <w:spacing w:line="256" w:lineRule="auto"/>
              <w:contextualSpacing/>
              <w:jc w:val="both"/>
              <w:rPr>
                <w:rFonts w:eastAsia="SimSun"/>
                <w:bCs/>
                <w:kern w:val="2"/>
                <w:sz w:val="22"/>
                <w:lang w:val="en-US"/>
              </w:rPr>
            </w:pPr>
            <w:r w:rsidRPr="005252C1">
              <w:rPr>
                <w:rFonts w:eastAsia="SimSun"/>
                <w:bCs/>
                <w:kern w:val="2"/>
                <w:sz w:val="22"/>
                <w:lang w:val="en-US"/>
              </w:rPr>
              <w:t>5.13. Packaging and marking of the Goods must comply with the established rules, standards and technical specifications.</w:t>
            </w:r>
          </w:p>
          <w:p w14:paraId="10B3B715" w14:textId="77777777" w:rsidR="00520548" w:rsidRPr="005252C1" w:rsidRDefault="00520548" w:rsidP="00520548">
            <w:pPr>
              <w:spacing w:line="256" w:lineRule="auto"/>
              <w:jc w:val="both"/>
              <w:rPr>
                <w:rFonts w:eastAsia="SimSun"/>
                <w:bCs/>
                <w:kern w:val="2"/>
                <w:sz w:val="22"/>
                <w:lang w:val="en-US"/>
              </w:rPr>
            </w:pPr>
          </w:p>
          <w:p w14:paraId="59836616" w14:textId="77777777" w:rsidR="00520548" w:rsidRPr="005252C1" w:rsidRDefault="00520548" w:rsidP="00520548">
            <w:pPr>
              <w:widowControl w:val="0"/>
              <w:autoSpaceDE w:val="0"/>
              <w:autoSpaceDN w:val="0"/>
              <w:adjustRightInd w:val="0"/>
              <w:spacing w:line="256" w:lineRule="auto"/>
              <w:contextualSpacing/>
              <w:jc w:val="both"/>
              <w:rPr>
                <w:rFonts w:eastAsia="SimSun"/>
                <w:bCs/>
                <w:kern w:val="2"/>
                <w:sz w:val="22"/>
                <w:lang w:val="en-US"/>
              </w:rPr>
            </w:pPr>
            <w:r w:rsidRPr="005252C1">
              <w:rPr>
                <w:rFonts w:eastAsia="SimSun"/>
                <w:bCs/>
                <w:kern w:val="2"/>
                <w:sz w:val="22"/>
                <w:lang w:val="en-US"/>
              </w:rPr>
              <w:t>5.13.1. Marking of the Goods’ packaging shall contain next information in English and Ukrainian (applicable if the Supplier is a non-resident of Ukraine):</w:t>
            </w:r>
          </w:p>
          <w:p w14:paraId="20F04272" w14:textId="77777777" w:rsidR="00520548" w:rsidRPr="005252C1" w:rsidRDefault="00520548" w:rsidP="00520548">
            <w:pPr>
              <w:widowControl w:val="0"/>
              <w:autoSpaceDE w:val="0"/>
              <w:autoSpaceDN w:val="0"/>
              <w:adjustRightInd w:val="0"/>
              <w:spacing w:line="256" w:lineRule="auto"/>
              <w:ind w:left="720"/>
              <w:contextualSpacing/>
              <w:jc w:val="both"/>
              <w:rPr>
                <w:rFonts w:eastAsia="SimSun"/>
                <w:bCs/>
                <w:kern w:val="2"/>
                <w:sz w:val="22"/>
                <w:lang w:val="en-US"/>
              </w:rPr>
            </w:pPr>
          </w:p>
          <w:p w14:paraId="3C31CAD5" w14:textId="77777777" w:rsidR="00520548" w:rsidRPr="005252C1" w:rsidRDefault="00520548" w:rsidP="00DE1413">
            <w:pPr>
              <w:widowControl w:val="0"/>
              <w:numPr>
                <w:ilvl w:val="0"/>
                <w:numId w:val="28"/>
              </w:numPr>
              <w:autoSpaceDE w:val="0"/>
              <w:autoSpaceDN w:val="0"/>
              <w:adjustRightInd w:val="0"/>
              <w:spacing w:after="0" w:line="256" w:lineRule="auto"/>
              <w:contextualSpacing/>
              <w:jc w:val="both"/>
              <w:rPr>
                <w:rFonts w:eastAsia="SimSun"/>
                <w:bCs/>
                <w:kern w:val="2"/>
                <w:sz w:val="22"/>
                <w:lang w:val="en-US"/>
              </w:rPr>
            </w:pPr>
            <w:r w:rsidRPr="005252C1">
              <w:rPr>
                <w:rFonts w:eastAsia="SimSun"/>
                <w:bCs/>
                <w:kern w:val="2"/>
                <w:sz w:val="22"/>
                <w:lang w:val="en-US"/>
              </w:rPr>
              <w:t>Supplier / Consignor;</w:t>
            </w:r>
          </w:p>
          <w:p w14:paraId="5D3F28CA" w14:textId="77777777" w:rsidR="00520548" w:rsidRPr="005252C1" w:rsidRDefault="00520548" w:rsidP="00DE1413">
            <w:pPr>
              <w:widowControl w:val="0"/>
              <w:numPr>
                <w:ilvl w:val="0"/>
                <w:numId w:val="28"/>
              </w:numPr>
              <w:autoSpaceDE w:val="0"/>
              <w:autoSpaceDN w:val="0"/>
              <w:adjustRightInd w:val="0"/>
              <w:spacing w:after="0" w:line="256" w:lineRule="auto"/>
              <w:contextualSpacing/>
              <w:jc w:val="both"/>
              <w:rPr>
                <w:rFonts w:eastAsia="SimSun"/>
                <w:bCs/>
                <w:kern w:val="2"/>
                <w:sz w:val="22"/>
                <w:lang w:val="en-US"/>
              </w:rPr>
            </w:pPr>
            <w:r w:rsidRPr="005252C1">
              <w:rPr>
                <w:rFonts w:eastAsia="SimSun"/>
                <w:bCs/>
                <w:kern w:val="2"/>
                <w:sz w:val="22"/>
                <w:lang w:val="en-US"/>
              </w:rPr>
              <w:t>Buyer / Consignee;</w:t>
            </w:r>
          </w:p>
          <w:p w14:paraId="5B0CBE4C" w14:textId="77777777" w:rsidR="00520548" w:rsidRPr="005252C1" w:rsidRDefault="00520548" w:rsidP="00DE1413">
            <w:pPr>
              <w:widowControl w:val="0"/>
              <w:numPr>
                <w:ilvl w:val="0"/>
                <w:numId w:val="28"/>
              </w:numPr>
              <w:autoSpaceDE w:val="0"/>
              <w:autoSpaceDN w:val="0"/>
              <w:adjustRightInd w:val="0"/>
              <w:spacing w:after="0" w:line="256" w:lineRule="auto"/>
              <w:contextualSpacing/>
              <w:jc w:val="both"/>
              <w:rPr>
                <w:rFonts w:eastAsia="SimSun"/>
                <w:bCs/>
                <w:kern w:val="2"/>
                <w:sz w:val="22"/>
                <w:lang w:val="en-US"/>
              </w:rPr>
            </w:pPr>
            <w:r w:rsidRPr="005252C1">
              <w:rPr>
                <w:rFonts w:eastAsia="SimSun"/>
                <w:bCs/>
                <w:kern w:val="2"/>
                <w:sz w:val="22"/>
                <w:lang w:val="en-US"/>
              </w:rPr>
              <w:t>Contract;</w:t>
            </w:r>
          </w:p>
          <w:p w14:paraId="12ED5F8D" w14:textId="77777777" w:rsidR="00520548" w:rsidRPr="005252C1" w:rsidRDefault="00520548" w:rsidP="00DE1413">
            <w:pPr>
              <w:widowControl w:val="0"/>
              <w:numPr>
                <w:ilvl w:val="0"/>
                <w:numId w:val="28"/>
              </w:numPr>
              <w:autoSpaceDE w:val="0"/>
              <w:autoSpaceDN w:val="0"/>
              <w:adjustRightInd w:val="0"/>
              <w:spacing w:after="0" w:line="256" w:lineRule="auto"/>
              <w:contextualSpacing/>
              <w:jc w:val="both"/>
              <w:rPr>
                <w:rFonts w:eastAsia="SimSun"/>
                <w:bCs/>
                <w:kern w:val="2"/>
                <w:sz w:val="22"/>
                <w:lang w:val="en-US"/>
              </w:rPr>
            </w:pPr>
            <w:r w:rsidRPr="005252C1">
              <w:rPr>
                <w:rFonts w:eastAsia="SimSun"/>
                <w:bCs/>
                <w:kern w:val="2"/>
                <w:sz w:val="22"/>
                <w:lang w:val="en-US"/>
              </w:rPr>
              <w:t>Number of colli;</w:t>
            </w:r>
          </w:p>
          <w:p w14:paraId="377753F4" w14:textId="77777777" w:rsidR="00520548" w:rsidRPr="005252C1" w:rsidRDefault="00520548" w:rsidP="00DE1413">
            <w:pPr>
              <w:widowControl w:val="0"/>
              <w:numPr>
                <w:ilvl w:val="0"/>
                <w:numId w:val="28"/>
              </w:numPr>
              <w:autoSpaceDE w:val="0"/>
              <w:autoSpaceDN w:val="0"/>
              <w:adjustRightInd w:val="0"/>
              <w:spacing w:after="0" w:line="256" w:lineRule="auto"/>
              <w:contextualSpacing/>
              <w:jc w:val="both"/>
              <w:rPr>
                <w:rFonts w:eastAsia="SimSun"/>
                <w:bCs/>
                <w:kern w:val="2"/>
                <w:sz w:val="22"/>
                <w:lang w:val="en-US"/>
              </w:rPr>
            </w:pPr>
            <w:r w:rsidRPr="005252C1">
              <w:rPr>
                <w:rFonts w:eastAsia="SimSun"/>
                <w:bCs/>
                <w:kern w:val="2"/>
                <w:sz w:val="22"/>
                <w:lang w:val="en-US"/>
              </w:rPr>
              <w:t>Gross/net weight;</w:t>
            </w:r>
          </w:p>
          <w:p w14:paraId="77DC862A" w14:textId="77777777" w:rsidR="00520548" w:rsidRPr="005252C1" w:rsidRDefault="00520548" w:rsidP="00DE1413">
            <w:pPr>
              <w:widowControl w:val="0"/>
              <w:numPr>
                <w:ilvl w:val="0"/>
                <w:numId w:val="28"/>
              </w:numPr>
              <w:autoSpaceDE w:val="0"/>
              <w:autoSpaceDN w:val="0"/>
              <w:adjustRightInd w:val="0"/>
              <w:spacing w:after="0" w:line="256" w:lineRule="auto"/>
              <w:contextualSpacing/>
              <w:jc w:val="both"/>
              <w:rPr>
                <w:rFonts w:eastAsia="SimSun"/>
                <w:bCs/>
                <w:kern w:val="2"/>
                <w:sz w:val="22"/>
                <w:lang w:val="en-US"/>
              </w:rPr>
            </w:pPr>
            <w:r w:rsidRPr="005252C1">
              <w:rPr>
                <w:rFonts w:eastAsia="SimSun"/>
                <w:bCs/>
                <w:kern w:val="2"/>
                <w:sz w:val="22"/>
                <w:lang w:val="en-US"/>
              </w:rPr>
              <w:t>Botom/up/gravity center (where necessary).</w:t>
            </w:r>
          </w:p>
          <w:p w14:paraId="6213E0E2" w14:textId="77777777" w:rsidR="00520548" w:rsidRPr="005252C1" w:rsidRDefault="00520548" w:rsidP="00DE1413">
            <w:pPr>
              <w:widowControl w:val="0"/>
              <w:numPr>
                <w:ilvl w:val="1"/>
                <w:numId w:val="27"/>
              </w:numPr>
              <w:autoSpaceDE w:val="0"/>
              <w:autoSpaceDN w:val="0"/>
              <w:adjustRightInd w:val="0"/>
              <w:spacing w:after="0" w:line="256" w:lineRule="auto"/>
              <w:ind w:left="0" w:firstLine="0"/>
              <w:contextualSpacing/>
              <w:jc w:val="both"/>
              <w:rPr>
                <w:rFonts w:eastAsia="SimSun"/>
                <w:bCs/>
                <w:kern w:val="2"/>
                <w:sz w:val="22"/>
                <w:lang w:val="en-US"/>
              </w:rPr>
            </w:pPr>
            <w:r w:rsidRPr="005252C1">
              <w:rPr>
                <w:rFonts w:eastAsia="SimSun"/>
                <w:bCs/>
                <w:kern w:val="2"/>
                <w:sz w:val="22"/>
                <w:lang w:val="en-US"/>
              </w:rPr>
              <w:t xml:space="preserve">Packaging must ensure the full integrity of the goods during transportation by all types of transport, including overloading, and have facilities for possible overloads as using hoisting mechanisms as manual means (using trucks and cars). </w:t>
            </w:r>
          </w:p>
          <w:p w14:paraId="2FA72009" w14:textId="77777777" w:rsidR="00520548" w:rsidRPr="005252C1" w:rsidRDefault="00520548" w:rsidP="00520548">
            <w:pPr>
              <w:spacing w:line="256" w:lineRule="auto"/>
              <w:jc w:val="both"/>
              <w:rPr>
                <w:rFonts w:eastAsia="SimSun"/>
                <w:bCs/>
                <w:kern w:val="2"/>
                <w:sz w:val="22"/>
                <w:lang w:val="en-US"/>
              </w:rPr>
            </w:pPr>
          </w:p>
          <w:p w14:paraId="3984BC42" w14:textId="77777777" w:rsidR="00520548" w:rsidRPr="005252C1" w:rsidRDefault="00520548" w:rsidP="00520548">
            <w:pPr>
              <w:spacing w:line="256" w:lineRule="auto"/>
              <w:jc w:val="both"/>
              <w:rPr>
                <w:rFonts w:eastAsia="SimSun"/>
                <w:bCs/>
                <w:kern w:val="2"/>
                <w:sz w:val="22"/>
                <w:lang w:val="en-US"/>
              </w:rPr>
            </w:pPr>
          </w:p>
          <w:p w14:paraId="3436F24A" w14:textId="77777777" w:rsidR="00520548" w:rsidRPr="005252C1" w:rsidRDefault="00520548" w:rsidP="00520548">
            <w:pPr>
              <w:spacing w:line="256" w:lineRule="auto"/>
              <w:jc w:val="both"/>
              <w:rPr>
                <w:rFonts w:eastAsia="SimSun"/>
                <w:bCs/>
                <w:kern w:val="2"/>
                <w:sz w:val="22"/>
                <w:lang w:val="en-US"/>
              </w:rPr>
            </w:pPr>
          </w:p>
          <w:p w14:paraId="3AF9D135" w14:textId="77777777" w:rsidR="00520548" w:rsidRPr="005252C1" w:rsidRDefault="00520548" w:rsidP="00DE1413">
            <w:pPr>
              <w:widowControl w:val="0"/>
              <w:numPr>
                <w:ilvl w:val="1"/>
                <w:numId w:val="27"/>
              </w:numPr>
              <w:autoSpaceDE w:val="0"/>
              <w:autoSpaceDN w:val="0"/>
              <w:adjustRightInd w:val="0"/>
              <w:spacing w:after="0" w:line="256" w:lineRule="auto"/>
              <w:ind w:left="0" w:firstLine="0"/>
              <w:contextualSpacing/>
              <w:jc w:val="both"/>
              <w:rPr>
                <w:rFonts w:eastAsia="SimSun"/>
                <w:bCs/>
                <w:kern w:val="2"/>
                <w:sz w:val="22"/>
                <w:lang w:val="en-US"/>
              </w:rPr>
            </w:pPr>
            <w:r w:rsidRPr="005252C1">
              <w:rPr>
                <w:rFonts w:eastAsia="SimSun"/>
                <w:bCs/>
                <w:kern w:val="2"/>
                <w:sz w:val="22"/>
                <w:lang w:val="en-US"/>
              </w:rPr>
              <w:t xml:space="preserve">The order and timing of return of the container, conditions of payment for containers are stipulated in </w:t>
            </w:r>
            <w:r w:rsidRPr="005252C1">
              <w:rPr>
                <w:rFonts w:eastAsia="SimSun"/>
                <w:bCs/>
                <w:kern w:val="2"/>
                <w:sz w:val="22"/>
                <w:lang w:val="en-US"/>
              </w:rPr>
              <w:lastRenderedPageBreak/>
              <w:t>the Specification/s.</w:t>
            </w:r>
          </w:p>
          <w:p w14:paraId="1CDBAD4E" w14:textId="77777777" w:rsidR="00520548" w:rsidRPr="005252C1" w:rsidRDefault="00520548" w:rsidP="00520548">
            <w:pPr>
              <w:widowControl w:val="0"/>
              <w:autoSpaceDE w:val="0"/>
              <w:autoSpaceDN w:val="0"/>
              <w:adjustRightInd w:val="0"/>
              <w:spacing w:line="256" w:lineRule="auto"/>
              <w:ind w:left="360"/>
              <w:contextualSpacing/>
              <w:jc w:val="both"/>
              <w:rPr>
                <w:rFonts w:eastAsia="SimSun"/>
                <w:bCs/>
                <w:kern w:val="2"/>
                <w:sz w:val="22"/>
                <w:lang w:val="en-US"/>
              </w:rPr>
            </w:pPr>
          </w:p>
          <w:p w14:paraId="32945504" w14:textId="77777777" w:rsidR="00520548" w:rsidRPr="005252C1" w:rsidRDefault="00520548" w:rsidP="00DE1413">
            <w:pPr>
              <w:widowControl w:val="0"/>
              <w:numPr>
                <w:ilvl w:val="1"/>
                <w:numId w:val="27"/>
              </w:numPr>
              <w:autoSpaceDE w:val="0"/>
              <w:autoSpaceDN w:val="0"/>
              <w:adjustRightInd w:val="0"/>
              <w:spacing w:after="0" w:line="256" w:lineRule="auto"/>
              <w:ind w:left="0" w:firstLine="0"/>
              <w:contextualSpacing/>
              <w:jc w:val="both"/>
              <w:rPr>
                <w:rFonts w:eastAsia="SimSun"/>
                <w:bCs/>
                <w:kern w:val="2"/>
                <w:sz w:val="22"/>
                <w:lang w:val="en-US"/>
              </w:rPr>
            </w:pPr>
            <w:r w:rsidRPr="005252C1">
              <w:rPr>
                <w:rFonts w:eastAsia="SimSun"/>
                <w:bCs/>
                <w:kern w:val="2"/>
                <w:sz w:val="22"/>
                <w:lang w:val="en-US"/>
              </w:rPr>
              <w:t>If the Goods are considered as over-size cargo, the Supplier shall arrange permission for transportation of the oversize cargo to the point of destination at own expenses and by own means.</w:t>
            </w:r>
          </w:p>
          <w:p w14:paraId="7F8E3F75" w14:textId="77777777" w:rsidR="00520548" w:rsidRPr="005252C1" w:rsidRDefault="00520548" w:rsidP="00520548">
            <w:pPr>
              <w:spacing w:line="256" w:lineRule="auto"/>
              <w:jc w:val="both"/>
              <w:rPr>
                <w:rFonts w:eastAsia="SimSun"/>
                <w:bCs/>
                <w:kern w:val="2"/>
                <w:sz w:val="22"/>
                <w:lang w:val="en-US"/>
              </w:rPr>
            </w:pPr>
          </w:p>
          <w:p w14:paraId="0F2576E0" w14:textId="77777777" w:rsidR="00520548" w:rsidRPr="005252C1" w:rsidRDefault="00520548" w:rsidP="00520548">
            <w:pPr>
              <w:widowControl w:val="0"/>
              <w:autoSpaceDE w:val="0"/>
              <w:autoSpaceDN w:val="0"/>
              <w:adjustRightInd w:val="0"/>
              <w:spacing w:line="256" w:lineRule="auto"/>
              <w:ind w:right="151"/>
              <w:contextualSpacing/>
              <w:jc w:val="both"/>
              <w:rPr>
                <w:rFonts w:eastAsia="SimSun"/>
                <w:bCs/>
                <w:kern w:val="2"/>
                <w:sz w:val="22"/>
                <w:lang w:val="en-US"/>
              </w:rPr>
            </w:pPr>
            <w:r w:rsidRPr="005252C1">
              <w:rPr>
                <w:rFonts w:eastAsia="SimSun"/>
                <w:bCs/>
                <w:kern w:val="2"/>
                <w:sz w:val="22"/>
                <w:lang w:val="en-US"/>
              </w:rPr>
              <w:t xml:space="preserve">5.17. _________ calendar days prior to estimated delivery date the Supplier undertakes to send to the Buyer’s e-mail </w:t>
            </w:r>
            <w:hyperlink r:id="rId45" w:history="1">
              <w:r w:rsidRPr="005252C1">
                <w:rPr>
                  <w:rStyle w:val="a6"/>
                  <w:rFonts w:eastAsia="SimSun"/>
                  <w:bCs/>
                  <w:kern w:val="2"/>
                  <w:sz w:val="22"/>
                  <w:lang w:val="en-US"/>
                </w:rPr>
                <w:t>_______________________</w:t>
              </w:r>
            </w:hyperlink>
            <w:r w:rsidRPr="005252C1">
              <w:rPr>
                <w:rFonts w:eastAsia="SimSun"/>
                <w:bCs/>
                <w:kern w:val="2"/>
                <w:sz w:val="22"/>
                <w:lang w:val="en-US"/>
              </w:rPr>
              <w:t xml:space="preserve"> scan copy of the technical description for the Goods on the company letterhead, marked with signature and the stamp (if exists) of the Supplier as well as copy of certificate of quality</w:t>
            </w:r>
            <w:r w:rsidRPr="005252C1">
              <w:rPr>
                <w:rFonts w:eastAsia="SimSun"/>
                <w:bCs/>
                <w:kern w:val="2"/>
                <w:sz w:val="22"/>
              </w:rPr>
              <w:t>/</w:t>
            </w:r>
            <w:r w:rsidRPr="005252C1">
              <w:rPr>
                <w:rFonts w:eastAsia="SimSun"/>
                <w:bCs/>
                <w:kern w:val="2"/>
                <w:sz w:val="22"/>
                <w:lang w:val="en-US"/>
              </w:rPr>
              <w:t xml:space="preserve">technical passport </w:t>
            </w:r>
            <w:r w:rsidRPr="005252C1">
              <w:rPr>
                <w:rFonts w:eastAsia="SimSun"/>
                <w:bCs/>
                <w:color w:val="000000" w:themeColor="text1"/>
                <w:kern w:val="1"/>
                <w:sz w:val="22"/>
              </w:rPr>
              <w:t>for Goods (if such certificate of quality/technical passport for Goods are indicated in cl.5.4. of the present Contract)</w:t>
            </w:r>
            <w:r w:rsidRPr="005252C1">
              <w:rPr>
                <w:rFonts w:eastAsia="SimSun"/>
                <w:bCs/>
                <w:kern w:val="2"/>
                <w:sz w:val="22"/>
                <w:lang w:val="en-US"/>
              </w:rPr>
              <w:t>. Such technical description should contain technical features of the Goods, photos, description of operational principles and sphare of usage, country of production, manufacturer and material of production). Technical description should be presented in Ukrainian or Russian language. (applicable if the Supplier is a non-resident</w:t>
            </w:r>
            <w:r w:rsidRPr="005252C1">
              <w:rPr>
                <w:rFonts w:eastAsia="SimSun"/>
                <w:bCs/>
                <w:kern w:val="2"/>
                <w:sz w:val="22"/>
              </w:rPr>
              <w:t xml:space="preserve"> </w:t>
            </w:r>
            <w:r w:rsidRPr="005252C1">
              <w:rPr>
                <w:rFonts w:eastAsia="SimSun"/>
                <w:bCs/>
                <w:kern w:val="2"/>
                <w:sz w:val="22"/>
                <w:lang w:val="en-US"/>
              </w:rPr>
              <w:t>of Ukraine).</w:t>
            </w:r>
          </w:p>
          <w:p w14:paraId="2B4E1D28" w14:textId="77777777" w:rsidR="00520548" w:rsidRPr="005252C1" w:rsidRDefault="00520548" w:rsidP="00520548">
            <w:pPr>
              <w:widowControl w:val="0"/>
              <w:autoSpaceDE w:val="0"/>
              <w:autoSpaceDN w:val="0"/>
              <w:adjustRightInd w:val="0"/>
              <w:spacing w:line="256" w:lineRule="auto"/>
              <w:ind w:right="151"/>
              <w:contextualSpacing/>
              <w:jc w:val="both"/>
              <w:rPr>
                <w:rFonts w:eastAsia="SimSun"/>
                <w:bCs/>
                <w:kern w:val="2"/>
                <w:sz w:val="22"/>
                <w:lang w:val="en-US"/>
              </w:rPr>
            </w:pPr>
          </w:p>
          <w:p w14:paraId="6EC160B2" w14:textId="77777777" w:rsidR="00520548" w:rsidRPr="005252C1" w:rsidRDefault="00520548" w:rsidP="00520548">
            <w:pPr>
              <w:autoSpaceDE w:val="0"/>
              <w:autoSpaceDN w:val="0"/>
              <w:spacing w:line="256" w:lineRule="auto"/>
              <w:ind w:right="151"/>
              <w:jc w:val="both"/>
              <w:rPr>
                <w:rFonts w:eastAsia="SimSun"/>
                <w:bCs/>
                <w:kern w:val="2"/>
                <w:sz w:val="22"/>
                <w:lang w:val="en-US"/>
              </w:rPr>
            </w:pPr>
            <w:r w:rsidRPr="005252C1">
              <w:rPr>
                <w:rFonts w:eastAsia="SimSun"/>
                <w:bCs/>
                <w:kern w:val="2"/>
                <w:sz w:val="22"/>
                <w:lang w:val="en-US"/>
              </w:rPr>
              <w:t xml:space="preserve">In case of insufficiency of such technical decritpion, the Supllier undertakes to provide the additional information and/or documents upon Buyer’s request. </w:t>
            </w:r>
          </w:p>
          <w:p w14:paraId="0BA76C5A" w14:textId="77777777" w:rsidR="00520548" w:rsidRPr="005252C1" w:rsidRDefault="00520548" w:rsidP="00520548">
            <w:pPr>
              <w:autoSpaceDE w:val="0"/>
              <w:autoSpaceDN w:val="0"/>
              <w:spacing w:line="256" w:lineRule="auto"/>
              <w:ind w:right="151"/>
              <w:jc w:val="both"/>
              <w:rPr>
                <w:rFonts w:eastAsia="SimSun"/>
                <w:bCs/>
                <w:kern w:val="2"/>
                <w:sz w:val="22"/>
                <w:lang w:val="en-US"/>
              </w:rPr>
            </w:pPr>
          </w:p>
          <w:p w14:paraId="30F46A86" w14:textId="77777777" w:rsidR="00520548" w:rsidRPr="005252C1" w:rsidRDefault="00520548" w:rsidP="00520548">
            <w:pPr>
              <w:autoSpaceDE w:val="0"/>
              <w:autoSpaceDN w:val="0"/>
              <w:spacing w:line="256" w:lineRule="auto"/>
              <w:ind w:right="151"/>
              <w:jc w:val="both"/>
              <w:rPr>
                <w:rFonts w:eastAsia="SimSun"/>
                <w:bCs/>
                <w:kern w:val="2"/>
                <w:sz w:val="22"/>
                <w:lang w:val="en-US"/>
              </w:rPr>
            </w:pPr>
          </w:p>
          <w:p w14:paraId="2BA76881" w14:textId="77777777" w:rsidR="00520548" w:rsidRPr="005252C1" w:rsidRDefault="00520548" w:rsidP="00520548">
            <w:pPr>
              <w:jc w:val="both"/>
              <w:rPr>
                <w:rFonts w:eastAsia="SimSun"/>
                <w:bCs/>
                <w:color w:val="000000" w:themeColor="text1"/>
                <w:kern w:val="1"/>
                <w:sz w:val="22"/>
                <w:lang w:val="en-US"/>
              </w:rPr>
            </w:pPr>
            <w:r w:rsidRPr="005252C1">
              <w:rPr>
                <w:rFonts w:eastAsia="SimSun"/>
                <w:bCs/>
                <w:kern w:val="2"/>
                <w:sz w:val="22"/>
              </w:rPr>
              <w:t>5.</w:t>
            </w:r>
            <w:r w:rsidRPr="005252C1">
              <w:rPr>
                <w:rFonts w:eastAsia="SimSun"/>
                <w:bCs/>
                <w:kern w:val="2"/>
                <w:sz w:val="22"/>
                <w:lang w:val="en-US"/>
              </w:rPr>
              <w:t xml:space="preserve">18. </w:t>
            </w:r>
            <w:r w:rsidRPr="005252C1">
              <w:rPr>
                <w:rFonts w:eastAsia="SimSun"/>
                <w:bCs/>
                <w:color w:val="000000" w:themeColor="text1"/>
                <w:kern w:val="1"/>
                <w:sz w:val="22"/>
                <w:lang w:val="en-US"/>
              </w:rPr>
              <w:t>Goods that do not correspond to the set / completeness and / or quantity and / or quality may be accepted by the Buyer or the consignee for safekeeping at the expense of the Supplier, until its replacement and / or completion. The Supplier is obliged to dispose of the Goods accepted for safekeeping within 10 days. If the Supplier does not dispose of the Goods within this period, the Buyer has the right to sell the Goods to reimburse his losses.</w:t>
            </w:r>
          </w:p>
          <w:p w14:paraId="5060DDD3" w14:textId="77777777" w:rsidR="00520548" w:rsidRPr="005252C1" w:rsidRDefault="00520548" w:rsidP="00520548">
            <w:pPr>
              <w:spacing w:line="256" w:lineRule="auto"/>
              <w:jc w:val="both"/>
              <w:rPr>
                <w:rFonts w:eastAsia="SimSun"/>
                <w:bCs/>
                <w:kern w:val="2"/>
                <w:sz w:val="22"/>
                <w:lang w:val="en-US"/>
              </w:rPr>
            </w:pPr>
          </w:p>
        </w:tc>
      </w:tr>
      <w:tr w:rsidR="00520548" w:rsidRPr="005252C1" w14:paraId="5F9A93DF" w14:textId="77777777" w:rsidTr="00520548">
        <w:tc>
          <w:tcPr>
            <w:tcW w:w="5052" w:type="dxa"/>
          </w:tcPr>
          <w:p w14:paraId="1913D081"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lastRenderedPageBreak/>
              <w:t>VI. Права та обов'язки Сторін</w:t>
            </w:r>
          </w:p>
          <w:p w14:paraId="2832A9CD" w14:textId="77777777" w:rsidR="00520548" w:rsidRPr="005252C1" w:rsidRDefault="00520548" w:rsidP="00520548">
            <w:pPr>
              <w:autoSpaceDE w:val="0"/>
              <w:autoSpaceDN w:val="0"/>
              <w:adjustRightInd w:val="0"/>
              <w:spacing w:line="256" w:lineRule="auto"/>
              <w:jc w:val="center"/>
              <w:rPr>
                <w:b/>
                <w:bCs/>
                <w:sz w:val="22"/>
              </w:rPr>
            </w:pPr>
          </w:p>
          <w:p w14:paraId="3AA8D525" w14:textId="77777777" w:rsidR="00520548" w:rsidRPr="005252C1" w:rsidRDefault="00520548" w:rsidP="00DE1413">
            <w:pPr>
              <w:widowControl w:val="0"/>
              <w:numPr>
                <w:ilvl w:val="1"/>
                <w:numId w:val="29"/>
              </w:numPr>
              <w:autoSpaceDE w:val="0"/>
              <w:autoSpaceDN w:val="0"/>
              <w:adjustRightInd w:val="0"/>
              <w:spacing w:after="0" w:line="256" w:lineRule="auto"/>
              <w:ind w:left="0" w:firstLine="357"/>
              <w:contextualSpacing/>
              <w:rPr>
                <w:sz w:val="22"/>
                <w:lang w:val="ru-RU"/>
              </w:rPr>
            </w:pPr>
            <w:r w:rsidRPr="005252C1">
              <w:rPr>
                <w:sz w:val="22"/>
                <w:lang w:val="ru-RU"/>
              </w:rPr>
              <w:t>Покупець зобов'язаний:</w:t>
            </w:r>
          </w:p>
          <w:p w14:paraId="7A05C4B4" w14:textId="77777777" w:rsidR="00520548" w:rsidRPr="005252C1" w:rsidRDefault="00520548" w:rsidP="00DE1413">
            <w:pPr>
              <w:widowControl w:val="0"/>
              <w:numPr>
                <w:ilvl w:val="2"/>
                <w:numId w:val="29"/>
              </w:numPr>
              <w:autoSpaceDE w:val="0"/>
              <w:autoSpaceDN w:val="0"/>
              <w:adjustRightInd w:val="0"/>
              <w:spacing w:after="0" w:line="256" w:lineRule="auto"/>
              <w:ind w:left="0" w:firstLine="357"/>
              <w:contextualSpacing/>
              <w:jc w:val="both"/>
              <w:rPr>
                <w:sz w:val="22"/>
                <w:lang w:val="ru-RU"/>
              </w:rPr>
            </w:pPr>
            <w:r w:rsidRPr="005252C1">
              <w:rPr>
                <w:sz w:val="22"/>
                <w:lang w:val="ru-RU"/>
              </w:rPr>
              <w:t xml:space="preserve">Своєчасно та в повному обсязі сплачувати за </w:t>
            </w:r>
            <w:r w:rsidRPr="005252C1">
              <w:rPr>
                <w:sz w:val="22"/>
              </w:rPr>
              <w:t>прийнятий</w:t>
            </w:r>
            <w:r w:rsidRPr="005252C1">
              <w:rPr>
                <w:sz w:val="22"/>
                <w:lang w:val="ru-RU"/>
              </w:rPr>
              <w:t xml:space="preserve"> Товар </w:t>
            </w:r>
            <w:r w:rsidRPr="005252C1">
              <w:rPr>
                <w:color w:val="000000" w:themeColor="text1"/>
                <w:sz w:val="22"/>
              </w:rPr>
              <w:t>у разі відсутності зауважень</w:t>
            </w:r>
            <w:r w:rsidRPr="005252C1">
              <w:rPr>
                <w:sz w:val="22"/>
                <w:lang w:val="ru-RU"/>
              </w:rPr>
              <w:t xml:space="preserve">. </w:t>
            </w:r>
          </w:p>
          <w:p w14:paraId="4A582C8B" w14:textId="77777777" w:rsidR="00520548" w:rsidRPr="005252C1" w:rsidRDefault="00520548" w:rsidP="00DE1413">
            <w:pPr>
              <w:widowControl w:val="0"/>
              <w:numPr>
                <w:ilvl w:val="2"/>
                <w:numId w:val="29"/>
              </w:numPr>
              <w:autoSpaceDE w:val="0"/>
              <w:autoSpaceDN w:val="0"/>
              <w:adjustRightInd w:val="0"/>
              <w:spacing w:after="0" w:line="256" w:lineRule="auto"/>
              <w:ind w:left="0" w:firstLine="357"/>
              <w:contextualSpacing/>
              <w:jc w:val="both"/>
              <w:rPr>
                <w:sz w:val="22"/>
                <w:lang w:val="ru-RU"/>
              </w:rPr>
            </w:pPr>
            <w:r w:rsidRPr="005252C1">
              <w:rPr>
                <w:sz w:val="22"/>
                <w:lang w:val="ru-RU"/>
              </w:rPr>
              <w:t>Приймати поставлений Товар, у разі відсутності зауважень, згідно з актом приймання-</w:t>
            </w:r>
            <w:r w:rsidRPr="005252C1">
              <w:rPr>
                <w:sz w:val="22"/>
                <w:lang w:val="ru-RU"/>
              </w:rPr>
              <w:lastRenderedPageBreak/>
              <w:t xml:space="preserve">передачі </w:t>
            </w:r>
            <w:r w:rsidRPr="005252C1">
              <w:rPr>
                <w:sz w:val="22"/>
              </w:rPr>
              <w:t>Т</w:t>
            </w:r>
            <w:r w:rsidRPr="005252C1">
              <w:rPr>
                <w:sz w:val="22"/>
                <w:lang w:val="ru-RU"/>
              </w:rPr>
              <w:t>овару або видатковою накладною.</w:t>
            </w:r>
          </w:p>
          <w:p w14:paraId="33B1B3C7" w14:textId="77777777" w:rsidR="00520548" w:rsidRPr="005252C1" w:rsidRDefault="00520548" w:rsidP="00520548">
            <w:pPr>
              <w:widowControl w:val="0"/>
              <w:autoSpaceDE w:val="0"/>
              <w:autoSpaceDN w:val="0"/>
              <w:adjustRightInd w:val="0"/>
              <w:spacing w:line="256" w:lineRule="auto"/>
              <w:ind w:left="720"/>
              <w:contextualSpacing/>
              <w:rPr>
                <w:sz w:val="22"/>
                <w:lang w:val="ru-RU"/>
              </w:rPr>
            </w:pPr>
          </w:p>
          <w:p w14:paraId="434AA69E" w14:textId="77777777" w:rsidR="00520548" w:rsidRPr="005252C1" w:rsidRDefault="00520548" w:rsidP="00DE1413">
            <w:pPr>
              <w:widowControl w:val="0"/>
              <w:numPr>
                <w:ilvl w:val="1"/>
                <w:numId w:val="29"/>
              </w:numPr>
              <w:autoSpaceDE w:val="0"/>
              <w:autoSpaceDN w:val="0"/>
              <w:adjustRightInd w:val="0"/>
              <w:spacing w:after="0" w:line="256" w:lineRule="auto"/>
              <w:ind w:left="0" w:firstLine="357"/>
              <w:contextualSpacing/>
              <w:rPr>
                <w:sz w:val="22"/>
                <w:lang w:val="ru-RU"/>
              </w:rPr>
            </w:pPr>
            <w:r w:rsidRPr="005252C1">
              <w:rPr>
                <w:sz w:val="22"/>
                <w:lang w:val="ru-RU"/>
              </w:rPr>
              <w:t>Покупець має право:</w:t>
            </w:r>
          </w:p>
          <w:p w14:paraId="21E6E69F" w14:textId="77777777" w:rsidR="00520548" w:rsidRPr="005252C1" w:rsidRDefault="00520548" w:rsidP="00520548">
            <w:pPr>
              <w:widowControl w:val="0"/>
              <w:autoSpaceDE w:val="0"/>
              <w:autoSpaceDN w:val="0"/>
              <w:adjustRightInd w:val="0"/>
              <w:spacing w:line="256" w:lineRule="auto"/>
              <w:ind w:left="357"/>
              <w:contextualSpacing/>
              <w:rPr>
                <w:sz w:val="22"/>
                <w:lang w:val="ru-RU"/>
              </w:rPr>
            </w:pPr>
          </w:p>
          <w:p w14:paraId="322A38D4" w14:textId="77777777" w:rsidR="00520548" w:rsidRPr="00180317" w:rsidRDefault="00520548" w:rsidP="00DE1413">
            <w:pPr>
              <w:widowControl w:val="0"/>
              <w:numPr>
                <w:ilvl w:val="2"/>
                <w:numId w:val="29"/>
              </w:numPr>
              <w:autoSpaceDE w:val="0"/>
              <w:autoSpaceDN w:val="0"/>
              <w:adjustRightInd w:val="0"/>
              <w:spacing w:after="0" w:line="256" w:lineRule="auto"/>
              <w:ind w:left="0" w:firstLine="357"/>
              <w:contextualSpacing/>
              <w:jc w:val="both"/>
              <w:rPr>
                <w:sz w:val="22"/>
              </w:rPr>
            </w:pPr>
            <w:r w:rsidRPr="005252C1">
              <w:rPr>
                <w:sz w:val="22"/>
                <w:lang w:val="ru-RU"/>
              </w:rPr>
              <w:t xml:space="preserve">Достроково розірвати цей Договір </w:t>
            </w:r>
            <w:r w:rsidRPr="005252C1">
              <w:rPr>
                <w:color w:val="000000" w:themeColor="text1"/>
                <w:sz w:val="22"/>
              </w:rPr>
              <w:t>в односторонньому порядку</w:t>
            </w:r>
            <w:r w:rsidRPr="005252C1">
              <w:rPr>
                <w:sz w:val="22"/>
                <w:lang w:val="ru-RU"/>
              </w:rPr>
              <w:t xml:space="preserve"> у разі невиконання чи неналежного виконання зобов'язань Постачальником. </w:t>
            </w:r>
            <w:r w:rsidRPr="005252C1">
              <w:rPr>
                <w:sz w:val="22"/>
              </w:rPr>
              <w:t>В даному випадку Договір припиняє дію з дати направлення повідомлення про розірвання Договору. Датою направлення повідомлення про розірвання Договору є дата відправлення, зазначена в документі (в тому числі, але не виключно фіскальний чек, квитанція, накладна, опис вкладення в цінний лист, декларація) підприємства зв’язку, через яке надсилається таке повідомлення</w:t>
            </w:r>
            <w:r w:rsidRPr="005252C1">
              <w:rPr>
                <w:color w:val="000000" w:themeColor="text1"/>
                <w:sz w:val="22"/>
              </w:rPr>
              <w:t>.</w:t>
            </w:r>
            <w:r w:rsidRPr="00180317">
              <w:rPr>
                <w:sz w:val="22"/>
              </w:rPr>
              <w:t>дати розірвання Договору.</w:t>
            </w:r>
          </w:p>
          <w:p w14:paraId="18D2F968" w14:textId="77777777" w:rsidR="00520548" w:rsidRPr="00180317" w:rsidRDefault="00520548" w:rsidP="00520548">
            <w:pPr>
              <w:widowControl w:val="0"/>
              <w:autoSpaceDE w:val="0"/>
              <w:autoSpaceDN w:val="0"/>
              <w:adjustRightInd w:val="0"/>
              <w:spacing w:line="256" w:lineRule="auto"/>
              <w:ind w:left="357"/>
              <w:contextualSpacing/>
              <w:jc w:val="both"/>
              <w:rPr>
                <w:sz w:val="22"/>
              </w:rPr>
            </w:pPr>
          </w:p>
          <w:p w14:paraId="70B6BCD5" w14:textId="77777777" w:rsidR="00520548" w:rsidRPr="005252C1" w:rsidRDefault="00520548" w:rsidP="00DE1413">
            <w:pPr>
              <w:widowControl w:val="0"/>
              <w:numPr>
                <w:ilvl w:val="2"/>
                <w:numId w:val="29"/>
              </w:numPr>
              <w:autoSpaceDE w:val="0"/>
              <w:autoSpaceDN w:val="0"/>
              <w:adjustRightInd w:val="0"/>
              <w:spacing w:after="0" w:line="256" w:lineRule="auto"/>
              <w:ind w:left="0" w:firstLine="357"/>
              <w:contextualSpacing/>
              <w:jc w:val="both"/>
              <w:rPr>
                <w:sz w:val="22"/>
                <w:lang w:val="ru-RU"/>
              </w:rPr>
            </w:pPr>
            <w:r w:rsidRPr="005252C1">
              <w:rPr>
                <w:sz w:val="22"/>
                <w:lang w:val="ru-RU"/>
              </w:rPr>
              <w:t>Контролювати поставку Товару у строки, встановлені цим Договором.</w:t>
            </w:r>
          </w:p>
          <w:p w14:paraId="2D771E1B" w14:textId="77777777" w:rsidR="00520548" w:rsidRPr="005252C1" w:rsidRDefault="00520548" w:rsidP="00520548">
            <w:pPr>
              <w:widowControl w:val="0"/>
              <w:autoSpaceDE w:val="0"/>
              <w:autoSpaceDN w:val="0"/>
              <w:adjustRightInd w:val="0"/>
              <w:spacing w:line="256" w:lineRule="auto"/>
              <w:ind w:left="720"/>
              <w:contextualSpacing/>
              <w:rPr>
                <w:sz w:val="22"/>
                <w:lang w:val="ru-RU"/>
              </w:rPr>
            </w:pPr>
          </w:p>
          <w:p w14:paraId="4DCACCD9" w14:textId="77777777" w:rsidR="00520548" w:rsidRPr="005252C1" w:rsidRDefault="00520548" w:rsidP="00DE1413">
            <w:pPr>
              <w:widowControl w:val="0"/>
              <w:numPr>
                <w:ilvl w:val="2"/>
                <w:numId w:val="29"/>
              </w:numPr>
              <w:autoSpaceDE w:val="0"/>
              <w:autoSpaceDN w:val="0"/>
              <w:adjustRightInd w:val="0"/>
              <w:spacing w:after="0" w:line="256" w:lineRule="auto"/>
              <w:ind w:left="0" w:firstLine="357"/>
              <w:contextualSpacing/>
              <w:jc w:val="both"/>
              <w:rPr>
                <w:sz w:val="22"/>
                <w:lang w:val="ru-RU"/>
              </w:rPr>
            </w:pPr>
            <w:r w:rsidRPr="005252C1">
              <w:rPr>
                <w:sz w:val="22"/>
                <w:lang w:val="ru-RU"/>
              </w:rPr>
              <w:t>З</w:t>
            </w:r>
            <w:r w:rsidRPr="005252C1">
              <w:rPr>
                <w:color w:val="000000" w:themeColor="text1"/>
                <w:sz w:val="22"/>
              </w:rPr>
              <w:t>меншувати обсяг закупівлі Товару та загальну ціну цього Договору, зокрема з урахуванням фактичного обсягу видатків Покупця. У такому разі Сторони вносять відповідні зміни до цього Договору</w:t>
            </w:r>
            <w:r w:rsidRPr="005252C1">
              <w:rPr>
                <w:sz w:val="22"/>
                <w:lang w:val="ru-RU"/>
              </w:rPr>
              <w:t xml:space="preserve">.  </w:t>
            </w:r>
          </w:p>
          <w:p w14:paraId="78216EE7" w14:textId="77777777" w:rsidR="00520548" w:rsidRPr="005252C1" w:rsidRDefault="00520548" w:rsidP="00520548">
            <w:pPr>
              <w:widowControl w:val="0"/>
              <w:autoSpaceDE w:val="0"/>
              <w:autoSpaceDN w:val="0"/>
              <w:adjustRightInd w:val="0"/>
              <w:spacing w:line="256" w:lineRule="auto"/>
              <w:ind w:left="720"/>
              <w:contextualSpacing/>
              <w:rPr>
                <w:sz w:val="22"/>
                <w:lang w:val="ru-RU"/>
              </w:rPr>
            </w:pPr>
          </w:p>
          <w:p w14:paraId="35A89E76" w14:textId="77777777" w:rsidR="00520548" w:rsidRPr="005252C1" w:rsidRDefault="00520548" w:rsidP="00DE1413">
            <w:pPr>
              <w:widowControl w:val="0"/>
              <w:numPr>
                <w:ilvl w:val="2"/>
                <w:numId w:val="29"/>
              </w:numPr>
              <w:autoSpaceDE w:val="0"/>
              <w:autoSpaceDN w:val="0"/>
              <w:adjustRightInd w:val="0"/>
              <w:spacing w:after="0" w:line="256" w:lineRule="auto"/>
              <w:ind w:left="0" w:firstLine="357"/>
              <w:contextualSpacing/>
              <w:jc w:val="both"/>
              <w:rPr>
                <w:sz w:val="22"/>
                <w:lang w:val="ru-RU"/>
              </w:rPr>
            </w:pPr>
            <w:r w:rsidRPr="005252C1">
              <w:rPr>
                <w:sz w:val="22"/>
                <w:lang w:val="ru-RU"/>
              </w:rPr>
              <w:t>Не здійснювати оплату Постачальнику у разі неналежного оформлення документів, необхідних для здійснення оплати (відсутність печатки, підписів тощо).</w:t>
            </w:r>
          </w:p>
          <w:p w14:paraId="20D3E92A" w14:textId="77777777" w:rsidR="00520548" w:rsidRPr="005252C1" w:rsidRDefault="00520548" w:rsidP="00520548">
            <w:pPr>
              <w:widowControl w:val="0"/>
              <w:autoSpaceDE w:val="0"/>
              <w:autoSpaceDN w:val="0"/>
              <w:adjustRightInd w:val="0"/>
              <w:spacing w:line="256" w:lineRule="auto"/>
              <w:contextualSpacing/>
              <w:jc w:val="both"/>
              <w:rPr>
                <w:sz w:val="22"/>
                <w:lang w:val="ru-RU"/>
              </w:rPr>
            </w:pPr>
          </w:p>
          <w:p w14:paraId="7CA4B0FE" w14:textId="77777777" w:rsidR="00520548" w:rsidRPr="005252C1" w:rsidRDefault="00520548" w:rsidP="00DE1413">
            <w:pPr>
              <w:widowControl w:val="0"/>
              <w:numPr>
                <w:ilvl w:val="2"/>
                <w:numId w:val="29"/>
              </w:numPr>
              <w:autoSpaceDE w:val="0"/>
              <w:autoSpaceDN w:val="0"/>
              <w:adjustRightInd w:val="0"/>
              <w:spacing w:after="0" w:line="256" w:lineRule="auto"/>
              <w:ind w:left="0" w:firstLine="357"/>
              <w:contextualSpacing/>
              <w:jc w:val="both"/>
              <w:rPr>
                <w:sz w:val="22"/>
                <w:lang w:val="ru-RU"/>
              </w:rPr>
            </w:pPr>
            <w:r w:rsidRPr="005252C1">
              <w:rPr>
                <w:sz w:val="22"/>
                <w:lang w:val="ru-RU"/>
              </w:rPr>
              <w:t>Відмовитися від Товару, який не поставлений в строк, вказаний у Специфікації\ях</w:t>
            </w:r>
            <w:r w:rsidRPr="005252C1">
              <w:rPr>
                <w:sz w:val="22"/>
              </w:rPr>
              <w:t xml:space="preserve">. </w:t>
            </w:r>
          </w:p>
          <w:p w14:paraId="5526FE14" w14:textId="77777777" w:rsidR="00520548" w:rsidRPr="005252C1" w:rsidRDefault="00520548" w:rsidP="00520548">
            <w:pPr>
              <w:spacing w:line="256" w:lineRule="auto"/>
              <w:jc w:val="both"/>
              <w:rPr>
                <w:sz w:val="22"/>
              </w:rPr>
            </w:pPr>
          </w:p>
          <w:p w14:paraId="53EE1E34" w14:textId="77777777" w:rsidR="00520548" w:rsidRDefault="00520548" w:rsidP="00520548">
            <w:pPr>
              <w:pStyle w:val="ac"/>
              <w:spacing w:line="256" w:lineRule="auto"/>
              <w:ind w:left="156"/>
              <w:jc w:val="both"/>
              <w:rPr>
                <w:sz w:val="22"/>
              </w:rPr>
            </w:pPr>
          </w:p>
          <w:p w14:paraId="7109A208" w14:textId="77777777" w:rsidR="00520548" w:rsidRPr="005252C1" w:rsidRDefault="00520548" w:rsidP="00520548">
            <w:pPr>
              <w:pStyle w:val="ac"/>
              <w:ind w:left="32" w:firstLine="283"/>
              <w:jc w:val="both"/>
              <w:rPr>
                <w:sz w:val="22"/>
              </w:rPr>
            </w:pPr>
          </w:p>
          <w:p w14:paraId="1999F163" w14:textId="77777777" w:rsidR="00520548" w:rsidRPr="005252C1" w:rsidRDefault="00520548" w:rsidP="00DE1413">
            <w:pPr>
              <w:widowControl w:val="0"/>
              <w:numPr>
                <w:ilvl w:val="1"/>
                <w:numId w:val="29"/>
              </w:numPr>
              <w:autoSpaceDE w:val="0"/>
              <w:autoSpaceDN w:val="0"/>
              <w:adjustRightInd w:val="0"/>
              <w:spacing w:after="0" w:line="256" w:lineRule="auto"/>
              <w:ind w:left="0" w:firstLine="357"/>
              <w:contextualSpacing/>
              <w:jc w:val="both"/>
              <w:rPr>
                <w:sz w:val="22"/>
                <w:lang w:val="ru-RU"/>
              </w:rPr>
            </w:pPr>
            <w:r w:rsidRPr="005252C1">
              <w:rPr>
                <w:sz w:val="22"/>
                <w:lang w:val="ru-RU"/>
              </w:rPr>
              <w:t>Постачальник зобов'язаний:</w:t>
            </w:r>
          </w:p>
          <w:p w14:paraId="41CE2CC5" w14:textId="77777777" w:rsidR="00520548" w:rsidRPr="005252C1" w:rsidRDefault="00520548" w:rsidP="00520548">
            <w:pPr>
              <w:widowControl w:val="0"/>
              <w:autoSpaceDE w:val="0"/>
              <w:autoSpaceDN w:val="0"/>
              <w:adjustRightInd w:val="0"/>
              <w:spacing w:line="256" w:lineRule="auto"/>
              <w:ind w:left="357"/>
              <w:contextualSpacing/>
              <w:jc w:val="both"/>
              <w:rPr>
                <w:sz w:val="22"/>
                <w:lang w:val="ru-RU"/>
              </w:rPr>
            </w:pPr>
          </w:p>
          <w:p w14:paraId="1D985830" w14:textId="77777777" w:rsidR="00520548" w:rsidRPr="005252C1" w:rsidRDefault="00520548" w:rsidP="00DE1413">
            <w:pPr>
              <w:widowControl w:val="0"/>
              <w:numPr>
                <w:ilvl w:val="2"/>
                <w:numId w:val="29"/>
              </w:numPr>
              <w:autoSpaceDE w:val="0"/>
              <w:autoSpaceDN w:val="0"/>
              <w:adjustRightInd w:val="0"/>
              <w:spacing w:after="0" w:line="256" w:lineRule="auto"/>
              <w:ind w:left="0" w:firstLine="357"/>
              <w:contextualSpacing/>
              <w:jc w:val="both"/>
              <w:rPr>
                <w:sz w:val="22"/>
                <w:lang w:val="ru-RU"/>
              </w:rPr>
            </w:pPr>
            <w:r w:rsidRPr="005252C1">
              <w:rPr>
                <w:sz w:val="22"/>
                <w:lang w:val="ru-RU"/>
              </w:rPr>
              <w:t>Забезпечити поставку Товару у строки, встановлені цим Договором</w:t>
            </w:r>
            <w:r w:rsidRPr="005252C1">
              <w:rPr>
                <w:sz w:val="22"/>
              </w:rPr>
              <w:t xml:space="preserve">. </w:t>
            </w:r>
            <w:r w:rsidRPr="005252C1">
              <w:rPr>
                <w:sz w:val="22"/>
                <w:lang w:val="ru-RU"/>
              </w:rPr>
              <w:t xml:space="preserve"> </w:t>
            </w:r>
          </w:p>
          <w:p w14:paraId="787BDC03" w14:textId="77777777" w:rsidR="00520548" w:rsidRPr="005252C1" w:rsidRDefault="00520548" w:rsidP="00520548">
            <w:pPr>
              <w:widowControl w:val="0"/>
              <w:autoSpaceDE w:val="0"/>
              <w:autoSpaceDN w:val="0"/>
              <w:adjustRightInd w:val="0"/>
              <w:spacing w:line="256" w:lineRule="auto"/>
              <w:ind w:left="357"/>
              <w:contextualSpacing/>
              <w:jc w:val="both"/>
              <w:rPr>
                <w:sz w:val="22"/>
                <w:lang w:val="ru-RU"/>
              </w:rPr>
            </w:pPr>
          </w:p>
          <w:p w14:paraId="42B4503B" w14:textId="77777777" w:rsidR="00520548" w:rsidRPr="005252C1" w:rsidRDefault="00520548" w:rsidP="00DE1413">
            <w:pPr>
              <w:widowControl w:val="0"/>
              <w:numPr>
                <w:ilvl w:val="2"/>
                <w:numId w:val="29"/>
              </w:numPr>
              <w:autoSpaceDE w:val="0"/>
              <w:autoSpaceDN w:val="0"/>
              <w:adjustRightInd w:val="0"/>
              <w:spacing w:after="0" w:line="256" w:lineRule="auto"/>
              <w:ind w:left="0" w:firstLine="357"/>
              <w:contextualSpacing/>
              <w:jc w:val="both"/>
              <w:rPr>
                <w:sz w:val="22"/>
                <w:lang w:val="ru-RU"/>
              </w:rPr>
            </w:pPr>
            <w:r w:rsidRPr="005252C1">
              <w:rPr>
                <w:sz w:val="22"/>
                <w:lang w:val="ru-RU"/>
              </w:rPr>
              <w:t xml:space="preserve">Забезпечити поставку Товару, якість якого </w:t>
            </w:r>
            <w:r w:rsidRPr="005252C1">
              <w:rPr>
                <w:sz w:val="22"/>
              </w:rPr>
              <w:t>в</w:t>
            </w:r>
            <w:r w:rsidRPr="005252C1">
              <w:rPr>
                <w:sz w:val="22"/>
                <w:lang w:val="ru-RU"/>
              </w:rPr>
              <w:t>ідповідає умовам, установленим розділом II цього Договору.</w:t>
            </w:r>
          </w:p>
          <w:p w14:paraId="1A76CC11" w14:textId="77777777" w:rsidR="00520548" w:rsidRPr="005252C1" w:rsidRDefault="00520548" w:rsidP="00520548">
            <w:pPr>
              <w:widowControl w:val="0"/>
              <w:autoSpaceDE w:val="0"/>
              <w:autoSpaceDN w:val="0"/>
              <w:adjustRightInd w:val="0"/>
              <w:spacing w:line="256" w:lineRule="auto"/>
              <w:ind w:left="357"/>
              <w:contextualSpacing/>
              <w:jc w:val="both"/>
              <w:rPr>
                <w:sz w:val="22"/>
                <w:lang w:val="ru-RU"/>
              </w:rPr>
            </w:pPr>
          </w:p>
          <w:p w14:paraId="5A7F597A" w14:textId="77777777" w:rsidR="00520548" w:rsidRPr="005252C1" w:rsidRDefault="00520548" w:rsidP="00DE1413">
            <w:pPr>
              <w:widowControl w:val="0"/>
              <w:numPr>
                <w:ilvl w:val="2"/>
                <w:numId w:val="29"/>
              </w:numPr>
              <w:autoSpaceDE w:val="0"/>
              <w:autoSpaceDN w:val="0"/>
              <w:adjustRightInd w:val="0"/>
              <w:spacing w:after="0" w:line="256" w:lineRule="auto"/>
              <w:ind w:left="0" w:firstLine="357"/>
              <w:contextualSpacing/>
              <w:jc w:val="both"/>
              <w:rPr>
                <w:sz w:val="22"/>
                <w:lang w:val="ru-RU"/>
              </w:rPr>
            </w:pPr>
            <w:r w:rsidRPr="005252C1">
              <w:rPr>
                <w:sz w:val="22"/>
                <w:lang w:val="ru-RU"/>
              </w:rPr>
              <w:t xml:space="preserve">Зареєструвати податкову накладну в електронній формі в строки, встановлені чинним законодавством України </w:t>
            </w:r>
            <w:r w:rsidRPr="005252C1">
              <w:rPr>
                <w:rFonts w:eastAsia="SimSun"/>
                <w:bCs/>
                <w:kern w:val="2"/>
                <w:sz w:val="22"/>
                <w:lang w:val="ru-RU"/>
              </w:rPr>
              <w:t>(</w:t>
            </w:r>
            <w:r w:rsidRPr="005252C1">
              <w:rPr>
                <w:sz w:val="22"/>
              </w:rPr>
              <w:t>застосовується, якщо Постачальник є   резидентом України</w:t>
            </w:r>
            <w:r w:rsidRPr="005252C1">
              <w:rPr>
                <w:rFonts w:eastAsia="SimSun"/>
                <w:bCs/>
                <w:kern w:val="2"/>
                <w:sz w:val="22"/>
                <w:lang w:val="ru-RU"/>
              </w:rPr>
              <w:t>).</w:t>
            </w:r>
          </w:p>
          <w:p w14:paraId="62988B17" w14:textId="77777777" w:rsidR="00520548" w:rsidRPr="005252C1" w:rsidRDefault="00520548" w:rsidP="00DE1413">
            <w:pPr>
              <w:widowControl w:val="0"/>
              <w:numPr>
                <w:ilvl w:val="2"/>
                <w:numId w:val="29"/>
              </w:numPr>
              <w:autoSpaceDE w:val="0"/>
              <w:autoSpaceDN w:val="0"/>
              <w:adjustRightInd w:val="0"/>
              <w:spacing w:after="0" w:line="256" w:lineRule="auto"/>
              <w:ind w:left="0" w:firstLine="357"/>
              <w:contextualSpacing/>
              <w:jc w:val="both"/>
              <w:rPr>
                <w:sz w:val="22"/>
                <w:lang w:val="ru-RU"/>
              </w:rPr>
            </w:pPr>
            <w:r w:rsidRPr="005252C1">
              <w:rPr>
                <w:sz w:val="22"/>
                <w:lang w:val="ru-RU"/>
              </w:rPr>
              <w:t xml:space="preserve">Своєчасно повідомляти Покупця про зміну електронної адреси. </w:t>
            </w:r>
          </w:p>
          <w:p w14:paraId="111CCF2B" w14:textId="77777777" w:rsidR="00520548" w:rsidRPr="005252C1" w:rsidRDefault="00520548" w:rsidP="00DE1413">
            <w:pPr>
              <w:widowControl w:val="0"/>
              <w:numPr>
                <w:ilvl w:val="2"/>
                <w:numId w:val="29"/>
              </w:numPr>
              <w:autoSpaceDE w:val="0"/>
              <w:autoSpaceDN w:val="0"/>
              <w:adjustRightInd w:val="0"/>
              <w:spacing w:after="0" w:line="256" w:lineRule="auto"/>
              <w:ind w:left="0" w:firstLine="357"/>
              <w:contextualSpacing/>
              <w:jc w:val="both"/>
              <w:rPr>
                <w:sz w:val="22"/>
                <w:lang w:val="ru-RU"/>
              </w:rPr>
            </w:pPr>
            <w:r w:rsidRPr="005252C1">
              <w:rPr>
                <w:sz w:val="22"/>
                <w:lang w:val="ru-RU"/>
              </w:rPr>
              <w:t xml:space="preserve">Протягом 30 календарних днів з дати підписання даного Договору, Постачальник </w:t>
            </w:r>
            <w:r w:rsidRPr="005252C1">
              <w:rPr>
                <w:sz w:val="22"/>
                <w:lang w:val="ru-RU"/>
              </w:rPr>
              <w:lastRenderedPageBreak/>
              <w:t xml:space="preserve">зобов'язується надати Покупцю довідку (або нотаріально завірену копію), яка підтверджує, що нерезидент є резидентом країни, з якою підписано міжнародний </w:t>
            </w:r>
            <w:r w:rsidRPr="005252C1">
              <w:rPr>
                <w:sz w:val="22"/>
              </w:rPr>
              <w:t>Д</w:t>
            </w:r>
            <w:r w:rsidRPr="005252C1">
              <w:rPr>
                <w:sz w:val="22"/>
                <w:lang w:val="ru-RU"/>
              </w:rPr>
              <w:t>оговір з Україною, за формою, затвердженою згідно з законодавством відповідної країни, яка повинна бути легалізована</w:t>
            </w:r>
            <w:r w:rsidRPr="005252C1">
              <w:rPr>
                <w:sz w:val="22"/>
              </w:rPr>
              <w:t>/апостильована</w:t>
            </w:r>
            <w:r w:rsidRPr="005252C1">
              <w:rPr>
                <w:sz w:val="22"/>
                <w:lang w:val="ru-RU"/>
              </w:rPr>
              <w:t>, перекладена згідно з законодавством України (</w:t>
            </w:r>
            <w:r w:rsidRPr="005252C1">
              <w:rPr>
                <w:rFonts w:eastAsia="SimSun"/>
                <w:bCs/>
                <w:color w:val="000000" w:themeColor="text1"/>
                <w:kern w:val="1"/>
                <w:sz w:val="22"/>
              </w:rPr>
              <w:t xml:space="preserve">застосовується, якщо Постачальник є нерезидентом в Україні). </w:t>
            </w:r>
            <w:r w:rsidRPr="005252C1">
              <w:rPr>
                <w:rFonts w:eastAsia="SimSun"/>
                <w:bCs/>
                <w:kern w:val="1"/>
                <w:sz w:val="22"/>
              </w:rPr>
              <w:t>Така довідка надається Постачальником кожного календарного року, в якому Покупець здійснює платежі Постачальнику.</w:t>
            </w:r>
          </w:p>
          <w:p w14:paraId="194467FC" w14:textId="77777777" w:rsidR="00520548" w:rsidRPr="005252C1" w:rsidRDefault="00520548" w:rsidP="00520548">
            <w:pPr>
              <w:widowControl w:val="0"/>
              <w:autoSpaceDE w:val="0"/>
              <w:autoSpaceDN w:val="0"/>
              <w:adjustRightInd w:val="0"/>
              <w:spacing w:line="256" w:lineRule="auto"/>
              <w:ind w:left="357"/>
              <w:contextualSpacing/>
              <w:jc w:val="both"/>
              <w:rPr>
                <w:sz w:val="22"/>
                <w:lang w:val="ru-RU"/>
              </w:rPr>
            </w:pPr>
          </w:p>
          <w:p w14:paraId="7055ED56" w14:textId="77777777" w:rsidR="00520548" w:rsidRPr="005252C1" w:rsidRDefault="00520548" w:rsidP="00520548">
            <w:pPr>
              <w:pStyle w:val="ac"/>
              <w:ind w:left="34" w:firstLine="323"/>
              <w:jc w:val="both"/>
              <w:rPr>
                <w:sz w:val="22"/>
              </w:rPr>
            </w:pPr>
          </w:p>
          <w:p w14:paraId="2B7EDE53" w14:textId="77777777" w:rsidR="00520548" w:rsidRDefault="00520548" w:rsidP="00520548">
            <w:pPr>
              <w:spacing w:line="256" w:lineRule="auto"/>
              <w:jc w:val="both"/>
              <w:rPr>
                <w:sz w:val="22"/>
              </w:rPr>
            </w:pPr>
          </w:p>
          <w:p w14:paraId="3D23E726" w14:textId="77777777" w:rsidR="00520548" w:rsidRPr="005252C1" w:rsidRDefault="00520548" w:rsidP="00520548">
            <w:pPr>
              <w:spacing w:line="256" w:lineRule="auto"/>
              <w:jc w:val="both"/>
              <w:rPr>
                <w:sz w:val="22"/>
              </w:rPr>
            </w:pPr>
          </w:p>
          <w:p w14:paraId="25678435" w14:textId="77777777" w:rsidR="00520548" w:rsidRPr="005252C1" w:rsidRDefault="00520548" w:rsidP="00520548">
            <w:pPr>
              <w:jc w:val="both"/>
              <w:rPr>
                <w:rFonts w:eastAsia="Calibri"/>
                <w:i/>
                <w:iCs/>
                <w:sz w:val="22"/>
              </w:rPr>
            </w:pPr>
          </w:p>
          <w:p w14:paraId="0F47B235" w14:textId="77777777" w:rsidR="00520548" w:rsidRPr="005252C1" w:rsidRDefault="00520548" w:rsidP="00520548">
            <w:pPr>
              <w:jc w:val="both"/>
              <w:rPr>
                <w:noProof/>
                <w:sz w:val="22"/>
              </w:rPr>
            </w:pPr>
            <w:r w:rsidRPr="005252C1">
              <w:rPr>
                <w:noProof/>
                <w:sz w:val="22"/>
              </w:rPr>
              <w:t>6.3.</w:t>
            </w:r>
            <w:r>
              <w:rPr>
                <w:noProof/>
                <w:sz w:val="22"/>
              </w:rPr>
              <w:t>6</w:t>
            </w:r>
            <w:r w:rsidRPr="005252C1">
              <w:rPr>
                <w:noProof/>
                <w:sz w:val="22"/>
              </w:rPr>
              <w:t xml:space="preserve"> Постачальник зобовязаний (в т.ч. але не обмежуючись, через перевізника, який здійснює перевезення Товару за даним Договором) подати в установленому Митним кодексом України порядку до митного органу загальну декларацію прибуття.  </w:t>
            </w:r>
          </w:p>
          <w:p w14:paraId="4C8C63A2" w14:textId="77777777" w:rsidR="00520548" w:rsidRPr="005252C1" w:rsidRDefault="00520548" w:rsidP="00520548">
            <w:pPr>
              <w:jc w:val="both"/>
              <w:rPr>
                <w:noProof/>
                <w:sz w:val="22"/>
              </w:rPr>
            </w:pPr>
            <w:r w:rsidRPr="005252C1">
              <w:rPr>
                <w:noProof/>
                <w:sz w:val="22"/>
              </w:rPr>
              <w:t xml:space="preserve">Строки подачі загальної декларації прибуття визначаються відповідно до діючого законодавства України. </w:t>
            </w:r>
            <w:r w:rsidRPr="005252C1">
              <w:rPr>
                <w:bCs/>
                <w:noProof/>
                <w:sz w:val="22"/>
              </w:rPr>
              <w:t>(застосовується, якщо Постачальник є нерезидентом в Україні)</w:t>
            </w:r>
          </w:p>
          <w:p w14:paraId="40D72986" w14:textId="77777777" w:rsidR="00520548" w:rsidRPr="005252C1" w:rsidRDefault="00520548" w:rsidP="00520548">
            <w:pPr>
              <w:jc w:val="both"/>
              <w:rPr>
                <w:sz w:val="22"/>
              </w:rPr>
            </w:pPr>
          </w:p>
          <w:p w14:paraId="1960D432" w14:textId="77777777" w:rsidR="00520548" w:rsidRPr="005252C1" w:rsidRDefault="00520548" w:rsidP="00520548">
            <w:pPr>
              <w:spacing w:line="256" w:lineRule="auto"/>
              <w:jc w:val="both"/>
              <w:rPr>
                <w:sz w:val="22"/>
              </w:rPr>
            </w:pPr>
          </w:p>
          <w:p w14:paraId="32B945D3" w14:textId="77777777" w:rsidR="00520548" w:rsidRPr="005252C1" w:rsidRDefault="00520548" w:rsidP="00520548">
            <w:pPr>
              <w:spacing w:line="256" w:lineRule="auto"/>
              <w:jc w:val="both"/>
              <w:rPr>
                <w:sz w:val="22"/>
              </w:rPr>
            </w:pPr>
          </w:p>
          <w:p w14:paraId="08B88A52" w14:textId="77777777" w:rsidR="00520548" w:rsidRPr="005252C1" w:rsidRDefault="00520548" w:rsidP="00DE1413">
            <w:pPr>
              <w:widowControl w:val="0"/>
              <w:numPr>
                <w:ilvl w:val="1"/>
                <w:numId w:val="29"/>
              </w:numPr>
              <w:autoSpaceDE w:val="0"/>
              <w:autoSpaceDN w:val="0"/>
              <w:adjustRightInd w:val="0"/>
              <w:spacing w:after="0" w:line="256" w:lineRule="auto"/>
              <w:ind w:left="0" w:firstLine="357"/>
              <w:contextualSpacing/>
              <w:jc w:val="both"/>
              <w:rPr>
                <w:sz w:val="22"/>
                <w:lang w:val="ru-RU"/>
              </w:rPr>
            </w:pPr>
            <w:r w:rsidRPr="005252C1">
              <w:rPr>
                <w:sz w:val="22"/>
                <w:lang w:val="ru-RU"/>
              </w:rPr>
              <w:t>Постачальник має право:</w:t>
            </w:r>
          </w:p>
          <w:p w14:paraId="2A9F1706" w14:textId="77777777" w:rsidR="00520548" w:rsidRPr="005252C1" w:rsidRDefault="00520548" w:rsidP="00520548">
            <w:pPr>
              <w:widowControl w:val="0"/>
              <w:autoSpaceDE w:val="0"/>
              <w:autoSpaceDN w:val="0"/>
              <w:adjustRightInd w:val="0"/>
              <w:spacing w:line="256" w:lineRule="auto"/>
              <w:ind w:left="357"/>
              <w:contextualSpacing/>
              <w:jc w:val="both"/>
              <w:rPr>
                <w:sz w:val="22"/>
                <w:lang w:val="ru-RU"/>
              </w:rPr>
            </w:pPr>
          </w:p>
          <w:p w14:paraId="3443139A" w14:textId="77777777" w:rsidR="00520548" w:rsidRPr="005252C1" w:rsidRDefault="00520548" w:rsidP="00DE1413">
            <w:pPr>
              <w:widowControl w:val="0"/>
              <w:numPr>
                <w:ilvl w:val="2"/>
                <w:numId w:val="29"/>
              </w:numPr>
              <w:autoSpaceDE w:val="0"/>
              <w:autoSpaceDN w:val="0"/>
              <w:adjustRightInd w:val="0"/>
              <w:spacing w:after="0" w:line="256" w:lineRule="auto"/>
              <w:ind w:left="0" w:firstLine="357"/>
              <w:contextualSpacing/>
              <w:jc w:val="both"/>
              <w:rPr>
                <w:sz w:val="22"/>
                <w:lang w:val="ru-RU"/>
              </w:rPr>
            </w:pPr>
            <w:r w:rsidRPr="005252C1">
              <w:rPr>
                <w:sz w:val="22"/>
                <w:lang w:val="ru-RU"/>
              </w:rPr>
              <w:t xml:space="preserve">Своєчасно та в повному обсязі отримувати плату за </w:t>
            </w:r>
            <w:r w:rsidRPr="005252C1">
              <w:rPr>
                <w:sz w:val="22"/>
              </w:rPr>
              <w:t>прийнятий</w:t>
            </w:r>
            <w:r w:rsidRPr="005252C1">
              <w:rPr>
                <w:sz w:val="22"/>
                <w:lang w:val="ru-RU"/>
              </w:rPr>
              <w:t xml:space="preserve"> Товар.</w:t>
            </w:r>
          </w:p>
          <w:p w14:paraId="0C53CD4C" w14:textId="77777777" w:rsidR="00520548" w:rsidRPr="005252C1" w:rsidRDefault="00520548" w:rsidP="00520548">
            <w:pPr>
              <w:widowControl w:val="0"/>
              <w:autoSpaceDE w:val="0"/>
              <w:autoSpaceDN w:val="0"/>
              <w:adjustRightInd w:val="0"/>
              <w:spacing w:line="256" w:lineRule="auto"/>
              <w:ind w:left="357"/>
              <w:contextualSpacing/>
              <w:jc w:val="both"/>
              <w:rPr>
                <w:sz w:val="22"/>
                <w:lang w:val="ru-RU"/>
              </w:rPr>
            </w:pPr>
          </w:p>
          <w:p w14:paraId="05F781A1" w14:textId="77777777" w:rsidR="00520548" w:rsidRPr="005252C1" w:rsidRDefault="00520548" w:rsidP="00DE1413">
            <w:pPr>
              <w:widowControl w:val="0"/>
              <w:numPr>
                <w:ilvl w:val="2"/>
                <w:numId w:val="29"/>
              </w:numPr>
              <w:autoSpaceDE w:val="0"/>
              <w:autoSpaceDN w:val="0"/>
              <w:adjustRightInd w:val="0"/>
              <w:spacing w:after="0" w:line="256" w:lineRule="auto"/>
              <w:ind w:left="0" w:firstLine="357"/>
              <w:contextualSpacing/>
              <w:jc w:val="both"/>
              <w:rPr>
                <w:sz w:val="22"/>
                <w:lang w:val="ru-RU"/>
              </w:rPr>
            </w:pPr>
            <w:r w:rsidRPr="005252C1">
              <w:rPr>
                <w:sz w:val="22"/>
                <w:lang w:val="ru-RU"/>
              </w:rPr>
              <w:t xml:space="preserve">На дострокову поставку Товару за письмовим погодженням Покупця. </w:t>
            </w:r>
          </w:p>
          <w:p w14:paraId="0334A6A1" w14:textId="77777777" w:rsidR="00520548" w:rsidRPr="005252C1" w:rsidRDefault="00520548" w:rsidP="00520548">
            <w:pPr>
              <w:pStyle w:val="ac"/>
              <w:rPr>
                <w:sz w:val="22"/>
              </w:rPr>
            </w:pPr>
          </w:p>
          <w:p w14:paraId="15E91741" w14:textId="77777777" w:rsidR="00520548" w:rsidRPr="005252C1" w:rsidRDefault="00520548" w:rsidP="00DE1413">
            <w:pPr>
              <w:pStyle w:val="ac"/>
              <w:widowControl w:val="0"/>
              <w:numPr>
                <w:ilvl w:val="1"/>
                <w:numId w:val="53"/>
              </w:numPr>
              <w:autoSpaceDE w:val="0"/>
              <w:autoSpaceDN w:val="0"/>
              <w:adjustRightInd w:val="0"/>
              <w:spacing w:after="0" w:line="240" w:lineRule="auto"/>
              <w:ind w:left="31" w:firstLine="0"/>
              <w:jc w:val="both"/>
              <w:rPr>
                <w:sz w:val="22"/>
              </w:rPr>
            </w:pPr>
            <w:r w:rsidRPr="005252C1">
              <w:rPr>
                <w:sz w:val="22"/>
              </w:rPr>
              <w:t xml:space="preserve"> Якщо протягом гарантійного строку Покупцем будуть виявлені дефекти або невідповідність якості Товару, обумовленої Договором, </w:t>
            </w:r>
            <w:r w:rsidRPr="005252C1">
              <w:rPr>
                <w:noProof/>
                <w:sz w:val="22"/>
              </w:rPr>
              <w:t>Постачальник</w:t>
            </w:r>
            <w:r w:rsidRPr="005252C1">
              <w:rPr>
                <w:sz w:val="22"/>
              </w:rPr>
              <w:t xml:space="preserve"> зобов'язаний (на вибір Покупця):</w:t>
            </w:r>
          </w:p>
          <w:p w14:paraId="2A2DC4E6" w14:textId="77777777" w:rsidR="00520548" w:rsidRPr="005252C1" w:rsidRDefault="00520548" w:rsidP="00DE1413">
            <w:pPr>
              <w:pStyle w:val="ac"/>
              <w:widowControl w:val="0"/>
              <w:numPr>
                <w:ilvl w:val="0"/>
                <w:numId w:val="31"/>
              </w:numPr>
              <w:autoSpaceDE w:val="0"/>
              <w:autoSpaceDN w:val="0"/>
              <w:adjustRightInd w:val="0"/>
              <w:spacing w:after="0" w:line="240" w:lineRule="auto"/>
              <w:ind w:left="29" w:firstLine="31"/>
              <w:jc w:val="both"/>
              <w:rPr>
                <w:sz w:val="22"/>
              </w:rPr>
            </w:pPr>
            <w:r w:rsidRPr="005252C1">
              <w:rPr>
                <w:sz w:val="22"/>
              </w:rPr>
              <w:t xml:space="preserve">або за свій рахунок усунути дефекти Товару за його місцезнаходженням у строк, погоджений Сторонами, а якщо такий строк не буде погоджено –протягом 20 календарних днів з дня отримання повідомлення від вантажоотримувача чи Покупця про дефекти або невідповідність якості Товару ; </w:t>
            </w:r>
          </w:p>
          <w:p w14:paraId="38E78372" w14:textId="77777777" w:rsidR="00520548" w:rsidRPr="005252C1" w:rsidRDefault="00520548" w:rsidP="00DE1413">
            <w:pPr>
              <w:pStyle w:val="ac"/>
              <w:widowControl w:val="0"/>
              <w:numPr>
                <w:ilvl w:val="0"/>
                <w:numId w:val="31"/>
              </w:numPr>
              <w:autoSpaceDE w:val="0"/>
              <w:autoSpaceDN w:val="0"/>
              <w:adjustRightInd w:val="0"/>
              <w:spacing w:after="0" w:line="240" w:lineRule="auto"/>
              <w:ind w:left="29" w:firstLine="31"/>
              <w:jc w:val="both"/>
              <w:rPr>
                <w:sz w:val="22"/>
              </w:rPr>
            </w:pPr>
            <w:r w:rsidRPr="005252C1">
              <w:rPr>
                <w:sz w:val="22"/>
              </w:rPr>
              <w:lastRenderedPageBreak/>
              <w:t>або замінити неякісний Товар на Товар належної якості протягом 20 календарних днів з дня отримання повідомлення від вантажоотримувача чи Покупця про дефекти або невідповідність якості Товару, якщо інший строк письмово не узгоджений Сторонами;</w:t>
            </w:r>
          </w:p>
          <w:p w14:paraId="24AA88BA" w14:textId="77777777" w:rsidR="00520548" w:rsidRPr="005252C1" w:rsidRDefault="00520548" w:rsidP="00520548">
            <w:pPr>
              <w:pStyle w:val="ac"/>
              <w:ind w:left="60"/>
              <w:jc w:val="both"/>
              <w:rPr>
                <w:sz w:val="22"/>
              </w:rPr>
            </w:pPr>
          </w:p>
          <w:p w14:paraId="3D4C1905" w14:textId="77777777" w:rsidR="00520548" w:rsidRPr="005252C1" w:rsidRDefault="00520548" w:rsidP="00520548">
            <w:pPr>
              <w:pStyle w:val="ac"/>
              <w:ind w:left="60"/>
              <w:jc w:val="both"/>
              <w:rPr>
                <w:sz w:val="22"/>
              </w:rPr>
            </w:pPr>
          </w:p>
          <w:p w14:paraId="2B68994D" w14:textId="77777777" w:rsidR="00520548" w:rsidRPr="005252C1" w:rsidRDefault="00520548" w:rsidP="00DE1413">
            <w:pPr>
              <w:pStyle w:val="ac"/>
              <w:widowControl w:val="0"/>
              <w:numPr>
                <w:ilvl w:val="0"/>
                <w:numId w:val="31"/>
              </w:numPr>
              <w:autoSpaceDE w:val="0"/>
              <w:autoSpaceDN w:val="0"/>
              <w:adjustRightInd w:val="0"/>
              <w:spacing w:after="0" w:line="240" w:lineRule="auto"/>
              <w:ind w:left="29" w:firstLine="31"/>
              <w:jc w:val="both"/>
              <w:rPr>
                <w:sz w:val="22"/>
              </w:rPr>
            </w:pPr>
            <w:r w:rsidRPr="005252C1">
              <w:rPr>
                <w:sz w:val="22"/>
              </w:rPr>
              <w:t>або повернути Покупцю сплачені за Товар неналежної якості кошти при частковій відмові Покупця від Договору (в частині відмови від неякісного Товару) протягом семи днів з дати отримання від Покупця повідомлення про часткову відмову від Договору. В такому разі Постачальник також зобов’язаний  вивезти неякісний Товар з його місцезнаходження протягом 20 днів з дня отримання повідомлення про часткову відмову від Договору.</w:t>
            </w:r>
          </w:p>
          <w:p w14:paraId="66CDF98F" w14:textId="77777777" w:rsidR="00520548" w:rsidRPr="005252C1" w:rsidRDefault="00520548" w:rsidP="00520548">
            <w:pPr>
              <w:ind w:left="60"/>
              <w:jc w:val="both"/>
              <w:rPr>
                <w:sz w:val="22"/>
              </w:rPr>
            </w:pPr>
            <w:r w:rsidRPr="005252C1">
              <w:rPr>
                <w:sz w:val="22"/>
              </w:rPr>
              <w:t xml:space="preserve"> У разі невивезення неякісного Товару, підписанням цього Договору Постачальник доручає Покупцю розпорядитися Товаром на власний розсуд.</w:t>
            </w:r>
          </w:p>
          <w:p w14:paraId="06EBD3F2" w14:textId="77777777" w:rsidR="00520548" w:rsidRPr="005252C1" w:rsidRDefault="00520548" w:rsidP="00520548">
            <w:pPr>
              <w:pStyle w:val="ac"/>
              <w:ind w:left="29"/>
              <w:jc w:val="both"/>
              <w:rPr>
                <w:sz w:val="22"/>
              </w:rPr>
            </w:pPr>
            <w:r w:rsidRPr="005252C1">
              <w:rPr>
                <w:sz w:val="22"/>
              </w:rPr>
              <w:t xml:space="preserve"> Вивезення неякісного товару Сторони оформлюють актом повернення Товару, який підписується уповноваженими представниками Сторін.</w:t>
            </w:r>
          </w:p>
          <w:p w14:paraId="202E9B18" w14:textId="77777777" w:rsidR="00520548" w:rsidRPr="005252C1" w:rsidRDefault="00520548" w:rsidP="00520548">
            <w:pPr>
              <w:pStyle w:val="ac"/>
              <w:ind w:left="29"/>
              <w:jc w:val="both"/>
              <w:rPr>
                <w:sz w:val="22"/>
              </w:rPr>
            </w:pPr>
          </w:p>
          <w:p w14:paraId="3700B9B1" w14:textId="77777777" w:rsidR="00520548" w:rsidRPr="005252C1" w:rsidRDefault="00520548" w:rsidP="00520548">
            <w:pPr>
              <w:pStyle w:val="ac"/>
              <w:ind w:left="29"/>
              <w:jc w:val="both"/>
              <w:rPr>
                <w:noProof/>
                <w:sz w:val="22"/>
              </w:rPr>
            </w:pPr>
            <w:r w:rsidRPr="005252C1">
              <w:rPr>
                <w:sz w:val="22"/>
              </w:rPr>
              <w:t>При розпорядженні Покупцем Товаром на власний розсуд,  Покупець</w:t>
            </w:r>
            <w:r w:rsidRPr="005252C1">
              <w:rPr>
                <w:noProof/>
                <w:sz w:val="22"/>
              </w:rPr>
              <w:t xml:space="preserve"> має право:</w:t>
            </w:r>
          </w:p>
          <w:p w14:paraId="31E08A34" w14:textId="77777777" w:rsidR="00520548" w:rsidRPr="005252C1" w:rsidRDefault="00520548" w:rsidP="00520548">
            <w:pPr>
              <w:pStyle w:val="ac"/>
              <w:ind w:left="29"/>
              <w:jc w:val="both"/>
              <w:rPr>
                <w:sz w:val="22"/>
              </w:rPr>
            </w:pPr>
          </w:p>
          <w:p w14:paraId="0E22AAA3" w14:textId="77777777" w:rsidR="00520548" w:rsidRPr="005252C1" w:rsidRDefault="00520548" w:rsidP="00520548">
            <w:pPr>
              <w:pStyle w:val="ac"/>
              <w:ind w:left="29"/>
              <w:jc w:val="both"/>
              <w:rPr>
                <w:noProof/>
                <w:sz w:val="22"/>
              </w:rPr>
            </w:pPr>
            <w:r w:rsidRPr="005252C1">
              <w:rPr>
                <w:sz w:val="22"/>
              </w:rPr>
              <w:t>-</w:t>
            </w:r>
            <w:r w:rsidRPr="005252C1">
              <w:rPr>
                <w:noProof/>
                <w:sz w:val="22"/>
              </w:rPr>
              <w:t xml:space="preserve"> реалізувати Товар та відшкодувати за рахунок отриманих коштів понесені витрати та збитки, а кошти, що залишилися від такої реалізації Товару залишаються у розпоряджені Покупця, як плата за виконання доручення Постачальника про реалізацію Товару.</w:t>
            </w:r>
          </w:p>
          <w:p w14:paraId="62F8D61A" w14:textId="77777777" w:rsidR="00520548" w:rsidRPr="005252C1" w:rsidRDefault="00520548" w:rsidP="00520548">
            <w:pPr>
              <w:pStyle w:val="ac"/>
              <w:ind w:left="29" w:firstLine="391"/>
              <w:jc w:val="both"/>
              <w:rPr>
                <w:noProof/>
                <w:sz w:val="22"/>
              </w:rPr>
            </w:pPr>
            <w:r w:rsidRPr="005252C1">
              <w:rPr>
                <w:sz w:val="22"/>
              </w:rPr>
              <w:t>-</w:t>
            </w:r>
            <w:r w:rsidRPr="005252C1">
              <w:rPr>
                <w:noProof/>
                <w:sz w:val="22"/>
              </w:rPr>
              <w:t xml:space="preserve"> утилізувати Товар, а </w:t>
            </w:r>
            <w:r w:rsidRPr="005252C1">
              <w:rPr>
                <w:sz w:val="22"/>
              </w:rPr>
              <w:t>Постачальник зобовязується відшкодувати Покупцю збитки, понесені Покупцем на утилізацію, на підставі підтверджуючих докум</w:t>
            </w:r>
            <w:r w:rsidRPr="005252C1">
              <w:rPr>
                <w:sz w:val="22"/>
                <w:lang w:val="en-US"/>
              </w:rPr>
              <w:t>e</w:t>
            </w:r>
            <w:r w:rsidRPr="005252C1">
              <w:rPr>
                <w:sz w:val="22"/>
              </w:rPr>
              <w:t>нтів</w:t>
            </w:r>
            <w:r w:rsidRPr="005252C1">
              <w:rPr>
                <w:noProof/>
                <w:sz w:val="22"/>
              </w:rPr>
              <w:t>.</w:t>
            </w:r>
          </w:p>
          <w:p w14:paraId="7F3A87B2" w14:textId="77777777" w:rsidR="00520548" w:rsidRPr="005252C1" w:rsidRDefault="00520548" w:rsidP="00520548">
            <w:pPr>
              <w:ind w:left="29" w:firstLine="391"/>
              <w:jc w:val="both"/>
              <w:rPr>
                <w:sz w:val="22"/>
              </w:rPr>
            </w:pPr>
            <w:r w:rsidRPr="005252C1">
              <w:rPr>
                <w:sz w:val="22"/>
              </w:rPr>
              <w:t>- розпорядитися Товаром в інший, незаборонений з</w:t>
            </w:r>
            <w:r w:rsidRPr="005252C1">
              <w:rPr>
                <w:sz w:val="22"/>
                <w:lang w:val="ru-RU"/>
              </w:rPr>
              <w:t>а</w:t>
            </w:r>
            <w:r w:rsidRPr="005252C1">
              <w:rPr>
                <w:sz w:val="22"/>
              </w:rPr>
              <w:t>конода</w:t>
            </w:r>
            <w:r w:rsidRPr="005252C1">
              <w:rPr>
                <w:sz w:val="22"/>
                <w:lang w:val="ru-RU"/>
              </w:rPr>
              <w:t>в</w:t>
            </w:r>
            <w:r w:rsidRPr="005252C1">
              <w:rPr>
                <w:sz w:val="22"/>
              </w:rPr>
              <w:t xml:space="preserve">ством спосіб. </w:t>
            </w:r>
          </w:p>
          <w:p w14:paraId="0374B938" w14:textId="77777777" w:rsidR="00520548" w:rsidRPr="005252C1" w:rsidRDefault="00520548" w:rsidP="00520548">
            <w:pPr>
              <w:pStyle w:val="ac"/>
              <w:ind w:left="29" w:firstLine="504"/>
              <w:jc w:val="both"/>
              <w:rPr>
                <w:sz w:val="22"/>
              </w:rPr>
            </w:pPr>
            <w:r w:rsidRPr="005252C1">
              <w:rPr>
                <w:sz w:val="22"/>
              </w:rPr>
              <w:t>Покупець має право самостійно або з залученням інших  осіб усунути виявлені недоліки/доукомплектувати Товар, а Постачальник зобов’язаний сплатити суму, що дорівнює документально підтвердженим витратам Покупця + 10% адміністративних витрат.</w:t>
            </w:r>
          </w:p>
          <w:p w14:paraId="2FF24F12" w14:textId="77777777" w:rsidR="00520548" w:rsidRPr="005252C1" w:rsidRDefault="00520548" w:rsidP="00520548">
            <w:pPr>
              <w:widowControl w:val="0"/>
              <w:autoSpaceDE w:val="0"/>
              <w:autoSpaceDN w:val="0"/>
              <w:adjustRightInd w:val="0"/>
              <w:spacing w:line="256" w:lineRule="auto"/>
              <w:contextualSpacing/>
              <w:jc w:val="both"/>
              <w:rPr>
                <w:sz w:val="22"/>
              </w:rPr>
            </w:pPr>
          </w:p>
          <w:p w14:paraId="7DD02214" w14:textId="77777777" w:rsidR="00520548" w:rsidRPr="005252C1" w:rsidRDefault="00520548" w:rsidP="00520548">
            <w:pPr>
              <w:autoSpaceDE w:val="0"/>
              <w:autoSpaceDN w:val="0"/>
              <w:adjustRightInd w:val="0"/>
              <w:spacing w:line="256" w:lineRule="auto"/>
              <w:rPr>
                <w:b/>
                <w:bCs/>
                <w:sz w:val="22"/>
              </w:rPr>
            </w:pPr>
          </w:p>
          <w:p w14:paraId="34B8507A"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lastRenderedPageBreak/>
              <w:t>VII. Відповідальність Сторін</w:t>
            </w:r>
          </w:p>
          <w:p w14:paraId="1DF431DD" w14:textId="77777777" w:rsidR="00520548" w:rsidRPr="005252C1" w:rsidRDefault="00520548" w:rsidP="00520548">
            <w:pPr>
              <w:autoSpaceDE w:val="0"/>
              <w:autoSpaceDN w:val="0"/>
              <w:adjustRightInd w:val="0"/>
              <w:spacing w:line="256" w:lineRule="auto"/>
              <w:jc w:val="center"/>
              <w:rPr>
                <w:b/>
                <w:bCs/>
                <w:sz w:val="22"/>
              </w:rPr>
            </w:pPr>
          </w:p>
          <w:p w14:paraId="3C29A116" w14:textId="77777777" w:rsidR="00520548" w:rsidRPr="005252C1" w:rsidRDefault="00520548" w:rsidP="00DE1413">
            <w:pPr>
              <w:widowControl w:val="0"/>
              <w:numPr>
                <w:ilvl w:val="1"/>
                <w:numId w:val="30"/>
              </w:numPr>
              <w:autoSpaceDE w:val="0"/>
              <w:autoSpaceDN w:val="0"/>
              <w:adjustRightInd w:val="0"/>
              <w:spacing w:after="0" w:line="256" w:lineRule="auto"/>
              <w:ind w:left="0" w:firstLine="357"/>
              <w:contextualSpacing/>
              <w:jc w:val="both"/>
              <w:rPr>
                <w:sz w:val="22"/>
                <w:lang w:val="ru-RU"/>
              </w:rPr>
            </w:pPr>
            <w:r w:rsidRPr="005252C1">
              <w:rPr>
                <w:sz w:val="22"/>
              </w:rPr>
              <w:t xml:space="preserve"> </w:t>
            </w:r>
            <w:r w:rsidRPr="005252C1">
              <w:rPr>
                <w:sz w:val="22"/>
                <w:lang w:val="ru-RU"/>
              </w:rPr>
              <w:t>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Договором.</w:t>
            </w:r>
          </w:p>
          <w:p w14:paraId="24158C81" w14:textId="77777777" w:rsidR="00520548" w:rsidRPr="005252C1" w:rsidRDefault="00520548" w:rsidP="00520548">
            <w:pPr>
              <w:widowControl w:val="0"/>
              <w:autoSpaceDE w:val="0"/>
              <w:autoSpaceDN w:val="0"/>
              <w:adjustRightInd w:val="0"/>
              <w:spacing w:line="256" w:lineRule="auto"/>
              <w:ind w:left="357"/>
              <w:contextualSpacing/>
              <w:jc w:val="both"/>
              <w:rPr>
                <w:sz w:val="22"/>
                <w:lang w:val="ru-RU"/>
              </w:rPr>
            </w:pPr>
          </w:p>
          <w:p w14:paraId="69BBFD96" w14:textId="77777777" w:rsidR="00520548" w:rsidRPr="005252C1" w:rsidRDefault="00520548" w:rsidP="00520548">
            <w:pPr>
              <w:spacing w:line="256" w:lineRule="auto"/>
              <w:ind w:left="29" w:firstLine="391"/>
              <w:jc w:val="both"/>
              <w:rPr>
                <w:sz w:val="22"/>
              </w:rPr>
            </w:pPr>
          </w:p>
          <w:p w14:paraId="6BFC63B1" w14:textId="77777777" w:rsidR="00520548" w:rsidRPr="005252C1" w:rsidRDefault="00520548" w:rsidP="00520548">
            <w:pPr>
              <w:rPr>
                <w:sz w:val="22"/>
              </w:rPr>
            </w:pPr>
          </w:p>
          <w:p w14:paraId="4C897556" w14:textId="77777777" w:rsidR="00520548" w:rsidRPr="00180317" w:rsidRDefault="00520548" w:rsidP="00DE1413">
            <w:pPr>
              <w:widowControl w:val="0"/>
              <w:numPr>
                <w:ilvl w:val="1"/>
                <w:numId w:val="30"/>
              </w:numPr>
              <w:autoSpaceDE w:val="0"/>
              <w:autoSpaceDN w:val="0"/>
              <w:adjustRightInd w:val="0"/>
              <w:spacing w:after="0" w:line="256" w:lineRule="auto"/>
              <w:ind w:left="0" w:firstLine="357"/>
              <w:contextualSpacing/>
              <w:jc w:val="both"/>
              <w:rPr>
                <w:sz w:val="22"/>
              </w:rPr>
            </w:pPr>
            <w:r w:rsidRPr="005252C1">
              <w:rPr>
                <w:sz w:val="22"/>
              </w:rPr>
              <w:t>За порушення строків виконання гарантійних зобов’язань Постачальник сплачує пеню 0,1 % від варості Товару неналежної якості (некомплектного Товару), а за прострочення понад 30 днів – додатково сплачує штраф у розмірі 7% від вартості неякісного/некомплектного Товару</w:t>
            </w:r>
          </w:p>
          <w:p w14:paraId="50673DC8" w14:textId="77777777" w:rsidR="00520548" w:rsidRDefault="00520548" w:rsidP="00DE1413">
            <w:pPr>
              <w:widowControl w:val="0"/>
              <w:numPr>
                <w:ilvl w:val="1"/>
                <w:numId w:val="30"/>
              </w:numPr>
              <w:autoSpaceDE w:val="0"/>
              <w:autoSpaceDN w:val="0"/>
              <w:adjustRightInd w:val="0"/>
              <w:spacing w:after="0" w:line="256" w:lineRule="auto"/>
              <w:ind w:left="0" w:firstLine="357"/>
              <w:contextualSpacing/>
              <w:jc w:val="both"/>
              <w:rPr>
                <w:sz w:val="22"/>
                <w:lang w:val="ru-RU"/>
              </w:rPr>
            </w:pPr>
            <w:r w:rsidRPr="005252C1">
              <w:rPr>
                <w:sz w:val="22"/>
                <w:lang w:val="ru-RU"/>
              </w:rPr>
              <w:t xml:space="preserve">За поставку Товару неналежної якості або некомплектного Товару, </w:t>
            </w:r>
            <w:r w:rsidRPr="005252C1">
              <w:rPr>
                <w:noProof/>
                <w:sz w:val="22"/>
                <w:lang w:val="ru-RU"/>
              </w:rPr>
              <w:t xml:space="preserve">Постачальник </w:t>
            </w:r>
            <w:r w:rsidRPr="005252C1">
              <w:rPr>
                <w:sz w:val="22"/>
                <w:lang w:val="ru-RU"/>
              </w:rPr>
              <w:t>виплачує Покупцю штраф у розмірі 20% від вартості Товару неналежної якості або некомплектного Товару.</w:t>
            </w:r>
          </w:p>
          <w:p w14:paraId="23B9FDD2" w14:textId="77777777" w:rsidR="00520548" w:rsidRPr="005252C1" w:rsidRDefault="00520548" w:rsidP="00520548">
            <w:pPr>
              <w:widowControl w:val="0"/>
              <w:autoSpaceDE w:val="0"/>
              <w:autoSpaceDN w:val="0"/>
              <w:adjustRightInd w:val="0"/>
              <w:spacing w:line="256" w:lineRule="auto"/>
              <w:ind w:left="357"/>
              <w:contextualSpacing/>
              <w:jc w:val="both"/>
              <w:rPr>
                <w:sz w:val="22"/>
                <w:lang w:val="ru-RU"/>
              </w:rPr>
            </w:pPr>
          </w:p>
          <w:p w14:paraId="314B24CD" w14:textId="77777777" w:rsidR="00520548" w:rsidRPr="005252C1" w:rsidRDefault="00520548" w:rsidP="00520548">
            <w:pPr>
              <w:spacing w:line="256" w:lineRule="auto"/>
              <w:jc w:val="both"/>
              <w:rPr>
                <w:sz w:val="22"/>
              </w:rPr>
            </w:pPr>
            <w:r w:rsidRPr="005252C1">
              <w:rPr>
                <w:sz w:val="22"/>
                <w:lang w:val="ru-RU"/>
              </w:rPr>
              <w:t xml:space="preserve">    7.3.1. </w:t>
            </w:r>
            <w:r w:rsidRPr="005252C1">
              <w:rPr>
                <w:sz w:val="22"/>
              </w:rPr>
              <w:t xml:space="preserve">Додатково при поставці Товару неналежної якості Постачальник компенсує Покупцю всі митно-транспортні витрати, пов’язані з поставкою неякісного Товару. </w:t>
            </w:r>
          </w:p>
          <w:p w14:paraId="2ACF9933" w14:textId="77777777" w:rsidR="00520548" w:rsidRPr="005252C1" w:rsidRDefault="00520548" w:rsidP="00520548">
            <w:pPr>
              <w:spacing w:line="256" w:lineRule="auto"/>
              <w:jc w:val="both"/>
              <w:rPr>
                <w:sz w:val="22"/>
              </w:rPr>
            </w:pPr>
            <w:r w:rsidRPr="005252C1">
              <w:rPr>
                <w:sz w:val="22"/>
              </w:rPr>
              <w:t xml:space="preserve">   7.3.2. При митному оформленні Товару Покупцем, у випадку проведення митного оформлення за іншою митною ставкою, ніж та, що була вказана Постачальником в розрахунку приведеної вартості документації процедури закупівлі (за виключенням випадків, коли з моменту вказання митної ставки (мито, акциз, ПДВ) Постачальником в розрахунку приведеної вартості до моменту  митного оформлення Товару Покупцем</w:t>
            </w:r>
            <w:r w:rsidRPr="005252C1">
              <w:rPr>
                <w:sz w:val="22"/>
                <w:lang w:val="ru-RU"/>
              </w:rPr>
              <w:t xml:space="preserve">, </w:t>
            </w:r>
            <w:r w:rsidRPr="005252C1">
              <w:rPr>
                <w:sz w:val="22"/>
              </w:rPr>
              <w:t xml:space="preserve"> було внесено зміни у Законодавство , яке регулює митну ставку Товару, внаслідок чого митна ставка, що була сплачена Покупцем, відрізняється від вказаної Постачальником у розрахунку приведеної вартості</w:t>
            </w:r>
            <w:r w:rsidRPr="005252C1">
              <w:rPr>
                <w:sz w:val="22"/>
                <w:lang w:val="ru-RU"/>
              </w:rPr>
              <w:t>.  Зазначене виключення не застосовується у  випадку порушення Постачальником строку поставки Товару</w:t>
            </w:r>
            <w:r w:rsidRPr="005252C1">
              <w:rPr>
                <w:sz w:val="22"/>
              </w:rPr>
              <w:t>), Постачальник зобов’язується компенсувати Покупцю різницю в митних витратах (зокрема, різницю в ставці мита, ПДВ та акцизу (у разі якщо Товар є підакцизним). Така різниця повинна бути сплачена Постачальником Покупцю на письмову вимогу Покупця в 5 (п`яти)  денний строк від  дня пред’явлення  вимоги Покупцем (застосовується, якщо Постачальник є нерезидентом  вУкраїні).</w:t>
            </w:r>
          </w:p>
          <w:p w14:paraId="7935135D" w14:textId="77777777" w:rsidR="00520548" w:rsidRPr="005252C1" w:rsidRDefault="00520548" w:rsidP="00520548">
            <w:pPr>
              <w:spacing w:line="256" w:lineRule="auto"/>
              <w:jc w:val="both"/>
              <w:rPr>
                <w:noProof/>
                <w:sz w:val="22"/>
              </w:rPr>
            </w:pPr>
            <w:r w:rsidRPr="005252C1">
              <w:rPr>
                <w:sz w:val="22"/>
              </w:rPr>
              <w:t xml:space="preserve">7.3.3. </w:t>
            </w:r>
            <w:r w:rsidRPr="005252C1">
              <w:rPr>
                <w:noProof/>
                <w:sz w:val="22"/>
              </w:rPr>
              <w:t xml:space="preserve">При збільшенні витрат Покупця у зв’язку із здійсненням більшої кількості митних оформлень </w:t>
            </w:r>
            <w:r w:rsidRPr="005252C1">
              <w:rPr>
                <w:noProof/>
                <w:sz w:val="22"/>
              </w:rPr>
              <w:lastRenderedPageBreak/>
              <w:t>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письмову вимогу Покупця в 5 (п`яти)  денний строк від  дня пред’явлення  вимоги Покупцем (застосовується, якщо Постачальник є нерезидентом в Україні).</w:t>
            </w:r>
          </w:p>
          <w:p w14:paraId="0434CED3" w14:textId="77777777" w:rsidR="00520548" w:rsidRPr="005252C1" w:rsidRDefault="00520548" w:rsidP="00520548">
            <w:pPr>
              <w:widowControl w:val="0"/>
              <w:tabs>
                <w:tab w:val="left" w:pos="567"/>
              </w:tabs>
              <w:autoSpaceDE w:val="0"/>
              <w:autoSpaceDN w:val="0"/>
              <w:adjustRightInd w:val="0"/>
              <w:spacing w:line="256" w:lineRule="auto"/>
              <w:ind w:left="36"/>
              <w:jc w:val="both"/>
              <w:rPr>
                <w:noProof/>
                <w:sz w:val="22"/>
              </w:rPr>
            </w:pPr>
            <w:r w:rsidRPr="005252C1">
              <w:rPr>
                <w:noProof/>
                <w:sz w:val="22"/>
              </w:rPr>
              <w:t>7.3.4. У випадку, якщо відповідно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(застосовується, якщо Постачальник є нерезидентом в Україні).</w:t>
            </w:r>
          </w:p>
          <w:p w14:paraId="78EF27D3" w14:textId="77777777" w:rsidR="00520548" w:rsidRPr="005252C1" w:rsidRDefault="00520548" w:rsidP="00520548">
            <w:pPr>
              <w:widowControl w:val="0"/>
              <w:tabs>
                <w:tab w:val="left" w:pos="567"/>
              </w:tabs>
              <w:autoSpaceDE w:val="0"/>
              <w:autoSpaceDN w:val="0"/>
              <w:adjustRightInd w:val="0"/>
              <w:spacing w:line="256" w:lineRule="auto"/>
              <w:ind w:left="36"/>
              <w:jc w:val="both"/>
              <w:rPr>
                <w:noProof/>
                <w:sz w:val="22"/>
              </w:rPr>
            </w:pPr>
          </w:p>
          <w:p w14:paraId="09D7CC2E" w14:textId="77777777" w:rsidR="00520548" w:rsidRPr="005252C1" w:rsidRDefault="00520548" w:rsidP="00520548">
            <w:pPr>
              <w:widowControl w:val="0"/>
              <w:autoSpaceDE w:val="0"/>
              <w:autoSpaceDN w:val="0"/>
              <w:adjustRightInd w:val="0"/>
              <w:jc w:val="both"/>
              <w:rPr>
                <w:rFonts w:eastAsiaTheme="minorHAnsi"/>
                <w:sz w:val="22"/>
              </w:rPr>
            </w:pPr>
            <w:r w:rsidRPr="005252C1">
              <w:rPr>
                <w:sz w:val="22"/>
              </w:rPr>
              <w:t xml:space="preserve">7.4. За </w:t>
            </w:r>
            <w:r w:rsidRPr="005252C1">
              <w:rPr>
                <w:rFonts w:eastAsiaTheme="minorHAnsi"/>
                <w:sz w:val="22"/>
              </w:rPr>
              <w:t>односторонню необґрунтовану відмову від Договору та/або виконання своїх зобов’язань по Договору (в тому числі гарантійних зобов’язань), Постачальник сплачує  Покупцю штраф у розмірі 10 % від ціни Договору.</w:t>
            </w:r>
          </w:p>
          <w:p w14:paraId="36C0C45F" w14:textId="77777777" w:rsidR="00520548" w:rsidRPr="005252C1" w:rsidRDefault="00520548" w:rsidP="00520548">
            <w:pPr>
              <w:widowControl w:val="0"/>
              <w:autoSpaceDE w:val="0"/>
              <w:autoSpaceDN w:val="0"/>
              <w:adjustRightInd w:val="0"/>
              <w:jc w:val="both"/>
              <w:rPr>
                <w:rFonts w:eastAsiaTheme="minorHAnsi"/>
                <w:sz w:val="22"/>
              </w:rPr>
            </w:pPr>
            <w:r w:rsidRPr="005252C1">
              <w:rPr>
                <w:i/>
                <w:noProof/>
                <w:color w:val="FF0000"/>
                <w:sz w:val="22"/>
              </w:rPr>
              <w:t xml:space="preserve"> </w:t>
            </w:r>
            <w:r w:rsidRPr="005252C1">
              <w:rPr>
                <w:rFonts w:eastAsiaTheme="minorHAnsi"/>
                <w:sz w:val="22"/>
              </w:rPr>
              <w:t>У випадку ненадання або порушення строків надання товаросупровідних документів і/або інших документів відповідно до п.5.4.-5.6, п.п. 6.3.5; даного Договору, Постачальник виплачує Покупцю штраф у розмірі 20 % від вартості Товару, документи щодо якого ненадані або надані  з порушенням строку.</w:t>
            </w:r>
          </w:p>
          <w:p w14:paraId="1C3A4B2D" w14:textId="77777777" w:rsidR="00520548" w:rsidRPr="005252C1" w:rsidRDefault="00520548" w:rsidP="00520548">
            <w:pPr>
              <w:widowControl w:val="0"/>
              <w:autoSpaceDE w:val="0"/>
              <w:autoSpaceDN w:val="0"/>
              <w:adjustRightInd w:val="0"/>
              <w:spacing w:after="160" w:line="259" w:lineRule="auto"/>
              <w:jc w:val="both"/>
              <w:rPr>
                <w:rFonts w:eastAsiaTheme="minorHAnsi"/>
                <w:sz w:val="22"/>
              </w:rPr>
            </w:pPr>
          </w:p>
          <w:p w14:paraId="0362CEF3" w14:textId="77777777" w:rsidR="00520548" w:rsidRPr="005252C1" w:rsidRDefault="00520548" w:rsidP="00520548">
            <w:pPr>
              <w:spacing w:line="256" w:lineRule="auto"/>
              <w:jc w:val="both"/>
              <w:rPr>
                <w:sz w:val="22"/>
              </w:rPr>
            </w:pPr>
            <w:r w:rsidRPr="005252C1">
              <w:rPr>
                <w:sz w:val="22"/>
                <w:lang w:val="ru-RU"/>
              </w:rPr>
              <w:t xml:space="preserve">7.5. </w:t>
            </w:r>
            <w:r w:rsidRPr="005252C1">
              <w:rPr>
                <w:sz w:val="22"/>
              </w:rPr>
              <w:t>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w:t>
            </w:r>
          </w:p>
          <w:p w14:paraId="00A9EC57" w14:textId="77777777" w:rsidR="00520548" w:rsidRPr="005252C1" w:rsidRDefault="00520548" w:rsidP="00520548">
            <w:pPr>
              <w:spacing w:line="256" w:lineRule="auto"/>
              <w:jc w:val="both"/>
              <w:rPr>
                <w:sz w:val="22"/>
              </w:rPr>
            </w:pPr>
            <w:r w:rsidRPr="005252C1">
              <w:rPr>
                <w:noProof/>
                <w:sz w:val="22"/>
                <w:lang w:val="ru-RU"/>
              </w:rPr>
              <w:t xml:space="preserve">7.6. </w:t>
            </w:r>
            <w:r w:rsidRPr="005252C1">
              <w:rPr>
                <w:noProof/>
                <w:sz w:val="22"/>
              </w:rPr>
              <w:t xml:space="preserve">У випадку невиконання Постачальником взятих на себе зобов’язань по даному Договору, Постачальник зобов’язаний відшкодувати </w:t>
            </w:r>
            <w:r w:rsidRPr="005252C1">
              <w:rPr>
                <w:sz w:val="22"/>
              </w:rPr>
              <w:t>Покупцю</w:t>
            </w:r>
            <w:r w:rsidRPr="005252C1">
              <w:rPr>
                <w:noProof/>
                <w:sz w:val="22"/>
              </w:rPr>
              <w:t xml:space="preserve"> всі збитки, що завдані йому таким невиконанням, у тому числі за простій транспорту, </w:t>
            </w:r>
            <w:r w:rsidRPr="005252C1">
              <w:rPr>
                <w:noProof/>
                <w:sz w:val="22"/>
              </w:rPr>
              <w:lastRenderedPageBreak/>
              <w:t>що виник через відсутність необхідних для приймання Товару документів.</w:t>
            </w:r>
          </w:p>
          <w:p w14:paraId="11DC7197" w14:textId="77777777" w:rsidR="00520548" w:rsidRPr="005252C1" w:rsidRDefault="00520548" w:rsidP="00520548">
            <w:pPr>
              <w:spacing w:line="256" w:lineRule="auto"/>
              <w:jc w:val="both"/>
              <w:rPr>
                <w:sz w:val="22"/>
              </w:rPr>
            </w:pPr>
            <w:r w:rsidRPr="005252C1">
              <w:rPr>
                <w:noProof/>
                <w:sz w:val="22"/>
                <w:lang w:val="ru-RU"/>
              </w:rPr>
              <w:t xml:space="preserve">7.7. </w:t>
            </w:r>
            <w:r w:rsidRPr="005252C1">
              <w:rPr>
                <w:noProof/>
                <w:sz w:val="22"/>
              </w:rPr>
              <w:t xml:space="preserve">Постачальник  компенсує витрати </w:t>
            </w:r>
            <w:r w:rsidRPr="005252C1">
              <w:rPr>
                <w:sz w:val="22"/>
              </w:rPr>
              <w:t>Покупцю</w:t>
            </w:r>
            <w:r w:rsidRPr="005252C1">
              <w:rPr>
                <w:noProof/>
                <w:sz w:val="22"/>
              </w:rPr>
              <w:t xml:space="preserve"> за простій транспорту, коли такий простій буде викликаний необхідністю приймання Товару у присутності уповноважених представників Постачальника, у разі поставки Товару, що не відповідає вказаній у товаросупровідних документах кількості та/або якості.</w:t>
            </w:r>
          </w:p>
          <w:p w14:paraId="50FE793C" w14:textId="77777777" w:rsidR="00520548" w:rsidRPr="005252C1" w:rsidRDefault="00520548" w:rsidP="00520548">
            <w:pPr>
              <w:jc w:val="both"/>
              <w:rPr>
                <w:color w:val="000000" w:themeColor="text1"/>
                <w:sz w:val="22"/>
              </w:rPr>
            </w:pPr>
            <w:r w:rsidRPr="005252C1">
              <w:rPr>
                <w:noProof/>
                <w:sz w:val="22"/>
                <w:lang w:val="ru-RU"/>
              </w:rPr>
              <w:t xml:space="preserve">7.8. </w:t>
            </w:r>
            <w:r w:rsidRPr="005252C1">
              <w:rPr>
                <w:noProof/>
                <w:sz w:val="22"/>
              </w:rPr>
              <w:t xml:space="preserve">У </w:t>
            </w:r>
            <w:r w:rsidRPr="005252C1">
              <w:rPr>
                <w:rFonts w:eastAsiaTheme="minorHAnsi"/>
                <w:noProof/>
                <w:sz w:val="22"/>
              </w:rPr>
              <w:t>разі  прострочення Постачальником виконання зобов'язань з поставки Товару, останній сплачує Покупцю пеню у розмірі 0,1 % від вартості</w:t>
            </w:r>
            <w:r w:rsidRPr="005252C1">
              <w:rPr>
                <w:i/>
                <w:noProof/>
                <w:color w:val="FF0000"/>
                <w:sz w:val="22"/>
              </w:rPr>
              <w:t xml:space="preserve"> </w:t>
            </w:r>
            <w:r w:rsidRPr="005252C1">
              <w:rPr>
                <w:rFonts w:eastAsiaTheme="minorHAnsi"/>
                <w:noProof/>
                <w:sz w:val="22"/>
              </w:rPr>
              <w:t xml:space="preserve">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вказаної вартості. </w:t>
            </w:r>
            <w:r w:rsidRPr="005252C1">
              <w:rPr>
                <w:noProof/>
                <w:color w:val="000000" w:themeColor="text1"/>
                <w:sz w:val="22"/>
              </w:rPr>
              <w:t xml:space="preserve">Сторони домовились, що нарахування пені здійснюється до моменту належного виконання Постачальником порушеного зобов’язання. </w:t>
            </w:r>
          </w:p>
          <w:p w14:paraId="4D7DCDCC" w14:textId="77777777" w:rsidR="00520548" w:rsidRPr="005252C1" w:rsidRDefault="00520548" w:rsidP="00520548">
            <w:pPr>
              <w:widowControl w:val="0"/>
              <w:autoSpaceDE w:val="0"/>
              <w:autoSpaceDN w:val="0"/>
              <w:adjustRightInd w:val="0"/>
              <w:jc w:val="both"/>
              <w:rPr>
                <w:rFonts w:eastAsiaTheme="minorHAnsi"/>
                <w:sz w:val="22"/>
              </w:rPr>
            </w:pPr>
          </w:p>
          <w:p w14:paraId="6E4CE8EB" w14:textId="77777777" w:rsidR="00520548" w:rsidRPr="005252C1" w:rsidRDefault="00520548" w:rsidP="00520548">
            <w:pPr>
              <w:spacing w:line="256" w:lineRule="auto"/>
              <w:ind w:firstLine="461"/>
              <w:jc w:val="both"/>
              <w:rPr>
                <w:sz w:val="22"/>
              </w:rPr>
            </w:pPr>
            <w:r w:rsidRPr="005252C1">
              <w:rPr>
                <w:sz w:val="22"/>
              </w:rPr>
              <w:t>7.</w:t>
            </w:r>
            <w:r w:rsidRPr="005252C1">
              <w:rPr>
                <w:sz w:val="22"/>
                <w:lang w:val="ru-RU"/>
              </w:rPr>
              <w:t>9</w:t>
            </w:r>
            <w:r w:rsidRPr="005252C1">
              <w:rPr>
                <w:sz w:val="22"/>
              </w:rPr>
              <w:t xml:space="preserve">. У випадку, якщо Покупцем здійснено попередню оплату за Товари,  розмір пені, передбачений п. 7.8. цього Договору, збільшується на 0,3 % від частини попередньої оплати по якій незавершені операції з імпорту* починаючи з _________**дня здійснення попередньої оплати за Товар </w:t>
            </w:r>
            <w:r w:rsidRPr="005252C1">
              <w:rPr>
                <w:rFonts w:eastAsia="SimSun"/>
                <w:bCs/>
                <w:kern w:val="2"/>
                <w:sz w:val="22"/>
                <w:lang w:val="ru-RU"/>
              </w:rPr>
              <w:t xml:space="preserve">(застосовується, якщо Постачальник </w:t>
            </w:r>
            <w:r w:rsidRPr="005252C1">
              <w:rPr>
                <w:rFonts w:eastAsia="SimSun"/>
                <w:bCs/>
                <w:kern w:val="2"/>
                <w:sz w:val="22"/>
              </w:rPr>
              <w:t xml:space="preserve">є </w:t>
            </w:r>
            <w:r w:rsidRPr="005252C1">
              <w:rPr>
                <w:rFonts w:eastAsia="SimSun"/>
                <w:bCs/>
                <w:kern w:val="2"/>
                <w:sz w:val="22"/>
                <w:lang w:val="ru-RU"/>
              </w:rPr>
              <w:t xml:space="preserve">  нерезидентом в Україні).</w:t>
            </w:r>
            <w:r w:rsidRPr="005252C1">
              <w:rPr>
                <w:sz w:val="22"/>
              </w:rPr>
              <w:t xml:space="preserve"> </w:t>
            </w:r>
          </w:p>
          <w:p w14:paraId="17906919" w14:textId="77777777" w:rsidR="00520548" w:rsidRPr="005252C1" w:rsidRDefault="00520548" w:rsidP="00520548">
            <w:pPr>
              <w:spacing w:line="256" w:lineRule="auto"/>
              <w:jc w:val="both"/>
              <w:rPr>
                <w:i/>
                <w:sz w:val="22"/>
              </w:rPr>
            </w:pPr>
            <w:r w:rsidRPr="005252C1">
              <w:rPr>
                <w:i/>
                <w:sz w:val="22"/>
              </w:rPr>
              <w:t>* -</w:t>
            </w:r>
            <w:r w:rsidRPr="005252C1">
              <w:rPr>
                <w:i/>
                <w:iCs/>
                <w:sz w:val="22"/>
              </w:rPr>
              <w:t xml:space="preserve"> під завершеною імпортною операцією розуміється – операція, за якою товар був ввезений на митну території України з оформленням митної декларації типу IM-40 “Імпорт”.</w:t>
            </w:r>
          </w:p>
          <w:p w14:paraId="1A1CA2F3" w14:textId="77777777" w:rsidR="00520548" w:rsidRPr="005252C1" w:rsidRDefault="00520548" w:rsidP="00520548">
            <w:pPr>
              <w:spacing w:line="256" w:lineRule="auto"/>
              <w:jc w:val="both"/>
              <w:rPr>
                <w:i/>
                <w:sz w:val="22"/>
              </w:rPr>
            </w:pPr>
            <w:r w:rsidRPr="005252C1">
              <w:rPr>
                <w:i/>
                <w:sz w:val="22"/>
              </w:rPr>
              <w:t xml:space="preserve"> ** кількість днів зазначається  відповідно до чинного законодавства, що регулює строки розрахунків за зовнішньо-економічними операціями. </w:t>
            </w:r>
          </w:p>
          <w:p w14:paraId="57A406F6" w14:textId="77777777" w:rsidR="00520548" w:rsidRPr="005252C1" w:rsidRDefault="00520548" w:rsidP="00520548">
            <w:pPr>
              <w:spacing w:line="256" w:lineRule="auto"/>
              <w:ind w:firstLine="357"/>
              <w:jc w:val="both"/>
              <w:rPr>
                <w:sz w:val="22"/>
              </w:rPr>
            </w:pPr>
            <w:r w:rsidRPr="005252C1">
              <w:rPr>
                <w:noProof/>
                <w:sz w:val="22"/>
              </w:rPr>
              <w:t>7.1</w:t>
            </w:r>
            <w:r w:rsidRPr="005252C1">
              <w:rPr>
                <w:noProof/>
                <w:sz w:val="22"/>
                <w:lang w:val="ru-RU"/>
              </w:rPr>
              <w:t>0</w:t>
            </w:r>
            <w:r w:rsidRPr="005252C1">
              <w:rPr>
                <w:noProof/>
                <w:sz w:val="22"/>
              </w:rPr>
              <w:t xml:space="preserve"> За порушення строків оплати Покупець сплачує на користь Постачальника пеню в розмірі 0,001% від суми </w:t>
            </w:r>
            <w:r w:rsidRPr="005252C1">
              <w:rPr>
                <w:sz w:val="22"/>
              </w:rPr>
              <w:t>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На вимогу Постачальника, Покупець зобовязаний сплатити суму боргу з урахуванням встановленого індексу інфляції за весь час прострочення, а також три проценти річних від простроченої суми.</w:t>
            </w:r>
          </w:p>
          <w:p w14:paraId="4AABFE88" w14:textId="77777777" w:rsidR="00520548" w:rsidRPr="005252C1" w:rsidRDefault="00520548" w:rsidP="00520548">
            <w:pPr>
              <w:widowControl w:val="0"/>
              <w:autoSpaceDE w:val="0"/>
              <w:autoSpaceDN w:val="0"/>
              <w:adjustRightInd w:val="0"/>
              <w:spacing w:line="256" w:lineRule="auto"/>
              <w:ind w:firstLine="357"/>
              <w:jc w:val="both"/>
              <w:rPr>
                <w:sz w:val="22"/>
              </w:rPr>
            </w:pPr>
            <w:r w:rsidRPr="005252C1">
              <w:rPr>
                <w:sz w:val="22"/>
              </w:rPr>
              <w:t>7.1</w:t>
            </w:r>
            <w:r w:rsidRPr="00180317">
              <w:rPr>
                <w:sz w:val="22"/>
              </w:rPr>
              <w:t>1</w:t>
            </w:r>
            <w:r w:rsidRPr="005252C1">
              <w:rPr>
                <w:sz w:val="22"/>
              </w:rPr>
              <w:t xml:space="preserve">. </w:t>
            </w:r>
            <w:r w:rsidRPr="005252C1">
              <w:rPr>
                <w:color w:val="000000"/>
                <w:sz w:val="22"/>
                <w:lang w:eastAsia="uk-UA"/>
              </w:rPr>
              <w:t xml:space="preserve">При нарахуванні будь-яких штрафних санкцій та/або збитків, передбачених даним </w:t>
            </w:r>
            <w:r w:rsidRPr="005252C1">
              <w:rPr>
                <w:color w:val="000000"/>
                <w:sz w:val="22"/>
                <w:lang w:eastAsia="uk-UA"/>
              </w:rPr>
              <w:lastRenderedPageBreak/>
              <w:t xml:space="preserve">Договором  Покупець має право направити   Постачальнику письмову вимогу про  нарахування штрафних санкцій  (із  розрахунком нарахування штрафних санкцій) та збитків (із наданням документально підтверджуючих документів або копій таких документів про нанесені збитки).  У такому випадку Постачальник зобов’язаний перерахувати Покупцю суму нарахованих  штрафних санкцій та/або збитків протягом 7 робочих днів з дати направлення відповідної письмової вимоги.  Датою направлення вимоги про сплату штрафних санкцій та/або збитків є дата </w:t>
            </w:r>
            <w:r w:rsidRPr="005252C1">
              <w:rPr>
                <w:sz w:val="22"/>
              </w:rPr>
              <w:t>відправлення, зазначена в документах (фіскальний чек, накладна, опис вкладення в цінний лист) підприємства зв’язку, через яке надсилалась  така вимога.</w:t>
            </w:r>
          </w:p>
          <w:p w14:paraId="43508837" w14:textId="77777777" w:rsidR="00520548" w:rsidRPr="005252C1" w:rsidRDefault="00520548" w:rsidP="00520548">
            <w:pPr>
              <w:widowControl w:val="0"/>
              <w:autoSpaceDE w:val="0"/>
              <w:autoSpaceDN w:val="0"/>
              <w:adjustRightInd w:val="0"/>
              <w:spacing w:line="256" w:lineRule="auto"/>
              <w:ind w:firstLine="357"/>
              <w:jc w:val="both"/>
              <w:rPr>
                <w:sz w:val="22"/>
              </w:rPr>
            </w:pPr>
            <w:r w:rsidRPr="005252C1">
              <w:rPr>
                <w:color w:val="000000"/>
                <w:sz w:val="22"/>
                <w:lang w:eastAsia="uk-UA"/>
              </w:rPr>
              <w:t xml:space="preserve">При несплаті Постачальником штрафних санкцій та/або  збитків протягом строку, вказаного у цьому п. </w:t>
            </w:r>
            <w:r w:rsidRPr="005252C1">
              <w:rPr>
                <w:color w:val="000000"/>
                <w:sz w:val="22"/>
                <w:lang w:val="ru-RU" w:eastAsia="uk-UA"/>
              </w:rPr>
              <w:t>7.11</w:t>
            </w:r>
            <w:r w:rsidRPr="005252C1">
              <w:rPr>
                <w:color w:val="000000"/>
                <w:sz w:val="22"/>
                <w:lang w:eastAsia="uk-UA"/>
              </w:rPr>
              <w:t xml:space="preserve">.  Договору, Покупець має право застосувати до Постачальника оперативно-господарську санкцію, а саме отримати суму нарахованих штрафних санкцій та/або  збитків, спричинених невиконанням та/або несвоєчасним виконанням Договору та/або порушенням умов Договору із суми, що підлягає сплаті Постачальнику.   Про застосування оперативно-господарської санкції Покупець зобов`язаний письмово повідомити Постачальника. Датою направлення такого повідомлення є дата </w:t>
            </w:r>
            <w:r w:rsidRPr="005252C1">
              <w:rPr>
                <w:sz w:val="22"/>
              </w:rPr>
              <w:t>відправлення, зазначена в документах (фіскальний чек, накладна, опис вкладення в цінний лист) підприємства зв’язку, через яке надсилається таке повідомлення.</w:t>
            </w:r>
          </w:p>
          <w:p w14:paraId="03867389" w14:textId="77777777" w:rsidR="00520548" w:rsidRPr="005252C1" w:rsidRDefault="00520548" w:rsidP="00520548">
            <w:pPr>
              <w:spacing w:line="256" w:lineRule="auto"/>
              <w:ind w:firstLine="319"/>
              <w:jc w:val="both"/>
              <w:rPr>
                <w:noProof/>
                <w:sz w:val="22"/>
              </w:rPr>
            </w:pPr>
            <w:r w:rsidRPr="005252C1">
              <w:rPr>
                <w:sz w:val="22"/>
              </w:rPr>
              <w:t>7.1</w:t>
            </w:r>
            <w:r w:rsidRPr="005252C1">
              <w:rPr>
                <w:sz w:val="22"/>
                <w:lang w:val="ru-RU"/>
              </w:rPr>
              <w:t>2</w:t>
            </w:r>
            <w:r w:rsidRPr="005252C1">
              <w:rPr>
                <w:sz w:val="22"/>
              </w:rPr>
              <w:t>. С</w:t>
            </w:r>
            <w:r w:rsidRPr="005252C1">
              <w:rPr>
                <w:noProof/>
                <w:sz w:val="22"/>
              </w:rPr>
              <w:t xml:space="preserve">плата господарських  санкцій не звільняє Сторони від виконання своїх зобов'язань за Договором. </w:t>
            </w:r>
          </w:p>
          <w:p w14:paraId="580B022B" w14:textId="77777777" w:rsidR="00520548" w:rsidRPr="005252C1" w:rsidRDefault="00520548" w:rsidP="00520548">
            <w:pPr>
              <w:pStyle w:val="ParagraphStyle"/>
              <w:pBdr>
                <w:bottom w:val="single" w:sz="12" w:space="1" w:color="auto"/>
              </w:pBdr>
              <w:ind w:firstLine="457"/>
              <w:jc w:val="both"/>
              <w:rPr>
                <w:rStyle w:val="FontStyle"/>
                <w:rFonts w:ascii="Times New Roman" w:hAnsi="Times New Roman"/>
                <w:i/>
                <w:sz w:val="22"/>
                <w:szCs w:val="22"/>
                <w:lang w:val="uk-UA"/>
              </w:rPr>
            </w:pPr>
            <w:r w:rsidRPr="005252C1">
              <w:rPr>
                <w:rFonts w:ascii="Times New Roman" w:hAnsi="Times New Roman"/>
                <w:noProof/>
                <w:sz w:val="22"/>
                <w:szCs w:val="22"/>
              </w:rPr>
              <w:t>7.13. У  разі здійснення Покупцем  попередньої  оплати  та невиконання Постачальником взятих на себе зобов‘язань з поставки Товару у строки, зазначені</w:t>
            </w:r>
            <w:r w:rsidRPr="005252C1">
              <w:rPr>
                <w:rFonts w:ascii="Times New Roman" w:hAnsi="Times New Roman"/>
                <w:noProof/>
                <w:sz w:val="22"/>
                <w:szCs w:val="22"/>
                <w:lang w:val="uk-UA"/>
              </w:rPr>
              <w:t xml:space="preserve"> у  Графіку/ах поставки до </w:t>
            </w:r>
            <w:r w:rsidRPr="005252C1">
              <w:rPr>
                <w:rFonts w:ascii="Times New Roman" w:hAnsi="Times New Roman"/>
                <w:noProof/>
                <w:sz w:val="22"/>
                <w:szCs w:val="22"/>
              </w:rPr>
              <w:t>дано</w:t>
            </w:r>
            <w:r w:rsidRPr="005252C1">
              <w:rPr>
                <w:rFonts w:ascii="Times New Roman" w:hAnsi="Times New Roman"/>
                <w:noProof/>
                <w:sz w:val="22"/>
                <w:szCs w:val="22"/>
                <w:lang w:val="uk-UA"/>
              </w:rPr>
              <w:t>го</w:t>
            </w:r>
            <w:r w:rsidRPr="005252C1">
              <w:rPr>
                <w:rFonts w:ascii="Times New Roman" w:hAnsi="Times New Roman"/>
                <w:noProof/>
                <w:sz w:val="22"/>
                <w:szCs w:val="22"/>
              </w:rPr>
              <w:t xml:space="preserve"> Договор</w:t>
            </w:r>
            <w:r w:rsidRPr="005252C1">
              <w:rPr>
                <w:rFonts w:ascii="Times New Roman" w:hAnsi="Times New Roman"/>
                <w:noProof/>
                <w:sz w:val="22"/>
                <w:szCs w:val="22"/>
                <w:lang w:val="uk-UA"/>
              </w:rPr>
              <w:t>у</w:t>
            </w:r>
            <w:r w:rsidRPr="005252C1">
              <w:rPr>
                <w:rFonts w:ascii="Times New Roman" w:hAnsi="Times New Roman"/>
                <w:noProof/>
                <w:sz w:val="22"/>
                <w:szCs w:val="22"/>
              </w:rPr>
              <w:t xml:space="preserve">,    Постачальник     </w:t>
            </w:r>
            <w:r w:rsidRPr="005252C1">
              <w:rPr>
                <w:rFonts w:ascii="Times New Roman" w:hAnsi="Times New Roman"/>
                <w:noProof/>
                <w:sz w:val="22"/>
                <w:szCs w:val="22"/>
                <w:lang w:val="uk-UA"/>
              </w:rPr>
              <w:t>зобов’язаний повернути</w:t>
            </w:r>
            <w:r w:rsidRPr="005252C1">
              <w:rPr>
                <w:rFonts w:ascii="Times New Roman" w:hAnsi="Times New Roman"/>
                <w:noProof/>
                <w:sz w:val="22"/>
                <w:szCs w:val="22"/>
              </w:rPr>
              <w:t xml:space="preserve"> </w:t>
            </w:r>
            <w:r w:rsidRPr="005252C1">
              <w:rPr>
                <w:rFonts w:ascii="Times New Roman" w:hAnsi="Times New Roman"/>
                <w:noProof/>
                <w:sz w:val="22"/>
                <w:szCs w:val="22"/>
                <w:lang w:val="uk-UA"/>
              </w:rPr>
              <w:t xml:space="preserve"> </w:t>
            </w:r>
            <w:r w:rsidRPr="005252C1">
              <w:rPr>
                <w:rFonts w:ascii="Times New Roman" w:hAnsi="Times New Roman"/>
                <w:noProof/>
                <w:sz w:val="22"/>
                <w:szCs w:val="22"/>
              </w:rPr>
              <w:t xml:space="preserve">Покупцю </w:t>
            </w:r>
            <w:r w:rsidRPr="005252C1">
              <w:rPr>
                <w:rFonts w:ascii="Times New Roman" w:hAnsi="Times New Roman"/>
                <w:noProof/>
                <w:sz w:val="22"/>
                <w:szCs w:val="22"/>
                <w:lang w:val="uk-UA"/>
              </w:rPr>
              <w:t>сплачені ним грошові кошти на підставі письмової вимоги, в сумі та в строки, вказані в такій вимозі. Якщо Постачальник не поверне кошти у вказані у вимозі строки</w:t>
            </w:r>
            <w:r w:rsidRPr="005252C1">
              <w:rPr>
                <w:rFonts w:ascii="Times New Roman" w:hAnsi="Times New Roman"/>
                <w:noProof/>
                <w:color w:val="000000" w:themeColor="text1"/>
                <w:sz w:val="22"/>
                <w:szCs w:val="22"/>
              </w:rPr>
              <w:t xml:space="preserve">, Постачальник </w:t>
            </w:r>
            <w:r w:rsidRPr="005252C1">
              <w:rPr>
                <w:rFonts w:ascii="Times New Roman" w:hAnsi="Times New Roman"/>
                <w:noProof/>
                <w:sz w:val="22"/>
                <w:szCs w:val="22"/>
                <w:lang w:val="uk-UA"/>
              </w:rPr>
              <w:t>зобовязаний повернути</w:t>
            </w:r>
            <w:r w:rsidRPr="005252C1">
              <w:rPr>
                <w:rFonts w:ascii="Times New Roman" w:hAnsi="Times New Roman"/>
                <w:noProof/>
                <w:color w:val="000000" w:themeColor="text1"/>
                <w:sz w:val="22"/>
                <w:szCs w:val="22"/>
              </w:rPr>
              <w:t xml:space="preserve"> Покупцю </w:t>
            </w:r>
            <w:r w:rsidRPr="005252C1">
              <w:rPr>
                <w:rFonts w:ascii="Times New Roman" w:hAnsi="Times New Roman"/>
                <w:noProof/>
                <w:color w:val="000000" w:themeColor="text1"/>
                <w:sz w:val="22"/>
                <w:szCs w:val="22"/>
                <w:lang w:val="uk-UA"/>
              </w:rPr>
              <w:t>такі</w:t>
            </w:r>
            <w:r w:rsidRPr="005252C1">
              <w:rPr>
                <w:rFonts w:ascii="Times New Roman" w:hAnsi="Times New Roman"/>
                <w:noProof/>
                <w:sz w:val="22"/>
                <w:szCs w:val="22"/>
              </w:rPr>
              <w:t xml:space="preserve">  </w:t>
            </w:r>
            <w:r w:rsidRPr="005252C1">
              <w:rPr>
                <w:rFonts w:ascii="Times New Roman" w:hAnsi="Times New Roman"/>
                <w:noProof/>
                <w:sz w:val="22"/>
                <w:szCs w:val="22"/>
                <w:lang w:val="uk-UA"/>
              </w:rPr>
              <w:t xml:space="preserve">сплачені </w:t>
            </w:r>
            <w:r w:rsidRPr="005252C1">
              <w:rPr>
                <w:rFonts w:ascii="Times New Roman" w:hAnsi="Times New Roman"/>
                <w:noProof/>
                <w:sz w:val="22"/>
                <w:szCs w:val="22"/>
              </w:rPr>
              <w:t>кошти з урахуванням індексу інфляції</w:t>
            </w:r>
            <w:r w:rsidRPr="005252C1">
              <w:rPr>
                <w:rFonts w:ascii="Times New Roman" w:hAnsi="Times New Roman"/>
                <w:noProof/>
                <w:sz w:val="22"/>
                <w:szCs w:val="22"/>
                <w:lang w:val="uk-UA"/>
              </w:rPr>
              <w:t xml:space="preserve"> </w:t>
            </w:r>
            <w:r w:rsidRPr="005252C1">
              <w:rPr>
                <w:rFonts w:ascii="Times New Roman" w:hAnsi="Times New Roman"/>
                <w:noProof/>
                <w:color w:val="000000" w:themeColor="text1"/>
                <w:sz w:val="22"/>
                <w:szCs w:val="22"/>
                <w:lang w:val="uk-UA"/>
              </w:rPr>
              <w:t xml:space="preserve">(не застосовується для нерезидентів в Україні) </w:t>
            </w:r>
            <w:r w:rsidRPr="005252C1">
              <w:rPr>
                <w:rFonts w:ascii="Times New Roman" w:hAnsi="Times New Roman"/>
                <w:noProof/>
                <w:sz w:val="22"/>
                <w:szCs w:val="22"/>
                <w:lang w:val="uk-UA"/>
              </w:rPr>
              <w:t>а також трьох процентів річних</w:t>
            </w:r>
            <w:r w:rsidRPr="005252C1">
              <w:rPr>
                <w:rFonts w:ascii="Times New Roman" w:hAnsi="Times New Roman"/>
                <w:noProof/>
                <w:sz w:val="22"/>
                <w:szCs w:val="22"/>
              </w:rPr>
              <w:t>.</w:t>
            </w:r>
            <w:r w:rsidRPr="005252C1">
              <w:rPr>
                <w:rStyle w:val="FontStyle"/>
                <w:rFonts w:ascii="Times New Roman" w:hAnsi="Times New Roman"/>
                <w:i/>
                <w:sz w:val="22"/>
                <w:szCs w:val="22"/>
                <w:lang w:val="uk-UA"/>
              </w:rPr>
              <w:t xml:space="preserve"> </w:t>
            </w:r>
          </w:p>
          <w:p w14:paraId="395F1CB0" w14:textId="77777777" w:rsidR="00520548" w:rsidRPr="005252C1" w:rsidRDefault="00520548" w:rsidP="00520548">
            <w:pPr>
              <w:pStyle w:val="ParagraphStyle"/>
              <w:pBdr>
                <w:bottom w:val="single" w:sz="12" w:space="1" w:color="auto"/>
              </w:pBdr>
              <w:ind w:firstLine="457"/>
              <w:jc w:val="both"/>
              <w:rPr>
                <w:rStyle w:val="FontStyle"/>
                <w:rFonts w:ascii="Times New Roman" w:hAnsi="Times New Roman"/>
                <w:sz w:val="22"/>
                <w:szCs w:val="22"/>
                <w:lang w:val="uk-UA"/>
              </w:rPr>
            </w:pPr>
            <w:r w:rsidRPr="005252C1">
              <w:rPr>
                <w:rStyle w:val="FontStyle"/>
                <w:rFonts w:ascii="Times New Roman" w:hAnsi="Times New Roman"/>
                <w:sz w:val="22"/>
                <w:szCs w:val="22"/>
                <w:lang w:val="uk-UA"/>
              </w:rPr>
              <w:t xml:space="preserve">7.14. Якщо поставка Товару є об’єктом оподаткування ПДВ при нарахуванні штрафних санкцій розрахунок штрафних санкцій здійснюється з урахуванням того, що сума, від якої розраховуються штрафні санкції, включає ПДВ.* </w:t>
            </w:r>
          </w:p>
          <w:p w14:paraId="10DC6974" w14:textId="77777777" w:rsidR="00520548" w:rsidRPr="005252C1" w:rsidRDefault="00520548" w:rsidP="00520548">
            <w:pPr>
              <w:pStyle w:val="ParagraphStyle"/>
              <w:pBdr>
                <w:bottom w:val="single" w:sz="12" w:space="1" w:color="auto"/>
              </w:pBdr>
              <w:ind w:firstLine="457"/>
              <w:jc w:val="both"/>
              <w:rPr>
                <w:rStyle w:val="FontStyle"/>
                <w:rFonts w:ascii="Times New Roman" w:hAnsi="Times New Roman"/>
                <w:sz w:val="22"/>
                <w:szCs w:val="22"/>
                <w:lang w:val="uk-UA"/>
              </w:rPr>
            </w:pPr>
            <w:r w:rsidRPr="005252C1">
              <w:rPr>
                <w:rStyle w:val="FontStyle"/>
                <w:rFonts w:ascii="Times New Roman" w:hAnsi="Times New Roman"/>
                <w:sz w:val="22"/>
                <w:szCs w:val="22"/>
                <w:lang w:val="uk-UA"/>
              </w:rPr>
              <w:lastRenderedPageBreak/>
              <w:t>*(</w:t>
            </w:r>
            <w:r w:rsidRPr="005252C1">
              <w:rPr>
                <w:rStyle w:val="FontStyle"/>
                <w:rFonts w:ascii="Times New Roman" w:hAnsi="Times New Roman"/>
                <w:i/>
                <w:sz w:val="22"/>
                <w:szCs w:val="22"/>
                <w:lang w:val="uk-UA"/>
              </w:rPr>
              <w:t>застосовується якщо Постачальник є платником ПДВ в Україні</w:t>
            </w:r>
            <w:r w:rsidRPr="005252C1">
              <w:rPr>
                <w:rStyle w:val="FontStyle"/>
                <w:rFonts w:ascii="Times New Roman" w:hAnsi="Times New Roman"/>
                <w:sz w:val="22"/>
                <w:szCs w:val="22"/>
                <w:lang w:val="uk-UA"/>
              </w:rPr>
              <w:t>).</w:t>
            </w:r>
          </w:p>
          <w:p w14:paraId="72C62EA0" w14:textId="77777777" w:rsidR="00520548" w:rsidRPr="005252C1" w:rsidRDefault="00520548" w:rsidP="00520548">
            <w:pPr>
              <w:spacing w:line="256" w:lineRule="auto"/>
              <w:ind w:firstLine="319"/>
              <w:jc w:val="both"/>
              <w:rPr>
                <w:sz w:val="22"/>
              </w:rPr>
            </w:pPr>
          </w:p>
          <w:p w14:paraId="37F7A5C3" w14:textId="77777777" w:rsidR="00520548" w:rsidRPr="005252C1" w:rsidRDefault="00520548" w:rsidP="00520548">
            <w:pPr>
              <w:autoSpaceDE w:val="0"/>
              <w:autoSpaceDN w:val="0"/>
              <w:adjustRightInd w:val="0"/>
              <w:spacing w:line="256" w:lineRule="auto"/>
              <w:jc w:val="center"/>
              <w:rPr>
                <w:b/>
                <w:bCs/>
                <w:sz w:val="22"/>
              </w:rPr>
            </w:pPr>
          </w:p>
          <w:p w14:paraId="329F0A93"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t>VIII. Обставини непереборної сили</w:t>
            </w:r>
          </w:p>
          <w:p w14:paraId="1A656FFD" w14:textId="77777777" w:rsidR="00520548" w:rsidRPr="005252C1" w:rsidRDefault="00520548" w:rsidP="00520548">
            <w:pPr>
              <w:autoSpaceDE w:val="0"/>
              <w:autoSpaceDN w:val="0"/>
              <w:adjustRightInd w:val="0"/>
              <w:spacing w:line="256" w:lineRule="auto"/>
              <w:jc w:val="center"/>
              <w:rPr>
                <w:b/>
                <w:bCs/>
                <w:sz w:val="22"/>
              </w:rPr>
            </w:pPr>
          </w:p>
          <w:p w14:paraId="4085F46F" w14:textId="77777777" w:rsidR="00520548" w:rsidRPr="005252C1" w:rsidRDefault="00520548" w:rsidP="00DE1413">
            <w:pPr>
              <w:widowControl w:val="0"/>
              <w:numPr>
                <w:ilvl w:val="1"/>
                <w:numId w:val="32"/>
              </w:numPr>
              <w:autoSpaceDE w:val="0"/>
              <w:autoSpaceDN w:val="0"/>
              <w:adjustRightInd w:val="0"/>
              <w:spacing w:after="0" w:line="256" w:lineRule="auto"/>
              <w:ind w:left="0" w:firstLine="357"/>
              <w:contextualSpacing/>
              <w:jc w:val="both"/>
              <w:rPr>
                <w:sz w:val="22"/>
              </w:rPr>
            </w:pPr>
            <w:r w:rsidRPr="005252C1">
              <w:rPr>
                <w:sz w:val="22"/>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(форс-мажорних обставин), які не існували під час укладання Договору та виникли поза волею Сторін. Обставинами непереборної сили є надзвичайні та невідворотні обставини, що об'єктивно унеможливлюють виконання Стороною зобов'язань, передбачених умовами Договору (аварія, катастрофа, стихійне лихо, епідемія, епізоотія, війна тощо).</w:t>
            </w:r>
          </w:p>
          <w:p w14:paraId="6DFF10A7" w14:textId="77777777" w:rsidR="00520548" w:rsidRPr="005252C1" w:rsidRDefault="00520548" w:rsidP="00520548">
            <w:pPr>
              <w:widowControl w:val="0"/>
              <w:autoSpaceDE w:val="0"/>
              <w:autoSpaceDN w:val="0"/>
              <w:adjustRightInd w:val="0"/>
              <w:spacing w:line="256" w:lineRule="auto"/>
              <w:ind w:firstLine="298"/>
              <w:contextualSpacing/>
              <w:jc w:val="both"/>
              <w:rPr>
                <w:sz w:val="22"/>
              </w:rPr>
            </w:pPr>
            <w:r w:rsidRPr="005252C1">
              <w:rPr>
                <w:sz w:val="22"/>
              </w:rPr>
              <w:t>Не вважаються обставинами непереборної сили (форс-мажорними обставинами), зокрема, порушення зобов'язань контрагентами Сторони-правопорушника, відсутність на ринку потрібних для виконання зобов'язання товарів, відсутність у Сторони-боржника необхідних коштів,</w:t>
            </w:r>
            <w:r w:rsidRPr="005252C1">
              <w:rPr>
                <w:color w:val="333333"/>
                <w:sz w:val="22"/>
                <w:shd w:val="clear" w:color="auto" w:fill="FFFFFF"/>
              </w:rPr>
              <w:t xml:space="preserve"> фінансова та економічна криза, дефолт, зростання офіційного та комерційного курсів іноземної валюти до національної валюти, тощо.</w:t>
            </w:r>
          </w:p>
          <w:p w14:paraId="6D2EB7B3" w14:textId="77777777" w:rsidR="00520548" w:rsidRPr="005252C1" w:rsidRDefault="00520548" w:rsidP="00DE1413">
            <w:pPr>
              <w:widowControl w:val="0"/>
              <w:numPr>
                <w:ilvl w:val="1"/>
                <w:numId w:val="32"/>
              </w:numPr>
              <w:autoSpaceDE w:val="0"/>
              <w:autoSpaceDN w:val="0"/>
              <w:adjustRightInd w:val="0"/>
              <w:spacing w:after="0" w:line="256" w:lineRule="auto"/>
              <w:ind w:left="0" w:firstLine="357"/>
              <w:contextualSpacing/>
              <w:jc w:val="both"/>
              <w:rPr>
                <w:sz w:val="22"/>
                <w:lang w:val="ru-RU"/>
              </w:rPr>
            </w:pPr>
            <w:r w:rsidRPr="005252C1">
              <w:rPr>
                <w:sz w:val="22"/>
                <w:lang w:val="ru-RU"/>
              </w:rPr>
              <w:t xml:space="preserve">Сторона, що не може виконувати зобов'язання за цим Договором унаслідок дії обставин непереборної сили, </w:t>
            </w:r>
            <w:r w:rsidRPr="005252C1">
              <w:rPr>
                <w:sz w:val="22"/>
              </w:rPr>
              <w:t xml:space="preserve">(форс-мажорних обставин), </w:t>
            </w:r>
            <w:r w:rsidRPr="005252C1">
              <w:rPr>
                <w:sz w:val="22"/>
                <w:lang w:val="ru-RU"/>
              </w:rPr>
              <w:t xml:space="preserve"> повинна не пізніше ніж протягом 7 днів з моменту їх виникнення повідомити </w:t>
            </w:r>
            <w:r w:rsidRPr="005252C1">
              <w:rPr>
                <w:sz w:val="22"/>
              </w:rPr>
              <w:t>у письмовій формі або листом на електронну пошту</w:t>
            </w:r>
            <w:r w:rsidRPr="005252C1">
              <w:rPr>
                <w:sz w:val="22"/>
                <w:lang w:val="ru-RU"/>
              </w:rPr>
              <w:t xml:space="preserve"> про це іншу Сторону  </w:t>
            </w:r>
            <w:r w:rsidRPr="005252C1">
              <w:rPr>
                <w:sz w:val="22"/>
              </w:rPr>
              <w:t>В такому повідомленні  повинні бути вказана наступна інформація: конкретні обставини непереборної сили, дата та місце виникнення таких обставин, їх очікувану тривалість (якщо таку можна визначити), та реквізити цього Договору (номер та дату).</w:t>
            </w:r>
          </w:p>
          <w:p w14:paraId="344A308F" w14:textId="77777777" w:rsidR="00520548" w:rsidRPr="005252C1" w:rsidRDefault="00520548" w:rsidP="00520548">
            <w:pPr>
              <w:spacing w:line="256" w:lineRule="auto"/>
              <w:jc w:val="both"/>
              <w:rPr>
                <w:sz w:val="22"/>
                <w:lang w:val="ru-RU"/>
              </w:rPr>
            </w:pPr>
            <w:r w:rsidRPr="005252C1">
              <w:rPr>
                <w:sz w:val="22"/>
                <w:lang w:val="ru-RU"/>
              </w:rPr>
              <w:t xml:space="preserve">      Наслідком не повідомлення чи порушення строку повідомлення про обставини непереборної сили</w:t>
            </w:r>
            <w:r w:rsidRPr="005252C1">
              <w:rPr>
                <w:sz w:val="22"/>
              </w:rPr>
              <w:t>(форс-мажорні обставини) або відсутність інформації, яку повинно мати таке повідомлення,</w:t>
            </w:r>
            <w:r w:rsidRPr="005252C1">
              <w:rPr>
                <w:sz w:val="22"/>
                <w:lang w:val="ru-RU"/>
              </w:rPr>
              <w:t xml:space="preserve"> є втрата права такої Сторони посилатися на дії обставин непереборної сили, </w:t>
            </w:r>
            <w:r w:rsidRPr="005252C1">
              <w:rPr>
                <w:sz w:val="22"/>
              </w:rPr>
              <w:t xml:space="preserve"> (форс-мажорні обставини),</w:t>
            </w:r>
            <w:r w:rsidRPr="005252C1">
              <w:rPr>
                <w:sz w:val="22"/>
                <w:lang w:val="ru-RU"/>
              </w:rPr>
              <w:t xml:space="preserve"> як причину невиконання  чи порушення строків виконання зобов’язань.</w:t>
            </w:r>
          </w:p>
          <w:p w14:paraId="1D35B265" w14:textId="77777777" w:rsidR="00520548" w:rsidRPr="005252C1" w:rsidRDefault="00520548" w:rsidP="00DE1413">
            <w:pPr>
              <w:pStyle w:val="ac"/>
              <w:widowControl w:val="0"/>
              <w:numPr>
                <w:ilvl w:val="1"/>
                <w:numId w:val="32"/>
              </w:numPr>
              <w:tabs>
                <w:tab w:val="left" w:pos="993"/>
              </w:tabs>
              <w:autoSpaceDE w:val="0"/>
              <w:autoSpaceDN w:val="0"/>
              <w:adjustRightInd w:val="0"/>
              <w:spacing w:after="0" w:line="240" w:lineRule="auto"/>
              <w:ind w:left="14" w:firstLine="284"/>
              <w:jc w:val="both"/>
              <w:rPr>
                <w:color w:val="333333"/>
                <w:sz w:val="22"/>
              </w:rPr>
            </w:pPr>
            <w:r w:rsidRPr="005252C1">
              <w:rPr>
                <w:sz w:val="22"/>
              </w:rPr>
              <w:t xml:space="preserve">Доказом виникнення обставин непереборної сили (форс-мажорних обставин) та строку їх дії є відповідні документи, які видаються </w:t>
            </w:r>
            <w:r w:rsidRPr="005252C1">
              <w:rPr>
                <w:noProof/>
                <w:sz w:val="22"/>
              </w:rPr>
              <w:t xml:space="preserve">Торгово-промисловою палатою України або іншим уповноваженим на це органом України та/або </w:t>
            </w:r>
            <w:r w:rsidRPr="005252C1">
              <w:rPr>
                <w:noProof/>
                <w:sz w:val="22"/>
              </w:rPr>
              <w:lastRenderedPageBreak/>
              <w:t xml:space="preserve">Торгово-промисловою палатою або іншим уповноваженим на це органом країни розташування Сторони </w:t>
            </w:r>
            <w:r w:rsidRPr="005252C1">
              <w:rPr>
                <w:sz w:val="22"/>
              </w:rPr>
              <w:t>яка постраждала внаслідок таких обставин</w:t>
            </w:r>
            <w:r w:rsidRPr="005252C1">
              <w:rPr>
                <w:noProof/>
                <w:sz w:val="22"/>
              </w:rPr>
              <w:t>, та/або країни у якій виникли такі обставини, внаслідок чого постраждала Сторона.</w:t>
            </w:r>
          </w:p>
          <w:p w14:paraId="30099B5E" w14:textId="77777777" w:rsidR="00520548" w:rsidRPr="005252C1" w:rsidRDefault="00520548" w:rsidP="00520548">
            <w:pPr>
              <w:widowControl w:val="0"/>
              <w:autoSpaceDE w:val="0"/>
              <w:autoSpaceDN w:val="0"/>
              <w:adjustRightInd w:val="0"/>
              <w:spacing w:line="256" w:lineRule="auto"/>
              <w:ind w:left="360"/>
              <w:contextualSpacing/>
              <w:jc w:val="both"/>
              <w:rPr>
                <w:sz w:val="22"/>
              </w:rPr>
            </w:pPr>
            <w:r>
              <w:rPr>
                <w:sz w:val="22"/>
              </w:rPr>
              <w:t xml:space="preserve">     </w:t>
            </w:r>
          </w:p>
          <w:p w14:paraId="7B9A3458" w14:textId="77777777" w:rsidR="00520548" w:rsidRPr="00FA42F2" w:rsidRDefault="00520548" w:rsidP="00520548">
            <w:pPr>
              <w:widowControl w:val="0"/>
              <w:autoSpaceDE w:val="0"/>
              <w:autoSpaceDN w:val="0"/>
              <w:adjustRightInd w:val="0"/>
              <w:spacing w:line="256" w:lineRule="auto"/>
              <w:ind w:firstLine="298"/>
              <w:contextualSpacing/>
              <w:jc w:val="both"/>
              <w:rPr>
                <w:sz w:val="22"/>
                <w:lang w:val="ru-RU"/>
              </w:rPr>
            </w:pPr>
            <w:r w:rsidRPr="005252C1">
              <w:rPr>
                <w:sz w:val="22"/>
              </w:rPr>
              <w:t xml:space="preserve"> З такого документу повинно вбачатися, що він стосується неможливості виконання Стороною, яка посилається на обставини непереборної сили (форс-мажорні обставини), конкретних зобов’язань по Договору внаслідок дії таких обставини, із зазначенням конкретної обставини та тим, що така  обставина є обставиною непереборної сили (форс-мажорною обставиною), місце, початок виникнення і строк  дії такої обставини непереборної сили (форс-мажорної обставини), а також причинно-наслідковий зв’язок між обставиною непереборної сили (форс-мажорними обставинами) і неможливістю виконання такою Стороною своїх зобов'язань за цим Договором</w:t>
            </w:r>
            <w:r w:rsidRPr="005252C1">
              <w:rPr>
                <w:color w:val="333333"/>
                <w:sz w:val="22"/>
              </w:rPr>
              <w:t>.</w:t>
            </w:r>
          </w:p>
          <w:p w14:paraId="65D713F2" w14:textId="77777777" w:rsidR="00520548" w:rsidRPr="005252C1" w:rsidRDefault="00520548" w:rsidP="00520548">
            <w:pPr>
              <w:pStyle w:val="ac"/>
              <w:ind w:left="0" w:firstLine="426"/>
              <w:jc w:val="both"/>
              <w:rPr>
                <w:sz w:val="22"/>
              </w:rPr>
            </w:pPr>
            <w:r w:rsidRPr="005252C1">
              <w:rPr>
                <w:noProof/>
                <w:sz w:val="22"/>
              </w:rPr>
              <w:t xml:space="preserve">8.3.1. У випадку, якщо Сторона надає документи, що є доказом виникнення </w:t>
            </w:r>
            <w:r w:rsidRPr="005252C1">
              <w:rPr>
                <w:sz w:val="22"/>
              </w:rPr>
              <w:t xml:space="preserve">обставин непереборної (форс-мажорних обставин), видані іншим уповноваженим органом, ніж Торгово-промислова палата,  така Сторона зобов’язаний надати документи, що підтверджують  повноваження такого органу. </w:t>
            </w:r>
          </w:p>
          <w:p w14:paraId="07250E0C" w14:textId="77777777" w:rsidR="00520548" w:rsidRPr="005252C1" w:rsidRDefault="00520548" w:rsidP="00520548">
            <w:pPr>
              <w:pStyle w:val="ac"/>
              <w:ind w:left="0" w:firstLine="426"/>
              <w:jc w:val="both"/>
              <w:rPr>
                <w:sz w:val="22"/>
              </w:rPr>
            </w:pPr>
            <w:r w:rsidRPr="005252C1">
              <w:rPr>
                <w:sz w:val="22"/>
              </w:rPr>
              <w:t xml:space="preserve">8.3.2. Якщо документ видається  уповноваженими органами іноземних держав (не держави Україна), </w:t>
            </w:r>
            <w:r w:rsidRPr="005252C1">
              <w:rPr>
                <w:noProof/>
                <w:sz w:val="22"/>
              </w:rPr>
              <w:t xml:space="preserve"> </w:t>
            </w:r>
            <w:r w:rsidRPr="005252C1">
              <w:rPr>
                <w:sz w:val="22"/>
              </w:rPr>
              <w:t>такий документ повинен бути легалізованим, якщо інше не передбачено законом або міжнародним договором України.</w:t>
            </w:r>
          </w:p>
          <w:p w14:paraId="3398A1C0" w14:textId="77777777" w:rsidR="00520548" w:rsidRPr="005252C1" w:rsidRDefault="00520548" w:rsidP="00520548">
            <w:pPr>
              <w:pStyle w:val="ac"/>
              <w:ind w:left="14" w:firstLine="284"/>
              <w:jc w:val="both"/>
              <w:rPr>
                <w:sz w:val="22"/>
              </w:rPr>
            </w:pPr>
            <w:r w:rsidRPr="005252C1">
              <w:rPr>
                <w:sz w:val="22"/>
              </w:rPr>
              <w:t xml:space="preserve">8.3.3. Сторона, яка надає документи, що видані уповноваженими органами іноземних держав (не держави Україна), повинна забезпечити їх  переклад на українську мову. </w:t>
            </w:r>
          </w:p>
          <w:p w14:paraId="01820FDB" w14:textId="77777777" w:rsidR="00520548" w:rsidRPr="005252C1" w:rsidRDefault="00520548" w:rsidP="0052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rPr>
            </w:pPr>
            <w:r w:rsidRPr="005252C1">
              <w:rPr>
                <w:rStyle w:val="FontStyle"/>
                <w:sz w:val="22"/>
              </w:rPr>
              <w:t>8.4.</w:t>
            </w:r>
            <w:r w:rsidRPr="005252C1">
              <w:rPr>
                <w:bCs/>
                <w:sz w:val="22"/>
              </w:rPr>
              <w:t xml:space="preserve"> </w:t>
            </w:r>
            <w:r w:rsidRPr="005252C1">
              <w:rPr>
                <w:sz w:val="22"/>
              </w:rPr>
              <w:t xml:space="preserve">Ненадання документів, або невідповідності вимог до таких документів та/або інформації, яка повинна міститися у таких документах, відповідно до п. 8.3 Договору,   позбавляє відповідну Сторону права посилатися на обставини непереборної сили (форс-мажорні обставини), як на підставу невиконання або порушення строку виконання договірних зобов’язань та звільнення від відповідальності. </w:t>
            </w:r>
          </w:p>
          <w:p w14:paraId="75A6F482" w14:textId="77777777" w:rsidR="00520548" w:rsidRPr="005252C1" w:rsidRDefault="00520548" w:rsidP="0052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180317">
              <w:rPr>
                <w:sz w:val="22"/>
                <w:lang w:val="ru-RU"/>
              </w:rPr>
              <w:t xml:space="preserve">8.5. </w:t>
            </w:r>
            <w:r w:rsidRPr="005252C1">
              <w:rPr>
                <w:sz w:val="22"/>
              </w:rPr>
              <w:t xml:space="preserve">У разі коли строк дії обставин  непереборної сили продовжується більше ніж 60 днів, кожна із Сторін має право розірвати цей Договір. Договір припиняє свою дію з дати направлення повідомлення про розірвання Договору в односторонньому порядку якою вважається дата </w:t>
            </w:r>
            <w:r w:rsidRPr="005252C1">
              <w:rPr>
                <w:sz w:val="22"/>
              </w:rPr>
              <w:lastRenderedPageBreak/>
              <w:t>відправлення, зазначена в документі (в тому числі, але не виключно фіскальний чек, квитанція, накладна, опис вкладення в цінний лист, декларація) підприємства зв’язку, через яке надсилається таке повідомлення.</w:t>
            </w:r>
          </w:p>
          <w:p w14:paraId="20FF2906" w14:textId="77777777" w:rsidR="00520548" w:rsidRPr="00FA42F2" w:rsidRDefault="00520548" w:rsidP="00520548">
            <w:pPr>
              <w:pStyle w:val="ParagraphStyle"/>
              <w:ind w:firstLine="600"/>
              <w:jc w:val="both"/>
              <w:rPr>
                <w:rFonts w:ascii="Times New Roman" w:hAnsi="Times New Roman"/>
                <w:i/>
                <w:sz w:val="22"/>
                <w:szCs w:val="22"/>
                <w:lang w:val="uk-UA"/>
              </w:rPr>
            </w:pPr>
            <w:r w:rsidRPr="005252C1">
              <w:rPr>
                <w:rStyle w:val="FontStyle"/>
                <w:rFonts w:ascii="Times New Roman" w:hAnsi="Times New Roman"/>
                <w:i/>
                <w:sz w:val="22"/>
                <w:szCs w:val="22"/>
                <w:lang w:val="uk-UA"/>
              </w:rPr>
              <w:t xml:space="preserve"> </w:t>
            </w:r>
          </w:p>
          <w:p w14:paraId="77D58BB1"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t>IX. Вирішення спорів</w:t>
            </w:r>
          </w:p>
          <w:p w14:paraId="565CEE33" w14:textId="77777777" w:rsidR="00520548" w:rsidRPr="005252C1" w:rsidRDefault="00520548" w:rsidP="00520548">
            <w:pPr>
              <w:autoSpaceDE w:val="0"/>
              <w:autoSpaceDN w:val="0"/>
              <w:adjustRightInd w:val="0"/>
              <w:spacing w:line="256" w:lineRule="auto"/>
              <w:jc w:val="center"/>
              <w:rPr>
                <w:b/>
                <w:bCs/>
                <w:sz w:val="22"/>
              </w:rPr>
            </w:pPr>
          </w:p>
          <w:p w14:paraId="462AFFC1" w14:textId="77777777" w:rsidR="00520548" w:rsidRPr="005252C1" w:rsidRDefault="00520548" w:rsidP="00DE1413">
            <w:pPr>
              <w:widowControl w:val="0"/>
              <w:numPr>
                <w:ilvl w:val="1"/>
                <w:numId w:val="33"/>
              </w:numPr>
              <w:tabs>
                <w:tab w:val="left" w:pos="1170"/>
                <w:tab w:val="center" w:pos="4677"/>
                <w:tab w:val="right" w:pos="9355"/>
              </w:tabs>
              <w:autoSpaceDE w:val="0"/>
              <w:autoSpaceDN w:val="0"/>
              <w:adjustRightInd w:val="0"/>
              <w:spacing w:after="0" w:line="256" w:lineRule="auto"/>
              <w:ind w:left="0" w:firstLine="319"/>
              <w:contextualSpacing/>
              <w:jc w:val="both"/>
              <w:rPr>
                <w:sz w:val="22"/>
              </w:rPr>
            </w:pPr>
            <w:r w:rsidRPr="005252C1">
              <w:rPr>
                <w:sz w:val="22"/>
              </w:rPr>
              <w:t xml:space="preserve">У випадку виникнення спорів або розбіжностей, Сторони зобов'язуються вирішувати їх шляхом взаємних переговорів та консультацій. </w:t>
            </w:r>
          </w:p>
          <w:p w14:paraId="7AA27829" w14:textId="77777777" w:rsidR="00520548" w:rsidRPr="005252C1" w:rsidRDefault="00520548" w:rsidP="00DE1413">
            <w:pPr>
              <w:widowControl w:val="0"/>
              <w:numPr>
                <w:ilvl w:val="1"/>
                <w:numId w:val="33"/>
              </w:numPr>
              <w:tabs>
                <w:tab w:val="left" w:pos="1451"/>
                <w:tab w:val="center" w:pos="4677"/>
                <w:tab w:val="right" w:pos="9355"/>
              </w:tabs>
              <w:autoSpaceDE w:val="0"/>
              <w:autoSpaceDN w:val="0"/>
              <w:adjustRightInd w:val="0"/>
              <w:spacing w:after="0" w:line="256" w:lineRule="auto"/>
              <w:ind w:left="34" w:firstLine="283"/>
              <w:contextualSpacing/>
              <w:jc w:val="both"/>
              <w:rPr>
                <w:sz w:val="22"/>
              </w:rPr>
            </w:pPr>
            <w:r w:rsidRPr="005252C1">
              <w:rPr>
                <w:sz w:val="22"/>
              </w:rPr>
              <w:t xml:space="preserve"> У разі недосягнення Сторонами згоди шляхом переговорів:</w:t>
            </w:r>
          </w:p>
          <w:p w14:paraId="45E8B00F" w14:textId="77777777" w:rsidR="00520548" w:rsidRPr="005252C1" w:rsidRDefault="00520548" w:rsidP="00520548">
            <w:pPr>
              <w:widowControl w:val="0"/>
              <w:tabs>
                <w:tab w:val="left" w:pos="1451"/>
                <w:tab w:val="center" w:pos="4677"/>
                <w:tab w:val="right" w:pos="9355"/>
              </w:tabs>
              <w:autoSpaceDE w:val="0"/>
              <w:autoSpaceDN w:val="0"/>
              <w:adjustRightInd w:val="0"/>
              <w:spacing w:line="256" w:lineRule="auto"/>
              <w:ind w:left="317"/>
              <w:contextualSpacing/>
              <w:jc w:val="both"/>
              <w:rPr>
                <w:i/>
                <w:sz w:val="22"/>
              </w:rPr>
            </w:pPr>
            <w:r w:rsidRPr="005252C1">
              <w:rPr>
                <w:sz w:val="22"/>
              </w:rPr>
              <w:t xml:space="preserve">- усі спори (розбіжності) вирішуються у судовому порядку в судах України відповідно до чинного </w:t>
            </w:r>
            <w:r w:rsidRPr="005252C1">
              <w:rPr>
                <w:sz w:val="22"/>
                <w:lang w:val="ru-RU"/>
              </w:rPr>
              <w:t>законодавства України</w:t>
            </w:r>
            <w:r w:rsidRPr="005252C1">
              <w:rPr>
                <w:sz w:val="22"/>
              </w:rPr>
              <w:t xml:space="preserve">.* </w:t>
            </w:r>
          </w:p>
          <w:p w14:paraId="0AB71056" w14:textId="77777777" w:rsidR="00520548" w:rsidRPr="005252C1" w:rsidRDefault="00520548" w:rsidP="00520548">
            <w:pPr>
              <w:widowControl w:val="0"/>
              <w:tabs>
                <w:tab w:val="left" w:pos="1451"/>
                <w:tab w:val="center" w:pos="4677"/>
                <w:tab w:val="right" w:pos="9355"/>
              </w:tabs>
              <w:autoSpaceDE w:val="0"/>
              <w:autoSpaceDN w:val="0"/>
              <w:adjustRightInd w:val="0"/>
              <w:spacing w:line="256" w:lineRule="auto"/>
              <w:ind w:left="317"/>
              <w:contextualSpacing/>
              <w:jc w:val="both"/>
              <w:rPr>
                <w:i/>
                <w:sz w:val="22"/>
              </w:rPr>
            </w:pPr>
            <w:r w:rsidRPr="005252C1">
              <w:rPr>
                <w:i/>
                <w:sz w:val="22"/>
              </w:rPr>
              <w:t>*застосовується якщо постачальник є резидентом України</w:t>
            </w:r>
          </w:p>
          <w:p w14:paraId="2BFA6166" w14:textId="77777777" w:rsidR="00520548" w:rsidRPr="005252C1" w:rsidRDefault="00520548" w:rsidP="00520548">
            <w:pPr>
              <w:widowControl w:val="0"/>
              <w:tabs>
                <w:tab w:val="left" w:pos="1451"/>
                <w:tab w:val="center" w:pos="4677"/>
                <w:tab w:val="right" w:pos="9355"/>
              </w:tabs>
              <w:autoSpaceDE w:val="0"/>
              <w:autoSpaceDN w:val="0"/>
              <w:adjustRightInd w:val="0"/>
              <w:spacing w:line="256" w:lineRule="auto"/>
              <w:contextualSpacing/>
              <w:jc w:val="both"/>
              <w:rPr>
                <w:i/>
                <w:sz w:val="22"/>
              </w:rPr>
            </w:pPr>
            <w:r w:rsidRPr="005252C1">
              <w:rPr>
                <w:i/>
                <w:sz w:val="22"/>
              </w:rPr>
              <w:t>Або:</w:t>
            </w:r>
          </w:p>
          <w:p w14:paraId="3F775BB3" w14:textId="77777777" w:rsidR="00520548" w:rsidRPr="005252C1" w:rsidRDefault="00520548" w:rsidP="00DE1413">
            <w:pPr>
              <w:widowControl w:val="0"/>
              <w:numPr>
                <w:ilvl w:val="0"/>
                <w:numId w:val="34"/>
              </w:numPr>
              <w:tabs>
                <w:tab w:val="left" w:pos="886"/>
                <w:tab w:val="center" w:pos="4677"/>
                <w:tab w:val="right" w:pos="9355"/>
              </w:tabs>
              <w:autoSpaceDE w:val="0"/>
              <w:autoSpaceDN w:val="0"/>
              <w:adjustRightInd w:val="0"/>
              <w:spacing w:after="0" w:line="256" w:lineRule="auto"/>
              <w:ind w:left="36" w:firstLine="283"/>
              <w:contextualSpacing/>
              <w:jc w:val="both"/>
              <w:rPr>
                <w:sz w:val="22"/>
                <w:lang w:val="ru-RU"/>
              </w:rPr>
            </w:pPr>
            <w:r w:rsidRPr="005252C1">
              <w:rPr>
                <w:sz w:val="22"/>
              </w:rPr>
              <w:t xml:space="preserve">усі спори, розбіжності </w:t>
            </w:r>
            <w:r w:rsidRPr="005252C1">
              <w:rPr>
                <w:spacing w:val="-7"/>
                <w:sz w:val="22"/>
              </w:rPr>
              <w:t>вирішуються у</w:t>
            </w:r>
            <w:r w:rsidRPr="005252C1">
              <w:rPr>
                <w:sz w:val="22"/>
              </w:rPr>
              <w:t xml:space="preserve"> </w:t>
            </w:r>
            <w:r w:rsidRPr="005252C1">
              <w:rPr>
                <w:kern w:val="2"/>
                <w:sz w:val="22"/>
                <w:lang w:val="ru-RU"/>
              </w:rPr>
              <w:t xml:space="preserve">. </w:t>
            </w:r>
          </w:p>
          <w:p w14:paraId="6105AD1B" w14:textId="77777777" w:rsidR="00520548" w:rsidRPr="005252C1" w:rsidRDefault="00520548" w:rsidP="00520548">
            <w:pPr>
              <w:jc w:val="both"/>
              <w:rPr>
                <w:spacing w:val="-7"/>
                <w:sz w:val="22"/>
              </w:rPr>
            </w:pPr>
            <w:r w:rsidRPr="005252C1">
              <w:rPr>
                <w:spacing w:val="-7"/>
                <w:sz w:val="22"/>
              </w:rPr>
              <w:t>судовому порядку та передаються на розгляд до  Господарського суду м. Києва. Право, яке регулює даний договір:  право України. **</w:t>
            </w:r>
          </w:p>
          <w:p w14:paraId="31CEBECC" w14:textId="77777777" w:rsidR="00520548" w:rsidRPr="005252C1" w:rsidRDefault="00520548" w:rsidP="00520548">
            <w:pPr>
              <w:autoSpaceDE w:val="0"/>
              <w:autoSpaceDN w:val="0"/>
              <w:adjustRightInd w:val="0"/>
              <w:spacing w:line="256" w:lineRule="auto"/>
              <w:jc w:val="both"/>
              <w:rPr>
                <w:bCs/>
                <w:i/>
                <w:sz w:val="22"/>
              </w:rPr>
            </w:pPr>
            <w:r w:rsidRPr="005252C1">
              <w:rPr>
                <w:bCs/>
                <w:i/>
                <w:sz w:val="22"/>
              </w:rPr>
              <w:t xml:space="preserve">** (застосовується, якщо Постачальник </w:t>
            </w:r>
            <w:r w:rsidRPr="005252C1">
              <w:rPr>
                <w:bCs/>
                <w:i/>
                <w:sz w:val="22"/>
                <w:lang w:val="ru-RU"/>
              </w:rPr>
              <w:t xml:space="preserve">не </w:t>
            </w:r>
            <w:r w:rsidRPr="005252C1">
              <w:rPr>
                <w:bCs/>
                <w:i/>
                <w:sz w:val="22"/>
              </w:rPr>
              <w:t>є   резидентом України)</w:t>
            </w:r>
          </w:p>
          <w:p w14:paraId="637A77B7" w14:textId="77777777" w:rsidR="00520548" w:rsidRPr="005252C1" w:rsidRDefault="00520548" w:rsidP="00520548">
            <w:pPr>
              <w:autoSpaceDE w:val="0"/>
              <w:autoSpaceDN w:val="0"/>
              <w:adjustRightInd w:val="0"/>
              <w:spacing w:line="256" w:lineRule="auto"/>
              <w:jc w:val="both"/>
              <w:rPr>
                <w:bCs/>
                <w:i/>
                <w:sz w:val="22"/>
              </w:rPr>
            </w:pPr>
            <w:r w:rsidRPr="005252C1">
              <w:rPr>
                <w:bCs/>
                <w:i/>
                <w:sz w:val="22"/>
              </w:rPr>
              <w:t xml:space="preserve"> В Договір включається один з варіантів, в залежності від того, чи є Постачальник резидентом </w:t>
            </w:r>
            <w:r w:rsidRPr="005252C1">
              <w:rPr>
                <w:i/>
                <w:sz w:val="22"/>
              </w:rPr>
              <w:t>в Україні</w:t>
            </w:r>
            <w:r w:rsidRPr="005252C1">
              <w:rPr>
                <w:bCs/>
                <w:i/>
                <w:sz w:val="22"/>
              </w:rPr>
              <w:t xml:space="preserve">, чи є нерезидентом в Україні. </w:t>
            </w:r>
          </w:p>
          <w:p w14:paraId="6C4F9EFD" w14:textId="77777777" w:rsidR="00520548" w:rsidRDefault="00520548" w:rsidP="00520548">
            <w:pPr>
              <w:tabs>
                <w:tab w:val="left" w:pos="886"/>
                <w:tab w:val="center" w:pos="4677"/>
                <w:tab w:val="right" w:pos="9355"/>
              </w:tabs>
              <w:spacing w:line="256" w:lineRule="auto"/>
              <w:jc w:val="both"/>
              <w:rPr>
                <w:sz w:val="22"/>
              </w:rPr>
            </w:pPr>
          </w:p>
          <w:p w14:paraId="4593453F" w14:textId="77777777" w:rsidR="00520548" w:rsidRDefault="00520548" w:rsidP="00520548">
            <w:pPr>
              <w:tabs>
                <w:tab w:val="left" w:pos="886"/>
                <w:tab w:val="center" w:pos="4677"/>
                <w:tab w:val="right" w:pos="9355"/>
              </w:tabs>
              <w:spacing w:line="256" w:lineRule="auto"/>
              <w:jc w:val="both"/>
              <w:rPr>
                <w:sz w:val="22"/>
              </w:rPr>
            </w:pPr>
          </w:p>
          <w:p w14:paraId="3DD46D1C" w14:textId="77777777" w:rsidR="00520548" w:rsidRPr="005252C1" w:rsidRDefault="00520548" w:rsidP="00520548">
            <w:pPr>
              <w:tabs>
                <w:tab w:val="left" w:pos="886"/>
                <w:tab w:val="center" w:pos="4677"/>
                <w:tab w:val="right" w:pos="9355"/>
              </w:tabs>
              <w:spacing w:line="256" w:lineRule="auto"/>
              <w:jc w:val="both"/>
              <w:rPr>
                <w:sz w:val="22"/>
              </w:rPr>
            </w:pPr>
          </w:p>
          <w:p w14:paraId="196AA23E"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t>X. Строк дії Договору</w:t>
            </w:r>
          </w:p>
          <w:p w14:paraId="2ADEDA8C" w14:textId="77777777" w:rsidR="00520548" w:rsidRPr="005252C1" w:rsidRDefault="00520548" w:rsidP="00520548">
            <w:pPr>
              <w:autoSpaceDE w:val="0"/>
              <w:autoSpaceDN w:val="0"/>
              <w:adjustRightInd w:val="0"/>
              <w:ind w:firstLine="357"/>
              <w:jc w:val="center"/>
              <w:rPr>
                <w:b/>
                <w:bCs/>
                <w:sz w:val="22"/>
              </w:rPr>
            </w:pPr>
          </w:p>
          <w:p w14:paraId="42730546" w14:textId="77777777" w:rsidR="00520548" w:rsidRPr="005252C1" w:rsidRDefault="00520548" w:rsidP="00DE1413">
            <w:pPr>
              <w:pStyle w:val="ac"/>
              <w:widowControl w:val="0"/>
              <w:numPr>
                <w:ilvl w:val="1"/>
                <w:numId w:val="45"/>
              </w:numPr>
              <w:autoSpaceDE w:val="0"/>
              <w:autoSpaceDN w:val="0"/>
              <w:adjustRightInd w:val="0"/>
              <w:spacing w:after="0" w:line="240" w:lineRule="auto"/>
              <w:ind w:left="36" w:firstLine="283"/>
              <w:jc w:val="both"/>
              <w:rPr>
                <w:sz w:val="22"/>
              </w:rPr>
            </w:pPr>
            <w:r w:rsidRPr="005252C1">
              <w:rPr>
                <w:noProof/>
                <w:sz w:val="22"/>
              </w:rPr>
              <w:t xml:space="preserve"> </w:t>
            </w:r>
            <w:r w:rsidRPr="005252C1">
              <w:rPr>
                <w:sz w:val="22"/>
              </w:rPr>
              <w:t xml:space="preserve">Договір набирає чинності з дати його підписання уповноваженими представниками Сторін та скріплення  печатками Сторін (за наявності), </w:t>
            </w:r>
            <w:r w:rsidRPr="005252C1">
              <w:rPr>
                <w:i/>
                <w:sz w:val="22"/>
              </w:rPr>
              <w:t>за умови надання Постачальником забезпечення виконання своїх зобов'язань по Договору, які відповідають вимогам, вказаним у п. 10.2 цього Договору*</w:t>
            </w:r>
            <w:r w:rsidRPr="005252C1">
              <w:rPr>
                <w:sz w:val="22"/>
              </w:rPr>
              <w:t xml:space="preserve">  і діє до __.__20__року </w:t>
            </w:r>
            <w:r w:rsidRPr="005252C1">
              <w:rPr>
                <w:color w:val="000000" w:themeColor="text1"/>
                <w:sz w:val="22"/>
              </w:rPr>
              <w:t xml:space="preserve">(включно). </w:t>
            </w:r>
            <w:r w:rsidRPr="005252C1">
              <w:rPr>
                <w:sz w:val="22"/>
              </w:rPr>
              <w:t xml:space="preserve"> </w:t>
            </w:r>
          </w:p>
          <w:p w14:paraId="519E3528" w14:textId="77777777" w:rsidR="00520548" w:rsidRPr="005252C1" w:rsidRDefault="00520548" w:rsidP="00DE1413">
            <w:pPr>
              <w:pStyle w:val="ac"/>
              <w:widowControl w:val="0"/>
              <w:numPr>
                <w:ilvl w:val="1"/>
                <w:numId w:val="45"/>
              </w:numPr>
              <w:autoSpaceDE w:val="0"/>
              <w:autoSpaceDN w:val="0"/>
              <w:adjustRightInd w:val="0"/>
              <w:spacing w:after="0" w:line="240" w:lineRule="auto"/>
              <w:ind w:left="36" w:firstLine="283"/>
              <w:jc w:val="both"/>
              <w:rPr>
                <w:sz w:val="22"/>
              </w:rPr>
            </w:pPr>
            <w:r w:rsidRPr="005252C1">
              <w:rPr>
                <w:sz w:val="22"/>
              </w:rPr>
              <w:t xml:space="preserve">Вимоги забезпечення виконання зобов'язань по Договору Постачальником: забезпечення виконання зобов'язань по Договору здійснюється до укладання Договору в один із способів:  </w:t>
            </w:r>
          </w:p>
          <w:p w14:paraId="3D6A1A7F" w14:textId="77777777" w:rsidR="00520548" w:rsidRPr="005252C1" w:rsidRDefault="00520548" w:rsidP="00DE1413">
            <w:pPr>
              <w:pStyle w:val="ac"/>
              <w:widowControl w:val="0"/>
              <w:numPr>
                <w:ilvl w:val="0"/>
                <w:numId w:val="46"/>
              </w:numPr>
              <w:autoSpaceDE w:val="0"/>
              <w:autoSpaceDN w:val="0"/>
              <w:adjustRightInd w:val="0"/>
              <w:spacing w:after="0" w:line="240" w:lineRule="auto"/>
              <w:ind w:left="14" w:firstLine="0"/>
              <w:jc w:val="both"/>
              <w:rPr>
                <w:sz w:val="22"/>
              </w:rPr>
            </w:pPr>
            <w:r w:rsidRPr="005252C1">
              <w:rPr>
                <w:sz w:val="22"/>
              </w:rPr>
              <w:t xml:space="preserve">у формі грошових коштів. Сума грошових коштів, як забезпечення виконання зобов'язань по </w:t>
            </w:r>
            <w:r w:rsidRPr="005252C1">
              <w:rPr>
                <w:sz w:val="22"/>
              </w:rPr>
              <w:lastRenderedPageBreak/>
              <w:t xml:space="preserve">даному Договору повинна бути перерахована Постачальником на окремий  рахунок, наданий  Покупцем та повинна бути 5% від загальної вартості (ціни) Договору. </w:t>
            </w:r>
          </w:p>
          <w:p w14:paraId="2A87413F" w14:textId="77777777" w:rsidR="00520548" w:rsidRPr="005252C1" w:rsidRDefault="00520548" w:rsidP="00520548">
            <w:pPr>
              <w:widowControl w:val="0"/>
              <w:autoSpaceDE w:val="0"/>
              <w:autoSpaceDN w:val="0"/>
              <w:adjustRightInd w:val="0"/>
              <w:jc w:val="both"/>
              <w:rPr>
                <w:sz w:val="22"/>
              </w:rPr>
            </w:pPr>
            <w:r w:rsidRPr="005252C1">
              <w:rPr>
                <w:sz w:val="22"/>
              </w:rPr>
              <w:t xml:space="preserve"> або</w:t>
            </w:r>
          </w:p>
          <w:p w14:paraId="21DECFD3" w14:textId="77777777" w:rsidR="00520548" w:rsidRPr="005252C1" w:rsidRDefault="00520548" w:rsidP="00DE1413">
            <w:pPr>
              <w:pStyle w:val="ac"/>
              <w:widowControl w:val="0"/>
              <w:numPr>
                <w:ilvl w:val="0"/>
                <w:numId w:val="46"/>
              </w:numPr>
              <w:autoSpaceDE w:val="0"/>
              <w:autoSpaceDN w:val="0"/>
              <w:adjustRightInd w:val="0"/>
              <w:spacing w:after="160" w:line="252" w:lineRule="auto"/>
              <w:ind w:left="0" w:firstLine="480"/>
              <w:jc w:val="both"/>
              <w:rPr>
                <w:sz w:val="22"/>
              </w:rPr>
            </w:pPr>
            <w:r w:rsidRPr="005252C1">
              <w:rPr>
                <w:sz w:val="22"/>
              </w:rPr>
              <w:t>надання банківської гарантії  або стендбай акредитиву виконання зобов'язань  по Договору. Банківська гарантія або стендбай акредитив повинна/ен відповідати вимогам, вказаним у Типовій формі банківської гарантії/ стендбай акредитиву виконання зобов'язань Постачальником за Договором, яка є Додатком №6 до Договору, та її/його сума повинна бути  5% від загальної вартості (ціни) Договору.*</w:t>
            </w:r>
          </w:p>
          <w:p w14:paraId="7BD7A57E" w14:textId="77777777" w:rsidR="00520548" w:rsidRPr="005252C1" w:rsidRDefault="00520548" w:rsidP="00520548">
            <w:pPr>
              <w:pStyle w:val="ac"/>
              <w:ind w:left="16"/>
              <w:jc w:val="both"/>
              <w:rPr>
                <w:i/>
                <w:sz w:val="22"/>
              </w:rPr>
            </w:pPr>
            <w:r>
              <w:t xml:space="preserve">       </w:t>
            </w:r>
          </w:p>
          <w:p w14:paraId="1AF4DCCB" w14:textId="77777777" w:rsidR="00520548" w:rsidRPr="005252C1" w:rsidRDefault="00520548" w:rsidP="00520548">
            <w:pPr>
              <w:ind w:right="40"/>
              <w:jc w:val="both"/>
              <w:rPr>
                <w:sz w:val="22"/>
              </w:rPr>
            </w:pPr>
            <w:r w:rsidRPr="005252C1">
              <w:rPr>
                <w:sz w:val="22"/>
              </w:rPr>
              <w:t>10.3. У випадку надання Постачальником забезпечення виконання зобов'язань по Договору у формі грошових коштів, банківської гарантії/ стендбай акредитиву виконання зобов'язань Покупець повертає Постачальнику таке забезпечення протягом 5 банківських днів з дня настання одного з випадків, зазначених нижче  на реквізити Постачальника  вказані в Договорі (для забезпечення виконання зобов'язань по Договору у формі грошових коштів ) або шляхом направлення відповідної інформації банку (для  забезпечення виконання зобов'язань по Договору у формі банківської гарантії/ стендбай акредитиву виконання зобов'язань ) у наступних випадках:</w:t>
            </w:r>
          </w:p>
          <w:p w14:paraId="3EC721B3" w14:textId="77777777" w:rsidR="00520548" w:rsidRPr="0009532A" w:rsidRDefault="00520548" w:rsidP="00DE1413">
            <w:pPr>
              <w:pStyle w:val="ac"/>
              <w:numPr>
                <w:ilvl w:val="0"/>
                <w:numId w:val="55"/>
              </w:numPr>
              <w:spacing w:after="0"/>
              <w:ind w:right="40"/>
              <w:jc w:val="both"/>
              <w:rPr>
                <w:sz w:val="22"/>
              </w:rPr>
            </w:pPr>
            <w:r w:rsidRPr="005252C1">
              <w:rPr>
                <w:sz w:val="22"/>
              </w:rPr>
              <w:t>після виконання Постачальником зобов’язань за Договором в повному обсязі;</w:t>
            </w:r>
          </w:p>
          <w:p w14:paraId="7864B494" w14:textId="77777777" w:rsidR="00520548" w:rsidRPr="005252C1" w:rsidRDefault="00520548" w:rsidP="00520548">
            <w:pPr>
              <w:pStyle w:val="ac"/>
              <w:ind w:right="40"/>
              <w:jc w:val="both"/>
              <w:rPr>
                <w:sz w:val="22"/>
              </w:rPr>
            </w:pPr>
            <w:r w:rsidRPr="005252C1">
              <w:rPr>
                <w:sz w:val="22"/>
              </w:rPr>
              <w:t xml:space="preserve"> </w:t>
            </w:r>
          </w:p>
          <w:p w14:paraId="4A7088D4" w14:textId="77777777" w:rsidR="00520548" w:rsidRPr="00FA42F2" w:rsidRDefault="00520548" w:rsidP="00DE1413">
            <w:pPr>
              <w:pStyle w:val="ac"/>
              <w:widowControl w:val="0"/>
              <w:numPr>
                <w:ilvl w:val="0"/>
                <w:numId w:val="55"/>
              </w:numPr>
              <w:autoSpaceDE w:val="0"/>
              <w:autoSpaceDN w:val="0"/>
              <w:adjustRightInd w:val="0"/>
              <w:spacing w:after="0" w:line="240" w:lineRule="auto"/>
              <w:jc w:val="both"/>
              <w:rPr>
                <w:bCs/>
                <w:sz w:val="22"/>
              </w:rPr>
            </w:pPr>
            <w:r w:rsidRPr="005252C1">
              <w:rPr>
                <w:sz w:val="22"/>
              </w:rPr>
              <w:t>за рішенням суду, яке набрало законної сили,</w:t>
            </w:r>
            <w:r w:rsidRPr="005252C1">
              <w:rPr>
                <w:bCs/>
                <w:sz w:val="22"/>
              </w:rPr>
              <w:t xml:space="preserve"> щодо повернення забезпечення Договору у випадку визнання результатів процедури закупівлі</w:t>
            </w:r>
            <w:r w:rsidRPr="00180317">
              <w:rPr>
                <w:bCs/>
                <w:sz w:val="22"/>
              </w:rPr>
              <w:t>/</w:t>
            </w:r>
            <w:r w:rsidRPr="005252C1">
              <w:rPr>
                <w:bCs/>
                <w:sz w:val="22"/>
              </w:rPr>
              <w:t>спрощеної закупівлі недійсними або Договору про закупівлю нікчемним;</w:t>
            </w:r>
            <w:r w:rsidRPr="005252C1">
              <w:rPr>
                <w:sz w:val="22"/>
              </w:rPr>
              <w:t xml:space="preserve"> </w:t>
            </w:r>
          </w:p>
          <w:p w14:paraId="5A3DF89E" w14:textId="77777777" w:rsidR="00520548" w:rsidRPr="005252C1" w:rsidRDefault="00520548" w:rsidP="00DE1413">
            <w:pPr>
              <w:pStyle w:val="ac"/>
              <w:widowControl w:val="0"/>
              <w:numPr>
                <w:ilvl w:val="0"/>
                <w:numId w:val="55"/>
              </w:numPr>
              <w:autoSpaceDE w:val="0"/>
              <w:autoSpaceDN w:val="0"/>
              <w:adjustRightInd w:val="0"/>
              <w:spacing w:after="0" w:line="240" w:lineRule="auto"/>
              <w:jc w:val="both"/>
              <w:rPr>
                <w:bCs/>
                <w:sz w:val="22"/>
              </w:rPr>
            </w:pPr>
            <w:r w:rsidRPr="005252C1">
              <w:rPr>
                <w:sz w:val="22"/>
              </w:rPr>
              <w:t>В інших випадках, передбачених чинним законодавстовм України, що регулює публічні закупівлі.   *</w:t>
            </w:r>
          </w:p>
          <w:p w14:paraId="1677A9CE" w14:textId="77777777" w:rsidR="00520548" w:rsidRPr="005252C1" w:rsidRDefault="00520548" w:rsidP="00520548">
            <w:pPr>
              <w:widowControl w:val="0"/>
              <w:autoSpaceDE w:val="0"/>
              <w:autoSpaceDN w:val="0"/>
              <w:adjustRightInd w:val="0"/>
              <w:spacing w:line="256" w:lineRule="auto"/>
              <w:contextualSpacing/>
              <w:jc w:val="both"/>
              <w:rPr>
                <w:i/>
                <w:sz w:val="22"/>
              </w:rPr>
            </w:pPr>
          </w:p>
          <w:p w14:paraId="07BA069A" w14:textId="77777777" w:rsidR="00520548" w:rsidRPr="00FA42F2" w:rsidRDefault="00520548" w:rsidP="00520548">
            <w:pPr>
              <w:pStyle w:val="ac"/>
              <w:ind w:left="16"/>
              <w:jc w:val="both"/>
              <w:rPr>
                <w:i/>
                <w:sz w:val="24"/>
                <w:szCs w:val="24"/>
              </w:rPr>
            </w:pPr>
            <w:r w:rsidRPr="00FA42F2">
              <w:rPr>
                <w:i/>
                <w:iCs/>
                <w:sz w:val="24"/>
                <w:szCs w:val="24"/>
              </w:rPr>
              <w:t xml:space="preserve">*  Пункт  10.2, 10.3  та слова в п.10.1  «за умови надання забезпечення виконання своїх зобов’язань по Договору, які відповідають вимогам, вказаним у п. 10.2  цього Договору»  включається  в Договір при закупівлі товарів, робіт та послуг із загальною очікуваною вартістю закупівлі 1 млн. грн. з ПДВ (включно) та більше (якщо інший розмір </w:t>
            </w:r>
            <w:r w:rsidRPr="00FA42F2">
              <w:rPr>
                <w:i/>
                <w:iCs/>
                <w:sz w:val="24"/>
                <w:szCs w:val="24"/>
              </w:rPr>
              <w:lastRenderedPageBreak/>
              <w:t>не визначено відповідно до чинних розпорядчих документів Покупця та його органів управління), з урахуванням умов та особливостей, викладених в розпорядчих документах АТ «Укргазвидобування» та його органів управління</w:t>
            </w:r>
            <w:r w:rsidRPr="00FA42F2">
              <w:rPr>
                <w:i/>
                <w:sz w:val="24"/>
                <w:szCs w:val="24"/>
              </w:rPr>
              <w:t>.</w:t>
            </w:r>
          </w:p>
          <w:p w14:paraId="069BEF5B" w14:textId="77777777" w:rsidR="00520548" w:rsidRPr="005252C1" w:rsidRDefault="00520548" w:rsidP="00520548">
            <w:pPr>
              <w:widowControl w:val="0"/>
              <w:autoSpaceDE w:val="0"/>
              <w:autoSpaceDN w:val="0"/>
              <w:adjustRightInd w:val="0"/>
              <w:spacing w:line="256" w:lineRule="auto"/>
              <w:contextualSpacing/>
              <w:jc w:val="both"/>
              <w:rPr>
                <w:i/>
                <w:sz w:val="22"/>
              </w:rPr>
            </w:pPr>
          </w:p>
          <w:p w14:paraId="273A2C62"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t>XI. Інші умови</w:t>
            </w:r>
          </w:p>
          <w:p w14:paraId="7DC57986" w14:textId="77777777" w:rsidR="00520548" w:rsidRPr="005252C1" w:rsidRDefault="00520548" w:rsidP="00520548">
            <w:pPr>
              <w:autoSpaceDE w:val="0"/>
              <w:autoSpaceDN w:val="0"/>
              <w:adjustRightInd w:val="0"/>
              <w:spacing w:line="256" w:lineRule="auto"/>
              <w:jc w:val="center"/>
              <w:rPr>
                <w:b/>
                <w:bCs/>
                <w:sz w:val="22"/>
              </w:rPr>
            </w:pPr>
          </w:p>
          <w:p w14:paraId="1BD4064A" w14:textId="77777777" w:rsidR="00520548" w:rsidRPr="005252C1" w:rsidRDefault="00520548" w:rsidP="00DE1413">
            <w:pPr>
              <w:widowControl w:val="0"/>
              <w:numPr>
                <w:ilvl w:val="1"/>
                <w:numId w:val="35"/>
              </w:numPr>
              <w:autoSpaceDE w:val="0"/>
              <w:autoSpaceDN w:val="0"/>
              <w:adjustRightInd w:val="0"/>
              <w:spacing w:after="0" w:line="256" w:lineRule="auto"/>
              <w:ind w:left="0" w:firstLine="357"/>
              <w:contextualSpacing/>
              <w:jc w:val="both"/>
              <w:rPr>
                <w:sz w:val="22"/>
                <w:lang w:val="ru-RU"/>
              </w:rPr>
            </w:pPr>
            <w:r w:rsidRPr="005252C1">
              <w:rPr>
                <w:sz w:val="22"/>
                <w:lang w:val="ru-RU"/>
              </w:rPr>
              <w:t xml:space="preserve">Зміни та доповнення в цей Договір можуть бути внесені лише за взаємною згодою Сторін, шляхом укладання додаткової угоди до цього Договору. </w:t>
            </w:r>
          </w:p>
          <w:p w14:paraId="3001FB0F" w14:textId="77777777" w:rsidR="00520548" w:rsidRPr="005252C1" w:rsidRDefault="00520548" w:rsidP="00DE1413">
            <w:pPr>
              <w:widowControl w:val="0"/>
              <w:numPr>
                <w:ilvl w:val="1"/>
                <w:numId w:val="35"/>
              </w:numPr>
              <w:autoSpaceDE w:val="0"/>
              <w:autoSpaceDN w:val="0"/>
              <w:adjustRightInd w:val="0"/>
              <w:spacing w:after="0" w:line="256" w:lineRule="auto"/>
              <w:ind w:left="0" w:firstLine="357"/>
              <w:contextualSpacing/>
              <w:jc w:val="both"/>
              <w:rPr>
                <w:sz w:val="22"/>
                <w:lang w:val="ru-RU"/>
              </w:rPr>
            </w:pPr>
            <w:r w:rsidRPr="005252C1">
              <w:rPr>
                <w:sz w:val="22"/>
                <w:lang w:val="ru-RU"/>
              </w:rPr>
              <w:t>Договір може бути розірваний лише за згодою Сторін, крім випадків, встановлених цим Договором та чинним законодавством України.</w:t>
            </w:r>
          </w:p>
          <w:p w14:paraId="57092E70" w14:textId="77777777" w:rsidR="00520548" w:rsidRPr="005252C1" w:rsidRDefault="00520548" w:rsidP="00520548">
            <w:pPr>
              <w:widowControl w:val="0"/>
              <w:autoSpaceDE w:val="0"/>
              <w:autoSpaceDN w:val="0"/>
              <w:adjustRightInd w:val="0"/>
              <w:spacing w:line="256" w:lineRule="auto"/>
              <w:ind w:left="357"/>
              <w:contextualSpacing/>
              <w:jc w:val="both"/>
              <w:rPr>
                <w:sz w:val="22"/>
                <w:lang w:val="ru-RU"/>
              </w:rPr>
            </w:pPr>
          </w:p>
          <w:p w14:paraId="16475D2D" w14:textId="77777777" w:rsidR="00520548" w:rsidRPr="005252C1" w:rsidRDefault="00520548" w:rsidP="00DE1413">
            <w:pPr>
              <w:widowControl w:val="0"/>
              <w:numPr>
                <w:ilvl w:val="1"/>
                <w:numId w:val="35"/>
              </w:numPr>
              <w:autoSpaceDE w:val="0"/>
              <w:autoSpaceDN w:val="0"/>
              <w:adjustRightInd w:val="0"/>
              <w:spacing w:after="0" w:line="256" w:lineRule="auto"/>
              <w:ind w:left="0" w:firstLine="357"/>
              <w:contextualSpacing/>
              <w:jc w:val="both"/>
              <w:rPr>
                <w:sz w:val="22"/>
                <w:lang w:val="ru-RU"/>
              </w:rPr>
            </w:pPr>
            <w:r w:rsidRPr="005252C1">
              <w:rPr>
                <w:sz w:val="22"/>
                <w:lang w:val="ru-RU"/>
              </w:rPr>
              <w:t>Покупець має право відмовитися від Договору в односторонньому порядку в наступних випадках:</w:t>
            </w:r>
          </w:p>
          <w:p w14:paraId="4ACE3CB2" w14:textId="77777777" w:rsidR="00520548" w:rsidRPr="005252C1" w:rsidRDefault="00520548" w:rsidP="00520548">
            <w:pPr>
              <w:autoSpaceDE w:val="0"/>
              <w:autoSpaceDN w:val="0"/>
              <w:adjustRightInd w:val="0"/>
              <w:spacing w:line="256" w:lineRule="auto"/>
              <w:ind w:right="34" w:firstLine="851"/>
              <w:jc w:val="both"/>
              <w:rPr>
                <w:sz w:val="22"/>
              </w:rPr>
            </w:pPr>
            <w:r w:rsidRPr="005252C1">
              <w:rPr>
                <w:sz w:val="22"/>
              </w:rPr>
              <w:t xml:space="preserve">- ненадання Постачальником документів приналежності </w:t>
            </w:r>
            <w:r w:rsidRPr="005252C1">
              <w:rPr>
                <w:sz w:val="22"/>
                <w:lang w:val="ru-RU"/>
              </w:rPr>
              <w:t>Т</w:t>
            </w:r>
            <w:r w:rsidRPr="005252C1">
              <w:rPr>
                <w:sz w:val="22"/>
              </w:rPr>
              <w:t>овару, що стосується Товару та підлягають переданню разом з Товаром;</w:t>
            </w:r>
          </w:p>
          <w:p w14:paraId="64FB5F17" w14:textId="77777777" w:rsidR="00520548" w:rsidRPr="005252C1" w:rsidRDefault="00520548" w:rsidP="00520548">
            <w:pPr>
              <w:autoSpaceDE w:val="0"/>
              <w:autoSpaceDN w:val="0"/>
              <w:adjustRightInd w:val="0"/>
              <w:spacing w:line="256" w:lineRule="auto"/>
              <w:ind w:right="34" w:firstLine="851"/>
              <w:jc w:val="both"/>
              <w:rPr>
                <w:sz w:val="22"/>
              </w:rPr>
            </w:pPr>
            <w:r w:rsidRPr="005252C1">
              <w:rPr>
                <w:sz w:val="22"/>
              </w:rPr>
              <w:t>- якщо Постачальник передав меншу кількість Товару, ніж це встановлено даним Договором (в тому числі Покупець має право відмовитися від уже переданого Товару);</w:t>
            </w:r>
          </w:p>
          <w:p w14:paraId="1A7BDAD0" w14:textId="77777777" w:rsidR="00520548" w:rsidRPr="005252C1" w:rsidRDefault="00520548" w:rsidP="00520548">
            <w:pPr>
              <w:autoSpaceDE w:val="0"/>
              <w:autoSpaceDN w:val="0"/>
              <w:adjustRightInd w:val="0"/>
              <w:spacing w:line="256" w:lineRule="auto"/>
              <w:ind w:right="34" w:firstLine="851"/>
              <w:jc w:val="both"/>
              <w:rPr>
                <w:sz w:val="22"/>
              </w:rPr>
            </w:pPr>
            <w:r w:rsidRPr="005252C1">
              <w:rPr>
                <w:sz w:val="22"/>
              </w:rPr>
              <w:t xml:space="preserve">- якщо Постачальник передав Товар, який не відповідає  </w:t>
            </w:r>
            <w:r w:rsidRPr="005252C1">
              <w:rPr>
                <w:noProof/>
                <w:sz w:val="22"/>
              </w:rPr>
              <w:t>комплекту/комплектності;</w:t>
            </w:r>
            <w:r w:rsidRPr="005252C1">
              <w:rPr>
                <w:sz w:val="22"/>
              </w:rPr>
              <w:t xml:space="preserve"> </w:t>
            </w:r>
          </w:p>
          <w:p w14:paraId="1C860ECB" w14:textId="77777777" w:rsidR="00520548" w:rsidRPr="005252C1" w:rsidRDefault="00520548" w:rsidP="00520548">
            <w:pPr>
              <w:autoSpaceDE w:val="0"/>
              <w:autoSpaceDN w:val="0"/>
              <w:adjustRightInd w:val="0"/>
              <w:spacing w:line="256" w:lineRule="auto"/>
              <w:ind w:right="34" w:firstLine="851"/>
              <w:jc w:val="both"/>
              <w:rPr>
                <w:sz w:val="22"/>
              </w:rPr>
            </w:pPr>
            <w:r w:rsidRPr="005252C1">
              <w:rPr>
                <w:sz w:val="22"/>
              </w:rPr>
              <w:t>- якщо Постачальник передав Товар неналежної якості;</w:t>
            </w:r>
          </w:p>
          <w:p w14:paraId="5DF2422F" w14:textId="77777777" w:rsidR="00520548" w:rsidRPr="005252C1" w:rsidRDefault="00520548" w:rsidP="00520548">
            <w:pPr>
              <w:autoSpaceDE w:val="0"/>
              <w:autoSpaceDN w:val="0"/>
              <w:adjustRightInd w:val="0"/>
              <w:spacing w:line="256" w:lineRule="auto"/>
              <w:ind w:firstLine="851"/>
              <w:jc w:val="both"/>
              <w:rPr>
                <w:sz w:val="22"/>
                <w:lang w:val="ru-RU"/>
              </w:rPr>
            </w:pPr>
            <w:r w:rsidRPr="005252C1">
              <w:rPr>
                <w:sz w:val="22"/>
              </w:rPr>
              <w:t>- в інших випадках, передбачених чинним законодавством України.</w:t>
            </w:r>
          </w:p>
          <w:p w14:paraId="31E1E702" w14:textId="77777777" w:rsidR="00520548" w:rsidRPr="005252C1" w:rsidRDefault="00520548" w:rsidP="00DE1413">
            <w:pPr>
              <w:widowControl w:val="0"/>
              <w:numPr>
                <w:ilvl w:val="1"/>
                <w:numId w:val="35"/>
              </w:numPr>
              <w:tabs>
                <w:tab w:val="left" w:pos="284"/>
              </w:tabs>
              <w:autoSpaceDE w:val="0"/>
              <w:autoSpaceDN w:val="0"/>
              <w:adjustRightInd w:val="0"/>
              <w:spacing w:after="0" w:line="256" w:lineRule="auto"/>
              <w:ind w:left="0" w:firstLine="357"/>
              <w:contextualSpacing/>
              <w:jc w:val="both"/>
              <w:rPr>
                <w:sz w:val="22"/>
                <w:lang w:val="ru-RU"/>
              </w:rPr>
            </w:pPr>
            <w:r w:rsidRPr="005252C1">
              <w:rPr>
                <w:sz w:val="22"/>
                <w:lang w:val="ru-RU"/>
              </w:rPr>
              <w:t>У випадку прийняття Покупцем рішення про відмову від Договору, з підстав, вказаних у п. 11.3 даного Договору, Покупець має право:</w:t>
            </w:r>
          </w:p>
          <w:p w14:paraId="4267FAB6" w14:textId="77777777" w:rsidR="00520548" w:rsidRPr="005252C1" w:rsidRDefault="00520548" w:rsidP="00520548">
            <w:pPr>
              <w:autoSpaceDE w:val="0"/>
              <w:autoSpaceDN w:val="0"/>
              <w:adjustRightInd w:val="0"/>
              <w:spacing w:line="256" w:lineRule="auto"/>
              <w:ind w:firstLine="357"/>
              <w:jc w:val="both"/>
              <w:rPr>
                <w:sz w:val="22"/>
              </w:rPr>
            </w:pPr>
            <w:r w:rsidRPr="005252C1">
              <w:rPr>
                <w:sz w:val="22"/>
              </w:rPr>
              <w:t>- письмово повідомити Постачальника про відмову від Договору в односторонньому порядку з зазначенням підстав  прийняття такого рішення. В даному випадку повідомлення направляється в порядку, передбаченому у п.11.18 та</w:t>
            </w:r>
            <w:r w:rsidRPr="005252C1">
              <w:rPr>
                <w:color w:val="000000" w:themeColor="text1"/>
                <w:sz w:val="22"/>
              </w:rPr>
              <w:t xml:space="preserve"> </w:t>
            </w:r>
            <w:r w:rsidRPr="005252C1">
              <w:rPr>
                <w:sz w:val="22"/>
              </w:rPr>
              <w:t>Договір припиняє  дію  з дати направлення  як це передбачено пунктом 11.18</w:t>
            </w:r>
          </w:p>
          <w:p w14:paraId="2A0A00CB" w14:textId="77777777" w:rsidR="00520548" w:rsidRPr="005252C1" w:rsidRDefault="00520548" w:rsidP="00520548">
            <w:pPr>
              <w:autoSpaceDE w:val="0"/>
              <w:autoSpaceDN w:val="0"/>
              <w:adjustRightInd w:val="0"/>
              <w:spacing w:line="256" w:lineRule="auto"/>
              <w:ind w:firstLine="319"/>
              <w:jc w:val="both"/>
              <w:rPr>
                <w:sz w:val="22"/>
              </w:rPr>
            </w:pPr>
            <w:r w:rsidRPr="005252C1">
              <w:rPr>
                <w:sz w:val="22"/>
              </w:rPr>
              <w:t xml:space="preserve">- встановити Постачальнику строк, в який він зобов’язаний  усунути недоліки, які призвели до прийняття рішення про відмову від Договору в односторонньому порядку. В такому випадку </w:t>
            </w:r>
            <w:r w:rsidRPr="005252C1">
              <w:rPr>
                <w:sz w:val="22"/>
              </w:rPr>
              <w:lastRenderedPageBreak/>
              <w:t>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Договір припиняє дію  зі спливом строку, встановленого Покупцем для усунення недоліків.</w:t>
            </w:r>
          </w:p>
          <w:p w14:paraId="5CCD3C11" w14:textId="77777777" w:rsidR="00520548" w:rsidRPr="005252C1" w:rsidRDefault="00520548" w:rsidP="00520548">
            <w:pPr>
              <w:spacing w:line="256" w:lineRule="auto"/>
              <w:ind w:firstLine="319"/>
              <w:jc w:val="both"/>
              <w:rPr>
                <w:noProof/>
                <w:sz w:val="22"/>
              </w:rPr>
            </w:pPr>
            <w:r w:rsidRPr="005252C1">
              <w:rPr>
                <w:noProof/>
                <w:sz w:val="22"/>
              </w:rPr>
              <w:t>11.</w:t>
            </w:r>
            <w:r w:rsidRPr="005252C1">
              <w:rPr>
                <w:noProof/>
                <w:sz w:val="22"/>
                <w:lang w:val="ru-RU"/>
              </w:rPr>
              <w:t>5</w:t>
            </w:r>
            <w:r w:rsidRPr="005252C1">
              <w:rPr>
                <w:noProof/>
                <w:sz w:val="22"/>
              </w:rPr>
              <w:t>.  Всі доповнення, специфікації і додатки до Договору є його невід'ємними частинами, якщо вони викладені в письмовій формі, підписані уповноваж</w:t>
            </w:r>
            <w:r w:rsidRPr="005252C1">
              <w:rPr>
                <w:noProof/>
                <w:sz w:val="22"/>
                <w:lang w:val="ru-RU"/>
              </w:rPr>
              <w:t>е</w:t>
            </w:r>
            <w:r w:rsidRPr="005252C1">
              <w:rPr>
                <w:noProof/>
                <w:sz w:val="22"/>
              </w:rPr>
              <w:t>ними представниками Сторін та скріплені їх печатками (за наявності).</w:t>
            </w:r>
          </w:p>
          <w:p w14:paraId="48864D97" w14:textId="77777777" w:rsidR="00520548" w:rsidRPr="005252C1" w:rsidRDefault="00520548" w:rsidP="00520548">
            <w:pPr>
              <w:spacing w:line="256" w:lineRule="auto"/>
              <w:ind w:firstLine="357"/>
              <w:jc w:val="both"/>
              <w:rPr>
                <w:sz w:val="22"/>
              </w:rPr>
            </w:pPr>
            <w:r w:rsidRPr="005252C1">
              <w:rPr>
                <w:noProof/>
                <w:sz w:val="22"/>
              </w:rPr>
              <w:t>11.6. Постачальник не має права передавати свої права та обов`язки  за Договором третім особам без письмової згоди Покупця</w:t>
            </w:r>
            <w:r w:rsidRPr="005252C1">
              <w:rPr>
                <w:sz w:val="22"/>
              </w:rPr>
              <w:t>.</w:t>
            </w:r>
          </w:p>
          <w:p w14:paraId="635B6588" w14:textId="77777777" w:rsidR="00520548" w:rsidRPr="005252C1" w:rsidRDefault="00520548" w:rsidP="00520548">
            <w:pPr>
              <w:spacing w:line="256" w:lineRule="auto"/>
              <w:ind w:firstLine="357"/>
              <w:jc w:val="both"/>
              <w:rPr>
                <w:sz w:val="22"/>
              </w:rPr>
            </w:pPr>
          </w:p>
          <w:p w14:paraId="4452FDC7" w14:textId="77777777" w:rsidR="00520548" w:rsidRPr="005252C1" w:rsidRDefault="00520548" w:rsidP="00520548">
            <w:pPr>
              <w:spacing w:line="256" w:lineRule="auto"/>
              <w:ind w:left="36" w:firstLine="283"/>
              <w:jc w:val="both"/>
              <w:rPr>
                <w:sz w:val="22"/>
              </w:rPr>
            </w:pPr>
            <w:r w:rsidRPr="005252C1">
              <w:rPr>
                <w:sz w:val="22"/>
              </w:rPr>
              <w:t>11.7. Підписанням цього Договору Постачальник підтверджує, що він ознайомлений та погоджується з Інструкцією</w:t>
            </w:r>
            <w:r w:rsidRPr="005252C1">
              <w:rPr>
                <w:sz w:val="22"/>
                <w:shd w:val="clear" w:color="auto" w:fill="FFFFFF"/>
              </w:rPr>
              <w:t xml:space="preserve"> про порядок реєстрації виданих, повернутих і використаних довіреностей на одержання цінностей, затвердженою наказом </w:t>
            </w:r>
            <w:r w:rsidRPr="005252C1">
              <w:rPr>
                <w:sz w:val="22"/>
                <w:shd w:val="clear" w:color="auto" w:fill="FFFFFF"/>
                <w:lang w:val="ru-RU"/>
              </w:rPr>
              <w:t>Покупця</w:t>
            </w:r>
            <w:r w:rsidRPr="005252C1">
              <w:rPr>
                <w:sz w:val="22"/>
              </w:rPr>
              <w:t xml:space="preserve">. </w:t>
            </w:r>
          </w:p>
          <w:p w14:paraId="3EDEA04C" w14:textId="77777777" w:rsidR="00520548" w:rsidRPr="005252C1" w:rsidRDefault="00520548" w:rsidP="00520548">
            <w:pPr>
              <w:widowControl w:val="0"/>
              <w:autoSpaceDE w:val="0"/>
              <w:autoSpaceDN w:val="0"/>
              <w:adjustRightInd w:val="0"/>
              <w:spacing w:line="256" w:lineRule="auto"/>
              <w:contextualSpacing/>
              <w:jc w:val="both"/>
              <w:rPr>
                <w:noProof/>
                <w:sz w:val="22"/>
                <w:lang w:val="ru-RU"/>
              </w:rPr>
            </w:pPr>
            <w:r w:rsidRPr="005252C1">
              <w:rPr>
                <w:noProof/>
                <w:sz w:val="22"/>
                <w:lang w:val="ru-RU"/>
              </w:rPr>
              <w:t>11.8. При тлумаченні умов поставки за цим Договором  застосовуються Міжнародні правила інтерпретації комерційних термінів ІНКОТЕРМС (редакція 20</w:t>
            </w:r>
            <w:r w:rsidRPr="00180317">
              <w:rPr>
                <w:noProof/>
                <w:sz w:val="22"/>
                <w:lang w:val="ru-RU"/>
              </w:rPr>
              <w:t>_</w:t>
            </w:r>
            <w:r w:rsidRPr="005252C1">
              <w:rPr>
                <w:noProof/>
                <w:sz w:val="22"/>
                <w:lang w:val="ru-RU"/>
              </w:rPr>
              <w:t xml:space="preserve"> року) з урахуванням особливих умов поставки, визначених Сторонами у даному Договорі.</w:t>
            </w:r>
          </w:p>
          <w:p w14:paraId="7DB857C0" w14:textId="77777777" w:rsidR="00520548" w:rsidRPr="005252C1" w:rsidRDefault="00520548" w:rsidP="00520548">
            <w:pPr>
              <w:widowControl w:val="0"/>
              <w:autoSpaceDE w:val="0"/>
              <w:autoSpaceDN w:val="0"/>
              <w:adjustRightInd w:val="0"/>
              <w:spacing w:line="256" w:lineRule="auto"/>
              <w:contextualSpacing/>
              <w:jc w:val="both"/>
              <w:rPr>
                <w:noProof/>
                <w:sz w:val="22"/>
                <w:lang w:val="ru-RU"/>
              </w:rPr>
            </w:pPr>
            <w:r w:rsidRPr="005252C1">
              <w:rPr>
                <w:noProof/>
                <w:sz w:val="22"/>
                <w:lang w:val="ru-RU"/>
              </w:rPr>
              <w:t>11.9. Договір, його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240B6048" w14:textId="77777777" w:rsidR="00520548" w:rsidRPr="005252C1" w:rsidRDefault="00520548" w:rsidP="00520548">
            <w:pPr>
              <w:widowControl w:val="0"/>
              <w:autoSpaceDE w:val="0"/>
              <w:autoSpaceDN w:val="0"/>
              <w:adjustRightInd w:val="0"/>
              <w:spacing w:line="256" w:lineRule="auto"/>
              <w:contextualSpacing/>
              <w:jc w:val="both"/>
              <w:rPr>
                <w:noProof/>
                <w:sz w:val="22"/>
                <w:lang w:val="ru-RU"/>
              </w:rPr>
            </w:pPr>
            <w:r w:rsidRPr="005252C1">
              <w:rPr>
                <w:snapToGrid w:val="0"/>
                <w:sz w:val="22"/>
              </w:rPr>
              <w:t xml:space="preserve">11.10. Відповідно до Податкового кодексу України Постачальник за даним Договором є/не є платником податку на прибуток  _________________ та є/не є платником податку на додану вартість на загальних умовах </w:t>
            </w:r>
            <w:r w:rsidRPr="005252C1">
              <w:rPr>
                <w:snapToGrid w:val="0"/>
                <w:color w:val="000000" w:themeColor="text1"/>
                <w:sz w:val="22"/>
              </w:rPr>
              <w:t>(</w:t>
            </w:r>
            <w:r w:rsidRPr="005252C1">
              <w:rPr>
                <w:snapToGrid w:val="0"/>
                <w:color w:val="000000" w:themeColor="text1"/>
                <w:sz w:val="22"/>
                <w:lang w:val="ru-RU"/>
              </w:rPr>
              <w:t>*</w:t>
            </w:r>
            <w:r w:rsidRPr="005252C1">
              <w:rPr>
                <w:snapToGrid w:val="0"/>
                <w:sz w:val="22"/>
              </w:rPr>
              <w:t>вказати статус</w:t>
            </w:r>
            <w:r w:rsidRPr="005252C1">
              <w:rPr>
                <w:snapToGrid w:val="0"/>
                <w:color w:val="000000" w:themeColor="text1"/>
                <w:sz w:val="22"/>
              </w:rPr>
              <w:t xml:space="preserve"> </w:t>
            </w:r>
            <w:r w:rsidRPr="005252C1">
              <w:rPr>
                <w:snapToGrid w:val="0"/>
                <w:sz w:val="22"/>
              </w:rPr>
              <w:t>платником податку на прибуток та податку на додану вартість Постачальника – якщо застосовно); Покупець є платником податку на прибуток  та податку на додану вартість  на загальних умовах.</w:t>
            </w:r>
          </w:p>
          <w:p w14:paraId="637963A0" w14:textId="77777777" w:rsidR="00520548" w:rsidRPr="005252C1" w:rsidRDefault="00520548" w:rsidP="00DE1413">
            <w:pPr>
              <w:widowControl w:val="0"/>
              <w:numPr>
                <w:ilvl w:val="1"/>
                <w:numId w:val="36"/>
              </w:numPr>
              <w:autoSpaceDE w:val="0"/>
              <w:autoSpaceDN w:val="0"/>
              <w:adjustRightInd w:val="0"/>
              <w:spacing w:after="0" w:line="256" w:lineRule="auto"/>
              <w:ind w:left="36" w:firstLine="425"/>
              <w:contextualSpacing/>
              <w:jc w:val="both"/>
              <w:rPr>
                <w:noProof/>
                <w:sz w:val="22"/>
                <w:lang w:val="ru-RU"/>
              </w:rPr>
            </w:pPr>
            <w:r w:rsidRPr="005252C1">
              <w:rPr>
                <w:noProof/>
                <w:sz w:val="22"/>
                <w:lang w:val="ru-RU"/>
              </w:rPr>
              <w:t>Взаємовідносини Сторін, не передбачені Договором, регулюються чинним законодавством України.</w:t>
            </w:r>
            <w:r w:rsidRPr="005252C1">
              <w:rPr>
                <w:sz w:val="22"/>
                <w:lang w:val="ru-RU"/>
              </w:rPr>
              <w:t xml:space="preserve"> Якщо в даному Договорі Сторони відступили від положень актів цивільного законодавства, врегулювавши свої відносини на власний розсуд, то пріоритет мають норми Договору.</w:t>
            </w:r>
          </w:p>
          <w:p w14:paraId="42EFD72D" w14:textId="77777777" w:rsidR="00520548" w:rsidRPr="005252C1" w:rsidRDefault="00520548" w:rsidP="00520548">
            <w:pPr>
              <w:widowControl w:val="0"/>
              <w:autoSpaceDE w:val="0"/>
              <w:autoSpaceDN w:val="0"/>
              <w:adjustRightInd w:val="0"/>
              <w:spacing w:line="256" w:lineRule="auto"/>
              <w:ind w:left="461"/>
              <w:contextualSpacing/>
              <w:jc w:val="both"/>
              <w:rPr>
                <w:noProof/>
                <w:sz w:val="22"/>
                <w:lang w:val="ru-RU"/>
              </w:rPr>
            </w:pPr>
          </w:p>
          <w:p w14:paraId="061EC253" w14:textId="77777777" w:rsidR="00520548" w:rsidRPr="005252C1" w:rsidRDefault="00520548" w:rsidP="00520548">
            <w:pPr>
              <w:widowControl w:val="0"/>
              <w:autoSpaceDE w:val="0"/>
              <w:autoSpaceDN w:val="0"/>
              <w:adjustRightInd w:val="0"/>
              <w:spacing w:line="256" w:lineRule="auto"/>
              <w:ind w:firstLine="459"/>
              <w:jc w:val="both"/>
              <w:rPr>
                <w:noProof/>
                <w:sz w:val="22"/>
              </w:rPr>
            </w:pPr>
            <w:r w:rsidRPr="005252C1">
              <w:rPr>
                <w:noProof/>
                <w:sz w:val="22"/>
              </w:rPr>
              <w:t xml:space="preserve">11.12. Сторони зобов'язуються письмово повідомляти одна одну у випадку прийняття рішення про ліквідацію, реорганізацію або </w:t>
            </w:r>
            <w:r w:rsidRPr="005252C1">
              <w:rPr>
                <w:noProof/>
                <w:sz w:val="22"/>
              </w:rPr>
              <w:lastRenderedPageBreak/>
              <w:t xml:space="preserve">банкрутство однієї із Сторін у строк не пізніше 3-х календарних днів із дати прийняття такого рішення. </w:t>
            </w:r>
          </w:p>
          <w:p w14:paraId="6511AFFC" w14:textId="77777777" w:rsidR="00520548" w:rsidRPr="005252C1" w:rsidRDefault="00520548" w:rsidP="00520548">
            <w:pPr>
              <w:widowControl w:val="0"/>
              <w:numPr>
                <w:ilvl w:val="12"/>
                <w:numId w:val="0"/>
              </w:numPr>
              <w:tabs>
                <w:tab w:val="left" w:pos="0"/>
              </w:tabs>
              <w:autoSpaceDE w:val="0"/>
              <w:autoSpaceDN w:val="0"/>
              <w:adjustRightInd w:val="0"/>
              <w:spacing w:line="256" w:lineRule="auto"/>
              <w:ind w:firstLine="461"/>
              <w:jc w:val="both"/>
              <w:rPr>
                <w:noProof/>
                <w:sz w:val="22"/>
                <w:lang w:val="ru-RU"/>
              </w:rPr>
            </w:pPr>
            <w:r w:rsidRPr="005252C1">
              <w:rPr>
                <w:noProof/>
                <w:sz w:val="22"/>
                <w:lang w:val="ru-RU"/>
              </w:rPr>
              <w:t xml:space="preserve">У разі зміни  місцезнаходження, статусу платника податків  Сторони, </w:t>
            </w:r>
            <w:r w:rsidRPr="005252C1">
              <w:rPr>
                <w:sz w:val="22"/>
                <w:lang w:val="ru-RU"/>
              </w:rPr>
              <w:t>зміни електронної адреси</w:t>
            </w:r>
            <w:r w:rsidRPr="005252C1">
              <w:rPr>
                <w:sz w:val="22"/>
              </w:rPr>
              <w:t>,</w:t>
            </w:r>
            <w:r w:rsidRPr="005252C1">
              <w:rPr>
                <w:noProof/>
                <w:sz w:val="22"/>
                <w:lang w:val="ru-RU"/>
              </w:rPr>
              <w:t xml:space="preserve"> така Сторона зобов`язана письмово повідомити іншу Сторону протягом 3-х днів  про такі зміни.</w:t>
            </w:r>
          </w:p>
          <w:p w14:paraId="72993B79" w14:textId="77777777" w:rsidR="00520548" w:rsidRPr="005252C1" w:rsidRDefault="00520548" w:rsidP="00520548">
            <w:pPr>
              <w:widowControl w:val="0"/>
              <w:numPr>
                <w:ilvl w:val="12"/>
                <w:numId w:val="0"/>
              </w:numPr>
              <w:tabs>
                <w:tab w:val="left" w:pos="0"/>
              </w:tabs>
              <w:autoSpaceDE w:val="0"/>
              <w:autoSpaceDN w:val="0"/>
              <w:adjustRightInd w:val="0"/>
              <w:spacing w:line="256" w:lineRule="auto"/>
              <w:ind w:firstLine="461"/>
              <w:jc w:val="both"/>
              <w:rPr>
                <w:noProof/>
                <w:sz w:val="22"/>
                <w:lang w:val="ru-RU"/>
              </w:rPr>
            </w:pPr>
            <w:r w:rsidRPr="005252C1">
              <w:rPr>
                <w:sz w:val="22"/>
              </w:rPr>
              <w:t>У разі зміни банківських реквізитів Сторін, така зміна оформляється шляхом укладання Сторонами додаткової угоди до Договору, яка підписується уповноваженими представниками Сторін та скріплюється печатками (за наявності).</w:t>
            </w:r>
            <w:r w:rsidRPr="005252C1">
              <w:rPr>
                <w:noProof/>
                <w:sz w:val="22"/>
                <w:lang w:val="ru-RU"/>
              </w:rPr>
              <w:t xml:space="preserve"> </w:t>
            </w:r>
          </w:p>
          <w:p w14:paraId="7B8B847E" w14:textId="77777777" w:rsidR="00520548" w:rsidRPr="005252C1" w:rsidRDefault="00520548" w:rsidP="00520548">
            <w:pPr>
              <w:widowControl w:val="0"/>
              <w:numPr>
                <w:ilvl w:val="12"/>
                <w:numId w:val="0"/>
              </w:numPr>
              <w:tabs>
                <w:tab w:val="left" w:pos="0"/>
              </w:tabs>
              <w:autoSpaceDE w:val="0"/>
              <w:autoSpaceDN w:val="0"/>
              <w:adjustRightInd w:val="0"/>
              <w:spacing w:line="256" w:lineRule="auto"/>
              <w:ind w:firstLine="461"/>
              <w:jc w:val="both"/>
              <w:rPr>
                <w:noProof/>
                <w:sz w:val="22"/>
                <w:lang w:val="ru-RU"/>
              </w:rPr>
            </w:pPr>
            <w:r w:rsidRPr="005252C1">
              <w:rPr>
                <w:noProof/>
                <w:sz w:val="22"/>
                <w:lang w:val="ru-RU"/>
              </w:rPr>
              <w:t>11.1</w:t>
            </w:r>
            <w:r w:rsidRPr="005252C1">
              <w:rPr>
                <w:noProof/>
                <w:sz w:val="22"/>
              </w:rPr>
              <w:t>3</w:t>
            </w:r>
            <w:r w:rsidRPr="005252C1">
              <w:rPr>
                <w:noProof/>
                <w:sz w:val="22"/>
                <w:lang w:val="ru-RU"/>
              </w:rPr>
              <w:t>. Якщо Договором передбачено направлення листів, повідомлень в електронному вигляді на електронні адреси Сторін, такі листи, повідомлення вва</w:t>
            </w:r>
            <w:r w:rsidRPr="005252C1">
              <w:rPr>
                <w:noProof/>
                <w:sz w:val="22"/>
              </w:rPr>
              <w:t>жа</w:t>
            </w:r>
            <w:r w:rsidRPr="005252C1">
              <w:rPr>
                <w:noProof/>
                <w:sz w:val="22"/>
                <w:lang w:val="ru-RU"/>
              </w:rPr>
              <w:t>ються належним чином направленими, якщо вони направлені  в електронному вигляді на всі електронні адреси одночасно, вказані в</w:t>
            </w:r>
            <w:r w:rsidRPr="005252C1">
              <w:rPr>
                <w:b/>
                <w:sz w:val="22"/>
                <w:lang w:val="ru-RU"/>
              </w:rPr>
              <w:t xml:space="preserve"> </w:t>
            </w:r>
            <w:r w:rsidRPr="005252C1">
              <w:rPr>
                <w:sz w:val="22"/>
                <w:lang w:val="ru-RU"/>
              </w:rPr>
              <w:t xml:space="preserve">розділі </w:t>
            </w:r>
            <w:r w:rsidRPr="005252C1">
              <w:rPr>
                <w:sz w:val="22"/>
                <w:lang w:val="en-US"/>
              </w:rPr>
              <w:t>XIV</w:t>
            </w:r>
            <w:r w:rsidRPr="005252C1">
              <w:rPr>
                <w:noProof/>
                <w:sz w:val="22"/>
                <w:lang w:val="ru-RU"/>
              </w:rPr>
              <w:t xml:space="preserve"> даного Договору.</w:t>
            </w:r>
          </w:p>
          <w:p w14:paraId="3266D993" w14:textId="77777777" w:rsidR="00520548" w:rsidRPr="005252C1" w:rsidRDefault="00520548" w:rsidP="00520548">
            <w:pPr>
              <w:pStyle w:val="ac"/>
              <w:numPr>
                <w:ilvl w:val="12"/>
                <w:numId w:val="0"/>
              </w:numPr>
              <w:tabs>
                <w:tab w:val="left" w:pos="0"/>
              </w:tabs>
              <w:ind w:firstLine="461"/>
              <w:jc w:val="both"/>
              <w:rPr>
                <w:noProof/>
                <w:sz w:val="22"/>
              </w:rPr>
            </w:pPr>
            <w:r w:rsidRPr="005252C1">
              <w:rPr>
                <w:noProof/>
                <w:sz w:val="22"/>
              </w:rPr>
              <w:t xml:space="preserve">  </w:t>
            </w:r>
          </w:p>
          <w:p w14:paraId="2EB5A35C" w14:textId="77777777" w:rsidR="00520548" w:rsidRPr="005252C1" w:rsidRDefault="00520548" w:rsidP="00520548">
            <w:pPr>
              <w:ind w:left="36" w:firstLine="176"/>
              <w:jc w:val="both"/>
              <w:rPr>
                <w:noProof/>
                <w:color w:val="000000" w:themeColor="text1"/>
                <w:sz w:val="22"/>
              </w:rPr>
            </w:pPr>
            <w:r w:rsidRPr="005252C1">
              <w:rPr>
                <w:noProof/>
                <w:sz w:val="22"/>
              </w:rPr>
              <w:t xml:space="preserve">11.14 </w:t>
            </w:r>
            <w:r w:rsidRPr="005252C1">
              <w:rPr>
                <w:noProof/>
                <w:color w:val="000000" w:themeColor="text1"/>
                <w:sz w:val="22"/>
              </w:rPr>
              <w:t xml:space="preserve">Договір складений українською </w:t>
            </w:r>
            <w:r w:rsidRPr="005252C1">
              <w:rPr>
                <w:i/>
                <w:noProof/>
                <w:color w:val="000000" w:themeColor="text1"/>
                <w:sz w:val="22"/>
              </w:rPr>
              <w:t>та англійською мовами</w:t>
            </w:r>
            <w:r w:rsidRPr="005252C1">
              <w:rPr>
                <w:noProof/>
                <w:color w:val="000000" w:themeColor="text1"/>
                <w:sz w:val="22"/>
              </w:rPr>
              <w:t xml:space="preserve">* в двох  примірниках (1 примірник Постачальнику та 1 примірник Покупцю), які мають однакову юридичну силу. </w:t>
            </w:r>
            <w:r w:rsidRPr="005252C1">
              <w:rPr>
                <w:i/>
                <w:noProof/>
                <w:color w:val="000000" w:themeColor="text1"/>
                <w:sz w:val="22"/>
              </w:rPr>
              <w:t>У разі розбіжностей між текстами на українській та англійській мовах, текст на українській мові  має переважну силу</w:t>
            </w:r>
            <w:r w:rsidRPr="005252C1">
              <w:rPr>
                <w:noProof/>
                <w:color w:val="000000" w:themeColor="text1"/>
                <w:sz w:val="22"/>
              </w:rPr>
              <w:t>*.</w:t>
            </w:r>
          </w:p>
          <w:p w14:paraId="0948DACA" w14:textId="77777777" w:rsidR="00520548" w:rsidRPr="005252C1" w:rsidRDefault="00520548" w:rsidP="00520548">
            <w:pPr>
              <w:spacing w:line="256" w:lineRule="auto"/>
              <w:ind w:left="36" w:firstLine="567"/>
              <w:jc w:val="both"/>
              <w:rPr>
                <w:noProof/>
                <w:sz w:val="22"/>
              </w:rPr>
            </w:pPr>
            <w:r w:rsidRPr="005252C1">
              <w:rPr>
                <w:noProof/>
                <w:sz w:val="22"/>
              </w:rPr>
              <w:t>*</w:t>
            </w:r>
            <w:r w:rsidRPr="005252C1" w:rsidDel="00B1794C">
              <w:rPr>
                <w:i/>
                <w:noProof/>
                <w:sz w:val="22"/>
              </w:rPr>
              <w:t xml:space="preserve"> </w:t>
            </w:r>
            <w:r w:rsidRPr="005252C1">
              <w:rPr>
                <w:i/>
                <w:noProof/>
                <w:sz w:val="22"/>
              </w:rPr>
              <w:t>Слова «</w:t>
            </w:r>
            <w:r w:rsidRPr="005252C1">
              <w:rPr>
                <w:i/>
                <w:noProof/>
                <w:color w:val="000000" w:themeColor="text1"/>
                <w:sz w:val="22"/>
              </w:rPr>
              <w:t>та англійською мовами» та речення «У разі розбіжностей між текстами на українській та англійській мовах, текст на українській мові  має переважну силу» застосовуються, якщо Договір викладено також англійською мовою</w:t>
            </w:r>
            <w:r w:rsidRPr="005252C1">
              <w:rPr>
                <w:noProof/>
                <w:color w:val="000000" w:themeColor="text1"/>
                <w:sz w:val="22"/>
              </w:rPr>
              <w:t>.</w:t>
            </w:r>
          </w:p>
          <w:p w14:paraId="4AFE2D1B" w14:textId="77777777" w:rsidR="00520548" w:rsidRPr="005252C1" w:rsidRDefault="00520548" w:rsidP="00520548">
            <w:pPr>
              <w:numPr>
                <w:ilvl w:val="12"/>
                <w:numId w:val="0"/>
              </w:numPr>
              <w:spacing w:line="256" w:lineRule="auto"/>
              <w:ind w:firstLine="709"/>
              <w:jc w:val="both"/>
              <w:rPr>
                <w:noProof/>
                <w:sz w:val="22"/>
              </w:rPr>
            </w:pPr>
            <w:r w:rsidRPr="005252C1">
              <w:rPr>
                <w:sz w:val="22"/>
              </w:rPr>
              <w:t>11.1</w:t>
            </w:r>
            <w:r w:rsidRPr="005252C1">
              <w:rPr>
                <w:noProof/>
                <w:sz w:val="22"/>
              </w:rPr>
              <w:t xml:space="preserve">5. У разі якщо під час виконання цього Договору Покупець виявляє факт </w:t>
            </w:r>
            <w:r w:rsidRPr="005252C1">
              <w:rPr>
                <w:sz w:val="22"/>
                <w:shd w:val="clear" w:color="auto" w:fill="FFFFFF"/>
                <w:lang w:eastAsia="uk-UA"/>
              </w:rPr>
              <w:t xml:space="preserve">пов’язаності </w:t>
            </w:r>
            <w:r w:rsidRPr="005252C1">
              <w:rPr>
                <w:sz w:val="22"/>
                <w:shd w:val="clear" w:color="auto" w:fill="FFFFFF"/>
                <w:lang w:val="ru-RU" w:eastAsia="uk-UA"/>
              </w:rPr>
              <w:t>Постачальника</w:t>
            </w:r>
            <w:r w:rsidRPr="005252C1">
              <w:rPr>
                <w:sz w:val="22"/>
                <w:shd w:val="clear" w:color="auto" w:fill="FFFFFF"/>
                <w:lang w:eastAsia="uk-UA"/>
              </w:rPr>
              <w:t xml:space="preserve"> згідно з підпунктом 11.15.1 цього п.11.15 Договору під час проведення закупівлі, за результатами якої укладено цей Договір, </w:t>
            </w:r>
            <w:r w:rsidRPr="005252C1">
              <w:rPr>
                <w:sz w:val="22"/>
              </w:rPr>
              <w:t xml:space="preserve">Покупець має право в односторонньому порядку розірвати цей Договір, а у випадках, коли Покупець </w:t>
            </w:r>
            <w:r w:rsidRPr="005252C1">
              <w:rPr>
                <w:sz w:val="22"/>
                <w:shd w:val="clear" w:color="auto" w:fill="FFFFFF"/>
                <w:lang w:eastAsia="uk-UA"/>
              </w:rPr>
              <w:t>у зв’язку із особливістю предмета Договору не зможе реалізувати право на розірвання Договору без шкоди для себе</w:t>
            </w:r>
            <w:r w:rsidRPr="005252C1">
              <w:rPr>
                <w:sz w:val="22"/>
              </w:rPr>
              <w:t xml:space="preserve"> </w:t>
            </w:r>
            <w:r w:rsidRPr="005252C1">
              <w:rPr>
                <w:noProof/>
                <w:sz w:val="22"/>
              </w:rPr>
              <w:t xml:space="preserve">Постачальник виплачує Покупцю штраф у розмірі 20 % від вартості Товару.* </w:t>
            </w:r>
          </w:p>
          <w:p w14:paraId="141547B8" w14:textId="77777777" w:rsidR="00520548" w:rsidRPr="005252C1" w:rsidRDefault="00520548" w:rsidP="00520548">
            <w:pPr>
              <w:numPr>
                <w:ilvl w:val="12"/>
                <w:numId w:val="0"/>
              </w:numPr>
              <w:spacing w:line="256" w:lineRule="auto"/>
              <w:ind w:firstLine="709"/>
              <w:jc w:val="both"/>
              <w:rPr>
                <w:noProof/>
                <w:sz w:val="22"/>
              </w:rPr>
            </w:pPr>
            <w:r w:rsidRPr="005252C1">
              <w:rPr>
                <w:noProof/>
                <w:sz w:val="22"/>
              </w:rPr>
              <w:t xml:space="preserve">11.15.1. Фактом пов’язаності  Постачальника вважається ситуація, коли у процедурі закупівлі, за результатами якої було укладено цей Договір, Постачальник є або був  пов’язаною особою з іншим учасником </w:t>
            </w:r>
            <w:r w:rsidRPr="005252C1">
              <w:rPr>
                <w:noProof/>
                <w:sz w:val="22"/>
              </w:rPr>
              <w:lastRenderedPageBreak/>
              <w:t xml:space="preserve">(учасниками) процедури закупівлі </w:t>
            </w:r>
            <w:r w:rsidRPr="005252C1">
              <w:rPr>
                <w:noProof/>
                <w:color w:val="000000" w:themeColor="text1"/>
                <w:sz w:val="22"/>
              </w:rPr>
              <w:t>та/або Уповноваженою особою Покупця</w:t>
            </w:r>
            <w:r w:rsidRPr="005252C1">
              <w:rPr>
                <w:noProof/>
                <w:sz w:val="22"/>
              </w:rPr>
              <w:t xml:space="preserve"> в значенні Закону України «Про публічні закупівлі», в редакції чинній на момент проведення закупівлі за цим Договором. *</w:t>
            </w:r>
          </w:p>
          <w:p w14:paraId="0F6D0855" w14:textId="77777777" w:rsidR="00520548" w:rsidRPr="005252C1" w:rsidRDefault="00520548" w:rsidP="00520548">
            <w:pPr>
              <w:widowControl w:val="0"/>
              <w:autoSpaceDE w:val="0"/>
              <w:autoSpaceDN w:val="0"/>
              <w:adjustRightInd w:val="0"/>
              <w:spacing w:line="256" w:lineRule="auto"/>
              <w:ind w:firstLine="357"/>
              <w:jc w:val="both"/>
              <w:rPr>
                <w:sz w:val="22"/>
              </w:rPr>
            </w:pPr>
            <w:r w:rsidRPr="005252C1">
              <w:rPr>
                <w:noProof/>
                <w:sz w:val="22"/>
              </w:rPr>
              <w:t xml:space="preserve">    11.1</w:t>
            </w:r>
            <w:r w:rsidRPr="005252C1">
              <w:rPr>
                <w:noProof/>
                <w:sz w:val="22"/>
                <w:lang w:val="ru-RU"/>
              </w:rPr>
              <w:t>6</w:t>
            </w:r>
            <w:r w:rsidRPr="005252C1">
              <w:rPr>
                <w:noProof/>
                <w:sz w:val="22"/>
              </w:rPr>
              <w:t xml:space="preserve">. </w:t>
            </w:r>
            <w:r w:rsidRPr="005252C1">
              <w:rPr>
                <w:sz w:val="22"/>
              </w:rPr>
              <w:t xml:space="preserve">До оплати Постачальником штрафу, вказаного у п. 11.15 цього Договору,  Покупець, на суму штрафу, має право притримати оплату за Товар.* </w:t>
            </w:r>
          </w:p>
          <w:p w14:paraId="64E557FA" w14:textId="77777777" w:rsidR="00520548" w:rsidRPr="005252C1" w:rsidRDefault="00520548" w:rsidP="00520548">
            <w:pPr>
              <w:autoSpaceDE w:val="0"/>
              <w:autoSpaceDN w:val="0"/>
              <w:adjustRightInd w:val="0"/>
              <w:spacing w:line="256" w:lineRule="auto"/>
              <w:ind w:firstLine="603"/>
              <w:jc w:val="both"/>
              <w:rPr>
                <w:noProof/>
                <w:sz w:val="22"/>
              </w:rPr>
            </w:pPr>
            <w:r w:rsidRPr="005252C1">
              <w:rPr>
                <w:noProof/>
                <w:sz w:val="22"/>
              </w:rPr>
              <w:t>11.</w:t>
            </w:r>
            <w:r w:rsidRPr="005252C1">
              <w:rPr>
                <w:noProof/>
                <w:sz w:val="22"/>
                <w:lang w:val="ru-RU"/>
              </w:rPr>
              <w:t>17</w:t>
            </w:r>
            <w:r w:rsidRPr="005252C1">
              <w:rPr>
                <w:noProof/>
                <w:sz w:val="22"/>
              </w:rPr>
              <w:t>. При розірванні Договору в односторонньому порядку Покупцем з підстав,</w:t>
            </w:r>
            <w:r w:rsidRPr="005252C1">
              <w:t xml:space="preserve"> </w:t>
            </w:r>
            <w:r w:rsidRPr="005252C1">
              <w:rPr>
                <w:noProof/>
                <w:sz w:val="22"/>
              </w:rPr>
              <w:t>зазначених в  п. 11.15 Договору,   Покупець письмово повідомляє Постачальника  про розірвання Договору в односторонньому порядку з зазначенням підстав  прийняття такого рішення.</w:t>
            </w:r>
          </w:p>
          <w:p w14:paraId="4D6D0D60" w14:textId="77777777" w:rsidR="00520548" w:rsidRPr="005252C1" w:rsidRDefault="00520548" w:rsidP="00520548">
            <w:pPr>
              <w:autoSpaceDE w:val="0"/>
              <w:autoSpaceDN w:val="0"/>
              <w:adjustRightInd w:val="0"/>
              <w:spacing w:line="256" w:lineRule="auto"/>
              <w:jc w:val="both"/>
              <w:rPr>
                <w:noProof/>
                <w:sz w:val="22"/>
              </w:rPr>
            </w:pPr>
            <w:r w:rsidRPr="005252C1">
              <w:rPr>
                <w:noProof/>
                <w:sz w:val="22"/>
              </w:rPr>
              <w:t xml:space="preserve">В даному випадку Договір припиняє  дію з дати відправлення повідомлення про розірвання Договору, якою вважається дата відправлення, зазначена в документі (в тому числі, але не виключно фіскальний чек, квитанція, накладна, опис вкладення в цінний лист, декларація)  підприємства зв`язку, через яке надсилається таке повідомлення. * </w:t>
            </w:r>
          </w:p>
          <w:p w14:paraId="6BA709DE" w14:textId="77777777" w:rsidR="00520548" w:rsidRPr="005252C1" w:rsidRDefault="00520548" w:rsidP="00520548">
            <w:pPr>
              <w:jc w:val="both"/>
              <w:rPr>
                <w:rFonts w:eastAsia="Cambria"/>
                <w:sz w:val="22"/>
              </w:rPr>
            </w:pPr>
            <w:r w:rsidRPr="005252C1">
              <w:rPr>
                <w:noProof/>
                <w:sz w:val="22"/>
              </w:rPr>
              <w:t>*</w:t>
            </w:r>
            <w:r w:rsidRPr="005252C1">
              <w:rPr>
                <w:rFonts w:eastAsia="Cambria"/>
                <w:i/>
                <w:sz w:val="22"/>
              </w:rPr>
              <w:t>пункти 11.15.-11.17 не включаються в Договір у випадку проведення закупівель, на які не поширюється дія Закону України «Про публічні закупівлі».</w:t>
            </w:r>
          </w:p>
          <w:p w14:paraId="02327C5E" w14:textId="77777777" w:rsidR="00520548" w:rsidRPr="005252C1" w:rsidRDefault="00520548" w:rsidP="00520548">
            <w:pPr>
              <w:tabs>
                <w:tab w:val="left" w:pos="567"/>
              </w:tabs>
              <w:suppressAutoHyphens/>
              <w:jc w:val="both"/>
              <w:rPr>
                <w:sz w:val="22"/>
              </w:rPr>
            </w:pPr>
            <w:r w:rsidRPr="005252C1">
              <w:rPr>
                <w:sz w:val="22"/>
              </w:rPr>
              <w:t xml:space="preserve">11.18.Сторони домовилися, що у випадку направлення документів та/або листів та/або повідомлень  однією Стороною іншій  через підприємства зв’язку,  такі документи та/або листи та/або повідомлення направляються листом </w:t>
            </w:r>
            <w:r w:rsidRPr="005252C1">
              <w:rPr>
                <w:color w:val="333333"/>
                <w:sz w:val="22"/>
                <w:shd w:val="clear" w:color="auto" w:fill="FFFFFF"/>
              </w:rPr>
              <w:t xml:space="preserve">з оголошеною цінністю з описом вкладення та вважаються отриманими в дату направлення. </w:t>
            </w:r>
            <w:r w:rsidRPr="005252C1">
              <w:rPr>
                <w:sz w:val="22"/>
              </w:rPr>
              <w:t xml:space="preserve">Датою направлення документів та/або листів та/або повідомлень є дата відправлення, яка зазначена в документах (фіскальний чек, накладна, опис вкладення в цінний лист) підприємства зв’язку, через яке надсилається таке повідомлення. </w:t>
            </w:r>
            <w:r w:rsidRPr="005252C1">
              <w:rPr>
                <w:color w:val="333333"/>
                <w:sz w:val="22"/>
                <w:shd w:val="clear" w:color="auto" w:fill="FFFFFF"/>
              </w:rPr>
              <w:t>(для резидентів України).</w:t>
            </w:r>
          </w:p>
          <w:p w14:paraId="65D9D938" w14:textId="77777777" w:rsidR="00520548" w:rsidRPr="005252C1" w:rsidRDefault="00520548" w:rsidP="00520548">
            <w:pPr>
              <w:widowControl w:val="0"/>
              <w:autoSpaceDE w:val="0"/>
              <w:autoSpaceDN w:val="0"/>
              <w:adjustRightInd w:val="0"/>
              <w:contextualSpacing/>
              <w:jc w:val="both"/>
              <w:rPr>
                <w:color w:val="333333"/>
                <w:sz w:val="22"/>
                <w:shd w:val="clear" w:color="auto" w:fill="FFFFFF"/>
              </w:rPr>
            </w:pPr>
            <w:r w:rsidRPr="005252C1">
              <w:rPr>
                <w:sz w:val="22"/>
              </w:rPr>
              <w:t>Сторони домовилися, що у випадку необхідності направлення документів та/або листів та/або повідомлень  однією Стороною іншій,  такі документи та/або листи та/або повідомлення направляються  листом</w:t>
            </w:r>
            <w:r w:rsidRPr="005252C1">
              <w:rPr>
                <w:color w:val="333333"/>
                <w:sz w:val="22"/>
                <w:shd w:val="clear" w:color="auto" w:fill="FFFFFF"/>
              </w:rPr>
              <w:t xml:space="preserve"> та вважаються отриманими в дату направлення. </w:t>
            </w:r>
            <w:r w:rsidRPr="005252C1">
              <w:rPr>
                <w:sz w:val="22"/>
              </w:rPr>
              <w:t xml:space="preserve"> Датою направлення документів та/або листів та/або повідомлень є дата відправлення (накладна та/або декларація) підприємства, через яке надсилається таке </w:t>
            </w:r>
            <w:r w:rsidRPr="005252C1">
              <w:rPr>
                <w:sz w:val="22"/>
              </w:rPr>
              <w:lastRenderedPageBreak/>
              <w:t xml:space="preserve">повідомлення. </w:t>
            </w:r>
            <w:r w:rsidRPr="005252C1">
              <w:rPr>
                <w:color w:val="333333"/>
                <w:sz w:val="22"/>
                <w:shd w:val="clear" w:color="auto" w:fill="FFFFFF"/>
              </w:rPr>
              <w:t>(для нерезидентів України).</w:t>
            </w:r>
          </w:p>
          <w:p w14:paraId="716F2697" w14:textId="77777777" w:rsidR="00520548" w:rsidRPr="005252C1" w:rsidRDefault="00520548" w:rsidP="00520548">
            <w:pPr>
              <w:tabs>
                <w:tab w:val="left" w:pos="709"/>
              </w:tabs>
              <w:ind w:left="36" w:firstLine="176"/>
              <w:jc w:val="both"/>
              <w:rPr>
                <w:color w:val="333333"/>
                <w:sz w:val="22"/>
                <w:shd w:val="clear" w:color="auto" w:fill="FFFFFF"/>
              </w:rPr>
            </w:pPr>
          </w:p>
          <w:p w14:paraId="50285941" w14:textId="77777777" w:rsidR="00520548" w:rsidRPr="005252C1" w:rsidRDefault="00520548" w:rsidP="00520548">
            <w:pPr>
              <w:tabs>
                <w:tab w:val="left" w:pos="709"/>
              </w:tabs>
              <w:ind w:left="36" w:firstLine="176"/>
              <w:jc w:val="both"/>
              <w:rPr>
                <w:sz w:val="22"/>
              </w:rPr>
            </w:pPr>
            <w:r w:rsidRPr="005252C1">
              <w:rPr>
                <w:color w:val="333333"/>
                <w:sz w:val="22"/>
                <w:shd w:val="clear" w:color="auto" w:fill="FFFFFF"/>
              </w:rPr>
              <w:t xml:space="preserve">Також Сторони домовилися, що документи та/або листи та/або повідомлення можуть бути передані однією Стороною іншій Стороні нарочно. У такому випадку підтвердженням надання документації та/або листів/повідомлень  є особистий підпис </w:t>
            </w:r>
            <w:r w:rsidRPr="005252C1">
              <w:rPr>
                <w:sz w:val="22"/>
              </w:rPr>
              <w:t xml:space="preserve"> уповноваженого представника Сторони про отримання документів та/або листів та/або повідомлень від іншої Сторони.</w:t>
            </w:r>
          </w:p>
          <w:p w14:paraId="36F4E9C1" w14:textId="77777777" w:rsidR="00520548" w:rsidRPr="005252C1" w:rsidRDefault="00520548" w:rsidP="00520548">
            <w:pPr>
              <w:tabs>
                <w:tab w:val="left" w:pos="709"/>
              </w:tabs>
              <w:spacing w:line="256" w:lineRule="auto"/>
              <w:jc w:val="both"/>
              <w:rPr>
                <w:noProof/>
                <w:sz w:val="22"/>
              </w:rPr>
            </w:pPr>
          </w:p>
          <w:tbl>
            <w:tblPr>
              <w:tblStyle w:val="af9"/>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tblGrid>
            <w:tr w:rsidR="00520548" w:rsidRPr="005252C1" w14:paraId="43509C10" w14:textId="77777777" w:rsidTr="00520548">
              <w:tc>
                <w:tcPr>
                  <w:tcW w:w="4933" w:type="dxa"/>
                </w:tcPr>
                <w:p w14:paraId="6CB87477" w14:textId="77777777" w:rsidR="00520548" w:rsidRPr="005252C1" w:rsidRDefault="00520548" w:rsidP="00520548">
                  <w:pPr>
                    <w:ind w:firstLine="284"/>
                    <w:jc w:val="center"/>
                    <w:rPr>
                      <w:b/>
                      <w:noProof/>
                      <w:sz w:val="22"/>
                    </w:rPr>
                  </w:pPr>
                  <w:r w:rsidRPr="005252C1">
                    <w:rPr>
                      <w:b/>
                      <w:noProof/>
                      <w:sz w:val="22"/>
                    </w:rPr>
                    <w:t>ХІІ. Антикорупційне застереження</w:t>
                  </w:r>
                </w:p>
                <w:p w14:paraId="7B58F3E3" w14:textId="77777777" w:rsidR="00520548" w:rsidRPr="005252C1" w:rsidRDefault="00520548" w:rsidP="00520548">
                  <w:pPr>
                    <w:ind w:firstLine="284"/>
                    <w:jc w:val="both"/>
                    <w:rPr>
                      <w:noProof/>
                      <w:sz w:val="22"/>
                    </w:rPr>
                  </w:pPr>
                </w:p>
                <w:p w14:paraId="1E9132A5" w14:textId="77777777" w:rsidR="00520548" w:rsidRPr="005252C1" w:rsidRDefault="00520548" w:rsidP="00520548">
                  <w:pPr>
                    <w:ind w:firstLine="284"/>
                    <w:jc w:val="both"/>
                    <w:rPr>
                      <w:noProof/>
                      <w:sz w:val="22"/>
                    </w:rPr>
                  </w:pPr>
                  <w:r w:rsidRPr="005252C1">
                    <w:rPr>
                      <w:noProof/>
                      <w:sz w:val="22"/>
                    </w:rPr>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tc>
            </w:tr>
            <w:tr w:rsidR="00520548" w:rsidRPr="005252C1" w14:paraId="74C8141B" w14:textId="77777777" w:rsidTr="00520548">
              <w:tc>
                <w:tcPr>
                  <w:tcW w:w="4933" w:type="dxa"/>
                  <w:hideMark/>
                </w:tcPr>
                <w:p w14:paraId="067FED87" w14:textId="77777777" w:rsidR="00520548" w:rsidRPr="005252C1" w:rsidRDefault="00520548" w:rsidP="00520548">
                  <w:pPr>
                    <w:ind w:firstLine="284"/>
                    <w:jc w:val="both"/>
                    <w:rPr>
                      <w:noProof/>
                      <w:sz w:val="22"/>
                    </w:rPr>
                  </w:pPr>
                  <w:r w:rsidRPr="005252C1">
                    <w:rPr>
                      <w:noProof/>
                      <w:sz w:val="22"/>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tc>
            </w:tr>
            <w:tr w:rsidR="00520548" w:rsidRPr="005252C1" w14:paraId="54D9559D" w14:textId="77777777" w:rsidTr="00520548">
              <w:tc>
                <w:tcPr>
                  <w:tcW w:w="4933" w:type="dxa"/>
                  <w:hideMark/>
                </w:tcPr>
                <w:p w14:paraId="3AB83543" w14:textId="77777777" w:rsidR="00520548" w:rsidRPr="005252C1" w:rsidRDefault="00520548" w:rsidP="00520548">
                  <w:pPr>
                    <w:ind w:firstLine="284"/>
                    <w:jc w:val="both"/>
                    <w:rPr>
                      <w:noProof/>
                      <w:sz w:val="22"/>
                    </w:rPr>
                  </w:pPr>
                  <w:r w:rsidRPr="005252C1">
                    <w:rPr>
                      <w:noProof/>
                      <w:sz w:val="22"/>
                    </w:rPr>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47E02315" w14:textId="77777777" w:rsidR="00520548" w:rsidRPr="005252C1" w:rsidRDefault="00520548" w:rsidP="00520548">
                  <w:pPr>
                    <w:ind w:firstLine="284"/>
                    <w:jc w:val="both"/>
                    <w:rPr>
                      <w:noProof/>
                      <w:sz w:val="22"/>
                    </w:rPr>
                  </w:pPr>
                  <w:r w:rsidRPr="005252C1">
                    <w:rPr>
                      <w:noProof/>
                      <w:sz w:val="22"/>
                    </w:rPr>
                    <w:t>Під діями працівника, здійснюваними на користь стимулюючої його Сторони, розуміються:</w:t>
                  </w:r>
                </w:p>
                <w:p w14:paraId="7CAEAB00" w14:textId="77777777" w:rsidR="00520548" w:rsidRPr="005252C1" w:rsidRDefault="00520548" w:rsidP="00DE1413">
                  <w:pPr>
                    <w:numPr>
                      <w:ilvl w:val="0"/>
                      <w:numId w:val="37"/>
                    </w:numPr>
                    <w:ind w:left="0" w:firstLine="284"/>
                    <w:jc w:val="both"/>
                    <w:rPr>
                      <w:noProof/>
                      <w:sz w:val="22"/>
                    </w:rPr>
                  </w:pPr>
                  <w:r w:rsidRPr="005252C1">
                    <w:rPr>
                      <w:noProof/>
                      <w:sz w:val="22"/>
                    </w:rPr>
                    <w:t>надання невиправданих переваг у порівнянні з іншими контрагентами;</w:t>
                  </w:r>
                </w:p>
                <w:p w14:paraId="53E31F0D" w14:textId="77777777" w:rsidR="00520548" w:rsidRPr="005252C1" w:rsidRDefault="00520548" w:rsidP="00DE1413">
                  <w:pPr>
                    <w:numPr>
                      <w:ilvl w:val="0"/>
                      <w:numId w:val="37"/>
                    </w:numPr>
                    <w:ind w:left="0" w:firstLine="284"/>
                    <w:jc w:val="both"/>
                    <w:rPr>
                      <w:noProof/>
                      <w:sz w:val="22"/>
                    </w:rPr>
                  </w:pPr>
                  <w:r w:rsidRPr="005252C1">
                    <w:rPr>
                      <w:noProof/>
                      <w:sz w:val="22"/>
                    </w:rPr>
                    <w:t>надання будь-яких гарантій;</w:t>
                  </w:r>
                </w:p>
                <w:p w14:paraId="4B2B1FE5" w14:textId="77777777" w:rsidR="00520548" w:rsidRPr="005252C1" w:rsidRDefault="00520548" w:rsidP="00DE1413">
                  <w:pPr>
                    <w:numPr>
                      <w:ilvl w:val="0"/>
                      <w:numId w:val="37"/>
                    </w:numPr>
                    <w:ind w:left="0" w:firstLine="284"/>
                    <w:jc w:val="both"/>
                    <w:rPr>
                      <w:noProof/>
                      <w:sz w:val="22"/>
                    </w:rPr>
                  </w:pPr>
                  <w:r w:rsidRPr="005252C1">
                    <w:rPr>
                      <w:noProof/>
                      <w:sz w:val="22"/>
                    </w:rPr>
                    <w:t>прискорення існуючих процедур (спрощення формальностей);</w:t>
                  </w:r>
                </w:p>
                <w:p w14:paraId="50737CCA" w14:textId="77777777" w:rsidR="00520548" w:rsidRPr="005252C1" w:rsidRDefault="00520548" w:rsidP="00DE1413">
                  <w:pPr>
                    <w:numPr>
                      <w:ilvl w:val="0"/>
                      <w:numId w:val="37"/>
                    </w:numPr>
                    <w:ind w:left="0" w:firstLine="284"/>
                    <w:jc w:val="both"/>
                    <w:rPr>
                      <w:noProof/>
                      <w:sz w:val="22"/>
                    </w:rPr>
                  </w:pPr>
                  <w:r w:rsidRPr="005252C1">
                    <w:rPr>
                      <w:noProof/>
                      <w:sz w:val="22"/>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79874119" w14:textId="77777777" w:rsidR="00520548" w:rsidRPr="005252C1" w:rsidRDefault="00520548" w:rsidP="00520548">
                  <w:pPr>
                    <w:ind w:left="284"/>
                    <w:jc w:val="both"/>
                    <w:rPr>
                      <w:noProof/>
                      <w:sz w:val="22"/>
                    </w:rPr>
                  </w:pPr>
                </w:p>
              </w:tc>
            </w:tr>
            <w:tr w:rsidR="00520548" w:rsidRPr="005252C1" w14:paraId="01B502C4" w14:textId="77777777" w:rsidTr="00520548">
              <w:tc>
                <w:tcPr>
                  <w:tcW w:w="4933" w:type="dxa"/>
                  <w:hideMark/>
                </w:tcPr>
                <w:p w14:paraId="30B659DA" w14:textId="77777777" w:rsidR="00520548" w:rsidRPr="005252C1" w:rsidRDefault="00520548" w:rsidP="00520548">
                  <w:pPr>
                    <w:ind w:firstLine="284"/>
                    <w:jc w:val="both"/>
                    <w:rPr>
                      <w:noProof/>
                      <w:sz w:val="22"/>
                    </w:rPr>
                  </w:pPr>
                  <w:r w:rsidRPr="005252C1">
                    <w:rPr>
                      <w:noProof/>
                      <w:sz w:val="22"/>
                    </w:rPr>
                    <w:lastRenderedPageBreak/>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5EA1D6A9" w14:textId="77777777" w:rsidR="00520548" w:rsidRPr="005252C1" w:rsidRDefault="00520548" w:rsidP="00520548">
                  <w:pPr>
                    <w:ind w:firstLine="284"/>
                    <w:jc w:val="both"/>
                    <w:rPr>
                      <w:noProof/>
                      <w:sz w:val="22"/>
                    </w:rPr>
                  </w:pPr>
                  <w:r w:rsidRPr="005252C1">
                    <w:rPr>
                      <w:noProof/>
                      <w:sz w:val="22"/>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tc>
            </w:tr>
            <w:tr w:rsidR="00520548" w:rsidRPr="005252C1" w14:paraId="2EAE6CA8" w14:textId="77777777" w:rsidTr="00520548">
              <w:tc>
                <w:tcPr>
                  <w:tcW w:w="4933" w:type="dxa"/>
                  <w:hideMark/>
                </w:tcPr>
                <w:p w14:paraId="1837C5DD" w14:textId="77777777" w:rsidR="00520548" w:rsidRPr="005252C1" w:rsidRDefault="00520548" w:rsidP="00520548">
                  <w:pPr>
                    <w:ind w:firstLine="284"/>
                    <w:jc w:val="both"/>
                    <w:rPr>
                      <w:noProof/>
                      <w:sz w:val="22"/>
                    </w:rPr>
                  </w:pPr>
                  <w:r w:rsidRPr="005252C1">
                    <w:rPr>
                      <w:noProof/>
                      <w:sz w:val="22"/>
                    </w:rPr>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tc>
            </w:tr>
            <w:tr w:rsidR="00520548" w:rsidRPr="005252C1" w14:paraId="47C29FDB" w14:textId="77777777" w:rsidTr="00520548">
              <w:tc>
                <w:tcPr>
                  <w:tcW w:w="4933" w:type="dxa"/>
                  <w:hideMark/>
                </w:tcPr>
                <w:p w14:paraId="748B2A71" w14:textId="77777777" w:rsidR="00520548" w:rsidRPr="005252C1" w:rsidRDefault="00520548" w:rsidP="00520548">
                  <w:pPr>
                    <w:ind w:firstLine="284"/>
                    <w:jc w:val="both"/>
                    <w:rPr>
                      <w:noProof/>
                      <w:sz w:val="22"/>
                    </w:rPr>
                  </w:pPr>
                  <w:r w:rsidRPr="005252C1">
                    <w:rPr>
                      <w:noProof/>
                      <w:sz w:val="22"/>
                    </w:rPr>
                    <w:t>12.6. З метою проведення антикорупційних перевірок Сторона Договору -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АТ «Укргазвидобування» -Покупця надати АТ «Укргазвидобування»  - Покупцю інформацію про перелік власників Сторони Договору - Постачальника, з врахуванням власників всіх рівнів (всього ланцюга), включаючи кінцевого бенефіціарного власника (контролера) за формою згідно з Додатком №2 до цього Договору з додаванням підтверджуючих документів (далі – Інформація).</w:t>
                  </w:r>
                </w:p>
                <w:p w14:paraId="19E820D9" w14:textId="77777777" w:rsidR="00520548" w:rsidRPr="005252C1" w:rsidRDefault="00520548" w:rsidP="00520548">
                  <w:pPr>
                    <w:ind w:firstLine="284"/>
                    <w:jc w:val="both"/>
                    <w:rPr>
                      <w:noProof/>
                      <w:sz w:val="22"/>
                    </w:rPr>
                  </w:pPr>
                  <w:r w:rsidRPr="005252C1">
                    <w:rPr>
                      <w:noProof/>
                      <w:sz w:val="22"/>
                    </w:rPr>
                    <w:t xml:space="preserve">У разі змін у переліку будь-якої ланки власників Сторони Договору - Постачальника, включаючи кінцевого бенефіціарного власника (контролера) та (або) у виконавчих органах Сторона Договору -Постачальник зобов'язується не пізніше (5) п’яти робочих днів з дати внесення таких змін надати відповідну інформацію </w:t>
                  </w:r>
                  <w:r w:rsidRPr="005252C1">
                    <w:rPr>
                      <w:sz w:val="22"/>
                    </w:rPr>
                    <w:t>АТ «Укргазвидобування»-Покупцю</w:t>
                  </w:r>
                  <w:r w:rsidRPr="005252C1">
                    <w:rPr>
                      <w:noProof/>
                      <w:sz w:val="22"/>
                    </w:rPr>
                    <w:t>.</w:t>
                  </w:r>
                </w:p>
                <w:p w14:paraId="7940D89B" w14:textId="77777777" w:rsidR="00520548" w:rsidRPr="005252C1" w:rsidRDefault="00520548" w:rsidP="00520548">
                  <w:pPr>
                    <w:ind w:firstLine="284"/>
                    <w:jc w:val="both"/>
                    <w:rPr>
                      <w:noProof/>
                      <w:sz w:val="22"/>
                    </w:rPr>
                  </w:pPr>
                  <w:r w:rsidRPr="005252C1">
                    <w:rPr>
                      <w:noProof/>
                      <w:sz w:val="22"/>
                    </w:rPr>
                    <w:lastRenderedPageBreak/>
                    <w:t xml:space="preserve">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w:t>
                  </w:r>
                  <w:r w:rsidRPr="005252C1">
                    <w:rPr>
                      <w:sz w:val="22"/>
                    </w:rPr>
                    <w:t xml:space="preserve">АТ «Укргазвидобування» - </w:t>
                  </w:r>
                  <w:r w:rsidRPr="005252C1">
                    <w:rPr>
                      <w:noProof/>
                      <w:sz w:val="22"/>
                    </w:rPr>
                    <w:t xml:space="preserve">Покупця шляхом поштового відправлення з описом вкладення. Датою надання Інформації є дата отримання </w:t>
                  </w:r>
                  <w:r w:rsidRPr="005252C1">
                    <w:rPr>
                      <w:sz w:val="22"/>
                    </w:rPr>
                    <w:t xml:space="preserve">АТ «Укргазвидобування» - </w:t>
                  </w:r>
                  <w:r w:rsidRPr="005252C1">
                    <w:rPr>
                      <w:noProof/>
                      <w:sz w:val="22"/>
                    </w:rPr>
                    <w:t>Покупцем поштового відправлення. Додатково Інформація надається на електронному носії.</w:t>
                  </w:r>
                </w:p>
              </w:tc>
            </w:tr>
            <w:tr w:rsidR="00520548" w:rsidRPr="005252C1" w14:paraId="67C32DB2" w14:textId="77777777" w:rsidTr="00520548">
              <w:tc>
                <w:tcPr>
                  <w:tcW w:w="4933" w:type="dxa"/>
                  <w:hideMark/>
                </w:tcPr>
                <w:p w14:paraId="107B5D9E" w14:textId="77777777" w:rsidR="00520548" w:rsidRPr="005252C1" w:rsidRDefault="00520548" w:rsidP="00520548">
                  <w:pPr>
                    <w:ind w:firstLine="284"/>
                    <w:jc w:val="both"/>
                    <w:rPr>
                      <w:noProof/>
                      <w:sz w:val="22"/>
                    </w:rPr>
                  </w:pPr>
                  <w:r w:rsidRPr="005252C1">
                    <w:rPr>
                      <w:noProof/>
                      <w:sz w:val="22"/>
                    </w:rPr>
                    <w:lastRenderedPageBreak/>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tc>
            </w:tr>
            <w:tr w:rsidR="00520548" w:rsidRPr="005252C1" w14:paraId="7A21E62B" w14:textId="77777777" w:rsidTr="00520548">
              <w:tc>
                <w:tcPr>
                  <w:tcW w:w="4933" w:type="dxa"/>
                  <w:hideMark/>
                </w:tcPr>
                <w:p w14:paraId="45BCE174" w14:textId="77777777" w:rsidR="00520548" w:rsidRPr="005252C1" w:rsidRDefault="00520548" w:rsidP="00520548">
                  <w:pPr>
                    <w:ind w:firstLine="284"/>
                    <w:jc w:val="both"/>
                    <w:rPr>
                      <w:noProof/>
                      <w:sz w:val="22"/>
                    </w:rPr>
                  </w:pPr>
                  <w:r w:rsidRPr="005252C1">
                    <w:rPr>
                      <w:noProof/>
                      <w:sz w:val="22"/>
                    </w:rPr>
                    <w:t>12.8.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tc>
            </w:tr>
            <w:tr w:rsidR="00520548" w:rsidRPr="005252C1" w14:paraId="14B0DC5B" w14:textId="77777777" w:rsidTr="00520548">
              <w:tc>
                <w:tcPr>
                  <w:tcW w:w="4933" w:type="dxa"/>
                  <w:hideMark/>
                </w:tcPr>
                <w:p w14:paraId="01880752" w14:textId="77777777" w:rsidR="00520548" w:rsidRDefault="00520548" w:rsidP="00520548">
                  <w:pPr>
                    <w:ind w:firstLine="284"/>
                    <w:jc w:val="both"/>
                    <w:rPr>
                      <w:noProof/>
                      <w:sz w:val="22"/>
                    </w:rPr>
                  </w:pPr>
                  <w:r w:rsidRPr="005252C1">
                    <w:rPr>
                      <w:noProof/>
                      <w:sz w:val="22"/>
                    </w:rPr>
                    <w:t xml:space="preserve">12.9. Сторони гарантують повну конфіденційність при виконанні антикорупційних умов цього Договору, а також відсутність негативних наслідків як для </w:t>
                  </w:r>
                  <w:r w:rsidRPr="005252C1">
                    <w:rPr>
                      <w:color w:val="000000" w:themeColor="text1"/>
                      <w:sz w:val="22"/>
                    </w:rPr>
                    <w:t>Сторони Договору -</w:t>
                  </w:r>
                  <w:r w:rsidRPr="005252C1">
                    <w:rPr>
                      <w:noProof/>
                      <w:sz w:val="22"/>
                    </w:rPr>
                    <w:t xml:space="preserve"> Постачальника в цілому, так і для конкретних працівників </w:t>
                  </w:r>
                  <w:r w:rsidRPr="005252C1">
                    <w:rPr>
                      <w:color w:val="000000" w:themeColor="text1"/>
                      <w:sz w:val="22"/>
                    </w:rPr>
                    <w:t>Сторони Договору -</w:t>
                  </w:r>
                  <w:r w:rsidRPr="005252C1">
                    <w:rPr>
                      <w:noProof/>
                      <w:sz w:val="22"/>
                    </w:rPr>
                    <w:t xml:space="preserve"> Постачальника, які повідомили про факт порушення.</w:t>
                  </w:r>
                </w:p>
                <w:p w14:paraId="5A8D8677" w14:textId="77777777" w:rsidR="00520548" w:rsidRDefault="00520548" w:rsidP="00520548">
                  <w:pPr>
                    <w:ind w:firstLine="284"/>
                    <w:jc w:val="both"/>
                    <w:rPr>
                      <w:noProof/>
                      <w:sz w:val="22"/>
                    </w:rPr>
                  </w:pPr>
                </w:p>
                <w:p w14:paraId="026C6D7C" w14:textId="77777777" w:rsidR="00520548" w:rsidRPr="005252C1" w:rsidRDefault="00520548" w:rsidP="00520548">
                  <w:pPr>
                    <w:ind w:firstLine="284"/>
                    <w:jc w:val="both"/>
                    <w:rPr>
                      <w:noProof/>
                      <w:sz w:val="22"/>
                    </w:rPr>
                  </w:pPr>
                </w:p>
              </w:tc>
            </w:tr>
            <w:tr w:rsidR="00520548" w:rsidRPr="005252C1" w14:paraId="37252D86" w14:textId="77777777" w:rsidTr="00520548">
              <w:tc>
                <w:tcPr>
                  <w:tcW w:w="4933" w:type="dxa"/>
                  <w:hideMark/>
                </w:tcPr>
                <w:p w14:paraId="60024C47" w14:textId="77777777" w:rsidR="00520548" w:rsidRPr="005252C1" w:rsidRDefault="00520548" w:rsidP="00520548">
                  <w:pPr>
                    <w:ind w:firstLine="284"/>
                    <w:jc w:val="both"/>
                    <w:rPr>
                      <w:noProof/>
                      <w:sz w:val="22"/>
                    </w:rPr>
                  </w:pPr>
                  <w:r w:rsidRPr="005252C1">
                    <w:rPr>
                      <w:noProof/>
                      <w:sz w:val="22"/>
                    </w:rPr>
                    <w:t xml:space="preserve">12.10. У разі відмови </w:t>
                  </w:r>
                  <w:r w:rsidRPr="005252C1">
                    <w:rPr>
                      <w:sz w:val="22"/>
                    </w:rPr>
                    <w:t>Сторони Договору</w:t>
                  </w:r>
                  <w:r w:rsidRPr="005252C1">
                    <w:rPr>
                      <w:noProof/>
                      <w:sz w:val="22"/>
                    </w:rPr>
                    <w:t xml:space="preserve"> від надання Інформації, яку визначено у цьому Договорі, фактичного ненадання такої інформації, надання інформації з порушенням строків, встановлених у цьому Договорі, або надання недостовірної Інформації, </w:t>
                  </w:r>
                  <w:r w:rsidRPr="005252C1">
                    <w:rPr>
                      <w:sz w:val="22"/>
                    </w:rPr>
                    <w:t>АТ «Укргазвидобування»</w:t>
                  </w:r>
                  <w:r w:rsidRPr="005252C1">
                    <w:rPr>
                      <w:noProof/>
                      <w:sz w:val="22"/>
                    </w:rPr>
                    <w:t xml:space="preserve">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14:paraId="533519A2" w14:textId="77777777" w:rsidR="00520548" w:rsidRPr="00180317" w:rsidRDefault="00520548" w:rsidP="00520548">
                  <w:pPr>
                    <w:ind w:firstLine="284"/>
                    <w:jc w:val="both"/>
                    <w:rPr>
                      <w:noProof/>
                      <w:sz w:val="22"/>
                    </w:rPr>
                  </w:pPr>
                  <w:r w:rsidRPr="005252C1">
                    <w:rPr>
                      <w:noProof/>
                      <w:sz w:val="22"/>
                    </w:rPr>
                    <w:t xml:space="preserve">У разі надання Інформації не в повному обсязі, так само неподання Iнформації зазначеної у формі (Додаток №2 до цього Договору) </w:t>
                  </w:r>
                  <w:r w:rsidRPr="005252C1">
                    <w:rPr>
                      <w:sz w:val="22"/>
                    </w:rPr>
                    <w:t xml:space="preserve">АТ «Укргазвидобуання» - </w:t>
                  </w:r>
                  <w:r w:rsidRPr="005252C1">
                    <w:rPr>
                      <w:noProof/>
                      <w:sz w:val="22"/>
                    </w:rPr>
                    <w:t>Покупець направляє повторний запит про надання Інформації за вказаною формою з метою доповнення відсутньої інформації із зазначенням строків її надання. У разі неподання такої інформації, порушення строків її надання, а також надання недостовірної інформації</w:t>
                  </w:r>
                  <w:r w:rsidRPr="00180317">
                    <w:rPr>
                      <w:noProof/>
                      <w:sz w:val="22"/>
                    </w:rPr>
                    <w:t xml:space="preserve"> </w:t>
                  </w:r>
                  <w:r w:rsidRPr="005252C1">
                    <w:rPr>
                      <w:sz w:val="22"/>
                    </w:rPr>
                    <w:t>АТ «Укргазвидобуання»</w:t>
                  </w:r>
                  <w:r w:rsidRPr="005252C1">
                    <w:rPr>
                      <w:noProof/>
                      <w:sz w:val="22"/>
                    </w:rPr>
                    <w:t xml:space="preserve"> </w:t>
                  </w:r>
                  <w:r w:rsidRPr="00180317">
                    <w:rPr>
                      <w:noProof/>
                      <w:sz w:val="22"/>
                    </w:rPr>
                    <w:t xml:space="preserve"> - </w:t>
                  </w:r>
                  <w:r w:rsidRPr="005252C1">
                    <w:rPr>
                      <w:noProof/>
                      <w:sz w:val="22"/>
                    </w:rPr>
                    <w:t xml:space="preserve">Покупець має право в односторонньому порядку відмовитися від виконання Договору шляхом направлення письмового повідомлення про </w:t>
                  </w:r>
                  <w:r w:rsidRPr="005252C1">
                    <w:rPr>
                      <w:noProof/>
                      <w:sz w:val="22"/>
                    </w:rPr>
                    <w:lastRenderedPageBreak/>
                    <w:t>припинення Договору через 5 (п'ять) робочих днів з моменту направлення повідомлення.</w:t>
                  </w:r>
                </w:p>
              </w:tc>
            </w:tr>
            <w:tr w:rsidR="00520548" w:rsidRPr="005252C1" w14:paraId="213E69F5" w14:textId="77777777" w:rsidTr="00520548">
              <w:tc>
                <w:tcPr>
                  <w:tcW w:w="4933" w:type="dxa"/>
                </w:tcPr>
                <w:p w14:paraId="28504712" w14:textId="77777777" w:rsidR="00520548" w:rsidRPr="005252C1" w:rsidRDefault="00520548" w:rsidP="00520548">
                  <w:pPr>
                    <w:ind w:firstLine="284"/>
                    <w:jc w:val="both"/>
                    <w:rPr>
                      <w:noProof/>
                      <w:sz w:val="22"/>
                    </w:rPr>
                  </w:pPr>
                  <w:r w:rsidRPr="005252C1">
                    <w:rPr>
                      <w:noProof/>
                      <w:sz w:val="22"/>
                    </w:rPr>
                    <w:lastRenderedPageBreak/>
                    <w:t>12.11. Зазначена у цьому розділі умова є істотною умовою цього Договору відповідно до частини 1 ст. 638 ЦК України.</w:t>
                  </w:r>
                </w:p>
                <w:p w14:paraId="2AC34BC4" w14:textId="77777777" w:rsidR="00520548" w:rsidRPr="005252C1" w:rsidRDefault="00520548" w:rsidP="00520548">
                  <w:pPr>
                    <w:ind w:firstLine="284"/>
                    <w:jc w:val="both"/>
                    <w:rPr>
                      <w:noProof/>
                      <w:sz w:val="22"/>
                    </w:rPr>
                  </w:pPr>
                </w:p>
              </w:tc>
            </w:tr>
          </w:tbl>
          <w:p w14:paraId="7273A7FA" w14:textId="77777777" w:rsidR="00520548" w:rsidRDefault="00520548" w:rsidP="00520548">
            <w:pPr>
              <w:autoSpaceDE w:val="0"/>
              <w:autoSpaceDN w:val="0"/>
              <w:adjustRightInd w:val="0"/>
              <w:spacing w:line="256" w:lineRule="auto"/>
              <w:rPr>
                <w:b/>
                <w:bCs/>
                <w:sz w:val="22"/>
              </w:rPr>
            </w:pPr>
          </w:p>
          <w:p w14:paraId="5A002911" w14:textId="77777777" w:rsidR="00520548" w:rsidRPr="005252C1" w:rsidRDefault="00520548" w:rsidP="00520548">
            <w:pPr>
              <w:autoSpaceDE w:val="0"/>
              <w:autoSpaceDN w:val="0"/>
              <w:adjustRightInd w:val="0"/>
              <w:spacing w:line="256" w:lineRule="auto"/>
              <w:jc w:val="center"/>
              <w:rPr>
                <w:b/>
                <w:bCs/>
                <w:sz w:val="22"/>
                <w:lang w:val="en-US"/>
              </w:rPr>
            </w:pPr>
            <w:r w:rsidRPr="005252C1">
              <w:rPr>
                <w:b/>
                <w:bCs/>
                <w:sz w:val="22"/>
              </w:rPr>
              <w:t>XI</w:t>
            </w:r>
            <w:r w:rsidRPr="005252C1">
              <w:rPr>
                <w:b/>
                <w:bCs/>
                <w:sz w:val="22"/>
                <w:lang w:val="en-US"/>
              </w:rPr>
              <w:t>II</w:t>
            </w:r>
            <w:r w:rsidRPr="005252C1">
              <w:rPr>
                <w:b/>
                <w:bCs/>
                <w:sz w:val="22"/>
              </w:rPr>
              <w:t>. Додатки до Договору</w:t>
            </w:r>
            <w:r w:rsidRPr="005252C1">
              <w:rPr>
                <w:b/>
                <w:bCs/>
                <w:sz w:val="22"/>
                <w:lang w:val="en-US"/>
              </w:rPr>
              <w:t>***</w:t>
            </w:r>
          </w:p>
          <w:p w14:paraId="533445C5" w14:textId="77777777" w:rsidR="00520548" w:rsidRPr="005252C1" w:rsidRDefault="00520548" w:rsidP="00520548">
            <w:pPr>
              <w:autoSpaceDE w:val="0"/>
              <w:autoSpaceDN w:val="0"/>
              <w:adjustRightInd w:val="0"/>
              <w:spacing w:line="256" w:lineRule="auto"/>
              <w:ind w:firstLine="357"/>
              <w:jc w:val="center"/>
              <w:rPr>
                <w:b/>
                <w:bCs/>
                <w:sz w:val="22"/>
              </w:rPr>
            </w:pPr>
          </w:p>
          <w:p w14:paraId="1765732E" w14:textId="77777777" w:rsidR="00520548" w:rsidRPr="005252C1" w:rsidRDefault="00520548" w:rsidP="00DE1413">
            <w:pPr>
              <w:widowControl w:val="0"/>
              <w:numPr>
                <w:ilvl w:val="1"/>
                <w:numId w:val="38"/>
              </w:numPr>
              <w:autoSpaceDE w:val="0"/>
              <w:autoSpaceDN w:val="0"/>
              <w:adjustRightInd w:val="0"/>
              <w:spacing w:after="0" w:line="256" w:lineRule="auto"/>
              <w:ind w:left="0" w:firstLine="357"/>
              <w:contextualSpacing/>
              <w:jc w:val="both"/>
              <w:rPr>
                <w:noProof/>
                <w:sz w:val="22"/>
                <w:lang w:val="ru-RU"/>
              </w:rPr>
            </w:pPr>
            <w:r w:rsidRPr="005252C1">
              <w:rPr>
                <w:noProof/>
                <w:sz w:val="22"/>
                <w:lang w:val="ru-RU"/>
              </w:rPr>
              <w:t>Додаток №1:  Специфікація/-ї № 1/№_.</w:t>
            </w:r>
          </w:p>
          <w:p w14:paraId="2A0072AB" w14:textId="77777777" w:rsidR="00520548" w:rsidRPr="005252C1" w:rsidRDefault="00520548" w:rsidP="00DE1413">
            <w:pPr>
              <w:widowControl w:val="0"/>
              <w:numPr>
                <w:ilvl w:val="1"/>
                <w:numId w:val="38"/>
              </w:numPr>
              <w:autoSpaceDE w:val="0"/>
              <w:autoSpaceDN w:val="0"/>
              <w:adjustRightInd w:val="0"/>
              <w:spacing w:after="0" w:line="256" w:lineRule="auto"/>
              <w:ind w:left="0" w:firstLine="357"/>
              <w:contextualSpacing/>
              <w:jc w:val="both"/>
              <w:rPr>
                <w:noProof/>
                <w:sz w:val="22"/>
                <w:lang w:val="ru-RU"/>
              </w:rPr>
            </w:pPr>
            <w:r w:rsidRPr="005252C1">
              <w:rPr>
                <w:sz w:val="22"/>
                <w:lang w:val="ru-RU"/>
              </w:rPr>
              <w:t>Додаток №2: Форма –</w:t>
            </w:r>
            <w:r w:rsidRPr="005252C1">
              <w:rPr>
                <w:b/>
                <w:bCs/>
                <w:sz w:val="22"/>
                <w:lang w:val="ru-RU"/>
              </w:rPr>
              <w:t xml:space="preserve"> «</w:t>
            </w:r>
            <w:r w:rsidRPr="005252C1">
              <w:rPr>
                <w:bCs/>
                <w:sz w:val="22"/>
                <w:lang w:val="ru-RU"/>
              </w:rPr>
              <w:t>Інформація про власників контрагента, включаючи кінцевого бенефіціарного власника (контролера)</w:t>
            </w:r>
            <w:r w:rsidRPr="005252C1">
              <w:rPr>
                <w:sz w:val="22"/>
                <w:lang w:val="ru-RU"/>
              </w:rPr>
              <w:t>»</w:t>
            </w:r>
          </w:p>
          <w:p w14:paraId="6E3BE47B" w14:textId="77777777" w:rsidR="00520548" w:rsidRPr="005252C1" w:rsidRDefault="00520548" w:rsidP="00DE1413">
            <w:pPr>
              <w:widowControl w:val="0"/>
              <w:numPr>
                <w:ilvl w:val="1"/>
                <w:numId w:val="38"/>
              </w:numPr>
              <w:autoSpaceDE w:val="0"/>
              <w:autoSpaceDN w:val="0"/>
              <w:adjustRightInd w:val="0"/>
              <w:spacing w:after="0" w:line="256" w:lineRule="auto"/>
              <w:ind w:left="0" w:firstLine="357"/>
              <w:contextualSpacing/>
              <w:jc w:val="both"/>
              <w:rPr>
                <w:noProof/>
                <w:sz w:val="22"/>
                <w:lang w:val="ru-RU"/>
              </w:rPr>
            </w:pPr>
            <w:r w:rsidRPr="005252C1">
              <w:rPr>
                <w:sz w:val="22"/>
                <w:lang w:val="ru-RU"/>
              </w:rPr>
              <w:t>Додаток №3: Графік поставки Товару</w:t>
            </w:r>
          </w:p>
          <w:p w14:paraId="0AB94523" w14:textId="77777777" w:rsidR="00520548" w:rsidRPr="005252C1" w:rsidRDefault="00520548" w:rsidP="00DE1413">
            <w:pPr>
              <w:widowControl w:val="0"/>
              <w:numPr>
                <w:ilvl w:val="1"/>
                <w:numId w:val="38"/>
              </w:numPr>
              <w:autoSpaceDE w:val="0"/>
              <w:autoSpaceDN w:val="0"/>
              <w:adjustRightInd w:val="0"/>
              <w:spacing w:after="0" w:line="256" w:lineRule="auto"/>
              <w:ind w:left="0" w:firstLine="357"/>
              <w:contextualSpacing/>
              <w:jc w:val="both"/>
              <w:rPr>
                <w:noProof/>
                <w:sz w:val="22"/>
                <w:lang w:val="ru-RU"/>
              </w:rPr>
            </w:pPr>
            <w:r w:rsidRPr="005252C1">
              <w:rPr>
                <w:sz w:val="22"/>
                <w:lang w:val="ru-RU"/>
              </w:rPr>
              <w:t>Додаток №4</w:t>
            </w:r>
            <w:r w:rsidRPr="005252C1">
              <w:rPr>
                <w:sz w:val="22"/>
              </w:rPr>
              <w:t>: Форма – «акт приймання-передачі Товару».</w:t>
            </w:r>
            <w:r w:rsidRPr="005252C1">
              <w:rPr>
                <w:sz w:val="22"/>
                <w:lang w:val="ru-RU"/>
              </w:rPr>
              <w:t xml:space="preserve">  (</w:t>
            </w:r>
            <w:r w:rsidRPr="005252C1">
              <w:rPr>
                <w:sz w:val="22"/>
              </w:rPr>
              <w:t>форма акту призначена для Постачальника, що  є нерезидентом в Україні)</w:t>
            </w:r>
          </w:p>
          <w:p w14:paraId="009E0C56" w14:textId="77777777" w:rsidR="00520548" w:rsidRPr="005252C1" w:rsidRDefault="00520548" w:rsidP="00DE1413">
            <w:pPr>
              <w:widowControl w:val="0"/>
              <w:numPr>
                <w:ilvl w:val="1"/>
                <w:numId w:val="38"/>
              </w:numPr>
              <w:autoSpaceDE w:val="0"/>
              <w:autoSpaceDN w:val="0"/>
              <w:adjustRightInd w:val="0"/>
              <w:spacing w:after="0" w:line="256" w:lineRule="auto"/>
              <w:ind w:left="0" w:firstLine="357"/>
              <w:contextualSpacing/>
              <w:jc w:val="both"/>
              <w:rPr>
                <w:noProof/>
                <w:sz w:val="22"/>
                <w:lang w:val="ru-RU"/>
              </w:rPr>
            </w:pPr>
            <w:r w:rsidRPr="005252C1">
              <w:rPr>
                <w:sz w:val="22"/>
                <w:lang w:val="ru-RU"/>
              </w:rPr>
              <w:t xml:space="preserve">Додаток №5: </w:t>
            </w:r>
            <w:r w:rsidRPr="005252C1">
              <w:rPr>
                <w:sz w:val="22"/>
              </w:rPr>
              <w:t>«</w:t>
            </w:r>
            <w:r w:rsidRPr="005252C1">
              <w:rPr>
                <w:sz w:val="22"/>
                <w:lang w:val="ru-RU"/>
              </w:rPr>
              <w:t>Техн</w:t>
            </w:r>
            <w:r w:rsidRPr="005252C1">
              <w:rPr>
                <w:sz w:val="22"/>
              </w:rPr>
              <w:t>ічні</w:t>
            </w:r>
          </w:p>
          <w:p w14:paraId="4A4BF0B2" w14:textId="77777777" w:rsidR="00520548" w:rsidRPr="005252C1" w:rsidRDefault="00520548" w:rsidP="00520548">
            <w:pPr>
              <w:widowControl w:val="0"/>
              <w:autoSpaceDE w:val="0"/>
              <w:autoSpaceDN w:val="0"/>
              <w:adjustRightInd w:val="0"/>
              <w:spacing w:line="256" w:lineRule="auto"/>
              <w:contextualSpacing/>
              <w:jc w:val="both"/>
              <w:rPr>
                <w:sz w:val="22"/>
              </w:rPr>
            </w:pPr>
            <w:r w:rsidRPr="005252C1">
              <w:rPr>
                <w:sz w:val="22"/>
              </w:rPr>
              <w:t xml:space="preserve">характеристики Товару» (застосовується у разі необхідності) </w:t>
            </w:r>
          </w:p>
          <w:p w14:paraId="5E5DB202" w14:textId="77777777" w:rsidR="00520548" w:rsidRPr="00FA42F2" w:rsidRDefault="00520548" w:rsidP="00DE1413">
            <w:pPr>
              <w:numPr>
                <w:ilvl w:val="1"/>
                <w:numId w:val="38"/>
              </w:numPr>
              <w:shd w:val="clear" w:color="auto" w:fill="FFFFFF"/>
              <w:spacing w:after="0" w:line="256" w:lineRule="auto"/>
              <w:ind w:left="-106" w:firstLine="425"/>
              <w:textAlignment w:val="baseline"/>
              <w:rPr>
                <w:sz w:val="22"/>
                <w:lang w:eastAsia="uk-UA"/>
              </w:rPr>
            </w:pPr>
            <w:r w:rsidRPr="005252C1">
              <w:rPr>
                <w:sz w:val="22"/>
                <w:lang w:eastAsia="uk-UA"/>
              </w:rPr>
              <w:t>Додаток №6: «Типова форма банківської гарантії/стендбай акредитиву виконання зобов'язань Постачальником за контрактом/договором»*</w:t>
            </w:r>
          </w:p>
          <w:p w14:paraId="4B82D7C2" w14:textId="77777777" w:rsidR="00520548" w:rsidRPr="005252C1" w:rsidRDefault="00520548" w:rsidP="00520548">
            <w:pPr>
              <w:jc w:val="both"/>
              <w:rPr>
                <w:noProof/>
                <w:sz w:val="22"/>
              </w:rPr>
            </w:pPr>
            <w:r w:rsidRPr="005252C1">
              <w:rPr>
                <w:noProof/>
                <w:sz w:val="22"/>
              </w:rPr>
              <w:t>13.</w:t>
            </w:r>
            <w:r>
              <w:rPr>
                <w:noProof/>
                <w:sz w:val="22"/>
              </w:rPr>
              <w:t>7</w:t>
            </w:r>
            <w:r w:rsidRPr="005252C1">
              <w:rPr>
                <w:noProof/>
                <w:sz w:val="22"/>
              </w:rPr>
              <w:t>. Додаток №</w:t>
            </w:r>
            <w:r>
              <w:rPr>
                <w:noProof/>
                <w:sz w:val="22"/>
              </w:rPr>
              <w:t>7</w:t>
            </w:r>
            <w:r w:rsidRPr="005252C1">
              <w:rPr>
                <w:noProof/>
                <w:sz w:val="22"/>
              </w:rPr>
              <w:t>: «Санкційне застереження»</w:t>
            </w:r>
          </w:p>
          <w:p w14:paraId="759C0FEE" w14:textId="77777777" w:rsidR="00520548" w:rsidRPr="00FA42F2" w:rsidRDefault="00520548" w:rsidP="00520548">
            <w:pPr>
              <w:jc w:val="both"/>
              <w:rPr>
                <w:noProof/>
                <w:color w:val="000000" w:themeColor="text1"/>
                <w:sz w:val="22"/>
              </w:rPr>
            </w:pPr>
            <w:r w:rsidRPr="005252C1">
              <w:rPr>
                <w:noProof/>
                <w:color w:val="000000" w:themeColor="text1"/>
                <w:sz w:val="22"/>
              </w:rPr>
              <w:t>13.</w:t>
            </w:r>
            <w:r>
              <w:rPr>
                <w:noProof/>
                <w:color w:val="000000" w:themeColor="text1"/>
                <w:sz w:val="22"/>
              </w:rPr>
              <w:t>8</w:t>
            </w:r>
            <w:r w:rsidRPr="005252C1">
              <w:rPr>
                <w:noProof/>
                <w:color w:val="000000" w:themeColor="text1"/>
                <w:sz w:val="22"/>
              </w:rPr>
              <w:t>. Додаток №</w:t>
            </w:r>
            <w:r>
              <w:rPr>
                <w:noProof/>
                <w:color w:val="000000" w:themeColor="text1"/>
                <w:sz w:val="22"/>
              </w:rPr>
              <w:t>8</w:t>
            </w:r>
            <w:r w:rsidRPr="005252C1">
              <w:rPr>
                <w:noProof/>
                <w:color w:val="000000" w:themeColor="text1"/>
                <w:sz w:val="22"/>
              </w:rPr>
              <w:t xml:space="preserve">: Форма - </w:t>
            </w:r>
            <w:r w:rsidRPr="005252C1">
              <w:rPr>
                <w:color w:val="000000" w:themeColor="text1"/>
                <w:sz w:val="22"/>
              </w:rPr>
              <w:t xml:space="preserve">Акт заводської прийомки  про проведення випробувань та /або  інспекції готовності Товару до відвантаження. (застосовується у разі необхідності). </w:t>
            </w:r>
          </w:p>
          <w:p w14:paraId="7F1C1139" w14:textId="77777777" w:rsidR="00520548" w:rsidRPr="005252C1" w:rsidRDefault="00520548" w:rsidP="00520548">
            <w:pPr>
              <w:autoSpaceDE w:val="0"/>
              <w:autoSpaceDN w:val="0"/>
              <w:adjustRightInd w:val="0"/>
              <w:jc w:val="both"/>
              <w:rPr>
                <w:i/>
                <w:iCs/>
                <w:sz w:val="22"/>
              </w:rPr>
            </w:pPr>
            <w:r w:rsidRPr="005252C1">
              <w:rPr>
                <w:i/>
                <w:noProof/>
                <w:sz w:val="22"/>
              </w:rPr>
              <w:t>*Д</w:t>
            </w:r>
            <w:r w:rsidRPr="005252C1">
              <w:rPr>
                <w:i/>
                <w:iCs/>
                <w:sz w:val="22"/>
              </w:rPr>
              <w:t xml:space="preserve">одається до Договору при закупівлі товарів, робіт та послуг із загальною очікуваною вартістю закупівлі 1 м лн. грн. з ПДВ (включно) та більше (якщо інший розмір не визначено відповідно до чинних розпорядчих документів Покупця та його органів управління), з урахуванням умов та особливостей, викладених в розпорядчих документах АТ «Укргазвидобування» та  його органів управління. </w:t>
            </w:r>
          </w:p>
          <w:p w14:paraId="72CDA9F8" w14:textId="77777777" w:rsidR="00520548" w:rsidRPr="005252C1" w:rsidRDefault="00520548" w:rsidP="00520548">
            <w:pPr>
              <w:autoSpaceDE w:val="0"/>
              <w:autoSpaceDN w:val="0"/>
              <w:adjustRightInd w:val="0"/>
              <w:jc w:val="both"/>
              <w:rPr>
                <w:i/>
                <w:iCs/>
                <w:sz w:val="22"/>
              </w:rPr>
            </w:pPr>
          </w:p>
          <w:p w14:paraId="56FE8F72" w14:textId="77777777" w:rsidR="00520548" w:rsidRPr="005252C1" w:rsidRDefault="00520548" w:rsidP="00520548">
            <w:pPr>
              <w:autoSpaceDE w:val="0"/>
              <w:autoSpaceDN w:val="0"/>
              <w:adjustRightInd w:val="0"/>
              <w:jc w:val="both"/>
              <w:rPr>
                <w:i/>
                <w:iCs/>
                <w:sz w:val="22"/>
              </w:rPr>
            </w:pPr>
            <w:r w:rsidRPr="005252C1">
              <w:rPr>
                <w:i/>
                <w:iCs/>
                <w:sz w:val="22"/>
              </w:rPr>
              <w:t xml:space="preserve"> </w:t>
            </w:r>
          </w:p>
          <w:p w14:paraId="7ED1E818" w14:textId="77777777" w:rsidR="00520548" w:rsidRPr="00FA42F2" w:rsidRDefault="00520548" w:rsidP="00520548">
            <w:pPr>
              <w:autoSpaceDE w:val="0"/>
              <w:autoSpaceDN w:val="0"/>
              <w:adjustRightInd w:val="0"/>
              <w:ind w:firstLine="176"/>
              <w:jc w:val="both"/>
              <w:rPr>
                <w:i/>
                <w:iCs/>
                <w:color w:val="000000" w:themeColor="text1"/>
                <w:sz w:val="22"/>
              </w:rPr>
            </w:pPr>
            <w:r w:rsidRPr="005252C1">
              <w:rPr>
                <w:i/>
                <w:iCs/>
                <w:color w:val="000000" w:themeColor="text1"/>
                <w:sz w:val="22"/>
              </w:rPr>
              <w:t>***нумерація Додатків в цьому розділі і по тексту Договору може бути змінена в залежності від необхідності їх включення.</w:t>
            </w:r>
          </w:p>
          <w:p w14:paraId="55C1DF32"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t>XIV. Місцезнаходження та банківські</w:t>
            </w:r>
          </w:p>
          <w:p w14:paraId="099C7262"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lastRenderedPageBreak/>
              <w:t>реквізити Сторін</w:t>
            </w:r>
          </w:p>
          <w:p w14:paraId="51DCDEAF" w14:textId="77777777" w:rsidR="00520548" w:rsidRPr="005252C1" w:rsidRDefault="00520548" w:rsidP="00520548">
            <w:pPr>
              <w:autoSpaceDE w:val="0"/>
              <w:autoSpaceDN w:val="0"/>
              <w:adjustRightInd w:val="0"/>
              <w:spacing w:line="256" w:lineRule="auto"/>
              <w:jc w:val="center"/>
              <w:rPr>
                <w:b/>
                <w:bCs/>
                <w:sz w:val="22"/>
              </w:rPr>
            </w:pPr>
          </w:p>
          <w:p w14:paraId="2157CB8C" w14:textId="77777777" w:rsidR="00520548" w:rsidRPr="005252C1" w:rsidRDefault="00520548" w:rsidP="00520548">
            <w:pPr>
              <w:autoSpaceDE w:val="0"/>
              <w:autoSpaceDN w:val="0"/>
              <w:adjustRightInd w:val="0"/>
              <w:spacing w:line="256" w:lineRule="auto"/>
              <w:rPr>
                <w:b/>
                <w:sz w:val="22"/>
                <w:lang w:val="ru-RU"/>
              </w:rPr>
            </w:pPr>
            <w:r w:rsidRPr="005252C1">
              <w:rPr>
                <w:b/>
                <w:noProof/>
                <w:sz w:val="22"/>
              </w:rPr>
              <w:t>ПОСТАЧАЛЬН</w:t>
            </w:r>
            <w:r w:rsidRPr="005252C1">
              <w:rPr>
                <w:b/>
                <w:noProof/>
                <w:sz w:val="22"/>
                <w:lang w:val="ru-RU"/>
              </w:rPr>
              <w:t>ИК</w:t>
            </w:r>
          </w:p>
          <w:p w14:paraId="402889E2" w14:textId="77777777" w:rsidR="00520548" w:rsidRPr="005252C1" w:rsidRDefault="00520548" w:rsidP="00520548">
            <w:pPr>
              <w:autoSpaceDE w:val="0"/>
              <w:autoSpaceDN w:val="0"/>
              <w:adjustRightInd w:val="0"/>
              <w:spacing w:line="256" w:lineRule="auto"/>
              <w:rPr>
                <w:b/>
                <w:noProof/>
                <w:sz w:val="22"/>
              </w:rPr>
            </w:pPr>
            <w:r w:rsidRPr="005252C1">
              <w:rPr>
                <w:b/>
                <w:noProof/>
                <w:sz w:val="22"/>
              </w:rPr>
              <w:t>від Постачальника:</w:t>
            </w:r>
          </w:p>
          <w:p w14:paraId="6E3E7CA3" w14:textId="77777777" w:rsidR="00520548" w:rsidRPr="005252C1" w:rsidRDefault="00520548" w:rsidP="00520548">
            <w:pPr>
              <w:spacing w:line="256" w:lineRule="auto"/>
              <w:ind w:right="-1141"/>
              <w:rPr>
                <w:sz w:val="22"/>
              </w:rPr>
            </w:pPr>
            <w:r w:rsidRPr="005252C1">
              <w:rPr>
                <w:sz w:val="22"/>
              </w:rPr>
              <w:t>Тел. _________________</w:t>
            </w:r>
          </w:p>
          <w:p w14:paraId="6E407BBD" w14:textId="77777777" w:rsidR="00520548" w:rsidRPr="005252C1" w:rsidRDefault="00520548" w:rsidP="00520548">
            <w:pPr>
              <w:autoSpaceDE w:val="0"/>
              <w:autoSpaceDN w:val="0"/>
              <w:adjustRightInd w:val="0"/>
              <w:spacing w:line="256" w:lineRule="auto"/>
              <w:rPr>
                <w:b/>
                <w:noProof/>
                <w:sz w:val="22"/>
              </w:rPr>
            </w:pPr>
            <w:r w:rsidRPr="005252C1">
              <w:rPr>
                <w:sz w:val="22"/>
              </w:rPr>
              <w:t>Електронна адреса_______</w:t>
            </w:r>
          </w:p>
          <w:p w14:paraId="3AD7EBAF" w14:textId="77777777" w:rsidR="00520548" w:rsidRPr="005252C1" w:rsidRDefault="00520548" w:rsidP="00520548">
            <w:pPr>
              <w:autoSpaceDE w:val="0"/>
              <w:autoSpaceDN w:val="0"/>
              <w:adjustRightInd w:val="0"/>
              <w:spacing w:line="256" w:lineRule="auto"/>
              <w:rPr>
                <w:b/>
                <w:sz w:val="22"/>
              </w:rPr>
            </w:pPr>
            <w:r w:rsidRPr="005252C1">
              <w:rPr>
                <w:b/>
                <w:noProof/>
                <w:sz w:val="22"/>
              </w:rPr>
              <w:t>______________________/</w:t>
            </w:r>
            <w:r w:rsidRPr="005252C1">
              <w:rPr>
                <w:b/>
                <w:sz w:val="22"/>
              </w:rPr>
              <w:t xml:space="preserve"> </w:t>
            </w:r>
            <w:r w:rsidRPr="005252C1">
              <w:rPr>
                <w:b/>
                <w:sz w:val="22"/>
                <w:lang w:val="ru-RU"/>
              </w:rPr>
              <w:t>________</w:t>
            </w:r>
            <w:r w:rsidRPr="005252C1">
              <w:rPr>
                <w:b/>
                <w:sz w:val="22"/>
              </w:rPr>
              <w:t>/</w:t>
            </w:r>
          </w:p>
          <w:p w14:paraId="08797351" w14:textId="77777777" w:rsidR="00520548" w:rsidRPr="005252C1" w:rsidRDefault="00520548" w:rsidP="00520548">
            <w:pPr>
              <w:autoSpaceDE w:val="0"/>
              <w:autoSpaceDN w:val="0"/>
              <w:adjustRightInd w:val="0"/>
              <w:spacing w:line="256" w:lineRule="auto"/>
              <w:rPr>
                <w:noProof/>
                <w:sz w:val="22"/>
              </w:rPr>
            </w:pPr>
            <w:r w:rsidRPr="005252C1">
              <w:rPr>
                <w:noProof/>
                <w:sz w:val="22"/>
              </w:rPr>
              <w:t>Підпис</w:t>
            </w:r>
          </w:p>
          <w:p w14:paraId="36499CA1" w14:textId="77777777" w:rsidR="00520548" w:rsidRPr="005252C1" w:rsidRDefault="00520548" w:rsidP="00520548">
            <w:pPr>
              <w:autoSpaceDE w:val="0"/>
              <w:autoSpaceDN w:val="0"/>
              <w:adjustRightInd w:val="0"/>
              <w:spacing w:line="256" w:lineRule="auto"/>
              <w:rPr>
                <w:sz w:val="22"/>
              </w:rPr>
            </w:pPr>
            <w:r w:rsidRPr="005252C1">
              <w:rPr>
                <w:noProof/>
                <w:sz w:val="22"/>
              </w:rPr>
              <w:t>М.П.</w:t>
            </w:r>
          </w:p>
          <w:p w14:paraId="410A9ACA" w14:textId="77777777" w:rsidR="00520548" w:rsidRPr="005252C1" w:rsidRDefault="00520548" w:rsidP="00520548">
            <w:pPr>
              <w:autoSpaceDE w:val="0"/>
              <w:autoSpaceDN w:val="0"/>
              <w:adjustRightInd w:val="0"/>
              <w:spacing w:line="256" w:lineRule="auto"/>
              <w:rPr>
                <w:sz w:val="22"/>
              </w:rPr>
            </w:pPr>
          </w:p>
          <w:p w14:paraId="4EE10A1A" w14:textId="77777777" w:rsidR="00520548" w:rsidRPr="005252C1" w:rsidRDefault="00520548" w:rsidP="00520548">
            <w:pPr>
              <w:widowControl w:val="0"/>
              <w:autoSpaceDE w:val="0"/>
              <w:autoSpaceDN w:val="0"/>
              <w:adjustRightInd w:val="0"/>
              <w:spacing w:line="256" w:lineRule="auto"/>
              <w:ind w:right="151"/>
              <w:jc w:val="both"/>
              <w:rPr>
                <w:rFonts w:eastAsia="SimSun"/>
                <w:b/>
                <w:kern w:val="2"/>
                <w:sz w:val="22"/>
              </w:rPr>
            </w:pPr>
            <w:r w:rsidRPr="005252C1">
              <w:rPr>
                <w:b/>
                <w:noProof/>
                <w:sz w:val="22"/>
              </w:rPr>
              <w:t>ПОКУПЕЦЬ</w:t>
            </w:r>
          </w:p>
          <w:p w14:paraId="2A4D75AB" w14:textId="77777777" w:rsidR="00520548" w:rsidRPr="005252C1" w:rsidRDefault="00520548" w:rsidP="00520548">
            <w:pPr>
              <w:spacing w:line="256" w:lineRule="auto"/>
              <w:rPr>
                <w:b/>
                <w:sz w:val="22"/>
              </w:rPr>
            </w:pPr>
            <w:r w:rsidRPr="005252C1">
              <w:rPr>
                <w:b/>
                <w:sz w:val="22"/>
              </w:rPr>
              <w:t>Акціонерне товариство «Укргазвидобування»</w:t>
            </w:r>
          </w:p>
          <w:p w14:paraId="78A7DC03" w14:textId="77777777" w:rsidR="00520548" w:rsidRPr="005252C1" w:rsidRDefault="00520548" w:rsidP="00520548">
            <w:pPr>
              <w:spacing w:line="256" w:lineRule="auto"/>
              <w:rPr>
                <w:sz w:val="22"/>
              </w:rPr>
            </w:pPr>
            <w:r w:rsidRPr="005252C1">
              <w:rPr>
                <w:sz w:val="22"/>
              </w:rPr>
              <w:t xml:space="preserve">Адреса: 04053, Шевченківський р-н, м. Київ, вул. Кудрявська, 26/28 </w:t>
            </w:r>
          </w:p>
          <w:p w14:paraId="5AB05673" w14:textId="77777777" w:rsidR="00520548" w:rsidRPr="005252C1" w:rsidRDefault="00520548" w:rsidP="00520548">
            <w:pPr>
              <w:spacing w:line="256" w:lineRule="auto"/>
              <w:jc w:val="both"/>
              <w:rPr>
                <w:sz w:val="22"/>
              </w:rPr>
            </w:pPr>
            <w:r w:rsidRPr="005252C1">
              <w:rPr>
                <w:sz w:val="22"/>
              </w:rPr>
              <w:t>код ЄДРПОУ 30019775</w:t>
            </w:r>
          </w:p>
          <w:p w14:paraId="39F16141" w14:textId="77777777" w:rsidR="00520548" w:rsidRPr="005252C1" w:rsidRDefault="00520548" w:rsidP="00520548">
            <w:pPr>
              <w:spacing w:line="256" w:lineRule="auto"/>
              <w:jc w:val="both"/>
              <w:rPr>
                <w:sz w:val="22"/>
              </w:rPr>
            </w:pPr>
            <w:r w:rsidRPr="005252C1">
              <w:rPr>
                <w:sz w:val="22"/>
              </w:rPr>
              <w:t>ІПН 300197726657</w:t>
            </w:r>
          </w:p>
          <w:p w14:paraId="7C2CCE88" w14:textId="77777777" w:rsidR="00520548" w:rsidRPr="005252C1" w:rsidRDefault="00520548" w:rsidP="00520548">
            <w:pPr>
              <w:spacing w:line="256" w:lineRule="auto"/>
              <w:ind w:right="-1141"/>
              <w:rPr>
                <w:sz w:val="22"/>
              </w:rPr>
            </w:pPr>
            <w:r w:rsidRPr="005252C1">
              <w:rPr>
                <w:sz w:val="22"/>
              </w:rPr>
              <w:t>Тел. _________________</w:t>
            </w:r>
          </w:p>
          <w:p w14:paraId="5DFC2207" w14:textId="77777777" w:rsidR="00520548" w:rsidRPr="005252C1" w:rsidRDefault="00520548" w:rsidP="00520548">
            <w:pPr>
              <w:spacing w:line="256" w:lineRule="auto"/>
              <w:rPr>
                <w:sz w:val="22"/>
              </w:rPr>
            </w:pPr>
            <w:r w:rsidRPr="005252C1">
              <w:rPr>
                <w:sz w:val="22"/>
              </w:rPr>
              <w:t>Телефон</w:t>
            </w:r>
            <w:r w:rsidRPr="005252C1">
              <w:rPr>
                <w:sz w:val="22"/>
                <w:lang w:val="ru-RU"/>
              </w:rPr>
              <w:t>/</w:t>
            </w:r>
            <w:r w:rsidRPr="005252C1">
              <w:rPr>
                <w:sz w:val="22"/>
              </w:rPr>
              <w:t>Факс</w:t>
            </w:r>
            <w:r w:rsidRPr="005252C1">
              <w:rPr>
                <w:sz w:val="22"/>
                <w:lang w:val="ru-RU"/>
              </w:rPr>
              <w:t xml:space="preserve">:  </w:t>
            </w:r>
          </w:p>
          <w:p w14:paraId="2CB252AA" w14:textId="77777777" w:rsidR="00520548" w:rsidRPr="005252C1" w:rsidRDefault="00520548" w:rsidP="00520548">
            <w:pPr>
              <w:autoSpaceDE w:val="0"/>
              <w:autoSpaceDN w:val="0"/>
              <w:adjustRightInd w:val="0"/>
              <w:spacing w:line="256" w:lineRule="auto"/>
              <w:rPr>
                <w:sz w:val="22"/>
              </w:rPr>
            </w:pPr>
            <w:r w:rsidRPr="005252C1">
              <w:rPr>
                <w:sz w:val="22"/>
              </w:rPr>
              <w:t>Електронна адреса_______</w:t>
            </w:r>
          </w:p>
          <w:p w14:paraId="501A21B8" w14:textId="77777777" w:rsidR="00520548" w:rsidRPr="005252C1" w:rsidRDefault="00520548" w:rsidP="00520548">
            <w:pPr>
              <w:tabs>
                <w:tab w:val="right" w:pos="4818"/>
              </w:tabs>
              <w:spacing w:line="256" w:lineRule="auto"/>
              <w:rPr>
                <w:sz w:val="22"/>
              </w:rPr>
            </w:pPr>
            <w:r w:rsidRPr="005252C1">
              <w:rPr>
                <w:sz w:val="22"/>
              </w:rPr>
              <w:t>____________________________</w:t>
            </w:r>
          </w:p>
          <w:p w14:paraId="158C6125" w14:textId="77777777" w:rsidR="00520548" w:rsidRPr="005252C1" w:rsidRDefault="00520548" w:rsidP="00520548">
            <w:pPr>
              <w:tabs>
                <w:tab w:val="right" w:pos="4818"/>
              </w:tabs>
              <w:spacing w:line="256" w:lineRule="auto"/>
              <w:rPr>
                <w:sz w:val="22"/>
              </w:rPr>
            </w:pPr>
            <w:r w:rsidRPr="005252C1">
              <w:rPr>
                <w:sz w:val="22"/>
              </w:rPr>
              <w:t>____________________________</w:t>
            </w:r>
          </w:p>
          <w:p w14:paraId="45777EFD" w14:textId="77777777" w:rsidR="00520548" w:rsidRPr="005252C1" w:rsidRDefault="00520548" w:rsidP="00520548">
            <w:pPr>
              <w:autoSpaceDE w:val="0"/>
              <w:autoSpaceDN w:val="0"/>
              <w:adjustRightInd w:val="0"/>
              <w:spacing w:line="256" w:lineRule="auto"/>
              <w:rPr>
                <w:noProof/>
                <w:sz w:val="22"/>
              </w:rPr>
            </w:pPr>
          </w:p>
          <w:p w14:paraId="144F92BE" w14:textId="77777777" w:rsidR="00520548" w:rsidRPr="005252C1" w:rsidRDefault="00520548" w:rsidP="00520548">
            <w:pPr>
              <w:autoSpaceDE w:val="0"/>
              <w:autoSpaceDN w:val="0"/>
              <w:adjustRightInd w:val="0"/>
              <w:spacing w:line="256" w:lineRule="auto"/>
              <w:rPr>
                <w:b/>
                <w:noProof/>
                <w:sz w:val="22"/>
              </w:rPr>
            </w:pPr>
            <w:r w:rsidRPr="005252C1">
              <w:rPr>
                <w:b/>
                <w:noProof/>
                <w:sz w:val="22"/>
              </w:rPr>
              <w:t>від Покупця:</w:t>
            </w:r>
          </w:p>
          <w:p w14:paraId="4BBD4CE7" w14:textId="77777777" w:rsidR="00520548" w:rsidRPr="005252C1" w:rsidRDefault="00520548" w:rsidP="00520548">
            <w:pPr>
              <w:autoSpaceDE w:val="0"/>
              <w:autoSpaceDN w:val="0"/>
              <w:adjustRightInd w:val="0"/>
              <w:spacing w:line="256" w:lineRule="auto"/>
              <w:rPr>
                <w:b/>
                <w:sz w:val="22"/>
              </w:rPr>
            </w:pPr>
            <w:r w:rsidRPr="005252C1">
              <w:rPr>
                <w:b/>
                <w:noProof/>
                <w:sz w:val="22"/>
              </w:rPr>
              <w:t>______________________/</w:t>
            </w:r>
            <w:r w:rsidRPr="005252C1">
              <w:rPr>
                <w:b/>
                <w:sz w:val="22"/>
              </w:rPr>
              <w:t xml:space="preserve"> ________/</w:t>
            </w:r>
          </w:p>
          <w:p w14:paraId="383C1781" w14:textId="77777777" w:rsidR="00520548" w:rsidRPr="005252C1" w:rsidRDefault="00520548" w:rsidP="00520548">
            <w:pPr>
              <w:autoSpaceDE w:val="0"/>
              <w:autoSpaceDN w:val="0"/>
              <w:adjustRightInd w:val="0"/>
              <w:spacing w:line="256" w:lineRule="auto"/>
              <w:rPr>
                <w:noProof/>
                <w:sz w:val="22"/>
              </w:rPr>
            </w:pPr>
            <w:r w:rsidRPr="005252C1">
              <w:rPr>
                <w:noProof/>
                <w:sz w:val="22"/>
              </w:rPr>
              <w:t>Підпис</w:t>
            </w:r>
          </w:p>
          <w:p w14:paraId="745E84AE" w14:textId="77777777" w:rsidR="00520548" w:rsidRPr="005252C1" w:rsidRDefault="00520548" w:rsidP="00520548">
            <w:pPr>
              <w:autoSpaceDE w:val="0"/>
              <w:autoSpaceDN w:val="0"/>
              <w:adjustRightInd w:val="0"/>
              <w:spacing w:line="256" w:lineRule="auto"/>
              <w:rPr>
                <w:rFonts w:eastAsia="SimSun"/>
                <w:b/>
                <w:bCs/>
                <w:kern w:val="2"/>
                <w:sz w:val="22"/>
              </w:rPr>
            </w:pPr>
            <w:r w:rsidRPr="005252C1">
              <w:rPr>
                <w:noProof/>
                <w:sz w:val="22"/>
              </w:rPr>
              <w:t>М.П.</w:t>
            </w:r>
          </w:p>
        </w:tc>
        <w:tc>
          <w:tcPr>
            <w:tcW w:w="5118" w:type="dxa"/>
          </w:tcPr>
          <w:p w14:paraId="6914F8BA"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lastRenderedPageBreak/>
              <w:t xml:space="preserve">VI. Rights and obligations of the Parties </w:t>
            </w:r>
          </w:p>
          <w:p w14:paraId="6496D89A" w14:textId="77777777" w:rsidR="00520548" w:rsidRPr="005252C1" w:rsidRDefault="00520548" w:rsidP="00520548">
            <w:pPr>
              <w:autoSpaceDE w:val="0"/>
              <w:autoSpaceDN w:val="0"/>
              <w:adjustRightInd w:val="0"/>
              <w:spacing w:line="256" w:lineRule="auto"/>
              <w:jc w:val="center"/>
              <w:rPr>
                <w:b/>
                <w:bCs/>
                <w:sz w:val="22"/>
              </w:rPr>
            </w:pPr>
          </w:p>
          <w:p w14:paraId="0A006E68" w14:textId="77777777" w:rsidR="00520548" w:rsidRPr="005252C1" w:rsidRDefault="00520548" w:rsidP="00DE1413">
            <w:pPr>
              <w:widowControl w:val="0"/>
              <w:numPr>
                <w:ilvl w:val="1"/>
                <w:numId w:val="39"/>
              </w:numPr>
              <w:autoSpaceDE w:val="0"/>
              <w:autoSpaceDN w:val="0"/>
              <w:adjustRightInd w:val="0"/>
              <w:spacing w:after="0" w:line="256" w:lineRule="auto"/>
              <w:ind w:left="0" w:firstLine="357"/>
              <w:contextualSpacing/>
              <w:rPr>
                <w:sz w:val="22"/>
                <w:lang w:val="ru-RU"/>
              </w:rPr>
            </w:pPr>
            <w:r w:rsidRPr="005252C1">
              <w:rPr>
                <w:sz w:val="22"/>
                <w:lang w:val="ru-RU"/>
              </w:rPr>
              <w:t>The Buyer shall:</w:t>
            </w:r>
          </w:p>
          <w:p w14:paraId="4D9832D2"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rPr>
                <w:sz w:val="22"/>
                <w:lang w:val="en-US"/>
              </w:rPr>
            </w:pPr>
            <w:r w:rsidRPr="005252C1">
              <w:rPr>
                <w:sz w:val="22"/>
                <w:lang w:val="en-US"/>
              </w:rPr>
              <w:t>Timely and fully pay for the accepted goods</w:t>
            </w:r>
            <w:r w:rsidRPr="005252C1">
              <w:rPr>
                <w:sz w:val="22"/>
              </w:rPr>
              <w:t xml:space="preserve"> </w:t>
            </w:r>
            <w:r w:rsidRPr="005252C1">
              <w:rPr>
                <w:color w:val="000000" w:themeColor="text1"/>
                <w:sz w:val="22"/>
                <w:lang w:val="en-US"/>
              </w:rPr>
              <w:t>if there has been no compliant</w:t>
            </w:r>
            <w:r w:rsidRPr="005252C1">
              <w:rPr>
                <w:sz w:val="22"/>
                <w:lang w:val="en-US"/>
              </w:rPr>
              <w:t xml:space="preserve">.    </w:t>
            </w:r>
          </w:p>
          <w:p w14:paraId="62E26E1D"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rPr>
                <w:sz w:val="22"/>
                <w:lang w:val="en-US"/>
              </w:rPr>
            </w:pPr>
            <w:r w:rsidRPr="005252C1">
              <w:rPr>
                <w:sz w:val="22"/>
                <w:lang w:val="en-US"/>
              </w:rPr>
              <w:t xml:space="preserve">Accept and transfer the Goods, in the absence of comments, in accordance with the Delivery-Acceptance Certificate of Goods or delivery note. </w:t>
            </w:r>
          </w:p>
          <w:p w14:paraId="23A747D9" w14:textId="77777777" w:rsidR="00520548" w:rsidRPr="005252C1" w:rsidRDefault="00520548" w:rsidP="00520548">
            <w:pPr>
              <w:widowControl w:val="0"/>
              <w:autoSpaceDE w:val="0"/>
              <w:autoSpaceDN w:val="0"/>
              <w:adjustRightInd w:val="0"/>
              <w:spacing w:line="256" w:lineRule="auto"/>
              <w:ind w:left="720"/>
              <w:contextualSpacing/>
              <w:rPr>
                <w:sz w:val="22"/>
                <w:lang w:val="en-US"/>
              </w:rPr>
            </w:pPr>
          </w:p>
          <w:p w14:paraId="637C063A" w14:textId="77777777" w:rsidR="00520548" w:rsidRPr="005252C1" w:rsidRDefault="00520548" w:rsidP="00520548">
            <w:pPr>
              <w:widowControl w:val="0"/>
              <w:autoSpaceDE w:val="0"/>
              <w:autoSpaceDN w:val="0"/>
              <w:adjustRightInd w:val="0"/>
              <w:spacing w:line="256" w:lineRule="auto"/>
              <w:ind w:left="720"/>
              <w:contextualSpacing/>
              <w:rPr>
                <w:sz w:val="22"/>
                <w:lang w:val="en-US"/>
              </w:rPr>
            </w:pPr>
          </w:p>
          <w:p w14:paraId="2807DA54" w14:textId="77777777" w:rsidR="00520548" w:rsidRPr="005252C1" w:rsidRDefault="00520548" w:rsidP="00DE1413">
            <w:pPr>
              <w:widowControl w:val="0"/>
              <w:numPr>
                <w:ilvl w:val="1"/>
                <w:numId w:val="39"/>
              </w:numPr>
              <w:autoSpaceDE w:val="0"/>
              <w:autoSpaceDN w:val="0"/>
              <w:adjustRightInd w:val="0"/>
              <w:spacing w:after="0" w:line="256" w:lineRule="auto"/>
              <w:ind w:left="0" w:firstLine="357"/>
              <w:contextualSpacing/>
              <w:rPr>
                <w:sz w:val="22"/>
                <w:lang w:val="en-US"/>
              </w:rPr>
            </w:pPr>
            <w:r w:rsidRPr="005252C1">
              <w:rPr>
                <w:sz w:val="22"/>
                <w:lang w:val="en-US"/>
              </w:rPr>
              <w:t xml:space="preserve">The Buyer has the right to: </w:t>
            </w:r>
          </w:p>
          <w:p w14:paraId="504F9AA3" w14:textId="77777777" w:rsidR="00520548" w:rsidRPr="005252C1" w:rsidRDefault="00520548" w:rsidP="00520548">
            <w:pPr>
              <w:widowControl w:val="0"/>
              <w:autoSpaceDE w:val="0"/>
              <w:autoSpaceDN w:val="0"/>
              <w:adjustRightInd w:val="0"/>
              <w:spacing w:line="256" w:lineRule="auto"/>
              <w:ind w:left="357"/>
              <w:contextualSpacing/>
              <w:rPr>
                <w:sz w:val="22"/>
                <w:lang w:val="en-US"/>
              </w:rPr>
            </w:pPr>
          </w:p>
          <w:p w14:paraId="18EC3C0E"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jc w:val="both"/>
              <w:rPr>
                <w:sz w:val="22"/>
                <w:lang w:val="en-US"/>
              </w:rPr>
            </w:pPr>
            <w:r w:rsidRPr="005252C1">
              <w:rPr>
                <w:sz w:val="22"/>
                <w:lang w:val="en-US"/>
              </w:rPr>
              <w:t>Prematurely terminate this Contract in case of non-fulfillment or improper fulfillment of obligations by the Supplier. In this case, the Contract shall terminate from the date of notification on termination of the Contract. The date of sending the notice on termination of the Contract is the date of sending specified in the document (including, but not limited to, fiscal check, receipt, invoice, description of the attachment to the insuared letter, declaration) of the delivery service through which such notice is sent</w:t>
            </w:r>
            <w:r w:rsidRPr="005252C1">
              <w:rPr>
                <w:color w:val="000000" w:themeColor="text1"/>
                <w:sz w:val="22"/>
                <w:lang w:val="en-US"/>
              </w:rPr>
              <w:t>.</w:t>
            </w:r>
          </w:p>
          <w:p w14:paraId="39C89A96"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5FDF3A7E"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11D3D0FD"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06052BE4"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0F71833A"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rPr>
                <w:sz w:val="22"/>
                <w:lang w:val="en-US"/>
              </w:rPr>
            </w:pPr>
            <w:r w:rsidRPr="005252C1">
              <w:rPr>
                <w:sz w:val="22"/>
                <w:lang w:val="en-US"/>
              </w:rPr>
              <w:t>Control the delivery of goods within the terms established by this Contract.</w:t>
            </w:r>
          </w:p>
          <w:p w14:paraId="10C400CB" w14:textId="77777777" w:rsidR="00520548" w:rsidRPr="005252C1" w:rsidRDefault="00520548" w:rsidP="00520548">
            <w:pPr>
              <w:widowControl w:val="0"/>
              <w:autoSpaceDE w:val="0"/>
              <w:autoSpaceDN w:val="0"/>
              <w:adjustRightInd w:val="0"/>
              <w:spacing w:line="256" w:lineRule="auto"/>
              <w:ind w:left="720"/>
              <w:contextualSpacing/>
              <w:rPr>
                <w:sz w:val="22"/>
                <w:lang w:val="en-US"/>
              </w:rPr>
            </w:pPr>
          </w:p>
          <w:p w14:paraId="4A5F327A"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jc w:val="both"/>
              <w:rPr>
                <w:sz w:val="22"/>
                <w:lang w:val="en-US"/>
              </w:rPr>
            </w:pPr>
            <w:r w:rsidRPr="005252C1">
              <w:rPr>
                <w:sz w:val="22"/>
                <w:lang w:val="en-US"/>
              </w:rPr>
              <w:t xml:space="preserve">Reduce </w:t>
            </w:r>
            <w:r w:rsidRPr="005252C1">
              <w:rPr>
                <w:color w:val="000000" w:themeColor="text1"/>
                <w:sz w:val="22"/>
                <w:lang w:val="en-US"/>
              </w:rPr>
              <w:t>the purchases of the Goods and the total price of the Contract given the factual amount of costs of the Buyer. In this case, the Parties shall make the appropriate changes to this Contract</w:t>
            </w:r>
            <w:r w:rsidRPr="005252C1">
              <w:rPr>
                <w:sz w:val="22"/>
                <w:lang w:val="en-US"/>
              </w:rPr>
              <w:t>.</w:t>
            </w:r>
          </w:p>
          <w:p w14:paraId="41205E24" w14:textId="77777777" w:rsidR="00520548" w:rsidRPr="005252C1" w:rsidRDefault="00520548" w:rsidP="00520548">
            <w:pPr>
              <w:spacing w:line="256" w:lineRule="auto"/>
              <w:rPr>
                <w:sz w:val="22"/>
                <w:lang w:val="en-US"/>
              </w:rPr>
            </w:pPr>
          </w:p>
          <w:p w14:paraId="11C87388" w14:textId="77777777" w:rsidR="00520548" w:rsidRPr="005252C1" w:rsidRDefault="00520548" w:rsidP="00520548">
            <w:pPr>
              <w:spacing w:line="256" w:lineRule="auto"/>
              <w:rPr>
                <w:sz w:val="22"/>
                <w:lang w:val="en-US"/>
              </w:rPr>
            </w:pPr>
          </w:p>
          <w:p w14:paraId="5204E3D3"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jc w:val="both"/>
              <w:rPr>
                <w:sz w:val="22"/>
                <w:lang w:val="en-US"/>
              </w:rPr>
            </w:pPr>
            <w:r w:rsidRPr="005252C1">
              <w:rPr>
                <w:sz w:val="22"/>
                <w:lang w:val="en-US"/>
              </w:rPr>
              <w:t>Not make payment to the Supplier in case of improper paperwork necessary for payment (absence of stamps, signatures, etc.).</w:t>
            </w:r>
          </w:p>
          <w:p w14:paraId="20A4F111"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72C0E3BA"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6CED4C81"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jc w:val="both"/>
              <w:rPr>
                <w:sz w:val="22"/>
                <w:lang w:val="en-US"/>
              </w:rPr>
            </w:pPr>
            <w:r w:rsidRPr="005252C1">
              <w:rPr>
                <w:sz w:val="22"/>
                <w:lang w:val="en-US"/>
              </w:rPr>
              <w:t>To reject the Goods that is not delivered within the time limit specified in the Specification\s.</w:t>
            </w:r>
          </w:p>
          <w:p w14:paraId="669CED78"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2D4EF122" w14:textId="77777777" w:rsidR="00520548" w:rsidRPr="005252C1" w:rsidRDefault="00520548" w:rsidP="00520548">
            <w:pPr>
              <w:spacing w:line="256" w:lineRule="auto"/>
              <w:jc w:val="both"/>
              <w:rPr>
                <w:i/>
                <w:sz w:val="22"/>
              </w:rPr>
            </w:pPr>
          </w:p>
          <w:p w14:paraId="48856557" w14:textId="77777777" w:rsidR="00520548" w:rsidRPr="005252C1" w:rsidRDefault="00520548" w:rsidP="00520548">
            <w:pPr>
              <w:jc w:val="both"/>
              <w:rPr>
                <w:sz w:val="22"/>
                <w:lang w:val="en-US"/>
              </w:rPr>
            </w:pPr>
          </w:p>
          <w:p w14:paraId="408D9917" w14:textId="77777777" w:rsidR="00520548" w:rsidRPr="005252C1" w:rsidRDefault="00520548" w:rsidP="00DE1413">
            <w:pPr>
              <w:widowControl w:val="0"/>
              <w:numPr>
                <w:ilvl w:val="1"/>
                <w:numId w:val="39"/>
              </w:numPr>
              <w:autoSpaceDE w:val="0"/>
              <w:autoSpaceDN w:val="0"/>
              <w:adjustRightInd w:val="0"/>
              <w:spacing w:after="0" w:line="256" w:lineRule="auto"/>
              <w:ind w:left="0" w:firstLine="357"/>
              <w:contextualSpacing/>
              <w:jc w:val="both"/>
              <w:rPr>
                <w:sz w:val="22"/>
                <w:lang w:val="ru-RU"/>
              </w:rPr>
            </w:pPr>
            <w:r w:rsidRPr="005252C1">
              <w:rPr>
                <w:sz w:val="22"/>
                <w:lang w:val="ru-RU"/>
              </w:rPr>
              <w:t xml:space="preserve">The Supplier shall: </w:t>
            </w:r>
          </w:p>
          <w:p w14:paraId="1336E312" w14:textId="77777777" w:rsidR="00520548" w:rsidRPr="005252C1" w:rsidRDefault="00520548" w:rsidP="00520548">
            <w:pPr>
              <w:widowControl w:val="0"/>
              <w:autoSpaceDE w:val="0"/>
              <w:autoSpaceDN w:val="0"/>
              <w:adjustRightInd w:val="0"/>
              <w:spacing w:line="256" w:lineRule="auto"/>
              <w:ind w:left="357"/>
              <w:contextualSpacing/>
              <w:jc w:val="both"/>
              <w:rPr>
                <w:sz w:val="22"/>
                <w:lang w:val="ru-RU"/>
              </w:rPr>
            </w:pPr>
          </w:p>
          <w:p w14:paraId="3BB1E99A"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jc w:val="both"/>
              <w:rPr>
                <w:sz w:val="22"/>
                <w:lang w:val="en-US"/>
              </w:rPr>
            </w:pPr>
            <w:r w:rsidRPr="005252C1">
              <w:rPr>
                <w:sz w:val="22"/>
                <w:lang w:val="en-US"/>
              </w:rPr>
              <w:t xml:space="preserve">Ensure delivery of goods within the terms established by this Contract and Delivery Scheduele.      </w:t>
            </w:r>
          </w:p>
          <w:p w14:paraId="335B9E66"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jc w:val="both"/>
              <w:rPr>
                <w:sz w:val="22"/>
                <w:lang w:val="en-US"/>
              </w:rPr>
            </w:pPr>
            <w:r w:rsidRPr="005252C1">
              <w:rPr>
                <w:sz w:val="22"/>
                <w:lang w:val="en-US"/>
              </w:rPr>
              <w:t xml:space="preserve">Ensure delivery of goods, the quality of which meets the criteria set out in section II of this Contract.   </w:t>
            </w:r>
          </w:p>
          <w:p w14:paraId="5CD886A5"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79B24EBD"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jc w:val="both"/>
              <w:rPr>
                <w:sz w:val="22"/>
                <w:lang w:val="en-US"/>
              </w:rPr>
            </w:pPr>
            <w:r w:rsidRPr="005252C1">
              <w:rPr>
                <w:sz w:val="22"/>
                <w:lang w:val="en-US"/>
              </w:rPr>
              <w:t>Register the tax invoice in electronic form within the time established by the current legislation of Ukraine</w:t>
            </w:r>
            <w:r w:rsidRPr="005252C1">
              <w:rPr>
                <w:sz w:val="22"/>
              </w:rPr>
              <w:t xml:space="preserve"> (</w:t>
            </w:r>
            <w:r w:rsidRPr="005252C1">
              <w:rPr>
                <w:sz w:val="22"/>
                <w:lang w:val="en-US"/>
              </w:rPr>
              <w:t>applicable if the Supplier is a resident of Ukraine).</w:t>
            </w:r>
          </w:p>
          <w:p w14:paraId="4883B0F4"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jc w:val="both"/>
              <w:rPr>
                <w:sz w:val="22"/>
                <w:lang w:val="en-US"/>
              </w:rPr>
            </w:pPr>
            <w:r w:rsidRPr="005252C1">
              <w:rPr>
                <w:sz w:val="22"/>
                <w:lang w:val="en-US"/>
              </w:rPr>
              <w:t xml:space="preserve">Inform the Buyer beforehead about the change of his e-mail. </w:t>
            </w:r>
          </w:p>
          <w:p w14:paraId="7F286A10"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jc w:val="both"/>
              <w:rPr>
                <w:sz w:val="22"/>
                <w:lang w:val="en-US"/>
              </w:rPr>
            </w:pPr>
            <w:r w:rsidRPr="005252C1">
              <w:rPr>
                <w:noProof/>
                <w:sz w:val="22"/>
                <w:lang w:val="en-US"/>
              </w:rPr>
              <w:lastRenderedPageBreak/>
              <w:t>During 30 calendar days from the moment of signature of the Contract, The Supplier undertakes to provide the Buyer with the Certificate of Residence (or notarized copy thereof), which confirms that the non-resident is the resident of the country, with which Ukraine has signed the international treaty, according to the form approved under the laws of the country, which should be accordingly legalised/affixing an apostille and translated in accordance with the Ukrainian legislation. (</w:t>
            </w:r>
            <w:r w:rsidRPr="005252C1">
              <w:rPr>
                <w:rFonts w:eastAsia="SimSun"/>
                <w:bCs/>
                <w:kern w:val="2"/>
                <w:sz w:val="22"/>
                <w:lang w:val="en-US"/>
              </w:rPr>
              <w:t>applicable if the Supplier is a non-resident of Ukraine</w:t>
            </w:r>
            <w:r w:rsidRPr="005252C1">
              <w:rPr>
                <w:noProof/>
                <w:sz w:val="22"/>
                <w:lang w:val="en-US"/>
              </w:rPr>
              <w:t>)</w:t>
            </w:r>
            <w:r w:rsidRPr="005252C1">
              <w:rPr>
                <w:noProof/>
                <w:color w:val="000000" w:themeColor="text1"/>
                <w:sz w:val="22"/>
              </w:rPr>
              <w:t xml:space="preserve">. </w:t>
            </w:r>
            <w:r w:rsidRPr="005252C1">
              <w:rPr>
                <w:noProof/>
                <w:sz w:val="22"/>
                <w:lang w:val="en-US"/>
              </w:rPr>
              <w:t>Such certificate is provided by the Supplier each calendar year in wich the Buyer executes the payments to the Supplier.</w:t>
            </w:r>
          </w:p>
          <w:p w14:paraId="4C79D775" w14:textId="77777777" w:rsidR="00520548" w:rsidRPr="005252C1" w:rsidRDefault="00520548" w:rsidP="00520548">
            <w:pPr>
              <w:spacing w:line="256" w:lineRule="auto"/>
              <w:jc w:val="both"/>
              <w:rPr>
                <w:sz w:val="22"/>
              </w:rPr>
            </w:pPr>
          </w:p>
          <w:p w14:paraId="794B6FDA" w14:textId="77777777" w:rsidR="00520548" w:rsidRDefault="00520548" w:rsidP="00520548">
            <w:pPr>
              <w:jc w:val="both"/>
              <w:rPr>
                <w:sz w:val="22"/>
                <w:lang w:val="en-US"/>
              </w:rPr>
            </w:pPr>
          </w:p>
          <w:p w14:paraId="5E0F01EB" w14:textId="77777777" w:rsidR="00520548" w:rsidRDefault="00520548" w:rsidP="00520548">
            <w:pPr>
              <w:jc w:val="both"/>
              <w:rPr>
                <w:sz w:val="22"/>
                <w:lang w:val="en-US"/>
              </w:rPr>
            </w:pPr>
          </w:p>
          <w:p w14:paraId="00C97ACD" w14:textId="77777777" w:rsidR="00520548" w:rsidRPr="005252C1" w:rsidRDefault="00520548" w:rsidP="00520548">
            <w:pPr>
              <w:widowControl w:val="0"/>
              <w:autoSpaceDE w:val="0"/>
              <w:autoSpaceDN w:val="0"/>
              <w:adjustRightInd w:val="0"/>
              <w:spacing w:line="256" w:lineRule="auto"/>
              <w:contextualSpacing/>
              <w:jc w:val="both"/>
              <w:rPr>
                <w:sz w:val="22"/>
                <w:lang w:val="en-US"/>
              </w:rPr>
            </w:pPr>
          </w:p>
          <w:p w14:paraId="4C78C990" w14:textId="77777777" w:rsidR="00520548" w:rsidRDefault="00520548" w:rsidP="00520548">
            <w:pPr>
              <w:jc w:val="both"/>
              <w:rPr>
                <w:rFonts w:eastAsia="Calibri"/>
                <w:bCs/>
                <w:i/>
                <w:sz w:val="22"/>
              </w:rPr>
            </w:pPr>
            <w:r w:rsidRPr="005252C1">
              <w:rPr>
                <w:rFonts w:eastAsia="Calibri"/>
                <w:bCs/>
                <w:i/>
                <w:sz w:val="22"/>
              </w:rPr>
              <w:t>.</w:t>
            </w:r>
          </w:p>
          <w:p w14:paraId="50D970E7" w14:textId="77777777" w:rsidR="00520548" w:rsidRPr="005252C1" w:rsidRDefault="00520548" w:rsidP="00520548">
            <w:pPr>
              <w:jc w:val="both"/>
              <w:rPr>
                <w:rFonts w:eastAsia="Calibri"/>
                <w:bCs/>
                <w:i/>
                <w:sz w:val="22"/>
              </w:rPr>
            </w:pPr>
          </w:p>
          <w:p w14:paraId="40CD402F" w14:textId="77777777" w:rsidR="00520548" w:rsidRPr="005252C1" w:rsidRDefault="00520548" w:rsidP="00520548">
            <w:pPr>
              <w:jc w:val="both"/>
              <w:rPr>
                <w:noProof/>
                <w:sz w:val="22"/>
                <w:lang w:val="en-US"/>
              </w:rPr>
            </w:pPr>
            <w:r w:rsidRPr="005252C1">
              <w:rPr>
                <w:noProof/>
                <w:sz w:val="22"/>
              </w:rPr>
              <w:t>6.3.</w:t>
            </w:r>
            <w:r>
              <w:rPr>
                <w:noProof/>
                <w:sz w:val="22"/>
              </w:rPr>
              <w:t>6</w:t>
            </w:r>
            <w:r w:rsidRPr="005252C1">
              <w:rPr>
                <w:noProof/>
                <w:sz w:val="22"/>
              </w:rPr>
              <w:t xml:space="preserve">. </w:t>
            </w:r>
            <w:r w:rsidRPr="005252C1">
              <w:rPr>
                <w:noProof/>
                <w:sz w:val="22"/>
                <w:lang w:val="en-US"/>
              </w:rPr>
              <w:t xml:space="preserve">The Supplier is obliged (including but not limited to, through the carrier that carries out the carriage of the Goods under this </w:t>
            </w:r>
            <w:r w:rsidRPr="005252C1">
              <w:rPr>
                <w:noProof/>
                <w:sz w:val="22"/>
              </w:rPr>
              <w:t>С</w:t>
            </w:r>
            <w:r w:rsidRPr="005252C1">
              <w:rPr>
                <w:noProof/>
                <w:sz w:val="22"/>
                <w:lang w:val="en-US"/>
              </w:rPr>
              <w:t>ontract) to submit a general declaration of arrival to the customs authority in the manner prescribed by the Customs Code of Ukraine.</w:t>
            </w:r>
          </w:p>
          <w:p w14:paraId="1D2424FE" w14:textId="77777777" w:rsidR="00520548" w:rsidRPr="005252C1" w:rsidRDefault="00520548" w:rsidP="00520548">
            <w:pPr>
              <w:jc w:val="both"/>
              <w:rPr>
                <w:rFonts w:eastAsia="Calibri"/>
                <w:bCs/>
                <w:sz w:val="22"/>
              </w:rPr>
            </w:pPr>
            <w:r w:rsidRPr="005252C1">
              <w:rPr>
                <w:noProof/>
                <w:sz w:val="22"/>
                <w:lang w:val="en-US"/>
              </w:rPr>
              <w:t>The deadlines for submitting the general declaration of arrival are determined in accordance with the current legislation of Ukraine</w:t>
            </w:r>
            <w:r w:rsidRPr="00180317">
              <w:rPr>
                <w:noProof/>
                <w:sz w:val="22"/>
                <w:lang w:val="en-US"/>
              </w:rPr>
              <w:t xml:space="preserve"> </w:t>
            </w:r>
            <w:r w:rsidRPr="005252C1">
              <w:rPr>
                <w:sz w:val="22"/>
                <w:lang w:val="en-US"/>
              </w:rPr>
              <w:t>(Applicable if the Supplier is a non-resident of Ukraine)</w:t>
            </w:r>
          </w:p>
          <w:p w14:paraId="0EABD68E" w14:textId="77777777" w:rsidR="00520548" w:rsidRPr="005252C1" w:rsidRDefault="00520548" w:rsidP="00520548">
            <w:pPr>
              <w:widowControl w:val="0"/>
              <w:autoSpaceDE w:val="0"/>
              <w:autoSpaceDN w:val="0"/>
              <w:adjustRightInd w:val="0"/>
              <w:spacing w:line="256" w:lineRule="auto"/>
              <w:contextualSpacing/>
              <w:jc w:val="both"/>
              <w:rPr>
                <w:sz w:val="22"/>
                <w:lang w:val="en-US"/>
              </w:rPr>
            </w:pPr>
          </w:p>
          <w:p w14:paraId="7152B47D" w14:textId="77777777" w:rsidR="00520548" w:rsidRPr="005252C1" w:rsidRDefault="00520548" w:rsidP="00520548">
            <w:pPr>
              <w:widowControl w:val="0"/>
              <w:autoSpaceDE w:val="0"/>
              <w:autoSpaceDN w:val="0"/>
              <w:adjustRightInd w:val="0"/>
              <w:spacing w:line="256" w:lineRule="auto"/>
              <w:contextualSpacing/>
              <w:jc w:val="both"/>
              <w:rPr>
                <w:sz w:val="22"/>
                <w:lang w:val="en-US"/>
              </w:rPr>
            </w:pPr>
          </w:p>
          <w:p w14:paraId="0CE31460" w14:textId="77777777" w:rsidR="00520548" w:rsidRPr="005252C1" w:rsidRDefault="00520548" w:rsidP="00520548">
            <w:pPr>
              <w:widowControl w:val="0"/>
              <w:autoSpaceDE w:val="0"/>
              <w:autoSpaceDN w:val="0"/>
              <w:adjustRightInd w:val="0"/>
              <w:spacing w:line="256" w:lineRule="auto"/>
              <w:contextualSpacing/>
              <w:jc w:val="both"/>
              <w:rPr>
                <w:sz w:val="22"/>
                <w:lang w:val="en-US"/>
              </w:rPr>
            </w:pPr>
          </w:p>
          <w:p w14:paraId="7E916F2D" w14:textId="77777777" w:rsidR="00520548" w:rsidRPr="005252C1" w:rsidRDefault="00520548" w:rsidP="00DE1413">
            <w:pPr>
              <w:widowControl w:val="0"/>
              <w:numPr>
                <w:ilvl w:val="1"/>
                <w:numId w:val="39"/>
              </w:numPr>
              <w:autoSpaceDE w:val="0"/>
              <w:autoSpaceDN w:val="0"/>
              <w:adjustRightInd w:val="0"/>
              <w:spacing w:after="0" w:line="256" w:lineRule="auto"/>
              <w:ind w:left="0" w:firstLine="357"/>
              <w:contextualSpacing/>
              <w:jc w:val="both"/>
              <w:rPr>
                <w:sz w:val="22"/>
                <w:lang w:val="en-US"/>
              </w:rPr>
            </w:pPr>
            <w:r w:rsidRPr="005252C1">
              <w:rPr>
                <w:sz w:val="22"/>
                <w:lang w:val="en-US"/>
              </w:rPr>
              <w:t xml:space="preserve">The Supplier is entitled to: </w:t>
            </w:r>
          </w:p>
          <w:p w14:paraId="2C631C6B"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7145ED24"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jc w:val="both"/>
              <w:rPr>
                <w:sz w:val="22"/>
                <w:lang w:val="en-US"/>
              </w:rPr>
            </w:pPr>
            <w:r w:rsidRPr="005252C1">
              <w:rPr>
                <w:sz w:val="22"/>
                <w:lang w:val="en-US"/>
              </w:rPr>
              <w:t xml:space="preserve">Prompt and in full payment for the accepted goods. </w:t>
            </w:r>
          </w:p>
          <w:p w14:paraId="22A767BB"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0B4328E9" w14:textId="77777777" w:rsidR="00520548" w:rsidRPr="005252C1" w:rsidRDefault="00520548" w:rsidP="00DE1413">
            <w:pPr>
              <w:widowControl w:val="0"/>
              <w:numPr>
                <w:ilvl w:val="2"/>
                <w:numId w:val="39"/>
              </w:numPr>
              <w:autoSpaceDE w:val="0"/>
              <w:autoSpaceDN w:val="0"/>
              <w:adjustRightInd w:val="0"/>
              <w:spacing w:after="0" w:line="256" w:lineRule="auto"/>
              <w:ind w:left="0" w:firstLine="357"/>
              <w:contextualSpacing/>
              <w:jc w:val="both"/>
              <w:rPr>
                <w:sz w:val="22"/>
                <w:lang w:val="en-US"/>
              </w:rPr>
            </w:pPr>
            <w:r w:rsidRPr="005252C1">
              <w:rPr>
                <w:sz w:val="22"/>
                <w:lang w:val="en-US"/>
              </w:rPr>
              <w:t>Early delivery of the Goods with written consent from the Buyer.</w:t>
            </w:r>
          </w:p>
          <w:p w14:paraId="2A851A0F" w14:textId="77777777" w:rsidR="00520548" w:rsidRPr="005252C1" w:rsidRDefault="00520548" w:rsidP="00520548">
            <w:pPr>
              <w:pStyle w:val="ac"/>
              <w:rPr>
                <w:sz w:val="22"/>
                <w:lang w:val="en-US"/>
              </w:rPr>
            </w:pPr>
          </w:p>
          <w:p w14:paraId="4F4579C1" w14:textId="77777777" w:rsidR="00520548" w:rsidRPr="005252C1" w:rsidRDefault="00520548" w:rsidP="00520548">
            <w:pPr>
              <w:jc w:val="both"/>
              <w:rPr>
                <w:sz w:val="22"/>
                <w:lang w:val="en-US"/>
              </w:rPr>
            </w:pPr>
            <w:r w:rsidRPr="005252C1">
              <w:rPr>
                <w:sz w:val="22"/>
                <w:lang w:val="en-US"/>
              </w:rPr>
              <w:t xml:space="preserve">6.5. If, during the warranty period, the Buyer discovers defects or inconsistencies in the quality of the Goods stipulated in the </w:t>
            </w:r>
            <w:r w:rsidRPr="005252C1">
              <w:rPr>
                <w:sz w:val="22"/>
              </w:rPr>
              <w:t>С</w:t>
            </w:r>
            <w:r w:rsidRPr="005252C1">
              <w:rPr>
                <w:sz w:val="22"/>
                <w:lang w:val="en-US"/>
              </w:rPr>
              <w:t>ontract, the Supplier is obliged (at the Buyer’s option):</w:t>
            </w:r>
          </w:p>
          <w:p w14:paraId="375CC5D1" w14:textId="77777777" w:rsidR="00520548" w:rsidRPr="005252C1" w:rsidRDefault="00520548" w:rsidP="00520548">
            <w:pPr>
              <w:jc w:val="both"/>
              <w:rPr>
                <w:sz w:val="22"/>
                <w:lang w:val="en-US"/>
              </w:rPr>
            </w:pPr>
            <w:r w:rsidRPr="005252C1">
              <w:rPr>
                <w:sz w:val="22"/>
                <w:lang w:val="en-US"/>
              </w:rPr>
              <w:t xml:space="preserve">- either at his own expense eliminates the defects of the Goods on its location in terms agreed by the Parties, and if such terms are not agreed by the Parties – during 20 calendar days from the date of receipt Buyer’s/ </w:t>
            </w:r>
            <w:r w:rsidRPr="005252C1">
              <w:rPr>
                <w:sz w:val="22"/>
                <w:lang w:val="en-US"/>
              </w:rPr>
              <w:lastRenderedPageBreak/>
              <w:t>Consignee’s notification regarding defects or inconsistencies in the quality of the Goods;</w:t>
            </w:r>
          </w:p>
          <w:p w14:paraId="7D1DC18F" w14:textId="77777777" w:rsidR="00520548" w:rsidRPr="005252C1" w:rsidRDefault="00520548" w:rsidP="00520548">
            <w:pPr>
              <w:jc w:val="both"/>
              <w:rPr>
                <w:sz w:val="22"/>
                <w:lang w:val="en-US"/>
              </w:rPr>
            </w:pPr>
          </w:p>
          <w:p w14:paraId="79977498" w14:textId="77777777" w:rsidR="00520548" w:rsidRPr="005252C1" w:rsidRDefault="00520548" w:rsidP="00520548">
            <w:pPr>
              <w:jc w:val="both"/>
              <w:rPr>
                <w:sz w:val="22"/>
                <w:lang w:val="en-US"/>
              </w:rPr>
            </w:pPr>
            <w:r w:rsidRPr="005252C1">
              <w:rPr>
                <w:sz w:val="22"/>
                <w:lang w:val="en-US"/>
              </w:rPr>
              <w:t>- or replaces defective Goods with Goods of proper quality within 20 calendar days</w:t>
            </w:r>
            <w:r w:rsidRPr="005252C1">
              <w:rPr>
                <w:sz w:val="22"/>
              </w:rPr>
              <w:t xml:space="preserve"> </w:t>
            </w:r>
            <w:r w:rsidRPr="005252C1">
              <w:rPr>
                <w:sz w:val="22"/>
                <w:lang w:val="en-US"/>
              </w:rPr>
              <w:t>from the date of receipt of the notification from the Consignee or the Buyer’s/ Consignee’s notification regarding defects or inconsistencies in the quality of the Goods, if other term is not agreed by the Parties;</w:t>
            </w:r>
          </w:p>
          <w:p w14:paraId="4260EFEB" w14:textId="77777777" w:rsidR="00520548" w:rsidRPr="005252C1" w:rsidRDefault="00520548" w:rsidP="00520548">
            <w:pPr>
              <w:jc w:val="both"/>
              <w:rPr>
                <w:sz w:val="22"/>
                <w:lang w:val="en-US"/>
              </w:rPr>
            </w:pPr>
            <w:r w:rsidRPr="005252C1">
              <w:rPr>
                <w:sz w:val="22"/>
                <w:lang w:val="en-US"/>
              </w:rPr>
              <w:t>- or reimburses the value of defective Goods</w:t>
            </w:r>
            <w:r w:rsidRPr="005252C1">
              <w:rPr>
                <w:sz w:val="22"/>
              </w:rPr>
              <w:t xml:space="preserve"> </w:t>
            </w:r>
            <w:r w:rsidRPr="005252C1">
              <w:rPr>
                <w:sz w:val="22"/>
                <w:lang w:val="en-US"/>
              </w:rPr>
              <w:t xml:space="preserve">upon Buyers partial Contract refusal  (in frames of  refusal from the defective Goods), within seven days from the date of receipt of the Buyer’s notification regarding partial Contract refusal. </w:t>
            </w:r>
            <w:r w:rsidRPr="005252C1">
              <w:rPr>
                <w:sz w:val="22"/>
                <w:lang w:val="en-US"/>
              </w:rPr>
              <w:br/>
              <w:t xml:space="preserve">In this case, the Supplier is also obliged to take out the defective Goods from Buyer’s facilities within 20 days from the date of receipt of the Buyer’s notification regarding partial Contract refusal. </w:t>
            </w:r>
          </w:p>
          <w:p w14:paraId="1BE0D839" w14:textId="77777777" w:rsidR="00520548" w:rsidRPr="005252C1" w:rsidRDefault="00520548" w:rsidP="00520548">
            <w:pPr>
              <w:jc w:val="both"/>
              <w:rPr>
                <w:sz w:val="22"/>
                <w:lang w:val="en-US"/>
              </w:rPr>
            </w:pPr>
            <w:r w:rsidRPr="005252C1">
              <w:rPr>
                <w:sz w:val="22"/>
                <w:lang w:val="en-US"/>
              </w:rPr>
              <w:t xml:space="preserve">If the Supplier doesn’t take out the defective Goods, by signing this Contract, the </w:t>
            </w:r>
            <w:r w:rsidRPr="005252C1">
              <w:rPr>
                <w:rFonts w:eastAsia="SimSun"/>
                <w:bCs/>
                <w:kern w:val="1"/>
                <w:sz w:val="22"/>
                <w:lang w:val="en-US"/>
              </w:rPr>
              <w:t xml:space="preserve">Supplier </w:t>
            </w:r>
            <w:r w:rsidRPr="005252C1">
              <w:rPr>
                <w:sz w:val="22"/>
                <w:lang w:val="en-US"/>
              </w:rPr>
              <w:t>untitles the Buyer to dispose of the Goods at his own discretion.</w:t>
            </w:r>
          </w:p>
          <w:p w14:paraId="1BD3D1FC" w14:textId="77777777" w:rsidR="00520548" w:rsidRPr="005252C1" w:rsidRDefault="00520548" w:rsidP="00520548">
            <w:pPr>
              <w:jc w:val="both"/>
              <w:rPr>
                <w:sz w:val="22"/>
                <w:lang w:val="en-US"/>
              </w:rPr>
            </w:pPr>
            <w:r w:rsidRPr="005252C1">
              <w:rPr>
                <w:sz w:val="22"/>
                <w:lang w:val="en-US"/>
              </w:rPr>
              <w:t>In order to confirm the fact of taking out the defective Goods, the Parties shall sign the Certificate of return of the Goods. Such Certificate should be signed by the authorized representatives of the Parties.</w:t>
            </w:r>
          </w:p>
          <w:p w14:paraId="282B6AC5" w14:textId="77777777" w:rsidR="00520548" w:rsidRPr="00FA42F2" w:rsidRDefault="00520548" w:rsidP="00520548">
            <w:pPr>
              <w:jc w:val="both"/>
              <w:rPr>
                <w:sz w:val="22"/>
                <w:lang w:val="en-US"/>
              </w:rPr>
            </w:pPr>
            <w:r w:rsidRPr="005252C1">
              <w:rPr>
                <w:sz w:val="22"/>
                <w:lang w:val="en-US"/>
              </w:rPr>
              <w:t xml:space="preserve">Concerning thedisposal at his own discretion, the Buyer has the right </w:t>
            </w:r>
            <w:r w:rsidRPr="005252C1">
              <w:rPr>
                <w:sz w:val="22"/>
              </w:rPr>
              <w:t>to</w:t>
            </w:r>
            <w:r w:rsidRPr="005252C1">
              <w:rPr>
                <w:sz w:val="22"/>
                <w:lang w:val="en-US"/>
              </w:rPr>
              <w:t>:</w:t>
            </w:r>
          </w:p>
          <w:p w14:paraId="24ABC037" w14:textId="77777777" w:rsidR="00520548" w:rsidRPr="005252C1" w:rsidRDefault="00520548" w:rsidP="00520548">
            <w:pPr>
              <w:jc w:val="both"/>
              <w:rPr>
                <w:sz w:val="22"/>
                <w:lang w:val="en-US"/>
              </w:rPr>
            </w:pPr>
            <w:r w:rsidRPr="005252C1">
              <w:rPr>
                <w:sz w:val="22"/>
              </w:rPr>
              <w:t xml:space="preserve">- </w:t>
            </w:r>
            <w:r w:rsidRPr="005252C1">
              <w:rPr>
                <w:sz w:val="22"/>
                <w:lang w:val="en-US"/>
              </w:rPr>
              <w:t>sell the Goods and reimburse the incurred expenses and losses by receiving funds, and the funds remaining from such sale of the Goods shall remain at Buyer’s disposal as  payment for fulfillment of the Supplier’s order for the sale of the Goods.</w:t>
            </w:r>
          </w:p>
          <w:p w14:paraId="6BF9BDBE" w14:textId="77777777" w:rsidR="00520548" w:rsidRPr="005252C1" w:rsidRDefault="00520548" w:rsidP="00520548">
            <w:pPr>
              <w:jc w:val="both"/>
              <w:rPr>
                <w:sz w:val="22"/>
                <w:lang w:val="en-US"/>
              </w:rPr>
            </w:pPr>
            <w:r w:rsidRPr="005252C1">
              <w:rPr>
                <w:sz w:val="22"/>
              </w:rPr>
              <w:t xml:space="preserve">- </w:t>
            </w:r>
            <w:r w:rsidRPr="005252C1">
              <w:rPr>
                <w:sz w:val="22"/>
                <w:lang w:val="en-US"/>
              </w:rPr>
              <w:t>utilize the Goods, and the Supplier undertakes to indemnify to the Buyer the losses incurred by such utilization, on the basis of confirming documents.</w:t>
            </w:r>
          </w:p>
          <w:p w14:paraId="66F111F7" w14:textId="77777777" w:rsidR="00520548" w:rsidRPr="005252C1" w:rsidRDefault="00520548" w:rsidP="00520548">
            <w:pPr>
              <w:jc w:val="both"/>
              <w:rPr>
                <w:sz w:val="22"/>
                <w:lang w:val="en-US"/>
              </w:rPr>
            </w:pPr>
            <w:r w:rsidRPr="005252C1">
              <w:rPr>
                <w:sz w:val="22"/>
              </w:rPr>
              <w:t xml:space="preserve">- </w:t>
            </w:r>
            <w:r w:rsidRPr="005252C1">
              <w:rPr>
                <w:sz w:val="22"/>
                <w:lang w:val="en-US"/>
              </w:rPr>
              <w:t>dispose of the Goods in another, not prohibited by the legislation way.</w:t>
            </w:r>
          </w:p>
          <w:p w14:paraId="494B18F5" w14:textId="77777777" w:rsidR="00520548" w:rsidRPr="005252C1" w:rsidRDefault="00520548" w:rsidP="00520548">
            <w:pPr>
              <w:jc w:val="both"/>
              <w:rPr>
                <w:sz w:val="22"/>
              </w:rPr>
            </w:pPr>
            <w:r w:rsidRPr="005252C1">
              <w:rPr>
                <w:sz w:val="22"/>
              </w:rPr>
              <w:t>The Buyer has the right to eliminate / complete the Goods independently or with the involvement of third parties, and the Supplier is obliged to pay an amount equal to the documented costs of the Buyer + 10% of administrative costs.</w:t>
            </w:r>
          </w:p>
          <w:p w14:paraId="61093BE1" w14:textId="77777777" w:rsidR="00520548" w:rsidRPr="005252C1" w:rsidRDefault="00520548" w:rsidP="00520548">
            <w:pPr>
              <w:widowControl w:val="0"/>
              <w:autoSpaceDE w:val="0"/>
              <w:autoSpaceDN w:val="0"/>
              <w:adjustRightInd w:val="0"/>
              <w:spacing w:line="256" w:lineRule="auto"/>
              <w:ind w:left="357"/>
              <w:contextualSpacing/>
              <w:jc w:val="both"/>
              <w:rPr>
                <w:sz w:val="22"/>
              </w:rPr>
            </w:pPr>
          </w:p>
          <w:p w14:paraId="3A4B0E84" w14:textId="77777777" w:rsidR="00520548" w:rsidRPr="005252C1" w:rsidRDefault="00520548" w:rsidP="00520548">
            <w:pPr>
              <w:widowControl w:val="0"/>
              <w:autoSpaceDE w:val="0"/>
              <w:autoSpaceDN w:val="0"/>
              <w:adjustRightInd w:val="0"/>
              <w:spacing w:line="256" w:lineRule="auto"/>
              <w:ind w:right="151"/>
              <w:jc w:val="both"/>
              <w:rPr>
                <w:rFonts w:eastAsia="SimSun"/>
                <w:kern w:val="2"/>
                <w:sz w:val="22"/>
                <w:lang w:val="en-US"/>
              </w:rPr>
            </w:pPr>
          </w:p>
          <w:p w14:paraId="6C78A761"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t xml:space="preserve">VII. The Parties liability </w:t>
            </w:r>
          </w:p>
          <w:p w14:paraId="6BBA34BD" w14:textId="77777777" w:rsidR="00520548" w:rsidRPr="005252C1" w:rsidRDefault="00520548" w:rsidP="00520548">
            <w:pPr>
              <w:autoSpaceDE w:val="0"/>
              <w:autoSpaceDN w:val="0"/>
              <w:adjustRightInd w:val="0"/>
              <w:spacing w:line="256" w:lineRule="auto"/>
              <w:jc w:val="center"/>
              <w:rPr>
                <w:b/>
                <w:bCs/>
                <w:sz w:val="22"/>
              </w:rPr>
            </w:pPr>
          </w:p>
          <w:p w14:paraId="61862447" w14:textId="77777777" w:rsidR="00520548" w:rsidRPr="005252C1" w:rsidRDefault="00520548" w:rsidP="00DE1413">
            <w:pPr>
              <w:widowControl w:val="0"/>
              <w:numPr>
                <w:ilvl w:val="1"/>
                <w:numId w:val="40"/>
              </w:numPr>
              <w:autoSpaceDE w:val="0"/>
              <w:autoSpaceDN w:val="0"/>
              <w:adjustRightInd w:val="0"/>
              <w:spacing w:after="0" w:line="256" w:lineRule="auto"/>
              <w:ind w:left="0" w:firstLine="357"/>
              <w:contextualSpacing/>
              <w:jc w:val="both"/>
              <w:rPr>
                <w:sz w:val="22"/>
                <w:lang w:val="en-US"/>
              </w:rPr>
            </w:pPr>
            <w:r w:rsidRPr="005252C1">
              <w:rPr>
                <w:sz w:val="22"/>
                <w:lang w:val="en-US"/>
              </w:rPr>
              <w:t xml:space="preserve"> In case of non-fulfillment or improper fulfillment of obligations under the Contract the Parties bear responsibility stipulated by the legislation of Ukraine and this Contract.</w:t>
            </w:r>
          </w:p>
          <w:p w14:paraId="722AAE1A"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6A661461" w14:textId="77777777" w:rsidR="00520548" w:rsidRPr="005252C1" w:rsidRDefault="00520548" w:rsidP="00520548">
            <w:pPr>
              <w:widowControl w:val="0"/>
              <w:autoSpaceDE w:val="0"/>
              <w:autoSpaceDN w:val="0"/>
              <w:adjustRightInd w:val="0"/>
              <w:spacing w:line="256" w:lineRule="auto"/>
              <w:ind w:left="420"/>
              <w:contextualSpacing/>
              <w:jc w:val="both"/>
              <w:rPr>
                <w:sz w:val="22"/>
                <w:lang w:val="en-US"/>
              </w:rPr>
            </w:pPr>
          </w:p>
          <w:p w14:paraId="6928ADAB" w14:textId="77777777" w:rsidR="00520548" w:rsidRDefault="00520548" w:rsidP="00520548">
            <w:pPr>
              <w:widowControl w:val="0"/>
              <w:autoSpaceDE w:val="0"/>
              <w:autoSpaceDN w:val="0"/>
              <w:adjustRightInd w:val="0"/>
              <w:spacing w:line="256" w:lineRule="auto"/>
              <w:ind w:left="420"/>
              <w:contextualSpacing/>
              <w:jc w:val="both"/>
              <w:rPr>
                <w:sz w:val="22"/>
                <w:lang w:val="en-US"/>
              </w:rPr>
            </w:pPr>
          </w:p>
          <w:p w14:paraId="589B708E" w14:textId="77777777" w:rsidR="00520548" w:rsidRPr="005252C1" w:rsidRDefault="00520548" w:rsidP="00520548">
            <w:pPr>
              <w:widowControl w:val="0"/>
              <w:autoSpaceDE w:val="0"/>
              <w:autoSpaceDN w:val="0"/>
              <w:adjustRightInd w:val="0"/>
              <w:spacing w:line="256" w:lineRule="auto"/>
              <w:ind w:left="420"/>
              <w:contextualSpacing/>
              <w:jc w:val="both"/>
              <w:rPr>
                <w:sz w:val="22"/>
                <w:lang w:val="en-US"/>
              </w:rPr>
            </w:pPr>
          </w:p>
          <w:p w14:paraId="5E39E5F4" w14:textId="77777777" w:rsidR="00520548" w:rsidRPr="005252C1" w:rsidRDefault="00520548" w:rsidP="00DE1413">
            <w:pPr>
              <w:widowControl w:val="0"/>
              <w:numPr>
                <w:ilvl w:val="1"/>
                <w:numId w:val="40"/>
              </w:numPr>
              <w:autoSpaceDE w:val="0"/>
              <w:autoSpaceDN w:val="0"/>
              <w:adjustRightInd w:val="0"/>
              <w:spacing w:after="0" w:line="256" w:lineRule="auto"/>
              <w:contextualSpacing/>
              <w:jc w:val="both"/>
              <w:rPr>
                <w:sz w:val="22"/>
                <w:lang w:val="en-US"/>
              </w:rPr>
            </w:pPr>
            <w:r w:rsidRPr="005252C1">
              <w:rPr>
                <w:sz w:val="22"/>
                <w:lang w:val="en-US"/>
              </w:rPr>
              <w:tab/>
              <w:t xml:space="preserve">For breach of warranty obligations, the Supplier obliges to pay 0,1% of the value of the Goods of improper quality (incomplete Goods), and for overdue more than 30 days - to pay an additional penalty of 7% of the cost of defective / incomplete Goods </w:t>
            </w:r>
          </w:p>
          <w:p w14:paraId="6E37B0D5" w14:textId="77777777" w:rsidR="00520548" w:rsidRPr="005252C1" w:rsidRDefault="00520548" w:rsidP="00DE1413">
            <w:pPr>
              <w:widowControl w:val="0"/>
              <w:numPr>
                <w:ilvl w:val="1"/>
                <w:numId w:val="40"/>
              </w:numPr>
              <w:autoSpaceDE w:val="0"/>
              <w:autoSpaceDN w:val="0"/>
              <w:adjustRightInd w:val="0"/>
              <w:spacing w:after="0" w:line="256" w:lineRule="auto"/>
              <w:ind w:left="0" w:firstLine="357"/>
              <w:contextualSpacing/>
              <w:jc w:val="both"/>
              <w:rPr>
                <w:sz w:val="22"/>
                <w:lang w:val="en-US"/>
              </w:rPr>
            </w:pPr>
            <w:r w:rsidRPr="005252C1">
              <w:rPr>
                <w:sz w:val="22"/>
                <w:lang w:val="en-US"/>
              </w:rPr>
              <w:t>The Supplier shall pay a penalty to the Buyer for the defective or incomplete Goods of 20% of the price</w:t>
            </w:r>
            <w:r w:rsidRPr="005252C1">
              <w:rPr>
                <w:noProof/>
                <w:color w:val="FF0000"/>
                <w:sz w:val="22"/>
                <w:lang w:val="en-US"/>
              </w:rPr>
              <w:t xml:space="preserve">  </w:t>
            </w:r>
            <w:r w:rsidRPr="005252C1">
              <w:rPr>
                <w:sz w:val="22"/>
                <w:lang w:val="en-US"/>
              </w:rPr>
              <w:t xml:space="preserve"> of defect or incomplete Goods.</w:t>
            </w:r>
          </w:p>
          <w:p w14:paraId="6987CA7F" w14:textId="77777777" w:rsidR="00520548" w:rsidRDefault="00520548" w:rsidP="00520548">
            <w:pPr>
              <w:widowControl w:val="0"/>
              <w:autoSpaceDE w:val="0"/>
              <w:autoSpaceDN w:val="0"/>
              <w:adjustRightInd w:val="0"/>
              <w:spacing w:line="256" w:lineRule="auto"/>
              <w:contextualSpacing/>
              <w:jc w:val="both"/>
              <w:rPr>
                <w:sz w:val="22"/>
                <w:lang w:val="en-US"/>
              </w:rPr>
            </w:pPr>
          </w:p>
          <w:p w14:paraId="1970525D" w14:textId="77777777" w:rsidR="00520548" w:rsidRPr="005252C1" w:rsidRDefault="00520548" w:rsidP="00520548">
            <w:pPr>
              <w:widowControl w:val="0"/>
              <w:autoSpaceDE w:val="0"/>
              <w:autoSpaceDN w:val="0"/>
              <w:adjustRightInd w:val="0"/>
              <w:spacing w:line="256" w:lineRule="auto"/>
              <w:contextualSpacing/>
              <w:jc w:val="both"/>
              <w:rPr>
                <w:sz w:val="22"/>
                <w:lang w:val="en-US"/>
              </w:rPr>
            </w:pPr>
          </w:p>
          <w:p w14:paraId="051486AA" w14:textId="77777777" w:rsidR="00520548" w:rsidRPr="005252C1" w:rsidRDefault="00520548" w:rsidP="00DE1413">
            <w:pPr>
              <w:widowControl w:val="0"/>
              <w:numPr>
                <w:ilvl w:val="2"/>
                <w:numId w:val="40"/>
              </w:numPr>
              <w:autoSpaceDE w:val="0"/>
              <w:autoSpaceDN w:val="0"/>
              <w:adjustRightInd w:val="0"/>
              <w:spacing w:after="0" w:line="256" w:lineRule="auto"/>
              <w:ind w:left="0" w:firstLine="357"/>
              <w:contextualSpacing/>
              <w:jc w:val="both"/>
              <w:rPr>
                <w:sz w:val="22"/>
                <w:lang w:val="en-US"/>
              </w:rPr>
            </w:pPr>
            <w:r w:rsidRPr="005252C1">
              <w:rPr>
                <w:sz w:val="22"/>
                <w:lang w:val="en-US"/>
              </w:rPr>
              <w:t>Aditionally the Supplier shall compensate to the Byuer all expencess related to import and customs clearance of the Goods for the defective Goods.</w:t>
            </w:r>
          </w:p>
          <w:p w14:paraId="7F7EE92B" w14:textId="77777777" w:rsidR="00520548" w:rsidRPr="005252C1" w:rsidRDefault="00520548" w:rsidP="00520548">
            <w:pPr>
              <w:widowControl w:val="0"/>
              <w:autoSpaceDE w:val="0"/>
              <w:autoSpaceDN w:val="0"/>
              <w:adjustRightInd w:val="0"/>
              <w:spacing w:line="256" w:lineRule="auto"/>
              <w:contextualSpacing/>
              <w:jc w:val="both"/>
              <w:rPr>
                <w:sz w:val="22"/>
              </w:rPr>
            </w:pPr>
            <w:r w:rsidRPr="005252C1">
              <w:rPr>
                <w:sz w:val="22"/>
              </w:rPr>
              <w:t xml:space="preserve">7.3.2. </w:t>
            </w:r>
            <w:r w:rsidRPr="005252C1">
              <w:rPr>
                <w:sz w:val="22"/>
                <w:lang w:val="en-US"/>
              </w:rPr>
              <w:t>Providing the Buyer is responsible for the custom clearance of the Goods, i</w:t>
            </w:r>
            <w:r w:rsidRPr="005252C1">
              <w:rPr>
                <w:sz w:val="22"/>
              </w:rPr>
              <w:t>n case of customs clearance at a different customs rate than that indicated by the Supplier in the present value calculation (</w:t>
            </w:r>
            <w:r w:rsidRPr="005252C1">
              <w:rPr>
                <w:sz w:val="22"/>
                <w:lang w:val="en-US"/>
              </w:rPr>
              <w:t xml:space="preserve">with the </w:t>
            </w:r>
            <w:r w:rsidRPr="005252C1">
              <w:rPr>
                <w:sz w:val="22"/>
              </w:rPr>
              <w:t>except when from the moment of specifying the customs rate (duty, excise, VAT)</w:t>
            </w:r>
            <w:r w:rsidRPr="005252C1">
              <w:rPr>
                <w:sz w:val="22"/>
                <w:lang w:val="en-US"/>
              </w:rPr>
              <w:t xml:space="preserve"> by</w:t>
            </w:r>
            <w:r w:rsidRPr="005252C1">
              <w:rPr>
                <w:sz w:val="22"/>
              </w:rPr>
              <w:t xml:space="preserve"> the Supplier in  the present value </w:t>
            </w:r>
            <w:r w:rsidRPr="005252C1">
              <w:rPr>
                <w:sz w:val="22"/>
                <w:lang w:val="en-US"/>
              </w:rPr>
              <w:t xml:space="preserve">calculation </w:t>
            </w:r>
            <w:r w:rsidRPr="005252C1">
              <w:rPr>
                <w:sz w:val="22"/>
              </w:rPr>
              <w:t xml:space="preserve">until the moment of customs clearance of the Goods by the Buyer </w:t>
            </w:r>
            <w:r w:rsidRPr="005252C1">
              <w:rPr>
                <w:sz w:val="22"/>
                <w:lang w:val="en-US"/>
              </w:rPr>
              <w:t>were</w:t>
            </w:r>
            <w:r w:rsidRPr="005252C1">
              <w:rPr>
                <w:sz w:val="22"/>
              </w:rPr>
              <w:t xml:space="preserve"> made changes to the </w:t>
            </w:r>
            <w:r w:rsidRPr="005252C1">
              <w:rPr>
                <w:sz w:val="22"/>
                <w:lang w:val="en-US"/>
              </w:rPr>
              <w:t>legislation</w:t>
            </w:r>
            <w:r w:rsidRPr="005252C1">
              <w:rPr>
                <w:sz w:val="22"/>
              </w:rPr>
              <w:t xml:space="preserve"> governing the customs rate of the Goods resulting the customs rate paid by the Buyer, differs from that specified by the Supplier in the calculation of the present value), the Supplier agrees to compensate </w:t>
            </w:r>
            <w:r w:rsidRPr="005252C1">
              <w:rPr>
                <w:sz w:val="22"/>
                <w:lang w:val="en-US"/>
              </w:rPr>
              <w:t xml:space="preserve">to </w:t>
            </w:r>
            <w:r w:rsidRPr="005252C1">
              <w:rPr>
                <w:sz w:val="22"/>
              </w:rPr>
              <w:t>the Buyer the difference in the customs costs (particular</w:t>
            </w:r>
            <w:r w:rsidRPr="005252C1">
              <w:rPr>
                <w:sz w:val="22"/>
                <w:lang w:val="en-US"/>
              </w:rPr>
              <w:t>y</w:t>
            </w:r>
            <w:r w:rsidRPr="005252C1">
              <w:rPr>
                <w:sz w:val="22"/>
              </w:rPr>
              <w:t>, the difference in the rate of</w:t>
            </w:r>
            <w:r w:rsidRPr="005252C1">
              <w:rPr>
                <w:sz w:val="22"/>
                <w:lang w:val="en-US"/>
              </w:rPr>
              <w:t xml:space="preserve"> customs</w:t>
            </w:r>
            <w:r w:rsidRPr="005252C1">
              <w:rPr>
                <w:sz w:val="22"/>
              </w:rPr>
              <w:t xml:space="preserve"> duty, VAT and excise duty ( in case the Goods are excise). This difference must be paid by the Supplier to the Buyer at the written request of the Buyer within 5 days.</w:t>
            </w:r>
          </w:p>
          <w:p w14:paraId="42C4066A" w14:textId="77777777" w:rsidR="00520548" w:rsidRPr="005252C1" w:rsidRDefault="00520548" w:rsidP="00520548">
            <w:pPr>
              <w:widowControl w:val="0"/>
              <w:autoSpaceDE w:val="0"/>
              <w:autoSpaceDN w:val="0"/>
              <w:adjustRightInd w:val="0"/>
              <w:spacing w:line="256" w:lineRule="auto"/>
              <w:contextualSpacing/>
              <w:jc w:val="both"/>
              <w:rPr>
                <w:sz w:val="22"/>
                <w:lang w:val="en-US"/>
              </w:rPr>
            </w:pPr>
            <w:r w:rsidRPr="005252C1">
              <w:rPr>
                <w:sz w:val="22"/>
                <w:lang w:val="en-US"/>
              </w:rPr>
              <w:t>(applicable if the Supplier is a non-resident of Ukraine)</w:t>
            </w:r>
          </w:p>
          <w:p w14:paraId="7536EAA5" w14:textId="77777777" w:rsidR="00520548" w:rsidRPr="005252C1" w:rsidRDefault="00520548" w:rsidP="00520548">
            <w:pPr>
              <w:spacing w:line="256" w:lineRule="auto"/>
              <w:jc w:val="both"/>
              <w:rPr>
                <w:sz w:val="22"/>
                <w:lang w:val="en-US"/>
              </w:rPr>
            </w:pPr>
          </w:p>
          <w:p w14:paraId="56D4A97C" w14:textId="77777777" w:rsidR="00520548" w:rsidRPr="005252C1" w:rsidRDefault="00520548" w:rsidP="00520548">
            <w:pPr>
              <w:spacing w:line="256" w:lineRule="auto"/>
              <w:jc w:val="both"/>
              <w:rPr>
                <w:sz w:val="22"/>
                <w:lang w:val="en-US"/>
              </w:rPr>
            </w:pPr>
          </w:p>
          <w:p w14:paraId="3776E977" w14:textId="77777777" w:rsidR="00520548" w:rsidRPr="005252C1" w:rsidRDefault="00520548" w:rsidP="00520548">
            <w:pPr>
              <w:widowControl w:val="0"/>
              <w:tabs>
                <w:tab w:val="left" w:pos="567"/>
              </w:tabs>
              <w:autoSpaceDE w:val="0"/>
              <w:autoSpaceDN w:val="0"/>
              <w:adjustRightInd w:val="0"/>
              <w:spacing w:line="256" w:lineRule="auto"/>
              <w:jc w:val="both"/>
              <w:rPr>
                <w:sz w:val="22"/>
              </w:rPr>
            </w:pPr>
          </w:p>
          <w:p w14:paraId="67E757E4" w14:textId="77777777" w:rsidR="00520548" w:rsidRPr="005252C1" w:rsidRDefault="00520548" w:rsidP="00520548">
            <w:pPr>
              <w:widowControl w:val="0"/>
              <w:tabs>
                <w:tab w:val="left" w:pos="567"/>
              </w:tabs>
              <w:autoSpaceDE w:val="0"/>
              <w:autoSpaceDN w:val="0"/>
              <w:adjustRightInd w:val="0"/>
              <w:spacing w:line="256" w:lineRule="auto"/>
              <w:jc w:val="both"/>
              <w:rPr>
                <w:sz w:val="22"/>
              </w:rPr>
            </w:pPr>
            <w:r w:rsidRPr="005252C1">
              <w:rPr>
                <w:sz w:val="22"/>
              </w:rPr>
              <w:t xml:space="preserve">7.3.3. If the Buyer's expenses are increased due to the greater number of customs clearance and / or deliveries in more vehicles than those indicated by the Supplier in the present value calculation at the time of participation </w:t>
            </w:r>
            <w:r w:rsidRPr="005252C1">
              <w:rPr>
                <w:sz w:val="22"/>
              </w:rPr>
              <w:lastRenderedPageBreak/>
              <w:t>in the sub-procurement procedure, the Supplier agrees to compensate the Buyer for the difference in such expenses on the written request of the Buyer within 5 (five) days from the day of Buyer’s request. (</w:t>
            </w:r>
            <w:r w:rsidRPr="005252C1">
              <w:rPr>
                <w:sz w:val="22"/>
                <w:lang w:val="en-US"/>
              </w:rPr>
              <w:t>a</w:t>
            </w:r>
            <w:r w:rsidRPr="005252C1">
              <w:rPr>
                <w:sz w:val="22"/>
              </w:rPr>
              <w:t>pplicable if the Supplier is a non-resident</w:t>
            </w:r>
            <w:r w:rsidRPr="005252C1">
              <w:rPr>
                <w:sz w:val="22"/>
                <w:lang w:val="en-US"/>
              </w:rPr>
              <w:t xml:space="preserve"> of Ukraine</w:t>
            </w:r>
            <w:r w:rsidRPr="005252C1">
              <w:rPr>
                <w:sz w:val="22"/>
              </w:rPr>
              <w:t>).</w:t>
            </w:r>
          </w:p>
          <w:p w14:paraId="3123A19E" w14:textId="77777777" w:rsidR="00520548" w:rsidRPr="005252C1" w:rsidRDefault="00520548" w:rsidP="00520548">
            <w:pPr>
              <w:widowControl w:val="0"/>
              <w:tabs>
                <w:tab w:val="left" w:pos="567"/>
              </w:tabs>
              <w:autoSpaceDE w:val="0"/>
              <w:autoSpaceDN w:val="0"/>
              <w:adjustRightInd w:val="0"/>
              <w:spacing w:line="256" w:lineRule="auto"/>
              <w:jc w:val="both"/>
              <w:rPr>
                <w:sz w:val="22"/>
                <w:lang w:val="en-US"/>
              </w:rPr>
            </w:pPr>
          </w:p>
          <w:p w14:paraId="3EFBF16E" w14:textId="77777777" w:rsidR="00520548" w:rsidRPr="005252C1" w:rsidRDefault="00520548" w:rsidP="00520548">
            <w:pPr>
              <w:spacing w:line="256" w:lineRule="auto"/>
              <w:jc w:val="both"/>
              <w:rPr>
                <w:sz w:val="22"/>
              </w:rPr>
            </w:pPr>
          </w:p>
          <w:p w14:paraId="6269EA4A" w14:textId="77777777" w:rsidR="00520548" w:rsidRPr="005252C1" w:rsidRDefault="00520548" w:rsidP="00520548">
            <w:pPr>
              <w:spacing w:line="256" w:lineRule="auto"/>
              <w:jc w:val="both"/>
              <w:rPr>
                <w:sz w:val="22"/>
                <w:lang w:val="en-US"/>
              </w:rPr>
            </w:pPr>
            <w:r w:rsidRPr="005252C1">
              <w:rPr>
                <w:sz w:val="22"/>
              </w:rPr>
              <w:t xml:space="preserve">7.3.4. </w:t>
            </w:r>
            <w:r w:rsidRPr="005252C1">
              <w:rPr>
                <w:sz w:val="22"/>
                <w:lang w:val="en-US"/>
              </w:rPr>
              <w:t>In case, if in accordance with the current legislation of Ukraine, for the caring out of the procedure of customs clearance the Certification is needed, the Supplier is obliged, upon the Buyer's written request, within 5 (five) days from the day of Buyer’s claim is made, to compensate the Buyer for the cost of such Goods’ certification. (applicable if the Supplier is a non-resident</w:t>
            </w:r>
            <w:r w:rsidRPr="005252C1">
              <w:rPr>
                <w:sz w:val="22"/>
              </w:rPr>
              <w:t xml:space="preserve"> </w:t>
            </w:r>
            <w:r w:rsidRPr="005252C1">
              <w:rPr>
                <w:sz w:val="22"/>
                <w:lang w:val="en-US"/>
              </w:rPr>
              <w:t>of Ukraine).</w:t>
            </w:r>
          </w:p>
          <w:p w14:paraId="144E1737" w14:textId="77777777" w:rsidR="00520548" w:rsidRPr="005252C1" w:rsidRDefault="00520548" w:rsidP="00520548">
            <w:pPr>
              <w:spacing w:line="256" w:lineRule="auto"/>
              <w:jc w:val="both"/>
              <w:rPr>
                <w:sz w:val="22"/>
                <w:lang w:val="en-US"/>
              </w:rPr>
            </w:pPr>
          </w:p>
          <w:p w14:paraId="12DD55E6" w14:textId="77777777" w:rsidR="00520548" w:rsidRPr="005252C1" w:rsidRDefault="00520548" w:rsidP="00520548">
            <w:pPr>
              <w:spacing w:line="256" w:lineRule="auto"/>
              <w:jc w:val="both"/>
              <w:rPr>
                <w:sz w:val="22"/>
                <w:lang w:val="en-US"/>
              </w:rPr>
            </w:pPr>
          </w:p>
          <w:p w14:paraId="503525E1" w14:textId="77777777" w:rsidR="00520548" w:rsidRPr="002D610E" w:rsidRDefault="00520548" w:rsidP="00520548">
            <w:pPr>
              <w:widowControl w:val="0"/>
              <w:autoSpaceDE w:val="0"/>
              <w:autoSpaceDN w:val="0"/>
              <w:adjustRightInd w:val="0"/>
              <w:jc w:val="both"/>
              <w:rPr>
                <w:rFonts w:eastAsiaTheme="minorHAnsi"/>
                <w:sz w:val="22"/>
              </w:rPr>
            </w:pPr>
            <w:r w:rsidRPr="005252C1">
              <w:rPr>
                <w:sz w:val="22"/>
                <w:lang w:val="en-US"/>
              </w:rPr>
              <w:t xml:space="preserve">7.4. </w:t>
            </w:r>
            <w:r w:rsidRPr="005252C1">
              <w:rPr>
                <w:rFonts w:eastAsiaTheme="minorHAnsi"/>
                <w:sz w:val="22"/>
                <w:lang w:val="en-US"/>
              </w:rPr>
              <w:t>For unilateral unreasonable refusal of the Contract and/or of the fulfillment of its obligations under the Contract</w:t>
            </w:r>
            <w:r w:rsidRPr="005252C1">
              <w:rPr>
                <w:rFonts w:eastAsiaTheme="minorHAnsi"/>
                <w:sz w:val="22"/>
              </w:rPr>
              <w:t xml:space="preserve"> </w:t>
            </w:r>
            <w:r w:rsidRPr="005252C1">
              <w:rPr>
                <w:rFonts w:eastAsiaTheme="minorHAnsi"/>
                <w:sz w:val="22"/>
                <w:lang w:val="en-US"/>
              </w:rPr>
              <w:t>(including guarantee obligations), the Supplier pays the Buyer a fine of 10% of the Contract price</w:t>
            </w:r>
            <w:r w:rsidRPr="005252C1">
              <w:rPr>
                <w:rFonts w:eastAsiaTheme="minorHAnsi"/>
                <w:noProof/>
                <w:color w:val="FF0000"/>
                <w:sz w:val="22"/>
              </w:rPr>
              <w:t>.</w:t>
            </w:r>
            <w:r w:rsidRPr="005252C1">
              <w:rPr>
                <w:rFonts w:eastAsiaTheme="minorHAnsi"/>
                <w:sz w:val="22"/>
                <w:lang w:val="en-US"/>
              </w:rPr>
              <w:t xml:space="preserve"> In case of non-provision or violation of the terms of provisionthe  shipping documents and / or other documents according to clauses 5.4.-5.6, 6.3.5;  of this Contract, the Supplier shall pay the Buyer a fine of 20% of the value of the Goods, the documents of which are not provided or are provided with a violation of the term</w:t>
            </w:r>
            <w:r>
              <w:rPr>
                <w:rFonts w:eastAsiaTheme="minorHAnsi"/>
                <w:sz w:val="22"/>
              </w:rPr>
              <w:t>.</w:t>
            </w:r>
          </w:p>
          <w:p w14:paraId="21FB13F6" w14:textId="77777777" w:rsidR="00520548" w:rsidRDefault="00520548" w:rsidP="00520548">
            <w:pPr>
              <w:widowControl w:val="0"/>
              <w:autoSpaceDE w:val="0"/>
              <w:autoSpaceDN w:val="0"/>
              <w:adjustRightInd w:val="0"/>
              <w:spacing w:after="160" w:line="259" w:lineRule="auto"/>
              <w:jc w:val="both"/>
              <w:rPr>
                <w:rFonts w:eastAsiaTheme="minorHAnsi"/>
                <w:i/>
                <w:sz w:val="22"/>
              </w:rPr>
            </w:pPr>
          </w:p>
          <w:p w14:paraId="38399B6F" w14:textId="77777777" w:rsidR="00520548" w:rsidRPr="005252C1" w:rsidRDefault="00520548" w:rsidP="00520548">
            <w:pPr>
              <w:widowControl w:val="0"/>
              <w:autoSpaceDE w:val="0"/>
              <w:autoSpaceDN w:val="0"/>
              <w:adjustRightInd w:val="0"/>
              <w:spacing w:line="256" w:lineRule="auto"/>
              <w:contextualSpacing/>
              <w:jc w:val="both"/>
              <w:rPr>
                <w:sz w:val="22"/>
              </w:rPr>
            </w:pPr>
          </w:p>
          <w:p w14:paraId="150CCDB7" w14:textId="77777777" w:rsidR="00520548" w:rsidRPr="005252C1" w:rsidRDefault="00520548" w:rsidP="00520548">
            <w:pPr>
              <w:spacing w:line="256" w:lineRule="auto"/>
              <w:jc w:val="both"/>
              <w:rPr>
                <w:sz w:val="22"/>
                <w:lang w:val="en-US"/>
              </w:rPr>
            </w:pPr>
            <w:r w:rsidRPr="005252C1">
              <w:rPr>
                <w:noProof/>
                <w:sz w:val="22"/>
                <w:lang w:val="en-US"/>
              </w:rPr>
              <w:t>7.5.  If the Supplier is not fill, wrong or untimely fill tax invoice in the system of administration</w:t>
            </w:r>
            <w:r w:rsidRPr="005252C1">
              <w:rPr>
                <w:sz w:val="22"/>
                <w:lang w:val="en-US"/>
              </w:rPr>
              <w:t xml:space="preserve"> of value added tax or committed other action/inaction resulting in the Buyer loss of the right to a tax credit, the Supplier shall pay to the Buyer a penalty of 20% of amount of operation/s on which the tax invoice has not been registered or registered incorrectly or untimely. (for the Ukrainian VAT </w:t>
            </w:r>
            <w:r w:rsidRPr="005252C1">
              <w:rPr>
                <w:sz w:val="22"/>
              </w:rPr>
              <w:t>)</w:t>
            </w:r>
            <w:r w:rsidRPr="005252C1">
              <w:rPr>
                <w:sz w:val="22"/>
                <w:lang w:val="en-US"/>
              </w:rPr>
              <w:t>payers)</w:t>
            </w:r>
          </w:p>
          <w:p w14:paraId="273C9789" w14:textId="77777777" w:rsidR="00520548" w:rsidRPr="005252C1" w:rsidRDefault="00520548" w:rsidP="00520548">
            <w:pPr>
              <w:spacing w:line="256" w:lineRule="auto"/>
              <w:jc w:val="both"/>
              <w:rPr>
                <w:sz w:val="22"/>
                <w:lang w:val="en-US"/>
              </w:rPr>
            </w:pPr>
          </w:p>
          <w:p w14:paraId="5A8E2322" w14:textId="77777777" w:rsidR="00520548" w:rsidRPr="005252C1" w:rsidRDefault="00520548" w:rsidP="00520548">
            <w:pPr>
              <w:spacing w:line="256" w:lineRule="auto"/>
              <w:jc w:val="both"/>
              <w:rPr>
                <w:sz w:val="22"/>
                <w:lang w:val="en-US"/>
              </w:rPr>
            </w:pPr>
            <w:r w:rsidRPr="005252C1">
              <w:rPr>
                <w:noProof/>
                <w:sz w:val="22"/>
                <w:lang w:val="en-US"/>
              </w:rPr>
              <w:t xml:space="preserve">7.6. In case of the Supplier failure to comply with the undertaken obligations under this Contract the Supplier shall reimburse to the Buyer all damages caused by such failure, including for  transport idle time due to the lack of necessary documents for acceptance of the Goods. </w:t>
            </w:r>
          </w:p>
          <w:p w14:paraId="19E6AA51" w14:textId="77777777" w:rsidR="00520548" w:rsidRPr="005252C1" w:rsidRDefault="00520548" w:rsidP="00520548">
            <w:pPr>
              <w:spacing w:line="256" w:lineRule="auto"/>
              <w:jc w:val="both"/>
              <w:rPr>
                <w:sz w:val="22"/>
                <w:lang w:val="en-US"/>
              </w:rPr>
            </w:pPr>
          </w:p>
          <w:p w14:paraId="4120AC88" w14:textId="77777777" w:rsidR="00520548" w:rsidRPr="005252C1" w:rsidRDefault="00520548" w:rsidP="00520548">
            <w:pPr>
              <w:spacing w:line="256" w:lineRule="auto"/>
              <w:jc w:val="both"/>
              <w:rPr>
                <w:sz w:val="22"/>
                <w:lang w:val="en-US"/>
              </w:rPr>
            </w:pPr>
          </w:p>
          <w:p w14:paraId="1D87C5B5" w14:textId="77777777" w:rsidR="00520548" w:rsidRPr="005252C1" w:rsidRDefault="00520548" w:rsidP="00520548">
            <w:pPr>
              <w:spacing w:line="256" w:lineRule="auto"/>
              <w:jc w:val="both"/>
              <w:rPr>
                <w:noProof/>
                <w:sz w:val="22"/>
                <w:lang w:val="en-US"/>
              </w:rPr>
            </w:pPr>
            <w:r w:rsidRPr="005252C1">
              <w:rPr>
                <w:noProof/>
                <w:sz w:val="22"/>
                <w:lang w:val="en-US"/>
              </w:rPr>
              <w:lastRenderedPageBreak/>
              <w:t>7.7. The Supplier compensates to the Buyer the transport idle time, when such idle time will be caused by the necessity of acceptance of the goods in the presence of authorised representative  of the Supplier, in case of delivery of the Goods that does not match the quantity and/or quality specified in the shipping documents.</w:t>
            </w:r>
          </w:p>
          <w:p w14:paraId="7CB88498" w14:textId="77777777" w:rsidR="00520548" w:rsidRPr="005252C1" w:rsidRDefault="00520548" w:rsidP="00520548">
            <w:pPr>
              <w:spacing w:line="256" w:lineRule="auto"/>
              <w:jc w:val="both"/>
              <w:rPr>
                <w:sz w:val="22"/>
                <w:lang w:val="en-US"/>
              </w:rPr>
            </w:pPr>
          </w:p>
          <w:p w14:paraId="4DC3C53C" w14:textId="77777777" w:rsidR="00520548" w:rsidRPr="005252C1" w:rsidRDefault="00520548" w:rsidP="00520548">
            <w:pPr>
              <w:widowControl w:val="0"/>
              <w:autoSpaceDE w:val="0"/>
              <w:autoSpaceDN w:val="0"/>
              <w:adjustRightInd w:val="0"/>
              <w:jc w:val="both"/>
              <w:rPr>
                <w:rFonts w:eastAsiaTheme="minorHAnsi"/>
                <w:noProof/>
                <w:sz w:val="22"/>
                <w:lang w:val="en-US"/>
              </w:rPr>
            </w:pPr>
            <w:r w:rsidRPr="005252C1">
              <w:rPr>
                <w:noProof/>
                <w:sz w:val="22"/>
                <w:lang w:val="en-US"/>
              </w:rPr>
              <w:t>7.8. In case of delay by the Supplierof obligations to deliver the Goods, he pays the Buyer a penalty of 0</w:t>
            </w:r>
            <w:r w:rsidRPr="005252C1">
              <w:rPr>
                <w:noProof/>
                <w:sz w:val="22"/>
              </w:rPr>
              <w:t>,</w:t>
            </w:r>
            <w:r w:rsidRPr="005252C1">
              <w:rPr>
                <w:noProof/>
                <w:sz w:val="22"/>
                <w:lang w:val="en-US"/>
              </w:rPr>
              <w:t>1% of the value of undelivered or late delivered Goods for each day of delay, and for delay of more than thirty days additionally pays a penalty of 7% of the cost ofoverdue obligations on delivery of the Goods</w:t>
            </w:r>
            <w:r w:rsidRPr="005252C1">
              <w:rPr>
                <w:rFonts w:eastAsiaTheme="minorHAnsi"/>
                <w:noProof/>
                <w:sz w:val="22"/>
                <w:lang w:val="en-US"/>
              </w:rPr>
              <w:t xml:space="preserve">. </w:t>
            </w:r>
            <w:r w:rsidRPr="005252C1">
              <w:rPr>
                <w:noProof/>
                <w:sz w:val="22"/>
                <w:lang w:val="en-US"/>
              </w:rPr>
              <w:t>The Parties have agreed that the accrual period for penalties will last untill the breached obligation is fulfilled properly.</w:t>
            </w:r>
          </w:p>
          <w:p w14:paraId="6A727F1D" w14:textId="77777777" w:rsidR="00520548" w:rsidRDefault="00520548" w:rsidP="00520548">
            <w:pPr>
              <w:spacing w:line="256" w:lineRule="auto"/>
              <w:jc w:val="both"/>
              <w:rPr>
                <w:sz w:val="22"/>
                <w:lang w:val="en-US"/>
              </w:rPr>
            </w:pPr>
          </w:p>
          <w:p w14:paraId="45836017" w14:textId="77777777" w:rsidR="00520548" w:rsidRDefault="00520548" w:rsidP="00520548">
            <w:pPr>
              <w:spacing w:line="256" w:lineRule="auto"/>
              <w:jc w:val="both"/>
              <w:rPr>
                <w:sz w:val="22"/>
                <w:lang w:val="en-US"/>
              </w:rPr>
            </w:pPr>
          </w:p>
          <w:p w14:paraId="5C0A230D" w14:textId="77777777" w:rsidR="00520548" w:rsidRDefault="00520548" w:rsidP="00520548">
            <w:pPr>
              <w:spacing w:line="256" w:lineRule="auto"/>
              <w:jc w:val="both"/>
              <w:rPr>
                <w:sz w:val="22"/>
                <w:lang w:val="en-US"/>
              </w:rPr>
            </w:pPr>
          </w:p>
          <w:p w14:paraId="0BEF9B9E" w14:textId="77777777" w:rsidR="00520548" w:rsidRPr="005252C1" w:rsidRDefault="00520548" w:rsidP="00520548">
            <w:pPr>
              <w:spacing w:line="256" w:lineRule="auto"/>
              <w:jc w:val="both"/>
              <w:rPr>
                <w:sz w:val="22"/>
                <w:lang w:val="en-US"/>
              </w:rPr>
            </w:pPr>
          </w:p>
          <w:p w14:paraId="0231B37A" w14:textId="77777777" w:rsidR="00520548" w:rsidRPr="005252C1" w:rsidRDefault="00520548" w:rsidP="00520548">
            <w:pPr>
              <w:spacing w:line="256" w:lineRule="auto"/>
              <w:jc w:val="both"/>
              <w:rPr>
                <w:noProof/>
                <w:sz w:val="22"/>
                <w:lang w:val="en-US"/>
              </w:rPr>
            </w:pPr>
            <w:r w:rsidRPr="005252C1">
              <w:rPr>
                <w:sz w:val="22"/>
              </w:rPr>
              <w:t xml:space="preserve">7.9. </w:t>
            </w:r>
            <w:r w:rsidRPr="005252C1">
              <w:rPr>
                <w:noProof/>
                <w:sz w:val="22"/>
                <w:lang w:val="en-US"/>
              </w:rPr>
              <w:t>In case if the Buyer executed the preliminary payment for the Goods, the amount of penalty, stipulated in clause 7.8. of the Contract, should be rosen up for 0.3% from the amount of preliminary payment for the Goods starting from _____*</w:t>
            </w:r>
            <w:r w:rsidRPr="005252C1">
              <w:rPr>
                <w:noProof/>
                <w:sz w:val="22"/>
              </w:rPr>
              <w:t>*</w:t>
            </w:r>
            <w:r w:rsidRPr="005252C1">
              <w:rPr>
                <w:noProof/>
                <w:sz w:val="22"/>
                <w:lang w:val="en-US"/>
              </w:rPr>
              <w:t xml:space="preserve"> calendar day from the date of payment’s execution (</w:t>
            </w:r>
            <w:r w:rsidRPr="005252C1">
              <w:rPr>
                <w:rFonts w:eastAsia="SimSun"/>
                <w:bCs/>
                <w:kern w:val="2"/>
                <w:sz w:val="22"/>
                <w:lang w:val="en-US"/>
              </w:rPr>
              <w:t>applicable if the Supplier is a non-resident of Ukraine</w:t>
            </w:r>
            <w:r w:rsidRPr="005252C1">
              <w:rPr>
                <w:noProof/>
                <w:sz w:val="22"/>
                <w:lang w:val="en-US"/>
              </w:rPr>
              <w:t xml:space="preserve">). </w:t>
            </w:r>
          </w:p>
          <w:p w14:paraId="47BEEFD7" w14:textId="77777777" w:rsidR="00520548" w:rsidRPr="005252C1" w:rsidRDefault="00520548" w:rsidP="00520548">
            <w:pPr>
              <w:spacing w:line="256" w:lineRule="auto"/>
              <w:jc w:val="both"/>
              <w:rPr>
                <w:i/>
                <w:noProof/>
                <w:sz w:val="22"/>
              </w:rPr>
            </w:pPr>
            <w:r w:rsidRPr="005252C1">
              <w:rPr>
                <w:i/>
                <w:noProof/>
                <w:sz w:val="22"/>
                <w:lang w:val="en-US"/>
              </w:rPr>
              <w:t>*-</w:t>
            </w:r>
            <w:r w:rsidRPr="005252C1">
              <w:rPr>
                <w:i/>
                <w:noProof/>
                <w:sz w:val="22"/>
              </w:rPr>
              <w:t xml:space="preserve"> </w:t>
            </w:r>
            <w:r w:rsidRPr="005252C1">
              <w:rPr>
                <w:noProof/>
                <w:sz w:val="22"/>
                <w:lang w:val="en-US"/>
              </w:rPr>
              <w:t>under completion of import declaration, understands – operation under grounds of wgich the Goods were imported to the customs territory of Ukraine with issuance of customs declaration type IM-40 “Import”.</w:t>
            </w:r>
          </w:p>
          <w:p w14:paraId="0303DE82" w14:textId="77777777" w:rsidR="00520548" w:rsidRPr="005252C1" w:rsidRDefault="00520548" w:rsidP="00520548">
            <w:pPr>
              <w:spacing w:line="256" w:lineRule="auto"/>
              <w:jc w:val="both"/>
              <w:rPr>
                <w:i/>
                <w:sz w:val="22"/>
                <w:lang w:val="en-US"/>
              </w:rPr>
            </w:pPr>
            <w:r w:rsidRPr="005252C1">
              <w:rPr>
                <w:i/>
                <w:noProof/>
                <w:sz w:val="22"/>
              </w:rPr>
              <w:t xml:space="preserve">** - </w:t>
            </w:r>
            <w:r w:rsidRPr="005252C1">
              <w:rPr>
                <w:i/>
                <w:sz w:val="22"/>
              </w:rPr>
              <w:t xml:space="preserve">the amount of days is indicated in accordance </w:t>
            </w:r>
            <w:r w:rsidRPr="005252C1">
              <w:rPr>
                <w:i/>
                <w:sz w:val="22"/>
                <w:lang w:val="en-US"/>
              </w:rPr>
              <w:t>with</w:t>
            </w:r>
            <w:r w:rsidRPr="005252C1">
              <w:rPr>
                <w:i/>
                <w:sz w:val="22"/>
              </w:rPr>
              <w:t xml:space="preserve"> the current legislation that regulat</w:t>
            </w:r>
            <w:r w:rsidRPr="005252C1">
              <w:rPr>
                <w:i/>
                <w:sz w:val="22"/>
                <w:lang w:val="en-US"/>
              </w:rPr>
              <w:t>e</w:t>
            </w:r>
            <w:r w:rsidRPr="005252C1">
              <w:rPr>
                <w:i/>
                <w:sz w:val="22"/>
              </w:rPr>
              <w:t xml:space="preserve">s terms of </w:t>
            </w:r>
            <w:r w:rsidRPr="005252C1">
              <w:rPr>
                <w:i/>
                <w:sz w:val="22"/>
                <w:lang w:val="en-US"/>
              </w:rPr>
              <w:t>payments in frames of foreign economic operations.</w:t>
            </w:r>
          </w:p>
          <w:p w14:paraId="467BCBB6" w14:textId="77777777" w:rsidR="00520548" w:rsidRPr="005252C1" w:rsidRDefault="00520548" w:rsidP="00520548">
            <w:pPr>
              <w:spacing w:line="256" w:lineRule="auto"/>
              <w:jc w:val="both"/>
              <w:rPr>
                <w:noProof/>
                <w:sz w:val="22"/>
              </w:rPr>
            </w:pPr>
            <w:r w:rsidRPr="005252C1">
              <w:rPr>
                <w:noProof/>
                <w:sz w:val="22"/>
              </w:rPr>
              <w:t xml:space="preserve"> </w:t>
            </w:r>
          </w:p>
          <w:p w14:paraId="1642DE96" w14:textId="77777777" w:rsidR="00520548" w:rsidRPr="005252C1" w:rsidRDefault="00520548" w:rsidP="00520548">
            <w:pPr>
              <w:spacing w:line="256" w:lineRule="auto"/>
              <w:jc w:val="both"/>
              <w:rPr>
                <w:noProof/>
                <w:sz w:val="22"/>
                <w:lang w:val="en-US"/>
              </w:rPr>
            </w:pPr>
          </w:p>
          <w:p w14:paraId="1E61E654" w14:textId="77777777" w:rsidR="00520548" w:rsidRPr="005252C1" w:rsidRDefault="00520548" w:rsidP="00520548">
            <w:pPr>
              <w:spacing w:line="256" w:lineRule="auto"/>
              <w:jc w:val="both"/>
              <w:rPr>
                <w:noProof/>
                <w:sz w:val="22"/>
                <w:lang w:val="en-US"/>
              </w:rPr>
            </w:pPr>
            <w:r w:rsidRPr="005252C1">
              <w:rPr>
                <w:noProof/>
                <w:sz w:val="22"/>
                <w:lang w:val="en-US"/>
              </w:rPr>
              <w:t xml:space="preserve">7.10. In case of violation of terms of payment, the Buyer shall pay penalty to the Supplier in the amount of 0.001% of the amount of overdue payment for each day of delay, but not more than double discount rate of the National Bank of Ukraine, effective in the period for which the penalty is paid. At Suppliers request, the Buyer is obliged to pay the amount of debt taking into account the established inflation rate during the whole period of delay, as well as three percent annual interest from the amount of delay.  </w:t>
            </w:r>
          </w:p>
          <w:p w14:paraId="2CCDE315" w14:textId="77777777" w:rsidR="00520548" w:rsidRPr="005252C1" w:rsidRDefault="00520548" w:rsidP="00520548">
            <w:pPr>
              <w:spacing w:line="256" w:lineRule="auto"/>
              <w:jc w:val="both"/>
              <w:rPr>
                <w:noProof/>
                <w:sz w:val="22"/>
                <w:lang w:val="en-US"/>
              </w:rPr>
            </w:pPr>
          </w:p>
          <w:p w14:paraId="718D69CD" w14:textId="77777777" w:rsidR="00520548" w:rsidRPr="005252C1" w:rsidRDefault="00520548" w:rsidP="00520548">
            <w:pPr>
              <w:spacing w:line="256" w:lineRule="auto"/>
              <w:jc w:val="both"/>
              <w:rPr>
                <w:sz w:val="22"/>
                <w:lang w:val="en-US"/>
              </w:rPr>
            </w:pPr>
            <w:r w:rsidRPr="005252C1">
              <w:rPr>
                <w:noProof/>
                <w:sz w:val="22"/>
                <w:lang w:val="en-US"/>
              </w:rPr>
              <w:t xml:space="preserve">7.11. </w:t>
            </w:r>
            <w:r w:rsidRPr="005252C1">
              <w:rPr>
                <w:noProof/>
                <w:color w:val="000000" w:themeColor="text1"/>
                <w:sz w:val="22"/>
                <w:lang w:val="en-US"/>
              </w:rPr>
              <w:t>When accruing any penalties and / or damages provided for in this Contract, the Buyer has the right to send a written request to the Supplier for accrual of penalties (with calculation of penalties) and damages (with documentary evidence or copies of such documents on damages). In this case, the Supplier is obliged to transfer to the Buyer the amount of accrued penalties and / or losses within 7 working days from the date of sending the relevant written request. The date of sending the request for payment of penalties and / or damages is the date of sending, specified in the documents (fiscal check, invoice, description of the attachment to the security) of the communications company, through which such a request was sent.</w:t>
            </w:r>
          </w:p>
          <w:p w14:paraId="5920E11F" w14:textId="77777777" w:rsidR="00520548" w:rsidRPr="005252C1" w:rsidRDefault="00520548" w:rsidP="00520548">
            <w:pPr>
              <w:spacing w:line="256" w:lineRule="auto"/>
              <w:jc w:val="both"/>
              <w:rPr>
                <w:noProof/>
                <w:sz w:val="22"/>
                <w:lang w:val="en-US"/>
              </w:rPr>
            </w:pPr>
          </w:p>
          <w:p w14:paraId="5D6941A5" w14:textId="77777777" w:rsidR="00520548" w:rsidRPr="005252C1" w:rsidRDefault="00520548" w:rsidP="00520548">
            <w:pPr>
              <w:spacing w:line="256" w:lineRule="auto"/>
              <w:jc w:val="both"/>
              <w:rPr>
                <w:noProof/>
                <w:color w:val="000000" w:themeColor="text1"/>
                <w:sz w:val="22"/>
                <w:lang w:val="en-US"/>
              </w:rPr>
            </w:pPr>
            <w:r w:rsidRPr="005252C1">
              <w:rPr>
                <w:noProof/>
                <w:color w:val="000000" w:themeColor="text1"/>
                <w:sz w:val="22"/>
                <w:lang w:val="en-US"/>
              </w:rPr>
              <w:t>If the Supplier fails to pay penalties and / or losses within the period specified in this clause 7.11. of the Contract, the Buyer has the right to apply to the Supplier an operational and economic sanction, namely to receive the amount of accrued penalties and / or losses caused by non-performance and / or late performance of the Contract and / or violation of the terms of the Contract from the amount payable to the Supplier. The Buyer is obliged to notify the Supplier in writing about the application of the operational and economic sanction. The date of sending such a message is the date of sending, specified in the documents (fiscal check, invoice, description of the attachment to the security) of the communications company, through which such a message is sent</w:t>
            </w:r>
          </w:p>
          <w:p w14:paraId="2A08398C" w14:textId="77777777" w:rsidR="00520548" w:rsidRPr="005252C1" w:rsidRDefault="00520548" w:rsidP="00520548">
            <w:pPr>
              <w:spacing w:line="256" w:lineRule="auto"/>
              <w:jc w:val="both"/>
              <w:rPr>
                <w:noProof/>
                <w:sz w:val="22"/>
                <w:lang w:val="en-US"/>
              </w:rPr>
            </w:pPr>
          </w:p>
          <w:p w14:paraId="18948B33" w14:textId="77777777" w:rsidR="00520548" w:rsidRPr="005252C1" w:rsidRDefault="00520548" w:rsidP="00520548">
            <w:pPr>
              <w:spacing w:line="256" w:lineRule="auto"/>
              <w:jc w:val="both"/>
              <w:rPr>
                <w:noProof/>
                <w:sz w:val="22"/>
                <w:lang w:val="en-US"/>
              </w:rPr>
            </w:pPr>
            <w:r w:rsidRPr="005252C1">
              <w:rPr>
                <w:noProof/>
                <w:sz w:val="22"/>
                <w:lang w:val="en-US"/>
              </w:rPr>
              <w:t xml:space="preserve">7.12. Payment of economic sanctions does not relieve the Parties from their obligations under the Contract. </w:t>
            </w:r>
          </w:p>
          <w:p w14:paraId="15ACE71E" w14:textId="77777777" w:rsidR="00520548" w:rsidRPr="005252C1" w:rsidRDefault="00520548" w:rsidP="00520548">
            <w:pPr>
              <w:spacing w:line="256" w:lineRule="auto"/>
              <w:jc w:val="both"/>
              <w:rPr>
                <w:sz w:val="22"/>
                <w:lang w:val="en-US"/>
              </w:rPr>
            </w:pPr>
          </w:p>
          <w:p w14:paraId="252B173B" w14:textId="77777777" w:rsidR="00520548" w:rsidRPr="005252C1" w:rsidRDefault="00520548" w:rsidP="00520548">
            <w:pPr>
              <w:pBdr>
                <w:bottom w:val="single" w:sz="12" w:space="1" w:color="auto"/>
              </w:pBdr>
              <w:jc w:val="both"/>
              <w:rPr>
                <w:noProof/>
                <w:color w:val="000000" w:themeColor="text1"/>
                <w:sz w:val="22"/>
                <w:lang w:val="en-US"/>
              </w:rPr>
            </w:pPr>
            <w:r w:rsidRPr="005252C1">
              <w:rPr>
                <w:noProof/>
                <w:sz w:val="22"/>
                <w:lang w:val="en-US"/>
              </w:rPr>
              <w:t>7.13</w:t>
            </w:r>
            <w:r w:rsidRPr="005252C1">
              <w:rPr>
                <w:noProof/>
                <w:color w:val="000000" w:themeColor="text1"/>
                <w:sz w:val="22"/>
                <w:lang w:val="en-US"/>
              </w:rPr>
              <w:t xml:space="preserve"> In case if the Buyer is executed the preliminary payment and the Supplier breakes its obligation regarding delivery/provision period of the Goods, specified in the present Contract,</w:t>
            </w:r>
            <w:r w:rsidRPr="005252C1">
              <w:rPr>
                <w:noProof/>
                <w:color w:val="000000" w:themeColor="text1"/>
                <w:sz w:val="22"/>
              </w:rPr>
              <w:t xml:space="preserve"> </w:t>
            </w:r>
            <w:r w:rsidRPr="005252C1">
              <w:rPr>
                <w:noProof/>
                <w:sz w:val="22"/>
                <w:lang w:val="en-US"/>
              </w:rPr>
              <w:t>the Supplier is obliged to return to the Buyer the funds paid by the Buyer on the basis of a written request and within the time specified in such request. If the Supplier will not return the funds within the time specified in such request</w:t>
            </w:r>
            <w:r w:rsidRPr="005252C1">
              <w:rPr>
                <w:noProof/>
                <w:color w:val="000000" w:themeColor="text1"/>
                <w:sz w:val="22"/>
                <w:lang w:val="en-US"/>
              </w:rPr>
              <w:t xml:space="preserve">, the Supplier </w:t>
            </w:r>
            <w:r w:rsidRPr="005252C1">
              <w:rPr>
                <w:noProof/>
                <w:sz w:val="22"/>
                <w:lang w:val="en-US"/>
              </w:rPr>
              <w:t>obliges to</w:t>
            </w:r>
            <w:r w:rsidRPr="005252C1">
              <w:rPr>
                <w:noProof/>
                <w:color w:val="000000" w:themeColor="text1"/>
                <w:sz w:val="22"/>
                <w:lang w:val="en-US"/>
              </w:rPr>
              <w:t xml:space="preserve"> return to the Buyer the funds, taking into account the inflation rate (not aplicable for non-residents of Ukraine), as well as three percent annual interest.</w:t>
            </w:r>
          </w:p>
          <w:p w14:paraId="01270828" w14:textId="77777777" w:rsidR="00520548" w:rsidRPr="005252C1" w:rsidRDefault="00520548" w:rsidP="00520548">
            <w:pPr>
              <w:pBdr>
                <w:bottom w:val="single" w:sz="12" w:space="1" w:color="auto"/>
              </w:pBdr>
              <w:jc w:val="both"/>
              <w:rPr>
                <w:noProof/>
                <w:sz w:val="22"/>
                <w:lang w:val="en-US"/>
              </w:rPr>
            </w:pPr>
          </w:p>
          <w:p w14:paraId="51709237" w14:textId="77777777" w:rsidR="00520548" w:rsidRPr="00FA42F2" w:rsidRDefault="00520548" w:rsidP="00520548">
            <w:pPr>
              <w:autoSpaceDE w:val="0"/>
              <w:autoSpaceDN w:val="0"/>
              <w:adjustRightInd w:val="0"/>
              <w:jc w:val="both"/>
              <w:rPr>
                <w:bCs/>
                <w:sz w:val="22"/>
                <w:lang w:val="en-US"/>
              </w:rPr>
            </w:pPr>
            <w:r w:rsidRPr="005252C1">
              <w:rPr>
                <w:bCs/>
                <w:sz w:val="22"/>
                <w:lang w:val="en-US"/>
              </w:rPr>
              <w:lastRenderedPageBreak/>
              <w:t>7.14. If the supply of Goods is subject to VAT when calculating penalties, the calculation of penalties is based on the fact that the amount from which the penalties are calculated includes VAT. *</w:t>
            </w:r>
          </w:p>
          <w:p w14:paraId="66A61DD9" w14:textId="77777777" w:rsidR="00520548" w:rsidRPr="00FA42F2" w:rsidRDefault="00520548" w:rsidP="00520548">
            <w:pPr>
              <w:pBdr>
                <w:bottom w:val="single" w:sz="12" w:space="1" w:color="auto"/>
              </w:pBdr>
              <w:autoSpaceDE w:val="0"/>
              <w:autoSpaceDN w:val="0"/>
              <w:adjustRightInd w:val="0"/>
              <w:jc w:val="both"/>
              <w:rPr>
                <w:bCs/>
                <w:sz w:val="22"/>
                <w:lang w:val="en-US"/>
              </w:rPr>
            </w:pPr>
            <w:r w:rsidRPr="005252C1">
              <w:rPr>
                <w:bCs/>
                <w:sz w:val="22"/>
                <w:lang w:val="en-US"/>
              </w:rPr>
              <w:t>* (applicable if the Supplier is VAT payer in Ukraine).</w:t>
            </w:r>
          </w:p>
          <w:p w14:paraId="0DD3F948" w14:textId="77777777" w:rsidR="00520548" w:rsidRPr="005252C1" w:rsidRDefault="00520548" w:rsidP="00520548">
            <w:pPr>
              <w:autoSpaceDE w:val="0"/>
              <w:autoSpaceDN w:val="0"/>
              <w:adjustRightInd w:val="0"/>
              <w:spacing w:line="256" w:lineRule="auto"/>
              <w:jc w:val="center"/>
              <w:rPr>
                <w:b/>
                <w:bCs/>
                <w:sz w:val="22"/>
                <w:lang w:val="en-US"/>
              </w:rPr>
            </w:pPr>
            <w:r w:rsidRPr="005252C1">
              <w:rPr>
                <w:b/>
                <w:bCs/>
                <w:sz w:val="22"/>
              </w:rPr>
              <w:t>VIII. Force majeure</w:t>
            </w:r>
          </w:p>
          <w:p w14:paraId="180F04C4" w14:textId="77777777" w:rsidR="00520548" w:rsidRPr="005252C1" w:rsidRDefault="00520548" w:rsidP="00520548">
            <w:pPr>
              <w:autoSpaceDE w:val="0"/>
              <w:autoSpaceDN w:val="0"/>
              <w:adjustRightInd w:val="0"/>
              <w:spacing w:line="256" w:lineRule="auto"/>
              <w:jc w:val="center"/>
              <w:rPr>
                <w:b/>
                <w:bCs/>
                <w:sz w:val="22"/>
                <w:lang w:val="en-US"/>
              </w:rPr>
            </w:pPr>
          </w:p>
          <w:p w14:paraId="1336A33B" w14:textId="77777777" w:rsidR="00520548" w:rsidRPr="005252C1" w:rsidRDefault="00520548" w:rsidP="00DE1413">
            <w:pPr>
              <w:pStyle w:val="ac"/>
              <w:widowControl w:val="0"/>
              <w:numPr>
                <w:ilvl w:val="1"/>
                <w:numId w:val="54"/>
              </w:numPr>
              <w:autoSpaceDE w:val="0"/>
              <w:autoSpaceDN w:val="0"/>
              <w:adjustRightInd w:val="0"/>
              <w:spacing w:after="0" w:line="240" w:lineRule="auto"/>
              <w:ind w:left="69" w:firstLine="0"/>
              <w:jc w:val="both"/>
              <w:rPr>
                <w:color w:val="000000" w:themeColor="text1"/>
                <w:sz w:val="22"/>
                <w:lang w:val="en-US"/>
              </w:rPr>
            </w:pPr>
            <w:r w:rsidRPr="005252C1">
              <w:rPr>
                <w:sz w:val="22"/>
                <w:lang w:val="en-US"/>
              </w:rPr>
              <w:t xml:space="preserve">The Parties shall be released from liability for failure or improper fulfillment of obligations under this Contract in the event of force majeure, which did not exist at the time of conclusion of the Contract and emerged out of the will of the parties </w:t>
            </w:r>
            <w:r w:rsidRPr="005252C1">
              <w:rPr>
                <w:color w:val="000000" w:themeColor="text1"/>
                <w:sz w:val="22"/>
                <w:lang w:val="en-US"/>
              </w:rPr>
              <w:t>. Force majeure circumstances are extraordinary and unavoidable circumstances that objectively make it impossible for a Party to fulfill its obligations under the terms of the Agreement. (the accident, disaster, natural disaster, epidemic, epizootic, war, etc).</w:t>
            </w:r>
            <w:r w:rsidRPr="005252C1">
              <w:rPr>
                <w:color w:val="000000" w:themeColor="text1"/>
                <w:sz w:val="22"/>
                <w:lang w:val="en-US"/>
              </w:rPr>
              <w:br/>
            </w:r>
          </w:p>
          <w:p w14:paraId="3220C19C" w14:textId="77777777" w:rsidR="00520548" w:rsidRPr="005252C1" w:rsidRDefault="00520548" w:rsidP="00520548">
            <w:pPr>
              <w:pStyle w:val="ac"/>
              <w:ind w:left="69"/>
              <w:jc w:val="both"/>
              <w:rPr>
                <w:color w:val="000000" w:themeColor="text1"/>
                <w:sz w:val="22"/>
                <w:lang w:val="en-US"/>
              </w:rPr>
            </w:pPr>
          </w:p>
          <w:p w14:paraId="2DB059D6" w14:textId="77777777" w:rsidR="00520548" w:rsidRPr="005252C1" w:rsidRDefault="00520548" w:rsidP="00520548">
            <w:pPr>
              <w:pStyle w:val="ac"/>
              <w:ind w:left="69"/>
              <w:jc w:val="both"/>
              <w:rPr>
                <w:color w:val="000000" w:themeColor="text1"/>
                <w:sz w:val="22"/>
                <w:lang w:val="en-US"/>
              </w:rPr>
            </w:pPr>
          </w:p>
          <w:p w14:paraId="61732A40" w14:textId="77777777" w:rsidR="00520548" w:rsidRPr="005252C1" w:rsidRDefault="00520548" w:rsidP="00520548">
            <w:pPr>
              <w:pStyle w:val="ac"/>
              <w:ind w:left="69"/>
              <w:jc w:val="both"/>
              <w:rPr>
                <w:color w:val="000000" w:themeColor="text1"/>
                <w:sz w:val="22"/>
                <w:lang w:val="en-US"/>
              </w:rPr>
            </w:pPr>
            <w:r w:rsidRPr="005252C1">
              <w:rPr>
                <w:color w:val="000000" w:themeColor="text1"/>
                <w:sz w:val="22"/>
                <w:lang w:val="en-US"/>
              </w:rPr>
              <w:t>Circumstances are not considered as force majeure, in particular, breach of obligations by the offending Party's counterparties, lack of goods required to fulfill the obligation, lack of necessary funds of the Debtor Party, financial and economic crisis, default, growth, official and commercial exchange rates of foreign currency to the national currency, etc.</w:t>
            </w:r>
          </w:p>
          <w:p w14:paraId="1A28CC58"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2A33FF72" w14:textId="77777777" w:rsidR="00520548" w:rsidRPr="005252C1" w:rsidRDefault="00520548" w:rsidP="00520548">
            <w:pPr>
              <w:widowControl w:val="0"/>
              <w:autoSpaceDE w:val="0"/>
              <w:autoSpaceDN w:val="0"/>
              <w:adjustRightInd w:val="0"/>
              <w:spacing w:line="256" w:lineRule="auto"/>
              <w:contextualSpacing/>
              <w:jc w:val="both"/>
              <w:rPr>
                <w:sz w:val="22"/>
                <w:lang w:val="en-US"/>
              </w:rPr>
            </w:pPr>
          </w:p>
          <w:p w14:paraId="27DB8A16" w14:textId="77777777" w:rsidR="00520548" w:rsidRPr="005252C1" w:rsidRDefault="00520548" w:rsidP="00520548">
            <w:pPr>
              <w:widowControl w:val="0"/>
              <w:autoSpaceDE w:val="0"/>
              <w:autoSpaceDN w:val="0"/>
              <w:adjustRightInd w:val="0"/>
              <w:spacing w:line="256" w:lineRule="auto"/>
              <w:contextualSpacing/>
              <w:jc w:val="both"/>
              <w:rPr>
                <w:sz w:val="22"/>
                <w:lang w:val="en-US"/>
              </w:rPr>
            </w:pPr>
            <w:r w:rsidRPr="005252C1">
              <w:rPr>
                <w:sz w:val="22"/>
                <w:lang w:val="en-US"/>
              </w:rPr>
              <w:t>8.2. The Party that cannot perform its obligations under this Contract as a result force majeure shall report via e-mail the other Party in writing within 7 days from the moment of its occurrence.</w:t>
            </w:r>
            <w:r w:rsidRPr="005252C1">
              <w:rPr>
                <w:color w:val="000000" w:themeColor="text1"/>
                <w:sz w:val="22"/>
                <w:lang w:val="en-US"/>
              </w:rPr>
              <w:t xml:space="preserve"> Such notice shall include the following information: specific force majeure circumstances, date and place of occurrence of such circumstances, their expected duration (if such can be determined), and details of this Contract (number and date).</w:t>
            </w:r>
          </w:p>
          <w:p w14:paraId="2C4D4762" w14:textId="77777777" w:rsidR="00520548" w:rsidRPr="005252C1" w:rsidRDefault="00520548" w:rsidP="00520548">
            <w:pPr>
              <w:widowControl w:val="0"/>
              <w:autoSpaceDE w:val="0"/>
              <w:autoSpaceDN w:val="0"/>
              <w:adjustRightInd w:val="0"/>
              <w:spacing w:line="256" w:lineRule="auto"/>
              <w:ind w:left="720"/>
              <w:contextualSpacing/>
              <w:rPr>
                <w:sz w:val="22"/>
                <w:lang w:val="en-US"/>
              </w:rPr>
            </w:pPr>
          </w:p>
          <w:p w14:paraId="2BB848D4" w14:textId="77777777" w:rsidR="00520548" w:rsidRPr="005252C1" w:rsidRDefault="00520548" w:rsidP="00520548">
            <w:pPr>
              <w:widowControl w:val="0"/>
              <w:autoSpaceDE w:val="0"/>
              <w:autoSpaceDN w:val="0"/>
              <w:adjustRightInd w:val="0"/>
              <w:spacing w:line="256" w:lineRule="auto"/>
              <w:ind w:left="360"/>
              <w:contextualSpacing/>
              <w:jc w:val="both"/>
              <w:rPr>
                <w:sz w:val="22"/>
                <w:lang w:val="en-US"/>
              </w:rPr>
            </w:pPr>
          </w:p>
          <w:p w14:paraId="57CEB8C4" w14:textId="77777777" w:rsidR="00520548" w:rsidRPr="005252C1" w:rsidRDefault="00520548" w:rsidP="00520548">
            <w:pPr>
              <w:widowControl w:val="0"/>
              <w:autoSpaceDE w:val="0"/>
              <w:autoSpaceDN w:val="0"/>
              <w:adjustRightInd w:val="0"/>
              <w:spacing w:line="256" w:lineRule="auto"/>
              <w:ind w:left="360"/>
              <w:contextualSpacing/>
              <w:jc w:val="both"/>
              <w:rPr>
                <w:sz w:val="22"/>
                <w:lang w:val="en-US"/>
              </w:rPr>
            </w:pPr>
          </w:p>
          <w:p w14:paraId="3093298C" w14:textId="77777777" w:rsidR="00520548" w:rsidRPr="005252C1" w:rsidRDefault="00520548" w:rsidP="00520548">
            <w:pPr>
              <w:spacing w:line="256" w:lineRule="auto"/>
              <w:jc w:val="both"/>
              <w:rPr>
                <w:sz w:val="22"/>
                <w:lang w:val="en-US"/>
              </w:rPr>
            </w:pPr>
            <w:r w:rsidRPr="005252C1">
              <w:rPr>
                <w:sz w:val="22"/>
              </w:rPr>
              <w:t xml:space="preserve">     </w:t>
            </w:r>
            <w:r w:rsidRPr="005252C1">
              <w:rPr>
                <w:sz w:val="22"/>
                <w:lang w:val="en-US"/>
              </w:rPr>
              <w:t xml:space="preserve">The consequence of failure to notify or violation of notification terms regarding force majeure circumstances </w:t>
            </w:r>
            <w:r w:rsidRPr="005252C1">
              <w:rPr>
                <w:color w:val="000000" w:themeColor="text1"/>
                <w:sz w:val="22"/>
                <w:lang w:val="en-US"/>
              </w:rPr>
              <w:t>or lack of information that such notification should have</w:t>
            </w:r>
            <w:r w:rsidRPr="005252C1">
              <w:rPr>
                <w:sz w:val="22"/>
                <w:lang w:val="en-US"/>
              </w:rPr>
              <w:t xml:space="preserve"> is the loss of the right of such Party to invoke the effects of force majeure circumstances as a reason for non-compliance or violation of the terms of fulfillment of obligations.</w:t>
            </w:r>
          </w:p>
          <w:p w14:paraId="18AD9A62" w14:textId="77777777" w:rsidR="00520548" w:rsidRPr="005252C1" w:rsidRDefault="00520548" w:rsidP="00520548">
            <w:pPr>
              <w:widowControl w:val="0"/>
              <w:autoSpaceDE w:val="0"/>
              <w:autoSpaceDN w:val="0"/>
              <w:adjustRightInd w:val="0"/>
              <w:spacing w:line="256" w:lineRule="auto"/>
              <w:contextualSpacing/>
              <w:jc w:val="both"/>
              <w:rPr>
                <w:sz w:val="22"/>
                <w:lang w:val="en-US"/>
              </w:rPr>
            </w:pPr>
            <w:r w:rsidRPr="005252C1">
              <w:rPr>
                <w:sz w:val="22"/>
                <w:lang w:val="en-US"/>
              </w:rPr>
              <w:t xml:space="preserve">8.3. The evidence of force majeure and term of its duration is the appropriate documents, which are issued </w:t>
            </w:r>
            <w:r w:rsidRPr="005252C1">
              <w:rPr>
                <w:sz w:val="22"/>
                <w:lang w:val="en-US"/>
              </w:rPr>
              <w:lastRenderedPageBreak/>
              <w:t>by the Chamber of Commerce of Ukraine or other authorized body of Ukraine and/or the country were such force majeure took placeThe Party that can not execute its obligations under the present Contract due to force-majeure circumstances, is obliged to provide to another Party such documents which are issued by the Chamber of Commerce of Ukraine</w:t>
            </w:r>
            <w:r w:rsidRPr="005252C1">
              <w:rPr>
                <w:sz w:val="22"/>
              </w:rPr>
              <w:t xml:space="preserve"> </w:t>
            </w:r>
            <w:r w:rsidRPr="005252C1">
              <w:rPr>
                <w:sz w:val="22"/>
                <w:lang w:val="en-US"/>
              </w:rPr>
              <w:t>or other authorized body of Ukraine and/or the country</w:t>
            </w:r>
            <w:r w:rsidRPr="005252C1">
              <w:rPr>
                <w:sz w:val="22"/>
              </w:rPr>
              <w:t xml:space="preserve"> </w:t>
            </w:r>
            <w:r w:rsidRPr="005252C1">
              <w:rPr>
                <w:sz w:val="22"/>
                <w:lang w:val="en-US"/>
              </w:rPr>
              <w:t>were such force majeure took place.and which certifies the existence of force majeure circumstances, the causal link (force majeure circumstances and the impossibility of fulfilling obligations under this Contract) and the duration period of such force majeure circumstances.</w:t>
            </w:r>
          </w:p>
          <w:p w14:paraId="57084FC2" w14:textId="77777777" w:rsidR="00520548" w:rsidRPr="005252C1" w:rsidRDefault="00520548" w:rsidP="00520548">
            <w:pPr>
              <w:jc w:val="both"/>
              <w:rPr>
                <w:sz w:val="22"/>
                <w:lang w:val="en-US"/>
              </w:rPr>
            </w:pPr>
          </w:p>
          <w:p w14:paraId="74E89B1E" w14:textId="77777777" w:rsidR="00520548" w:rsidRPr="005252C1" w:rsidRDefault="00520548" w:rsidP="00520548">
            <w:pPr>
              <w:jc w:val="both"/>
              <w:rPr>
                <w:sz w:val="22"/>
                <w:lang w:val="en-US"/>
              </w:rPr>
            </w:pPr>
            <w:r w:rsidRPr="005252C1">
              <w:rPr>
                <w:sz w:val="22"/>
                <w:lang w:val="en-US"/>
              </w:rPr>
              <w:t>It should be seen from such a document that it concerns the impossibility of the Party, which refers to force majeure (force majeure), specific obligations under the Treaty due to such circumstances, indicating the specific circumstance and the fact that such a circumstance is insurmountable. force majeure (force majeure), place, onset and duration of such force majeure circumstance (force majeure), as well as the causal link between the force majeure circumstance (force majeure) and the impossibility of such Party to fulfill its obligations under this Contract.</w:t>
            </w:r>
          </w:p>
          <w:p w14:paraId="1A93BF58" w14:textId="77777777" w:rsidR="00520548" w:rsidRDefault="00520548" w:rsidP="00520548">
            <w:pPr>
              <w:widowControl w:val="0"/>
              <w:autoSpaceDE w:val="0"/>
              <w:autoSpaceDN w:val="0"/>
              <w:adjustRightInd w:val="0"/>
              <w:spacing w:line="256" w:lineRule="auto"/>
              <w:contextualSpacing/>
              <w:jc w:val="both"/>
              <w:rPr>
                <w:sz w:val="22"/>
                <w:lang w:val="en-US"/>
              </w:rPr>
            </w:pPr>
            <w:r w:rsidRPr="005252C1">
              <w:rPr>
                <w:sz w:val="22"/>
                <w:lang w:val="en-US"/>
              </w:rPr>
              <w:t>8.3.1. If a Party submits documents proving the occurrence of force majeure (force majeure) issues issued by an authorized body other than the Chamber of Commerce, such Party shall provide documents confirming the authority of such body.</w:t>
            </w:r>
          </w:p>
          <w:p w14:paraId="312046BF"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3E46D492" w14:textId="77777777" w:rsidR="00520548" w:rsidRPr="005252C1" w:rsidRDefault="00520548" w:rsidP="00520548">
            <w:pPr>
              <w:jc w:val="both"/>
              <w:rPr>
                <w:sz w:val="22"/>
                <w:lang w:val="en-US"/>
              </w:rPr>
            </w:pPr>
            <w:r w:rsidRPr="005252C1">
              <w:rPr>
                <w:sz w:val="22"/>
                <w:lang w:val="en-US"/>
              </w:rPr>
              <w:t>8.3.2. If the document is issued by the authorized bodies of foreign states (not the state of Ukraine), such a document must be legalized, unless otherwise provided by law or international treaty of Ukraine.</w:t>
            </w:r>
          </w:p>
          <w:p w14:paraId="3E55ADF2" w14:textId="77777777" w:rsidR="00520548" w:rsidRPr="005252C1" w:rsidRDefault="00520548" w:rsidP="00520548">
            <w:pPr>
              <w:jc w:val="both"/>
              <w:rPr>
                <w:sz w:val="22"/>
                <w:lang w:val="en-US"/>
              </w:rPr>
            </w:pPr>
            <w:r w:rsidRPr="005252C1">
              <w:rPr>
                <w:sz w:val="22"/>
                <w:lang w:val="en-US"/>
              </w:rPr>
              <w:t>8.3.3. The party providing the documents issued by the authorized bodies of foreign states (not the state of Ukraine) must ensure their translation into Ukrainian.</w:t>
            </w:r>
          </w:p>
          <w:p w14:paraId="77FEECA2" w14:textId="77777777" w:rsidR="00520548" w:rsidRDefault="00520548" w:rsidP="00520548">
            <w:pPr>
              <w:widowControl w:val="0"/>
              <w:autoSpaceDE w:val="0"/>
              <w:autoSpaceDN w:val="0"/>
              <w:adjustRightInd w:val="0"/>
              <w:spacing w:line="256" w:lineRule="auto"/>
              <w:ind w:left="69"/>
              <w:contextualSpacing/>
              <w:jc w:val="both"/>
              <w:rPr>
                <w:sz w:val="22"/>
                <w:lang w:val="en-US"/>
              </w:rPr>
            </w:pPr>
            <w:r w:rsidRPr="005252C1">
              <w:rPr>
                <w:sz w:val="22"/>
                <w:lang w:val="en-US"/>
              </w:rPr>
              <w:t>8.4. Failure to provide documents, or non-compliance with the requirements for such documents and / or information that must be contained in such documents, in accordance with paragraph 8.3 of the Contract, deprives the Party of the right to refer to force majeure as a ground for non-performance or violation term of performance of contractual obligations and release from liability.</w:t>
            </w:r>
          </w:p>
          <w:p w14:paraId="09C90D3F" w14:textId="77777777" w:rsidR="00520548" w:rsidRPr="005252C1" w:rsidRDefault="00520548" w:rsidP="00520548">
            <w:pPr>
              <w:widowControl w:val="0"/>
              <w:autoSpaceDE w:val="0"/>
              <w:autoSpaceDN w:val="0"/>
              <w:adjustRightInd w:val="0"/>
              <w:spacing w:line="256" w:lineRule="auto"/>
              <w:contextualSpacing/>
              <w:jc w:val="both"/>
              <w:rPr>
                <w:sz w:val="22"/>
                <w:lang w:val="en-US"/>
              </w:rPr>
            </w:pPr>
          </w:p>
          <w:p w14:paraId="010DF040" w14:textId="77777777" w:rsidR="00520548" w:rsidRPr="005252C1" w:rsidRDefault="00520548" w:rsidP="00520548">
            <w:pPr>
              <w:widowControl w:val="0"/>
              <w:autoSpaceDE w:val="0"/>
              <w:autoSpaceDN w:val="0"/>
              <w:adjustRightInd w:val="0"/>
              <w:spacing w:line="256" w:lineRule="auto"/>
              <w:ind w:left="69"/>
              <w:contextualSpacing/>
              <w:rPr>
                <w:sz w:val="22"/>
                <w:lang w:val="en-US"/>
              </w:rPr>
            </w:pPr>
            <w:r w:rsidRPr="005252C1">
              <w:rPr>
                <w:sz w:val="22"/>
              </w:rPr>
              <w:t xml:space="preserve">8.5. </w:t>
            </w:r>
            <w:r w:rsidRPr="005252C1">
              <w:rPr>
                <w:sz w:val="22"/>
                <w:lang w:val="en-US"/>
              </w:rPr>
              <w:t>If the period of force majeure continues for more than 60 days, each of the Parties has the right to terminate this Contract The Contract shall terminate</w:t>
            </w:r>
            <w:r w:rsidRPr="005252C1">
              <w:rPr>
                <w:sz w:val="22"/>
              </w:rPr>
              <w:t xml:space="preserve"> </w:t>
            </w:r>
            <w:r w:rsidRPr="005252C1">
              <w:rPr>
                <w:sz w:val="22"/>
                <w:lang w:val="en-US"/>
              </w:rPr>
              <w:t xml:space="preserve">its force from the  date of sending the notice on </w:t>
            </w:r>
            <w:r w:rsidRPr="005252C1">
              <w:rPr>
                <w:sz w:val="22"/>
                <w:lang w:val="en-US"/>
              </w:rPr>
              <w:lastRenderedPageBreak/>
              <w:t>termination of the Contract</w:t>
            </w:r>
            <w:r w:rsidRPr="005252C1">
              <w:rPr>
                <w:sz w:val="22"/>
              </w:rPr>
              <w:t xml:space="preserve"> </w:t>
            </w:r>
            <w:r w:rsidRPr="005252C1">
              <w:rPr>
                <w:sz w:val="22"/>
                <w:lang w:val="en-US"/>
              </w:rPr>
              <w:t>unilaterall. The date of sending specified in the document (including, but not limited to, fiscal check, receipt, invoice, description of the attachment to the insuared letter, declaration) of the delivery service through which such notice is sen</w:t>
            </w:r>
          </w:p>
          <w:p w14:paraId="0EC669DF" w14:textId="77777777" w:rsidR="00520548" w:rsidRDefault="00520548" w:rsidP="00520548">
            <w:pPr>
              <w:widowControl w:val="0"/>
              <w:autoSpaceDE w:val="0"/>
              <w:autoSpaceDN w:val="0"/>
              <w:adjustRightInd w:val="0"/>
              <w:spacing w:line="256" w:lineRule="auto"/>
              <w:contextualSpacing/>
              <w:jc w:val="both"/>
              <w:rPr>
                <w:sz w:val="22"/>
                <w:lang w:val="en-US"/>
              </w:rPr>
            </w:pPr>
          </w:p>
          <w:p w14:paraId="6CD84057" w14:textId="77777777" w:rsidR="00520548" w:rsidRPr="005252C1" w:rsidRDefault="00520548" w:rsidP="00520548">
            <w:pPr>
              <w:widowControl w:val="0"/>
              <w:autoSpaceDE w:val="0"/>
              <w:autoSpaceDN w:val="0"/>
              <w:adjustRightInd w:val="0"/>
              <w:spacing w:line="256" w:lineRule="auto"/>
              <w:contextualSpacing/>
              <w:jc w:val="both"/>
              <w:rPr>
                <w:sz w:val="22"/>
                <w:lang w:val="en-US"/>
              </w:rPr>
            </w:pPr>
          </w:p>
          <w:p w14:paraId="3F293504" w14:textId="77777777" w:rsidR="00520548" w:rsidRPr="005252C1" w:rsidRDefault="00520548" w:rsidP="00520548">
            <w:pPr>
              <w:jc w:val="both"/>
              <w:rPr>
                <w:i/>
                <w:sz w:val="22"/>
                <w:lang w:val="en-US"/>
              </w:rPr>
            </w:pPr>
            <w:r w:rsidRPr="005252C1">
              <w:rPr>
                <w:i/>
                <w:noProof/>
                <w:sz w:val="22"/>
                <w:lang w:val="en-US"/>
              </w:rPr>
              <w:t xml:space="preserve">. </w:t>
            </w:r>
          </w:p>
          <w:p w14:paraId="2AE3AFCC" w14:textId="77777777" w:rsidR="00520548" w:rsidRPr="005252C1" w:rsidRDefault="00520548" w:rsidP="00520548">
            <w:pPr>
              <w:autoSpaceDE w:val="0"/>
              <w:autoSpaceDN w:val="0"/>
              <w:adjustRightInd w:val="0"/>
              <w:spacing w:line="256" w:lineRule="auto"/>
              <w:rPr>
                <w:b/>
                <w:bCs/>
                <w:sz w:val="22"/>
                <w:lang w:val="en-US"/>
              </w:rPr>
            </w:pPr>
          </w:p>
          <w:p w14:paraId="7BDBFAAD"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t>IX. Dispute resolution</w:t>
            </w:r>
          </w:p>
          <w:p w14:paraId="412CA952" w14:textId="77777777" w:rsidR="00520548" w:rsidRPr="005252C1" w:rsidRDefault="00520548" w:rsidP="00520548">
            <w:pPr>
              <w:autoSpaceDE w:val="0"/>
              <w:autoSpaceDN w:val="0"/>
              <w:adjustRightInd w:val="0"/>
              <w:spacing w:line="256" w:lineRule="auto"/>
              <w:jc w:val="center"/>
              <w:rPr>
                <w:b/>
                <w:bCs/>
                <w:sz w:val="22"/>
              </w:rPr>
            </w:pPr>
          </w:p>
          <w:p w14:paraId="69688CF9" w14:textId="77777777" w:rsidR="00520548" w:rsidRPr="005252C1" w:rsidRDefault="00520548" w:rsidP="00DE1413">
            <w:pPr>
              <w:widowControl w:val="0"/>
              <w:numPr>
                <w:ilvl w:val="1"/>
                <w:numId w:val="41"/>
              </w:numPr>
              <w:tabs>
                <w:tab w:val="left" w:pos="1341"/>
                <w:tab w:val="center" w:pos="4677"/>
                <w:tab w:val="right" w:pos="9355"/>
              </w:tabs>
              <w:autoSpaceDE w:val="0"/>
              <w:autoSpaceDN w:val="0"/>
              <w:adjustRightInd w:val="0"/>
              <w:spacing w:after="0" w:line="256" w:lineRule="auto"/>
              <w:ind w:left="0" w:firstLine="357"/>
              <w:contextualSpacing/>
              <w:jc w:val="both"/>
              <w:rPr>
                <w:sz w:val="22"/>
                <w:lang w:val="en-US"/>
              </w:rPr>
            </w:pPr>
            <w:r w:rsidRPr="005252C1">
              <w:rPr>
                <w:sz w:val="22"/>
                <w:lang w:val="en-US"/>
              </w:rPr>
              <w:t>In case of any dispute or disagreement, the Parties undertake to resolve them through mutual negotiations and consultations.</w:t>
            </w:r>
          </w:p>
          <w:p w14:paraId="6AF512A8" w14:textId="77777777" w:rsidR="00520548" w:rsidRPr="005252C1" w:rsidRDefault="00520548" w:rsidP="00DE1413">
            <w:pPr>
              <w:widowControl w:val="0"/>
              <w:numPr>
                <w:ilvl w:val="1"/>
                <w:numId w:val="41"/>
              </w:numPr>
              <w:tabs>
                <w:tab w:val="left" w:pos="1341"/>
                <w:tab w:val="center" w:pos="4677"/>
                <w:tab w:val="right" w:pos="9355"/>
              </w:tabs>
              <w:autoSpaceDE w:val="0"/>
              <w:autoSpaceDN w:val="0"/>
              <w:adjustRightInd w:val="0"/>
              <w:spacing w:after="0" w:line="256" w:lineRule="auto"/>
              <w:ind w:left="0" w:firstLine="357"/>
              <w:contextualSpacing/>
              <w:jc w:val="both"/>
              <w:rPr>
                <w:sz w:val="22"/>
                <w:lang w:val="en-US"/>
              </w:rPr>
            </w:pPr>
            <w:r w:rsidRPr="005252C1">
              <w:rPr>
                <w:sz w:val="22"/>
                <w:lang w:val="en-US"/>
              </w:rPr>
              <w:t>In case of failure to achieve consensus by the Parties through negotiations</w:t>
            </w:r>
            <w:r w:rsidRPr="005252C1">
              <w:rPr>
                <w:sz w:val="22"/>
              </w:rPr>
              <w:t>:</w:t>
            </w:r>
          </w:p>
          <w:p w14:paraId="56D9ADF1" w14:textId="77777777" w:rsidR="00520548" w:rsidRPr="005252C1" w:rsidRDefault="00520548" w:rsidP="00520548">
            <w:pPr>
              <w:tabs>
                <w:tab w:val="left" w:pos="2880"/>
                <w:tab w:val="center" w:pos="4677"/>
                <w:tab w:val="right" w:pos="9355"/>
              </w:tabs>
              <w:spacing w:line="256" w:lineRule="auto"/>
              <w:jc w:val="both"/>
              <w:rPr>
                <w:sz w:val="22"/>
              </w:rPr>
            </w:pPr>
            <w:r w:rsidRPr="005252C1">
              <w:rPr>
                <w:sz w:val="22"/>
                <w:lang w:val="en-US"/>
              </w:rPr>
              <w:t xml:space="preserve">- any disputes (disagreements) should be settled by </w:t>
            </w:r>
            <w:r w:rsidRPr="005252C1">
              <w:rPr>
                <w:sz w:val="22"/>
              </w:rPr>
              <w:t>court</w:t>
            </w:r>
            <w:r w:rsidRPr="005252C1">
              <w:rPr>
                <w:sz w:val="22"/>
                <w:lang w:val="en-US"/>
              </w:rPr>
              <w:t>s</w:t>
            </w:r>
            <w:r w:rsidRPr="005252C1">
              <w:rPr>
                <w:sz w:val="22"/>
              </w:rPr>
              <w:t xml:space="preserve"> of Ukraine in accordance with the current legislation of Ukraine*</w:t>
            </w:r>
          </w:p>
          <w:p w14:paraId="77F2DA94" w14:textId="77777777" w:rsidR="00520548" w:rsidRPr="00FA42F2" w:rsidRDefault="00520548" w:rsidP="00520548">
            <w:pPr>
              <w:tabs>
                <w:tab w:val="left" w:pos="2880"/>
                <w:tab w:val="center" w:pos="4677"/>
                <w:tab w:val="right" w:pos="9355"/>
              </w:tabs>
              <w:spacing w:line="256" w:lineRule="auto"/>
              <w:jc w:val="both"/>
              <w:rPr>
                <w:sz w:val="22"/>
                <w:lang w:val="en-US"/>
              </w:rPr>
            </w:pPr>
            <w:r w:rsidRPr="005252C1">
              <w:rPr>
                <w:sz w:val="22"/>
              </w:rPr>
              <w:t xml:space="preserve">* </w:t>
            </w:r>
            <w:r w:rsidRPr="005252C1">
              <w:rPr>
                <w:i/>
                <w:sz w:val="22"/>
                <w:lang w:val="en-US"/>
              </w:rPr>
              <w:t>applicable if the Supplier is a resident of Ukraine</w:t>
            </w:r>
            <w:r w:rsidRPr="005252C1">
              <w:rPr>
                <w:sz w:val="22"/>
                <w:lang w:val="en-US"/>
              </w:rPr>
              <w:t>.</w:t>
            </w:r>
          </w:p>
          <w:p w14:paraId="3AB84C6A" w14:textId="77777777" w:rsidR="00520548" w:rsidRPr="005252C1" w:rsidRDefault="00520548" w:rsidP="00520548">
            <w:pPr>
              <w:autoSpaceDE w:val="0"/>
              <w:autoSpaceDN w:val="0"/>
              <w:adjustRightInd w:val="0"/>
              <w:spacing w:line="256" w:lineRule="auto"/>
              <w:rPr>
                <w:i/>
                <w:sz w:val="22"/>
                <w:lang w:val="en-US"/>
              </w:rPr>
            </w:pPr>
            <w:r w:rsidRPr="005252C1">
              <w:rPr>
                <w:i/>
                <w:sz w:val="22"/>
                <w:lang w:val="en-US"/>
              </w:rPr>
              <w:t>Or:</w:t>
            </w:r>
          </w:p>
          <w:p w14:paraId="4B5840AB" w14:textId="77777777" w:rsidR="00520548" w:rsidRPr="005252C1" w:rsidRDefault="00520548" w:rsidP="00520548">
            <w:pPr>
              <w:autoSpaceDE w:val="0"/>
              <w:autoSpaceDN w:val="0"/>
              <w:adjustRightInd w:val="0"/>
              <w:ind w:firstLine="356"/>
              <w:jc w:val="both"/>
              <w:rPr>
                <w:color w:val="000000" w:themeColor="text1"/>
                <w:kern w:val="1"/>
                <w:sz w:val="22"/>
                <w:lang w:val="en-US"/>
              </w:rPr>
            </w:pPr>
            <w:r w:rsidRPr="005252C1">
              <w:rPr>
                <w:kern w:val="2"/>
                <w:sz w:val="22"/>
                <w:lang w:val="en-US"/>
              </w:rPr>
              <w:t xml:space="preserve">- any dispute, controversy </w:t>
            </w:r>
            <w:r w:rsidRPr="005252C1">
              <w:rPr>
                <w:color w:val="000000" w:themeColor="text1"/>
                <w:kern w:val="1"/>
                <w:sz w:val="22"/>
                <w:lang w:val="en-US"/>
              </w:rPr>
              <w:t>shall be litigated in Kyiv Economic Court</w:t>
            </w:r>
          </w:p>
          <w:p w14:paraId="13B5C8E0" w14:textId="77777777" w:rsidR="00520548" w:rsidRPr="005252C1" w:rsidRDefault="00520548" w:rsidP="00520548">
            <w:pPr>
              <w:autoSpaceDE w:val="0"/>
              <w:autoSpaceDN w:val="0"/>
              <w:adjustRightInd w:val="0"/>
              <w:spacing w:line="256" w:lineRule="auto"/>
              <w:jc w:val="both"/>
              <w:rPr>
                <w:kern w:val="2"/>
                <w:sz w:val="22"/>
                <w:lang w:val="en-US"/>
              </w:rPr>
            </w:pPr>
            <w:r w:rsidRPr="005252C1">
              <w:rPr>
                <w:color w:val="000000" w:themeColor="text1"/>
                <w:kern w:val="1"/>
                <w:sz w:val="22"/>
                <w:lang w:val="en-US"/>
              </w:rPr>
              <w:t>This Contract shall be governed by the law</w:t>
            </w:r>
            <w:r w:rsidRPr="005252C1">
              <w:rPr>
                <w:color w:val="000000" w:themeColor="text1"/>
                <w:kern w:val="1"/>
                <w:sz w:val="22"/>
              </w:rPr>
              <w:t xml:space="preserve"> </w:t>
            </w:r>
            <w:r w:rsidRPr="005252C1">
              <w:rPr>
                <w:color w:val="000000" w:themeColor="text1"/>
                <w:kern w:val="1"/>
                <w:sz w:val="22"/>
                <w:lang w:val="en-US"/>
              </w:rPr>
              <w:t>of Ukraine.</w:t>
            </w:r>
            <w:r w:rsidRPr="005252C1">
              <w:rPr>
                <w:color w:val="000000" w:themeColor="text1"/>
                <w:kern w:val="1"/>
                <w:sz w:val="22"/>
              </w:rPr>
              <w:t>**</w:t>
            </w:r>
            <w:r w:rsidRPr="005252C1">
              <w:rPr>
                <w:kern w:val="2"/>
                <w:sz w:val="22"/>
                <w:lang w:val="en-US"/>
              </w:rPr>
              <w:t xml:space="preserve"> </w:t>
            </w:r>
          </w:p>
          <w:p w14:paraId="3FE7EA4E" w14:textId="77777777" w:rsidR="00520548" w:rsidRPr="005252C1" w:rsidRDefault="00520548" w:rsidP="00520548">
            <w:pPr>
              <w:autoSpaceDE w:val="0"/>
              <w:autoSpaceDN w:val="0"/>
              <w:adjustRightInd w:val="0"/>
              <w:spacing w:line="256" w:lineRule="auto"/>
              <w:jc w:val="both"/>
              <w:rPr>
                <w:kern w:val="2"/>
                <w:sz w:val="22"/>
                <w:lang w:val="en-US"/>
              </w:rPr>
            </w:pPr>
          </w:p>
          <w:p w14:paraId="3F147D44" w14:textId="77777777" w:rsidR="00520548" w:rsidRPr="005252C1" w:rsidRDefault="00520548" w:rsidP="00520548">
            <w:pPr>
              <w:autoSpaceDE w:val="0"/>
              <w:autoSpaceDN w:val="0"/>
              <w:adjustRightInd w:val="0"/>
              <w:spacing w:line="256" w:lineRule="auto"/>
              <w:jc w:val="both"/>
              <w:rPr>
                <w:b/>
                <w:bCs/>
                <w:sz w:val="22"/>
                <w:lang w:val="en-US"/>
              </w:rPr>
            </w:pPr>
            <w:r w:rsidRPr="005252C1" w:rsidDel="00962FD2">
              <w:rPr>
                <w:kern w:val="2"/>
                <w:sz w:val="22"/>
                <w:lang w:val="en-US"/>
              </w:rPr>
              <w:t xml:space="preserve"> </w:t>
            </w:r>
            <w:r w:rsidRPr="005252C1">
              <w:rPr>
                <w:kern w:val="2"/>
                <w:sz w:val="22"/>
              </w:rPr>
              <w:t xml:space="preserve">** </w:t>
            </w:r>
            <w:r w:rsidRPr="005252C1">
              <w:rPr>
                <w:i/>
                <w:kern w:val="2"/>
                <w:sz w:val="22"/>
                <w:lang w:val="en-US"/>
              </w:rPr>
              <w:t>applicable when Supplier is a non-resident of Ukraine</w:t>
            </w:r>
          </w:p>
          <w:p w14:paraId="101665C2" w14:textId="77777777" w:rsidR="00520548" w:rsidRPr="00FA42F2" w:rsidRDefault="00520548" w:rsidP="00520548">
            <w:pPr>
              <w:keepNext/>
              <w:keepLines/>
              <w:autoSpaceDE w:val="0"/>
              <w:autoSpaceDN w:val="0"/>
              <w:adjustRightInd w:val="0"/>
              <w:spacing w:line="256" w:lineRule="auto"/>
              <w:ind w:right="151"/>
              <w:jc w:val="both"/>
              <w:rPr>
                <w:bCs/>
                <w:i/>
                <w:sz w:val="22"/>
                <w:lang w:val="en-US"/>
              </w:rPr>
            </w:pPr>
            <w:r w:rsidRPr="005252C1">
              <w:rPr>
                <w:bCs/>
                <w:i/>
                <w:sz w:val="22"/>
                <w:lang w:val="en-US"/>
              </w:rPr>
              <w:t xml:space="preserve">The Contract includes one of the options, depending on whether the Supplier is resident or non-resident of Ukraine. </w:t>
            </w:r>
          </w:p>
          <w:p w14:paraId="464A84F7" w14:textId="77777777" w:rsidR="00520548" w:rsidRPr="005252C1" w:rsidRDefault="00520548" w:rsidP="00520548">
            <w:pPr>
              <w:keepNext/>
              <w:keepLines/>
              <w:autoSpaceDE w:val="0"/>
              <w:autoSpaceDN w:val="0"/>
              <w:adjustRightInd w:val="0"/>
              <w:spacing w:line="256" w:lineRule="auto"/>
              <w:ind w:right="151"/>
              <w:jc w:val="both"/>
              <w:rPr>
                <w:b/>
                <w:bCs/>
                <w:sz w:val="22"/>
                <w:lang w:val="en-US"/>
              </w:rPr>
            </w:pPr>
          </w:p>
          <w:p w14:paraId="33DBC821"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t>X. Contract validity period</w:t>
            </w:r>
          </w:p>
          <w:p w14:paraId="11997002" w14:textId="77777777" w:rsidR="00520548" w:rsidRPr="005252C1" w:rsidRDefault="00520548" w:rsidP="00520548">
            <w:pPr>
              <w:autoSpaceDE w:val="0"/>
              <w:autoSpaceDN w:val="0"/>
              <w:adjustRightInd w:val="0"/>
              <w:spacing w:line="256" w:lineRule="auto"/>
              <w:jc w:val="center"/>
              <w:rPr>
                <w:b/>
                <w:bCs/>
                <w:sz w:val="22"/>
              </w:rPr>
            </w:pPr>
          </w:p>
          <w:p w14:paraId="466AC448" w14:textId="77777777" w:rsidR="00520548" w:rsidRPr="00016931" w:rsidRDefault="00520548" w:rsidP="00DE1413">
            <w:pPr>
              <w:pStyle w:val="ac"/>
              <w:widowControl w:val="0"/>
              <w:numPr>
                <w:ilvl w:val="1"/>
                <w:numId w:val="47"/>
              </w:numPr>
              <w:autoSpaceDE w:val="0"/>
              <w:autoSpaceDN w:val="0"/>
              <w:adjustRightInd w:val="0"/>
              <w:spacing w:after="0" w:line="240" w:lineRule="auto"/>
              <w:ind w:left="0" w:firstLine="357"/>
              <w:jc w:val="both"/>
              <w:rPr>
                <w:i/>
                <w:noProof/>
                <w:sz w:val="22"/>
                <w:lang w:val="en-US"/>
              </w:rPr>
            </w:pPr>
            <w:r w:rsidRPr="005252C1">
              <w:rPr>
                <w:noProof/>
                <w:sz w:val="22"/>
                <w:lang w:val="en-US"/>
              </w:rPr>
              <w:t xml:space="preserve">This Contract shall enter into force from the date of its signing and sealing it by the Parties (if available), </w:t>
            </w:r>
            <w:r w:rsidRPr="005252C1">
              <w:rPr>
                <w:i/>
                <w:noProof/>
                <w:sz w:val="22"/>
                <w:lang w:val="en-US"/>
              </w:rPr>
              <w:t>under condition that the Supplier has provided the security of fulfillment of its obligations under the Contract, which correspond to the requirements stipulated in cl. 10.2. of the Contract*</w:t>
            </w:r>
            <w:r w:rsidRPr="005252C1">
              <w:rPr>
                <w:noProof/>
                <w:sz w:val="22"/>
                <w:lang w:val="en-US"/>
              </w:rPr>
              <w:t xml:space="preserve"> and acts till </w:t>
            </w:r>
            <w:r w:rsidRPr="005252C1">
              <w:rPr>
                <w:sz w:val="22"/>
                <w:lang w:val="en-US"/>
              </w:rPr>
              <w:t>__.__20__</w:t>
            </w:r>
            <w:r w:rsidRPr="005252C1">
              <w:rPr>
                <w:color w:val="000000" w:themeColor="text1"/>
                <w:sz w:val="22"/>
                <w:lang w:val="en-US"/>
              </w:rPr>
              <w:t>(inclusive)</w:t>
            </w:r>
            <w:r>
              <w:rPr>
                <w:color w:val="000000" w:themeColor="text1"/>
                <w:sz w:val="22"/>
              </w:rPr>
              <w:t>.</w:t>
            </w:r>
          </w:p>
          <w:p w14:paraId="08F8E9E8" w14:textId="77777777" w:rsidR="00520548" w:rsidRPr="005252C1" w:rsidRDefault="00520548" w:rsidP="00520548">
            <w:pPr>
              <w:pStyle w:val="ac"/>
              <w:ind w:left="357"/>
              <w:jc w:val="both"/>
              <w:rPr>
                <w:i/>
                <w:noProof/>
                <w:sz w:val="22"/>
                <w:lang w:val="en-US"/>
              </w:rPr>
            </w:pPr>
          </w:p>
          <w:p w14:paraId="50322466" w14:textId="77777777" w:rsidR="00520548" w:rsidRPr="005252C1" w:rsidRDefault="00520548" w:rsidP="00520548">
            <w:pPr>
              <w:pStyle w:val="ac"/>
              <w:ind w:left="0" w:firstLine="357"/>
              <w:jc w:val="both"/>
              <w:rPr>
                <w:noProof/>
                <w:sz w:val="22"/>
                <w:lang w:val="en-US"/>
              </w:rPr>
            </w:pPr>
            <w:r w:rsidRPr="005252C1">
              <w:rPr>
                <w:noProof/>
                <w:sz w:val="22"/>
                <w:lang w:val="en-US"/>
              </w:rPr>
              <w:t>10.2. Requirements for the security of fulfillment of obligations under the Contract by the Supplier:</w:t>
            </w:r>
          </w:p>
          <w:p w14:paraId="2EAB42F5" w14:textId="77777777" w:rsidR="00520548" w:rsidRPr="005252C1" w:rsidRDefault="00520548" w:rsidP="00520548">
            <w:pPr>
              <w:pStyle w:val="ac"/>
              <w:ind w:left="0" w:firstLine="357"/>
              <w:jc w:val="both"/>
              <w:rPr>
                <w:noProof/>
                <w:sz w:val="22"/>
                <w:lang w:val="en-US"/>
              </w:rPr>
            </w:pPr>
            <w:r w:rsidRPr="005252C1">
              <w:rPr>
                <w:noProof/>
                <w:sz w:val="22"/>
                <w:lang w:val="en-US"/>
              </w:rPr>
              <w:lastRenderedPageBreak/>
              <w:t>the security of fulfillment of obligations under the Contract is provided before the date of conclusion of the Contract in one of the ways:</w:t>
            </w:r>
          </w:p>
          <w:p w14:paraId="7B348C0A" w14:textId="77777777" w:rsidR="00520548" w:rsidRPr="005252C1" w:rsidRDefault="00520548" w:rsidP="00520548">
            <w:pPr>
              <w:pStyle w:val="ac"/>
              <w:ind w:left="0" w:firstLine="357"/>
              <w:jc w:val="both"/>
              <w:rPr>
                <w:noProof/>
                <w:sz w:val="22"/>
                <w:lang w:val="en-US"/>
              </w:rPr>
            </w:pPr>
            <w:r w:rsidRPr="005252C1">
              <w:rPr>
                <w:noProof/>
                <w:sz w:val="22"/>
                <w:lang w:val="en-US"/>
              </w:rPr>
              <w:t>(1) The amount of funds, as security of fulfillment of obligation under the Contract, should be transferred by the Supplier to the separate account, provided by the Buyer and should be 5%  from the Contract’s total value</w:t>
            </w:r>
            <w:r w:rsidRPr="005252C1">
              <w:rPr>
                <w:noProof/>
                <w:sz w:val="22"/>
              </w:rPr>
              <w:t xml:space="preserve"> (</w:t>
            </w:r>
            <w:r w:rsidRPr="005252C1">
              <w:rPr>
                <w:noProof/>
                <w:sz w:val="22"/>
                <w:lang w:val="en-US"/>
              </w:rPr>
              <w:t>price</w:t>
            </w:r>
            <w:r w:rsidRPr="005252C1">
              <w:rPr>
                <w:noProof/>
                <w:sz w:val="22"/>
              </w:rPr>
              <w:t>)</w:t>
            </w:r>
            <w:r w:rsidRPr="005252C1">
              <w:rPr>
                <w:noProof/>
                <w:sz w:val="22"/>
                <w:lang w:val="en-US"/>
              </w:rPr>
              <w:t>.</w:t>
            </w:r>
            <w:r w:rsidRPr="005252C1">
              <w:rPr>
                <w:noProof/>
                <w:sz w:val="22"/>
              </w:rPr>
              <w:t>*</w:t>
            </w:r>
          </w:p>
          <w:p w14:paraId="29ED5013" w14:textId="77777777" w:rsidR="00520548" w:rsidRPr="005252C1" w:rsidRDefault="00520548" w:rsidP="00520548">
            <w:pPr>
              <w:ind w:firstLine="357"/>
              <w:jc w:val="both"/>
              <w:rPr>
                <w:noProof/>
                <w:sz w:val="22"/>
                <w:lang w:val="en-US"/>
              </w:rPr>
            </w:pPr>
            <w:r w:rsidRPr="005252C1">
              <w:rPr>
                <w:noProof/>
                <w:sz w:val="22"/>
                <w:lang w:val="en-US"/>
              </w:rPr>
              <w:t>or</w:t>
            </w:r>
          </w:p>
          <w:p w14:paraId="1025A6DF" w14:textId="77777777" w:rsidR="00520548" w:rsidRPr="005252C1" w:rsidRDefault="00520548" w:rsidP="00520548">
            <w:pPr>
              <w:pStyle w:val="ac"/>
              <w:ind w:left="0" w:firstLine="357"/>
              <w:jc w:val="both"/>
              <w:rPr>
                <w:noProof/>
                <w:sz w:val="22"/>
              </w:rPr>
            </w:pPr>
            <w:r w:rsidRPr="005252C1">
              <w:rPr>
                <w:noProof/>
                <w:sz w:val="22"/>
                <w:lang w:val="en-US"/>
              </w:rPr>
              <w:t xml:space="preserve">(2) Perfomance Bond or SBLC should correspond to the requirements stipulated in Typical form of  Perfomance Bond/ SBLC, which is  Appendix </w:t>
            </w:r>
            <w:r w:rsidRPr="005252C1">
              <w:rPr>
                <w:noProof/>
                <w:sz w:val="22"/>
              </w:rPr>
              <w:t>№ 6</w:t>
            </w:r>
            <w:r w:rsidRPr="005252C1">
              <w:rPr>
                <w:noProof/>
                <w:sz w:val="22"/>
                <w:lang w:val="en-US"/>
              </w:rPr>
              <w:t xml:space="preserve"> to the Contract and the amount of Perfomance Bond should be   5 % from the Contract’s total value (price)</w:t>
            </w:r>
            <w:r w:rsidRPr="005252C1">
              <w:rPr>
                <w:noProof/>
                <w:sz w:val="22"/>
              </w:rPr>
              <w:t>.*</w:t>
            </w:r>
          </w:p>
          <w:p w14:paraId="0F7F74CF" w14:textId="77777777" w:rsidR="00520548" w:rsidRDefault="00520548" w:rsidP="00520548">
            <w:pPr>
              <w:pStyle w:val="ac"/>
              <w:ind w:left="357"/>
              <w:jc w:val="both"/>
              <w:rPr>
                <w:noProof/>
                <w:sz w:val="22"/>
                <w:lang w:val="en-US"/>
              </w:rPr>
            </w:pPr>
          </w:p>
          <w:p w14:paraId="27B0DABB" w14:textId="77777777" w:rsidR="00520548" w:rsidRPr="00FA42F2" w:rsidRDefault="00520548" w:rsidP="00520548">
            <w:pPr>
              <w:jc w:val="both"/>
              <w:rPr>
                <w:noProof/>
                <w:sz w:val="22"/>
                <w:lang w:val="en-US"/>
              </w:rPr>
            </w:pPr>
          </w:p>
          <w:p w14:paraId="46C3EDE2" w14:textId="77777777" w:rsidR="00520548" w:rsidRPr="005252C1" w:rsidRDefault="00520548" w:rsidP="00520548">
            <w:pPr>
              <w:jc w:val="both"/>
              <w:rPr>
                <w:sz w:val="22"/>
                <w:lang w:val="en-US"/>
              </w:rPr>
            </w:pPr>
            <w:r w:rsidRPr="005252C1">
              <w:rPr>
                <w:sz w:val="22"/>
                <w:lang w:val="en-US"/>
              </w:rPr>
              <w:t>10.3. In case the Supplier provides funds</w:t>
            </w:r>
            <w:r w:rsidRPr="005252C1">
              <w:rPr>
                <w:sz w:val="22"/>
              </w:rPr>
              <w:t>,</w:t>
            </w:r>
            <w:r w:rsidRPr="005252C1">
              <w:rPr>
                <w:noProof/>
                <w:sz w:val="22"/>
                <w:lang w:val="en-US"/>
              </w:rPr>
              <w:t xml:space="preserve"> Perfomance Bond or SBLC</w:t>
            </w:r>
            <w:r w:rsidRPr="005252C1">
              <w:rPr>
                <w:sz w:val="22"/>
                <w:lang w:val="en-US"/>
              </w:rPr>
              <w:t xml:space="preserve"> as security of fulfillment of obligation under the Contract , the Buyer shall return to the Supplier the security of fulfillment of its obligations under the Supply Contract within 5 banking days, from the date of Supplier’s demand for the requisite details, in the following cases:</w:t>
            </w:r>
          </w:p>
          <w:p w14:paraId="6589C88C" w14:textId="77777777" w:rsidR="00520548" w:rsidRDefault="00520548" w:rsidP="00520548">
            <w:pPr>
              <w:jc w:val="both"/>
              <w:rPr>
                <w:sz w:val="22"/>
              </w:rPr>
            </w:pPr>
            <w:r w:rsidRPr="005252C1">
              <w:rPr>
                <w:sz w:val="22"/>
                <w:lang w:val="ru-RU"/>
              </w:rPr>
              <w:t>А</w:t>
            </w:r>
            <w:r w:rsidRPr="005252C1">
              <w:rPr>
                <w:sz w:val="22"/>
                <w:lang w:val="en-US"/>
              </w:rPr>
              <w:t xml:space="preserve">. </w:t>
            </w:r>
            <w:r w:rsidRPr="005252C1">
              <w:rPr>
                <w:sz w:val="22"/>
              </w:rPr>
              <w:t>after execution by the Supplier of its Contractual obligations in full volume;</w:t>
            </w:r>
          </w:p>
          <w:p w14:paraId="71DF8DB4" w14:textId="77777777" w:rsidR="00520548" w:rsidRPr="005252C1" w:rsidRDefault="00520548" w:rsidP="00520548">
            <w:pPr>
              <w:jc w:val="both"/>
              <w:rPr>
                <w:sz w:val="22"/>
              </w:rPr>
            </w:pPr>
          </w:p>
          <w:p w14:paraId="284C3358" w14:textId="77777777" w:rsidR="00520548" w:rsidRPr="005252C1" w:rsidRDefault="00520548" w:rsidP="00520548">
            <w:pPr>
              <w:jc w:val="both"/>
              <w:rPr>
                <w:sz w:val="22"/>
                <w:lang w:val="en-US"/>
              </w:rPr>
            </w:pPr>
            <w:r w:rsidRPr="005252C1">
              <w:rPr>
                <w:sz w:val="22"/>
                <w:lang w:val="en-US"/>
              </w:rPr>
              <w:t>B. by court decision, which has entered into force,  which in case of invalidation of the results of the procurement / simplified procurement procedure or the procurement contract is null and void</w:t>
            </w:r>
          </w:p>
          <w:p w14:paraId="0E5A81AD" w14:textId="77777777" w:rsidR="00520548" w:rsidRPr="005252C1" w:rsidRDefault="00520548" w:rsidP="00520548">
            <w:pPr>
              <w:jc w:val="both"/>
              <w:rPr>
                <w:sz w:val="22"/>
                <w:lang w:val="en-US"/>
              </w:rPr>
            </w:pPr>
          </w:p>
          <w:p w14:paraId="412D80FF" w14:textId="77777777" w:rsidR="00520548" w:rsidRPr="005252C1" w:rsidRDefault="00520548" w:rsidP="00520548">
            <w:pPr>
              <w:jc w:val="both"/>
              <w:rPr>
                <w:sz w:val="22"/>
              </w:rPr>
            </w:pPr>
            <w:r w:rsidRPr="005252C1">
              <w:rPr>
                <w:sz w:val="22"/>
                <w:lang w:val="ru-RU"/>
              </w:rPr>
              <w:t>С</w:t>
            </w:r>
            <w:r w:rsidRPr="005252C1">
              <w:rPr>
                <w:sz w:val="22"/>
                <w:lang w:val="en-US"/>
              </w:rPr>
              <w:t>. In other cases provided by the current legislation of Ukraine governing public procurement.</w:t>
            </w:r>
            <w:r w:rsidRPr="005252C1">
              <w:rPr>
                <w:sz w:val="22"/>
              </w:rPr>
              <w:t xml:space="preserve"> *</w:t>
            </w:r>
          </w:p>
          <w:p w14:paraId="09BA847E" w14:textId="77777777" w:rsidR="00520548" w:rsidRPr="005252C1" w:rsidRDefault="00520548" w:rsidP="00520548">
            <w:pPr>
              <w:autoSpaceDE w:val="0"/>
              <w:autoSpaceDN w:val="0"/>
              <w:adjustRightInd w:val="0"/>
              <w:rPr>
                <w:b/>
                <w:bCs/>
                <w:color w:val="000000" w:themeColor="text1"/>
                <w:sz w:val="22"/>
                <w:lang w:val="en-US"/>
              </w:rPr>
            </w:pPr>
          </w:p>
          <w:p w14:paraId="53797EAF" w14:textId="77777777" w:rsidR="00520548" w:rsidRPr="00FA42F2" w:rsidRDefault="00520548" w:rsidP="00520548">
            <w:pPr>
              <w:pStyle w:val="ac"/>
              <w:ind w:left="357"/>
              <w:jc w:val="both"/>
              <w:rPr>
                <w:noProof/>
                <w:sz w:val="24"/>
                <w:szCs w:val="24"/>
                <w:lang w:val="en-US"/>
              </w:rPr>
            </w:pPr>
            <w:r w:rsidRPr="00FA42F2">
              <w:rPr>
                <w:noProof/>
                <w:sz w:val="24"/>
                <w:szCs w:val="24"/>
                <w:lang w:val="en-US"/>
              </w:rPr>
              <w:t>*</w:t>
            </w:r>
            <w:r w:rsidRPr="00FA42F2">
              <w:rPr>
                <w:i/>
                <w:sz w:val="24"/>
                <w:szCs w:val="24"/>
                <w:lang w:val="en-US"/>
              </w:rPr>
              <w:t>One of options indicated in clause 10.2.</w:t>
            </w:r>
            <w:r w:rsidRPr="00FA42F2">
              <w:rPr>
                <w:i/>
                <w:sz w:val="24"/>
                <w:szCs w:val="24"/>
              </w:rPr>
              <w:t>, 10.3</w:t>
            </w:r>
            <w:r w:rsidRPr="00FA42F2">
              <w:rPr>
                <w:i/>
                <w:sz w:val="24"/>
                <w:szCs w:val="24"/>
                <w:lang w:val="en-US"/>
              </w:rPr>
              <w:t xml:space="preserve"> and wording from clause 10.1. “under condition that the Supplier has provided the security of fulfillment of its obligations under the Contract, which correspond to the requirements stipulated in cl. 10.2. of the Contract” should be included to the Contract in frames of purchasing of Goods, Works and Services under condition that Contract’s total </w:t>
            </w:r>
            <w:r w:rsidRPr="00FA42F2">
              <w:rPr>
                <w:i/>
                <w:sz w:val="24"/>
                <w:szCs w:val="24"/>
                <w:lang w:val="en-US"/>
              </w:rPr>
              <w:lastRenderedPageBreak/>
              <w:t>expected value states 1 000 000.00 UAH or more (including VAT)(if the otherwise not specified in accordance to the valid regulatory documents of the Buyer and its management bodies),, taking into account conditions and features of the regulatory documents of the JSC “Ukrgasvydobuvannya” and its management bodies.</w:t>
            </w:r>
          </w:p>
          <w:p w14:paraId="76FDE027" w14:textId="77777777" w:rsidR="00520548" w:rsidRPr="00FA42F2" w:rsidRDefault="00520548" w:rsidP="00520548">
            <w:pPr>
              <w:jc w:val="both"/>
              <w:rPr>
                <w:noProof/>
                <w:sz w:val="22"/>
                <w:lang w:val="en-US"/>
              </w:rPr>
            </w:pPr>
          </w:p>
          <w:p w14:paraId="048D3D8B" w14:textId="77777777" w:rsidR="00520548" w:rsidRPr="005252C1" w:rsidRDefault="00520548" w:rsidP="00520548">
            <w:pPr>
              <w:pStyle w:val="ac"/>
              <w:ind w:left="357"/>
              <w:jc w:val="both"/>
              <w:rPr>
                <w:noProof/>
                <w:sz w:val="22"/>
                <w:lang w:val="en-US"/>
              </w:rPr>
            </w:pPr>
          </w:p>
          <w:p w14:paraId="397EBD43" w14:textId="77777777" w:rsidR="00520548" w:rsidRPr="005252C1" w:rsidRDefault="00520548" w:rsidP="00520548">
            <w:pPr>
              <w:autoSpaceDE w:val="0"/>
              <w:autoSpaceDN w:val="0"/>
              <w:adjustRightInd w:val="0"/>
              <w:spacing w:line="256" w:lineRule="auto"/>
              <w:jc w:val="center"/>
              <w:rPr>
                <w:b/>
                <w:bCs/>
                <w:sz w:val="22"/>
              </w:rPr>
            </w:pPr>
            <w:r w:rsidRPr="005252C1">
              <w:rPr>
                <w:b/>
                <w:bCs/>
                <w:sz w:val="22"/>
              </w:rPr>
              <w:t>XI. Other conditions</w:t>
            </w:r>
          </w:p>
          <w:p w14:paraId="4E2F7CEB" w14:textId="77777777" w:rsidR="00520548" w:rsidRPr="005252C1" w:rsidRDefault="00520548" w:rsidP="00520548">
            <w:pPr>
              <w:widowControl w:val="0"/>
              <w:autoSpaceDE w:val="0"/>
              <w:autoSpaceDN w:val="0"/>
              <w:adjustRightInd w:val="0"/>
              <w:spacing w:line="256" w:lineRule="auto"/>
              <w:contextualSpacing/>
              <w:jc w:val="both"/>
              <w:rPr>
                <w:noProof/>
                <w:sz w:val="22"/>
                <w:lang w:val="en-US"/>
              </w:rPr>
            </w:pPr>
          </w:p>
          <w:p w14:paraId="0ED82B73" w14:textId="77777777" w:rsidR="00520548" w:rsidRPr="005252C1" w:rsidRDefault="00520548" w:rsidP="00DE1413">
            <w:pPr>
              <w:widowControl w:val="0"/>
              <w:numPr>
                <w:ilvl w:val="1"/>
                <w:numId w:val="42"/>
              </w:numPr>
              <w:autoSpaceDE w:val="0"/>
              <w:autoSpaceDN w:val="0"/>
              <w:adjustRightInd w:val="0"/>
              <w:spacing w:after="0" w:line="256" w:lineRule="auto"/>
              <w:ind w:left="43" w:hanging="43"/>
              <w:contextualSpacing/>
              <w:jc w:val="both"/>
              <w:rPr>
                <w:noProof/>
                <w:sz w:val="22"/>
                <w:lang w:val="en-US"/>
              </w:rPr>
            </w:pPr>
            <w:r w:rsidRPr="005252C1">
              <w:rPr>
                <w:noProof/>
                <w:sz w:val="22"/>
                <w:lang w:val="en-US"/>
              </w:rPr>
              <w:t xml:space="preserve"> Amendments and additions to this Contract may be done only by mutual agreement of the Parties, and such amendments shall be formalized by concluding an Additional agreement to this Contract.</w:t>
            </w:r>
          </w:p>
          <w:p w14:paraId="160799B8" w14:textId="77777777" w:rsidR="00520548" w:rsidRPr="005252C1" w:rsidRDefault="00520548" w:rsidP="00DE1413">
            <w:pPr>
              <w:widowControl w:val="0"/>
              <w:numPr>
                <w:ilvl w:val="1"/>
                <w:numId w:val="42"/>
              </w:numPr>
              <w:autoSpaceDE w:val="0"/>
              <w:autoSpaceDN w:val="0"/>
              <w:adjustRightInd w:val="0"/>
              <w:spacing w:after="0" w:line="256" w:lineRule="auto"/>
              <w:ind w:left="0" w:firstLine="357"/>
              <w:contextualSpacing/>
              <w:jc w:val="both"/>
              <w:rPr>
                <w:noProof/>
                <w:sz w:val="22"/>
                <w:lang w:val="en-US"/>
              </w:rPr>
            </w:pPr>
            <w:r w:rsidRPr="005252C1">
              <w:rPr>
                <w:noProof/>
                <w:sz w:val="22"/>
                <w:lang w:val="en-US"/>
              </w:rPr>
              <w:t xml:space="preserve">This Contract may be terminated only by agreement of the Parties, except as established by this Contract and the legislation of Ukraine. </w:t>
            </w:r>
          </w:p>
          <w:p w14:paraId="3CA0F180" w14:textId="77777777" w:rsidR="00520548" w:rsidRPr="005252C1" w:rsidRDefault="00520548" w:rsidP="00520548">
            <w:pPr>
              <w:widowControl w:val="0"/>
              <w:autoSpaceDE w:val="0"/>
              <w:autoSpaceDN w:val="0"/>
              <w:adjustRightInd w:val="0"/>
              <w:spacing w:line="256" w:lineRule="auto"/>
              <w:ind w:left="357"/>
              <w:contextualSpacing/>
              <w:jc w:val="both"/>
              <w:rPr>
                <w:noProof/>
                <w:sz w:val="22"/>
                <w:lang w:val="en-US"/>
              </w:rPr>
            </w:pPr>
          </w:p>
          <w:p w14:paraId="055D842F" w14:textId="77777777" w:rsidR="00520548" w:rsidRPr="005252C1" w:rsidRDefault="00520548" w:rsidP="00DE1413">
            <w:pPr>
              <w:widowControl w:val="0"/>
              <w:numPr>
                <w:ilvl w:val="1"/>
                <w:numId w:val="42"/>
              </w:numPr>
              <w:autoSpaceDE w:val="0"/>
              <w:autoSpaceDN w:val="0"/>
              <w:adjustRightInd w:val="0"/>
              <w:spacing w:after="0" w:line="256" w:lineRule="auto"/>
              <w:ind w:left="0" w:firstLine="357"/>
              <w:contextualSpacing/>
              <w:jc w:val="both"/>
              <w:rPr>
                <w:noProof/>
                <w:sz w:val="22"/>
                <w:lang w:val="en-US"/>
              </w:rPr>
            </w:pPr>
            <w:r w:rsidRPr="005252C1">
              <w:rPr>
                <w:sz w:val="22"/>
                <w:lang w:val="en-US"/>
              </w:rPr>
              <w:t>The Buyer has the right to cancel the Contract unilaterally in the following cases:</w:t>
            </w:r>
          </w:p>
          <w:p w14:paraId="6FA4B9E4" w14:textId="77777777" w:rsidR="00520548" w:rsidRDefault="00520548" w:rsidP="00520548">
            <w:pPr>
              <w:spacing w:line="256" w:lineRule="auto"/>
              <w:jc w:val="both"/>
              <w:rPr>
                <w:noProof/>
                <w:sz w:val="22"/>
                <w:lang w:val="en-US"/>
              </w:rPr>
            </w:pPr>
          </w:p>
          <w:p w14:paraId="1D7C5039" w14:textId="77777777" w:rsidR="00520548" w:rsidRPr="005252C1" w:rsidRDefault="00520548" w:rsidP="00520548">
            <w:pPr>
              <w:spacing w:line="256" w:lineRule="auto"/>
              <w:jc w:val="both"/>
              <w:rPr>
                <w:noProof/>
                <w:sz w:val="22"/>
                <w:lang w:val="en-US"/>
              </w:rPr>
            </w:pPr>
          </w:p>
          <w:p w14:paraId="451E5FDE" w14:textId="77777777" w:rsidR="00520548" w:rsidRPr="005252C1" w:rsidRDefault="00520548" w:rsidP="00520548">
            <w:pPr>
              <w:autoSpaceDE w:val="0"/>
              <w:autoSpaceDN w:val="0"/>
              <w:adjustRightInd w:val="0"/>
              <w:spacing w:line="256" w:lineRule="auto"/>
              <w:ind w:firstLine="851"/>
              <w:jc w:val="both"/>
              <w:rPr>
                <w:sz w:val="22"/>
              </w:rPr>
            </w:pPr>
            <w:r w:rsidRPr="005252C1">
              <w:rPr>
                <w:sz w:val="22"/>
              </w:rPr>
              <w:t>-failure to provide to the Supplier the documents as regards the Goods appurtenant and subject to transfer together with the Goods;</w:t>
            </w:r>
            <w:r w:rsidRPr="005252C1">
              <w:rPr>
                <w:sz w:val="22"/>
                <w:lang w:val="en-US"/>
              </w:rPr>
              <w:t xml:space="preserve">                                                                </w:t>
            </w:r>
            <w:r w:rsidRPr="005252C1">
              <w:rPr>
                <w:sz w:val="22"/>
              </w:rPr>
              <w:t xml:space="preserve"> -if the Supplier delivered fewer Goods than established by this Contract, (including the Buyer has the right to refuse already delivered Goods); </w:t>
            </w:r>
          </w:p>
          <w:p w14:paraId="3950943A" w14:textId="77777777" w:rsidR="00520548" w:rsidRPr="005252C1" w:rsidRDefault="00520548" w:rsidP="00520548">
            <w:pPr>
              <w:autoSpaceDE w:val="0"/>
              <w:autoSpaceDN w:val="0"/>
              <w:adjustRightInd w:val="0"/>
              <w:spacing w:line="256" w:lineRule="auto"/>
              <w:jc w:val="both"/>
              <w:rPr>
                <w:sz w:val="22"/>
              </w:rPr>
            </w:pPr>
          </w:p>
          <w:p w14:paraId="635340F9" w14:textId="77777777" w:rsidR="00520548" w:rsidRPr="005252C1" w:rsidRDefault="00520548" w:rsidP="00520548">
            <w:pPr>
              <w:autoSpaceDE w:val="0"/>
              <w:autoSpaceDN w:val="0"/>
              <w:adjustRightInd w:val="0"/>
              <w:spacing w:line="256" w:lineRule="auto"/>
              <w:ind w:firstLine="851"/>
              <w:jc w:val="both"/>
              <w:rPr>
                <w:sz w:val="22"/>
              </w:rPr>
            </w:pPr>
            <w:r w:rsidRPr="005252C1">
              <w:rPr>
                <w:sz w:val="22"/>
              </w:rPr>
              <w:t>-if the Supplier delivered the Goods that does not match the set/completeness;</w:t>
            </w:r>
          </w:p>
          <w:p w14:paraId="0BF06A60" w14:textId="77777777" w:rsidR="00520548" w:rsidRPr="005252C1" w:rsidRDefault="00520548" w:rsidP="00520548">
            <w:pPr>
              <w:autoSpaceDE w:val="0"/>
              <w:autoSpaceDN w:val="0"/>
              <w:adjustRightInd w:val="0"/>
              <w:spacing w:line="256" w:lineRule="auto"/>
              <w:ind w:firstLine="851"/>
              <w:jc w:val="both"/>
              <w:rPr>
                <w:sz w:val="22"/>
              </w:rPr>
            </w:pPr>
            <w:r w:rsidRPr="005252C1">
              <w:rPr>
                <w:sz w:val="22"/>
              </w:rPr>
              <w:t xml:space="preserve"> -If the Supplier delivered the poor quality Goods;</w:t>
            </w:r>
          </w:p>
          <w:p w14:paraId="212D9727" w14:textId="77777777" w:rsidR="00520548" w:rsidRPr="005252C1" w:rsidRDefault="00520548" w:rsidP="00520548">
            <w:pPr>
              <w:autoSpaceDE w:val="0"/>
              <w:autoSpaceDN w:val="0"/>
              <w:adjustRightInd w:val="0"/>
              <w:spacing w:line="256" w:lineRule="auto"/>
              <w:ind w:firstLine="851"/>
              <w:jc w:val="both"/>
              <w:rPr>
                <w:sz w:val="22"/>
              </w:rPr>
            </w:pPr>
            <w:r w:rsidRPr="005252C1">
              <w:rPr>
                <w:sz w:val="22"/>
              </w:rPr>
              <w:t xml:space="preserve"> -in other cases stipulated by the current legislation of Ukraine. </w:t>
            </w:r>
          </w:p>
          <w:p w14:paraId="6D0C886F" w14:textId="77777777" w:rsidR="00520548" w:rsidRPr="005252C1" w:rsidRDefault="00520548" w:rsidP="00DE1413">
            <w:pPr>
              <w:widowControl w:val="0"/>
              <w:numPr>
                <w:ilvl w:val="1"/>
                <w:numId w:val="42"/>
              </w:numPr>
              <w:autoSpaceDE w:val="0"/>
              <w:autoSpaceDN w:val="0"/>
              <w:adjustRightInd w:val="0"/>
              <w:spacing w:after="0" w:line="256" w:lineRule="auto"/>
              <w:ind w:left="0" w:firstLine="357"/>
              <w:contextualSpacing/>
              <w:jc w:val="both"/>
              <w:rPr>
                <w:sz w:val="22"/>
                <w:lang w:val="en-US"/>
              </w:rPr>
            </w:pPr>
            <w:r w:rsidRPr="005252C1">
              <w:rPr>
                <w:sz w:val="22"/>
                <w:lang w:val="en-US"/>
              </w:rPr>
              <w:t>In case the Buyer makes decision to refuse the Contract on the grounds specified in section 11.</w:t>
            </w:r>
            <w:r w:rsidRPr="005252C1">
              <w:rPr>
                <w:sz w:val="22"/>
              </w:rPr>
              <w:t>3</w:t>
            </w:r>
            <w:r w:rsidRPr="005252C1">
              <w:rPr>
                <w:sz w:val="22"/>
                <w:lang w:val="en-US"/>
              </w:rPr>
              <w:t>. of this Contract, the Buyer has the right to:</w:t>
            </w:r>
          </w:p>
          <w:p w14:paraId="14DAFF4A" w14:textId="77777777" w:rsidR="00520548" w:rsidRPr="005252C1" w:rsidRDefault="00520548" w:rsidP="00520548">
            <w:pPr>
              <w:widowControl w:val="0"/>
              <w:autoSpaceDE w:val="0"/>
              <w:autoSpaceDN w:val="0"/>
              <w:adjustRightInd w:val="0"/>
              <w:spacing w:line="256" w:lineRule="auto"/>
              <w:ind w:left="357"/>
              <w:contextualSpacing/>
              <w:jc w:val="both"/>
              <w:rPr>
                <w:sz w:val="22"/>
                <w:lang w:val="en-US"/>
              </w:rPr>
            </w:pPr>
          </w:p>
          <w:p w14:paraId="30808231" w14:textId="77777777" w:rsidR="00520548" w:rsidRPr="005252C1" w:rsidRDefault="00520548" w:rsidP="00520548">
            <w:pPr>
              <w:autoSpaceDE w:val="0"/>
              <w:autoSpaceDN w:val="0"/>
              <w:adjustRightInd w:val="0"/>
              <w:spacing w:line="256" w:lineRule="auto"/>
              <w:ind w:firstLine="851"/>
              <w:jc w:val="both"/>
              <w:rPr>
                <w:sz w:val="22"/>
              </w:rPr>
            </w:pPr>
            <w:r w:rsidRPr="005252C1">
              <w:rPr>
                <w:color w:val="000000" w:themeColor="text1"/>
                <w:sz w:val="22"/>
              </w:rPr>
              <w:t xml:space="preserve">-notify the Supplier </w:t>
            </w:r>
            <w:r w:rsidRPr="005252C1">
              <w:rPr>
                <w:sz w:val="22"/>
                <w:lang w:val="en-US"/>
              </w:rPr>
              <w:t>in written form</w:t>
            </w:r>
            <w:r w:rsidRPr="005252C1">
              <w:rPr>
                <w:color w:val="000000" w:themeColor="text1"/>
                <w:sz w:val="22"/>
              </w:rPr>
              <w:t xml:space="preserve"> about </w:t>
            </w:r>
            <w:r w:rsidRPr="005252C1">
              <w:rPr>
                <w:sz w:val="22"/>
              </w:rPr>
              <w:t xml:space="preserve">withdrawal from  </w:t>
            </w:r>
            <w:r w:rsidRPr="005252C1">
              <w:rPr>
                <w:color w:val="000000" w:themeColor="text1"/>
                <w:sz w:val="22"/>
              </w:rPr>
              <w:t>the Contract unilaterally indicating the reason of such decision. In this case,</w:t>
            </w:r>
            <w:r w:rsidRPr="005252C1">
              <w:rPr>
                <w:sz w:val="22"/>
                <w:lang w:val="en-US"/>
              </w:rPr>
              <w:t xml:space="preserve"> the notification should be sent in manner prescribed in cl. 11.18. and</w:t>
            </w:r>
            <w:r w:rsidRPr="005252C1">
              <w:rPr>
                <w:color w:val="000000" w:themeColor="text1"/>
                <w:sz w:val="22"/>
              </w:rPr>
              <w:t xml:space="preserve"> the Contract is terminated from the date of sending the </w:t>
            </w:r>
            <w:r w:rsidRPr="005252C1">
              <w:rPr>
                <w:color w:val="000000" w:themeColor="text1"/>
                <w:sz w:val="22"/>
              </w:rPr>
              <w:lastRenderedPageBreak/>
              <w:t xml:space="preserve">notification about </w:t>
            </w:r>
            <w:r w:rsidRPr="005252C1">
              <w:rPr>
                <w:sz w:val="22"/>
              </w:rPr>
              <w:t>withdrawal from</w:t>
            </w:r>
            <w:r w:rsidRPr="005252C1">
              <w:rPr>
                <w:color w:val="000000" w:themeColor="text1"/>
                <w:sz w:val="22"/>
              </w:rPr>
              <w:t xml:space="preserve"> the Contract</w:t>
            </w:r>
            <w:r w:rsidRPr="005252C1">
              <w:rPr>
                <w:sz w:val="22"/>
                <w:lang w:val="en-US"/>
              </w:rPr>
              <w:t>, as it is previewed by cl. 11.18. of the present Contract</w:t>
            </w:r>
            <w:r w:rsidRPr="005252C1" w:rsidDel="005D7174">
              <w:rPr>
                <w:sz w:val="22"/>
              </w:rPr>
              <w:t xml:space="preserve"> </w:t>
            </w:r>
          </w:p>
          <w:p w14:paraId="4D0F5024" w14:textId="77777777" w:rsidR="00520548" w:rsidRPr="005252C1" w:rsidRDefault="00520548" w:rsidP="00520548">
            <w:pPr>
              <w:autoSpaceDE w:val="0"/>
              <w:autoSpaceDN w:val="0"/>
              <w:adjustRightInd w:val="0"/>
              <w:spacing w:line="256" w:lineRule="auto"/>
              <w:ind w:firstLine="851"/>
              <w:jc w:val="both"/>
              <w:rPr>
                <w:sz w:val="22"/>
              </w:rPr>
            </w:pPr>
            <w:r w:rsidRPr="005252C1">
              <w:rPr>
                <w:sz w:val="22"/>
              </w:rPr>
              <w:t xml:space="preserve">  -set the term in which the Supplier is obliged to rectify the deffects that led to the repudiation of the Contract unilaterally. In this case, the Buyer sends the written notice to the Supplier indicating the defects and the term for elimination of such deficiencies.  If the deficiencies are not eliminated within the established deadline, the Contract is terminated upon the expiration of the period specified by the Buyer for elimination of def</w:t>
            </w:r>
            <w:r w:rsidRPr="005252C1">
              <w:rPr>
                <w:sz w:val="22"/>
                <w:lang w:val="en-US"/>
              </w:rPr>
              <w:t>ects</w:t>
            </w:r>
            <w:r w:rsidRPr="005252C1">
              <w:rPr>
                <w:sz w:val="22"/>
              </w:rPr>
              <w:t xml:space="preserve">. </w:t>
            </w:r>
          </w:p>
          <w:p w14:paraId="5F8253B6" w14:textId="77777777" w:rsidR="00520548" w:rsidRPr="005252C1" w:rsidRDefault="00520548" w:rsidP="00520548">
            <w:pPr>
              <w:widowControl w:val="0"/>
              <w:autoSpaceDE w:val="0"/>
              <w:autoSpaceDN w:val="0"/>
              <w:adjustRightInd w:val="0"/>
              <w:spacing w:line="256" w:lineRule="auto"/>
              <w:ind w:firstLine="355"/>
              <w:contextualSpacing/>
              <w:jc w:val="both"/>
              <w:rPr>
                <w:noProof/>
                <w:sz w:val="22"/>
                <w:lang w:val="en-US"/>
              </w:rPr>
            </w:pPr>
            <w:r w:rsidRPr="005252C1">
              <w:rPr>
                <w:noProof/>
                <w:sz w:val="22"/>
                <w:lang w:val="en-US"/>
              </w:rPr>
              <w:t>11</w:t>
            </w:r>
            <w:r w:rsidRPr="005252C1">
              <w:rPr>
                <w:noProof/>
                <w:sz w:val="22"/>
              </w:rPr>
              <w:t>.5.</w:t>
            </w:r>
            <w:r w:rsidRPr="005252C1">
              <w:rPr>
                <w:noProof/>
                <w:sz w:val="22"/>
                <w:lang w:val="en-US"/>
              </w:rPr>
              <w:t xml:space="preserve"> All amendments, specifications and annexes to the Contract is its essential parts, if they are presented in writing, signed by the representatives authorized by the Parties and seal (if exists).</w:t>
            </w:r>
          </w:p>
          <w:p w14:paraId="25D256C5" w14:textId="77777777" w:rsidR="00520548" w:rsidRPr="005252C1" w:rsidRDefault="00520548" w:rsidP="00520548">
            <w:pPr>
              <w:widowControl w:val="0"/>
              <w:autoSpaceDE w:val="0"/>
              <w:autoSpaceDN w:val="0"/>
              <w:adjustRightInd w:val="0"/>
              <w:spacing w:line="256" w:lineRule="auto"/>
              <w:ind w:left="480"/>
              <w:contextualSpacing/>
              <w:jc w:val="both"/>
              <w:rPr>
                <w:noProof/>
                <w:sz w:val="22"/>
                <w:lang w:val="en-US"/>
              </w:rPr>
            </w:pPr>
          </w:p>
          <w:p w14:paraId="11577B64" w14:textId="77777777" w:rsidR="00520548" w:rsidRPr="005252C1" w:rsidRDefault="00520548" w:rsidP="00DE1413">
            <w:pPr>
              <w:widowControl w:val="0"/>
              <w:numPr>
                <w:ilvl w:val="1"/>
                <w:numId w:val="43"/>
              </w:numPr>
              <w:autoSpaceDE w:val="0"/>
              <w:autoSpaceDN w:val="0"/>
              <w:adjustRightInd w:val="0"/>
              <w:spacing w:after="0" w:line="256" w:lineRule="auto"/>
              <w:contextualSpacing/>
              <w:jc w:val="both"/>
              <w:rPr>
                <w:noProof/>
                <w:sz w:val="22"/>
                <w:lang w:val="en-US"/>
              </w:rPr>
            </w:pPr>
            <w:r w:rsidRPr="005252C1">
              <w:rPr>
                <w:noProof/>
                <w:sz w:val="22"/>
                <w:lang w:val="en-US"/>
              </w:rPr>
              <w:t xml:space="preserve">The supplier is not entitled to transfer their rights and obligations under the Contract to third parties without the written consent of the Buyer. </w:t>
            </w:r>
          </w:p>
          <w:p w14:paraId="64256B2A" w14:textId="77777777" w:rsidR="00520548" w:rsidRPr="005252C1" w:rsidRDefault="00520548" w:rsidP="00DE1413">
            <w:pPr>
              <w:widowControl w:val="0"/>
              <w:numPr>
                <w:ilvl w:val="1"/>
                <w:numId w:val="43"/>
              </w:numPr>
              <w:autoSpaceDE w:val="0"/>
              <w:autoSpaceDN w:val="0"/>
              <w:adjustRightInd w:val="0"/>
              <w:spacing w:after="0" w:line="256" w:lineRule="auto"/>
              <w:ind w:left="0" w:firstLine="357"/>
              <w:contextualSpacing/>
              <w:jc w:val="both"/>
              <w:rPr>
                <w:noProof/>
                <w:sz w:val="22"/>
                <w:lang w:val="en-US"/>
              </w:rPr>
            </w:pPr>
            <w:r w:rsidRPr="005252C1">
              <w:rPr>
                <w:sz w:val="22"/>
                <w:lang w:val="en-US"/>
              </w:rPr>
              <w:t xml:space="preserve">By signing of this Contract the Supplier confirms that he is aware of and agrees with the Instruction on the procedure of registration of issued, returned and used powers of attorney, approved by the order of the </w:t>
            </w:r>
            <w:r w:rsidRPr="005252C1">
              <w:rPr>
                <w:noProof/>
                <w:sz w:val="22"/>
                <w:lang w:val="en-US"/>
              </w:rPr>
              <w:t>Buyer</w:t>
            </w:r>
            <w:r w:rsidRPr="005252C1">
              <w:rPr>
                <w:sz w:val="22"/>
                <w:lang w:val="en-US"/>
              </w:rPr>
              <w:t>.</w:t>
            </w:r>
          </w:p>
          <w:p w14:paraId="0A8D212C" w14:textId="77777777" w:rsidR="00520548" w:rsidRPr="005252C1" w:rsidRDefault="00520548" w:rsidP="00520548">
            <w:pPr>
              <w:spacing w:line="256" w:lineRule="auto"/>
              <w:jc w:val="both"/>
              <w:rPr>
                <w:noProof/>
                <w:sz w:val="22"/>
                <w:lang w:val="en-US"/>
              </w:rPr>
            </w:pPr>
          </w:p>
          <w:p w14:paraId="633E5293" w14:textId="77777777" w:rsidR="00520548" w:rsidRPr="005252C1" w:rsidRDefault="00520548" w:rsidP="00DE1413">
            <w:pPr>
              <w:widowControl w:val="0"/>
              <w:numPr>
                <w:ilvl w:val="1"/>
                <w:numId w:val="43"/>
              </w:numPr>
              <w:autoSpaceDE w:val="0"/>
              <w:autoSpaceDN w:val="0"/>
              <w:adjustRightInd w:val="0"/>
              <w:spacing w:after="0" w:line="256" w:lineRule="auto"/>
              <w:ind w:left="0" w:firstLine="357"/>
              <w:contextualSpacing/>
              <w:jc w:val="both"/>
              <w:rPr>
                <w:noProof/>
                <w:sz w:val="22"/>
                <w:lang w:val="en-US"/>
              </w:rPr>
            </w:pPr>
            <w:r w:rsidRPr="005252C1">
              <w:rPr>
                <w:sz w:val="22"/>
                <w:lang w:val="en-US"/>
              </w:rPr>
              <w:t>In interpreting terms of delivery under this Contract the International rules for the interpretation of the commercial terms Incoterms (Edition 20__) is applied taking into account the special conditions of delivery specified by the Parties in this Contract.</w:t>
            </w:r>
          </w:p>
          <w:p w14:paraId="68F2B714" w14:textId="77777777" w:rsidR="00520548" w:rsidRPr="005252C1" w:rsidRDefault="00520548" w:rsidP="00520548">
            <w:pPr>
              <w:widowControl w:val="0"/>
              <w:autoSpaceDE w:val="0"/>
              <w:autoSpaceDN w:val="0"/>
              <w:adjustRightInd w:val="0"/>
              <w:spacing w:line="256" w:lineRule="auto"/>
              <w:ind w:left="720"/>
              <w:contextualSpacing/>
              <w:rPr>
                <w:sz w:val="22"/>
                <w:lang w:val="en-US"/>
              </w:rPr>
            </w:pPr>
          </w:p>
          <w:p w14:paraId="426666C3" w14:textId="77777777" w:rsidR="00520548" w:rsidRPr="005252C1" w:rsidRDefault="00520548" w:rsidP="00DE1413">
            <w:pPr>
              <w:widowControl w:val="0"/>
              <w:numPr>
                <w:ilvl w:val="1"/>
                <w:numId w:val="43"/>
              </w:numPr>
              <w:autoSpaceDE w:val="0"/>
              <w:autoSpaceDN w:val="0"/>
              <w:adjustRightInd w:val="0"/>
              <w:spacing w:after="0" w:line="256" w:lineRule="auto"/>
              <w:ind w:left="0" w:firstLine="357"/>
              <w:contextualSpacing/>
              <w:jc w:val="both"/>
              <w:rPr>
                <w:noProof/>
                <w:sz w:val="22"/>
                <w:lang w:val="en-US"/>
              </w:rPr>
            </w:pPr>
            <w:r w:rsidRPr="005252C1">
              <w:rPr>
                <w:noProof/>
                <w:sz w:val="22"/>
                <w:lang w:val="en-US"/>
              </w:rPr>
              <w:t xml:space="preserve">The contract, its content is not subject for disclosure or use by the Parties without the consent of the other Party, except for cases stipulated by current legislation of Ukraine. </w:t>
            </w:r>
          </w:p>
          <w:p w14:paraId="6D812147" w14:textId="77777777" w:rsidR="00520548" w:rsidRPr="005252C1" w:rsidRDefault="00520548" w:rsidP="00520548">
            <w:pPr>
              <w:pStyle w:val="ac"/>
              <w:rPr>
                <w:noProof/>
                <w:sz w:val="22"/>
                <w:lang w:val="en-US"/>
              </w:rPr>
            </w:pPr>
          </w:p>
          <w:p w14:paraId="0DE683DA" w14:textId="77777777" w:rsidR="00520548" w:rsidRPr="005252C1" w:rsidRDefault="00520548" w:rsidP="00DE1413">
            <w:pPr>
              <w:widowControl w:val="0"/>
              <w:numPr>
                <w:ilvl w:val="1"/>
                <w:numId w:val="43"/>
              </w:numPr>
              <w:autoSpaceDE w:val="0"/>
              <w:autoSpaceDN w:val="0"/>
              <w:adjustRightInd w:val="0"/>
              <w:spacing w:after="0" w:line="256" w:lineRule="auto"/>
              <w:ind w:left="0" w:firstLine="495"/>
              <w:contextualSpacing/>
              <w:jc w:val="both"/>
              <w:rPr>
                <w:noProof/>
                <w:sz w:val="22"/>
                <w:lang w:val="en-US"/>
              </w:rPr>
            </w:pPr>
            <w:r w:rsidRPr="005252C1">
              <w:rPr>
                <w:snapToGrid w:val="0"/>
                <w:sz w:val="22"/>
              </w:rPr>
              <w:t>According to the tax code of Ukraine the Supplier hereunder is/is not a payer of income tax _ _ _ _ _ _ _ _ _ _ _ _ _ _ _ _ _ and is/is not a payer of value added tax on general conditions</w:t>
            </w:r>
            <w:r w:rsidRPr="005252C1">
              <w:rPr>
                <w:snapToGrid w:val="0"/>
                <w:sz w:val="22"/>
                <w:lang w:val="en-US"/>
              </w:rPr>
              <w:t xml:space="preserve"> </w:t>
            </w:r>
            <w:r w:rsidRPr="005252C1">
              <w:rPr>
                <w:snapToGrid w:val="0"/>
                <w:color w:val="000000" w:themeColor="text1"/>
                <w:sz w:val="22"/>
                <w:lang w:val="en-US"/>
              </w:rPr>
              <w:t>(</w:t>
            </w:r>
            <w:r w:rsidRPr="005252C1">
              <w:rPr>
                <w:snapToGrid w:val="0"/>
                <w:sz w:val="22"/>
                <w:lang w:val="en-US"/>
              </w:rPr>
              <w:t>* indicate status of</w:t>
            </w:r>
            <w:r w:rsidRPr="005252C1">
              <w:rPr>
                <w:snapToGrid w:val="0"/>
                <w:sz w:val="22"/>
              </w:rPr>
              <w:t xml:space="preserve"> payer of income tax</w:t>
            </w:r>
            <w:r w:rsidRPr="005252C1">
              <w:rPr>
                <w:snapToGrid w:val="0"/>
                <w:sz w:val="22"/>
                <w:lang w:val="en-US"/>
              </w:rPr>
              <w:t xml:space="preserve"> and VAT-payer of the Supplier if applicable) </w:t>
            </w:r>
            <w:r w:rsidRPr="005252C1">
              <w:rPr>
                <w:snapToGrid w:val="0"/>
                <w:sz w:val="22"/>
              </w:rPr>
              <w:t>; The Buyer is a payer of income tax and value added tax on general conditions.</w:t>
            </w:r>
          </w:p>
          <w:p w14:paraId="5F5CFAC4" w14:textId="77777777" w:rsidR="00520548" w:rsidRPr="005252C1" w:rsidRDefault="00520548" w:rsidP="00520548">
            <w:pPr>
              <w:spacing w:line="256" w:lineRule="auto"/>
              <w:jc w:val="both"/>
              <w:rPr>
                <w:noProof/>
                <w:sz w:val="22"/>
                <w:lang w:val="en-US"/>
              </w:rPr>
            </w:pPr>
          </w:p>
          <w:p w14:paraId="0D0D105E" w14:textId="77777777" w:rsidR="00520548" w:rsidRPr="005252C1" w:rsidRDefault="00520548" w:rsidP="00520548">
            <w:pPr>
              <w:spacing w:line="256" w:lineRule="auto"/>
              <w:jc w:val="both"/>
              <w:rPr>
                <w:noProof/>
                <w:sz w:val="22"/>
                <w:lang w:val="en-US"/>
              </w:rPr>
            </w:pPr>
          </w:p>
          <w:p w14:paraId="49398D7C" w14:textId="77777777" w:rsidR="00520548" w:rsidRPr="005252C1" w:rsidRDefault="00520548" w:rsidP="00DE1413">
            <w:pPr>
              <w:widowControl w:val="0"/>
              <w:numPr>
                <w:ilvl w:val="1"/>
                <w:numId w:val="43"/>
              </w:numPr>
              <w:autoSpaceDE w:val="0"/>
              <w:autoSpaceDN w:val="0"/>
              <w:adjustRightInd w:val="0"/>
              <w:spacing w:after="0" w:line="256" w:lineRule="auto"/>
              <w:ind w:left="0" w:firstLine="357"/>
              <w:contextualSpacing/>
              <w:jc w:val="both"/>
              <w:rPr>
                <w:noProof/>
                <w:sz w:val="22"/>
                <w:lang w:val="en-US"/>
              </w:rPr>
            </w:pPr>
            <w:r w:rsidRPr="005252C1">
              <w:rPr>
                <w:noProof/>
                <w:sz w:val="22"/>
                <w:lang w:val="en-US"/>
              </w:rPr>
              <w:t xml:space="preserve">Relationship of the Parties not stipulated in this Contract, shall be governed by the current legislation of Ukraine.  If in this Contract the Parties retreat from provisions of the civil law, regulating their relationship at its own discretion, the </w:t>
            </w:r>
            <w:r w:rsidRPr="005252C1">
              <w:rPr>
                <w:noProof/>
                <w:sz w:val="22"/>
                <w:lang w:val="en-US"/>
              </w:rPr>
              <w:lastRenderedPageBreak/>
              <w:t xml:space="preserve">rules of the Contract have the priority.     </w:t>
            </w:r>
          </w:p>
          <w:p w14:paraId="3FF5B5BF" w14:textId="77777777" w:rsidR="00520548" w:rsidRPr="005252C1" w:rsidRDefault="00520548" w:rsidP="00520548">
            <w:pPr>
              <w:spacing w:line="256" w:lineRule="auto"/>
              <w:jc w:val="both"/>
              <w:rPr>
                <w:noProof/>
                <w:sz w:val="22"/>
                <w:lang w:val="en-US"/>
              </w:rPr>
            </w:pPr>
          </w:p>
          <w:p w14:paraId="504A4936" w14:textId="77777777" w:rsidR="00520548" w:rsidRPr="005252C1" w:rsidRDefault="00520548" w:rsidP="00520548">
            <w:pPr>
              <w:spacing w:line="256" w:lineRule="auto"/>
              <w:jc w:val="both"/>
              <w:rPr>
                <w:noProof/>
                <w:sz w:val="22"/>
                <w:lang w:val="en-US"/>
              </w:rPr>
            </w:pPr>
          </w:p>
          <w:p w14:paraId="4CE77AE0" w14:textId="77777777" w:rsidR="00520548" w:rsidRPr="005252C1" w:rsidRDefault="00520548" w:rsidP="00520548">
            <w:pPr>
              <w:widowControl w:val="0"/>
              <w:autoSpaceDE w:val="0"/>
              <w:autoSpaceDN w:val="0"/>
              <w:adjustRightInd w:val="0"/>
              <w:spacing w:line="256" w:lineRule="auto"/>
              <w:ind w:firstLine="345"/>
              <w:jc w:val="both"/>
              <w:rPr>
                <w:noProof/>
                <w:sz w:val="22"/>
                <w:lang w:val="en-US"/>
              </w:rPr>
            </w:pPr>
            <w:r w:rsidRPr="005252C1">
              <w:rPr>
                <w:noProof/>
                <w:sz w:val="22"/>
              </w:rPr>
              <w:t>11.</w:t>
            </w:r>
            <w:r w:rsidRPr="005252C1" w:rsidDel="009745B4">
              <w:rPr>
                <w:noProof/>
                <w:sz w:val="22"/>
              </w:rPr>
              <w:t xml:space="preserve"> </w:t>
            </w:r>
            <w:r w:rsidRPr="005252C1">
              <w:rPr>
                <w:noProof/>
                <w:sz w:val="22"/>
              </w:rPr>
              <w:t>1</w:t>
            </w:r>
            <w:r w:rsidRPr="005252C1">
              <w:rPr>
                <w:noProof/>
                <w:sz w:val="22"/>
                <w:lang w:val="en-US"/>
              </w:rPr>
              <w:t>2</w:t>
            </w:r>
            <w:r w:rsidRPr="005252C1">
              <w:rPr>
                <w:noProof/>
                <w:sz w:val="22"/>
              </w:rPr>
              <w:t xml:space="preserve">. </w:t>
            </w:r>
            <w:r w:rsidRPr="005252C1">
              <w:rPr>
                <w:noProof/>
                <w:sz w:val="22"/>
                <w:lang w:val="en-US"/>
              </w:rPr>
              <w:t>The Parties undertake to inform one another in writing in case of adoption, liquidation, reorganization or bankruptcy of one of the Parties not later than 3 days from the date of such decision.</w:t>
            </w:r>
          </w:p>
          <w:p w14:paraId="6761D08B" w14:textId="77777777" w:rsidR="00520548" w:rsidRPr="005252C1" w:rsidRDefault="00520548" w:rsidP="00520548">
            <w:pPr>
              <w:spacing w:line="256" w:lineRule="auto"/>
              <w:jc w:val="both"/>
              <w:rPr>
                <w:noProof/>
                <w:sz w:val="22"/>
                <w:lang w:val="en-US"/>
              </w:rPr>
            </w:pPr>
          </w:p>
          <w:p w14:paraId="2E8A574A" w14:textId="77777777" w:rsidR="00520548" w:rsidRPr="005252C1" w:rsidRDefault="00520548" w:rsidP="00520548">
            <w:pPr>
              <w:spacing w:line="256" w:lineRule="auto"/>
              <w:jc w:val="both"/>
              <w:rPr>
                <w:noProof/>
                <w:sz w:val="22"/>
                <w:lang w:val="en-US"/>
              </w:rPr>
            </w:pPr>
            <w:r w:rsidRPr="005252C1">
              <w:rPr>
                <w:noProof/>
                <w:sz w:val="22"/>
                <w:lang w:val="en-US"/>
              </w:rPr>
              <w:t>In case of change of: location, status of the taxpayer of the Party, email adresses  such Party is obliged to notify the other Party within 3 days of such changes.</w:t>
            </w:r>
          </w:p>
          <w:p w14:paraId="0C436FDA" w14:textId="77777777" w:rsidR="00520548" w:rsidRPr="005252C1" w:rsidRDefault="00520548" w:rsidP="00520548">
            <w:pPr>
              <w:spacing w:line="256" w:lineRule="auto"/>
              <w:jc w:val="both"/>
              <w:rPr>
                <w:noProof/>
                <w:sz w:val="22"/>
                <w:lang w:val="en-US"/>
              </w:rPr>
            </w:pPr>
            <w:r w:rsidRPr="005252C1">
              <w:rPr>
                <w:noProof/>
                <w:sz w:val="22"/>
                <w:lang w:val="en-US"/>
              </w:rPr>
              <w:t xml:space="preserve">       </w:t>
            </w:r>
          </w:p>
          <w:p w14:paraId="1226B9FE" w14:textId="77777777" w:rsidR="00520548" w:rsidRPr="005252C1" w:rsidRDefault="00520548" w:rsidP="00520548">
            <w:pPr>
              <w:spacing w:line="256" w:lineRule="auto"/>
              <w:jc w:val="both"/>
              <w:rPr>
                <w:noProof/>
                <w:sz w:val="22"/>
                <w:lang w:val="en-US"/>
              </w:rPr>
            </w:pPr>
            <w:r w:rsidRPr="005252C1">
              <w:rPr>
                <w:sz w:val="22"/>
                <w:shd w:val="clear" w:color="auto" w:fill="FFFFFF"/>
                <w:lang w:val="en-US"/>
              </w:rPr>
              <w:t>In the event of changes of the bank details of the Parties, such a change shall be made by conclusion of additional agreement to the Contract, signed by the authorized representatives of the Parties and sealed (if exists)</w:t>
            </w:r>
            <w:r w:rsidRPr="005252C1">
              <w:rPr>
                <w:sz w:val="22"/>
                <w:shd w:val="clear" w:color="auto" w:fill="FFFFFF"/>
              </w:rPr>
              <w:t>.»</w:t>
            </w:r>
            <w:r w:rsidRPr="005252C1">
              <w:rPr>
                <w:sz w:val="22"/>
                <w:shd w:val="clear" w:color="auto" w:fill="FFFFFF"/>
                <w:lang w:val="en-US"/>
              </w:rPr>
              <w:t>.</w:t>
            </w:r>
            <w:r w:rsidRPr="005252C1">
              <w:rPr>
                <w:noProof/>
                <w:sz w:val="22"/>
                <w:lang w:val="en-US"/>
              </w:rPr>
              <w:t>.</w:t>
            </w:r>
          </w:p>
          <w:p w14:paraId="72B9F6CC" w14:textId="77777777" w:rsidR="00520548" w:rsidRPr="005252C1" w:rsidRDefault="00520548" w:rsidP="00520548">
            <w:pPr>
              <w:widowControl w:val="0"/>
              <w:autoSpaceDE w:val="0"/>
              <w:autoSpaceDN w:val="0"/>
              <w:adjustRightInd w:val="0"/>
              <w:spacing w:line="256" w:lineRule="auto"/>
              <w:ind w:left="357"/>
              <w:contextualSpacing/>
              <w:jc w:val="both"/>
              <w:rPr>
                <w:noProof/>
                <w:sz w:val="22"/>
                <w:lang w:val="en-US"/>
              </w:rPr>
            </w:pPr>
          </w:p>
          <w:p w14:paraId="633DF2C8" w14:textId="77777777" w:rsidR="00520548" w:rsidRPr="005252C1" w:rsidRDefault="00520548" w:rsidP="00520548">
            <w:pPr>
              <w:spacing w:line="256" w:lineRule="auto"/>
              <w:jc w:val="both"/>
              <w:rPr>
                <w:noProof/>
                <w:sz w:val="22"/>
                <w:lang w:val="en-US"/>
              </w:rPr>
            </w:pPr>
            <w:r w:rsidRPr="005252C1">
              <w:rPr>
                <w:noProof/>
                <w:sz w:val="22"/>
                <w:lang w:val="en-US"/>
              </w:rPr>
              <w:t>11.13. If under Contract conditions the sending of letters, notifications are allowed  in electronic form via email adresses of the Parties, such notification are considered as sent if they are sent via email adresses, stated in section XIV of this Contract.</w:t>
            </w:r>
          </w:p>
          <w:p w14:paraId="5A97DA77" w14:textId="77777777" w:rsidR="00520548" w:rsidRPr="005252C1" w:rsidRDefault="00520548" w:rsidP="00520548">
            <w:pPr>
              <w:spacing w:line="256" w:lineRule="auto"/>
              <w:jc w:val="both"/>
              <w:rPr>
                <w:noProof/>
                <w:sz w:val="22"/>
                <w:lang w:val="en-US"/>
              </w:rPr>
            </w:pPr>
          </w:p>
          <w:p w14:paraId="0EA4F215" w14:textId="77777777" w:rsidR="00520548" w:rsidRPr="005252C1" w:rsidRDefault="00520548" w:rsidP="00520548">
            <w:pPr>
              <w:ind w:firstLine="356"/>
              <w:jc w:val="both"/>
              <w:rPr>
                <w:i/>
                <w:noProof/>
                <w:color w:val="000000" w:themeColor="text1"/>
                <w:sz w:val="22"/>
                <w:lang w:val="en-US"/>
              </w:rPr>
            </w:pPr>
            <w:r w:rsidRPr="005252C1">
              <w:rPr>
                <w:noProof/>
                <w:sz w:val="22"/>
                <w:lang w:val="en-US"/>
              </w:rPr>
              <w:t xml:space="preserve">11.14. </w:t>
            </w:r>
            <w:r w:rsidRPr="005252C1">
              <w:rPr>
                <w:noProof/>
                <w:color w:val="000000" w:themeColor="text1"/>
                <w:sz w:val="22"/>
                <w:lang w:val="en-US"/>
              </w:rPr>
              <w:t xml:space="preserve">The Contract drawn up in Ukrainian </w:t>
            </w:r>
            <w:r w:rsidRPr="005252C1">
              <w:rPr>
                <w:i/>
                <w:noProof/>
                <w:color w:val="000000" w:themeColor="text1"/>
                <w:sz w:val="22"/>
                <w:lang w:val="en-US"/>
              </w:rPr>
              <w:t>and English</w:t>
            </w:r>
            <w:r w:rsidRPr="005252C1">
              <w:rPr>
                <w:noProof/>
                <w:color w:val="000000" w:themeColor="text1"/>
                <w:sz w:val="22"/>
                <w:lang w:val="en-US"/>
              </w:rPr>
              <w:t xml:space="preserve">* in two copies (one copy for the Supplier and one copy for the Buyer), which have the same legal force. </w:t>
            </w:r>
            <w:r w:rsidRPr="005252C1">
              <w:rPr>
                <w:i/>
                <w:noProof/>
                <w:color w:val="000000" w:themeColor="text1"/>
                <w:sz w:val="22"/>
                <w:lang w:val="en-US"/>
              </w:rPr>
              <w:t>In case of discrepancies between the texts in Ukrainian and English languages the text in Ukrainian language shall prevail.</w:t>
            </w:r>
          </w:p>
          <w:p w14:paraId="68E7C3DA" w14:textId="77777777" w:rsidR="00520548" w:rsidRPr="00FA42F2" w:rsidRDefault="00520548" w:rsidP="00520548">
            <w:pPr>
              <w:ind w:firstLine="356"/>
              <w:jc w:val="both"/>
              <w:rPr>
                <w:i/>
                <w:noProof/>
                <w:color w:val="000000" w:themeColor="text1"/>
                <w:sz w:val="22"/>
                <w:lang w:val="en-US"/>
              </w:rPr>
            </w:pPr>
            <w:r w:rsidRPr="005252C1">
              <w:rPr>
                <w:i/>
                <w:noProof/>
                <w:sz w:val="22"/>
                <w:lang w:val="en-US"/>
              </w:rPr>
              <w:t>* the words “and English” and the sentence “</w:t>
            </w:r>
            <w:r w:rsidRPr="005252C1">
              <w:rPr>
                <w:i/>
                <w:noProof/>
                <w:color w:val="000000" w:themeColor="text1"/>
                <w:sz w:val="22"/>
                <w:lang w:val="en-US"/>
              </w:rPr>
              <w:t>In case of discrepancies between the texts in Ukrainian and English languages the text in Ukrainian language shall prevail</w:t>
            </w:r>
            <w:r w:rsidRPr="005252C1">
              <w:rPr>
                <w:i/>
                <w:noProof/>
                <w:sz w:val="22"/>
                <w:lang w:val="en-US"/>
              </w:rPr>
              <w:t xml:space="preserve">” are applicable if the Contract drown up </w:t>
            </w:r>
            <w:r w:rsidRPr="005252C1">
              <w:rPr>
                <w:i/>
                <w:noProof/>
                <w:color w:val="000000" w:themeColor="text1"/>
                <w:sz w:val="22"/>
                <w:lang w:val="en-US"/>
              </w:rPr>
              <w:t>also in English</w:t>
            </w:r>
            <w:r w:rsidRPr="00180317">
              <w:rPr>
                <w:i/>
                <w:noProof/>
                <w:color w:val="000000" w:themeColor="text1"/>
                <w:sz w:val="22"/>
                <w:lang w:val="en-US"/>
              </w:rPr>
              <w:t>.</w:t>
            </w:r>
          </w:p>
          <w:p w14:paraId="1E517331" w14:textId="77777777" w:rsidR="00520548" w:rsidRPr="005252C1" w:rsidRDefault="00520548" w:rsidP="00520548">
            <w:pPr>
              <w:autoSpaceDE w:val="0"/>
              <w:autoSpaceDN w:val="0"/>
              <w:adjustRightInd w:val="0"/>
              <w:spacing w:line="256" w:lineRule="auto"/>
              <w:jc w:val="both"/>
              <w:rPr>
                <w:sz w:val="22"/>
              </w:rPr>
            </w:pPr>
            <w:r w:rsidRPr="005252C1">
              <w:rPr>
                <w:sz w:val="22"/>
              </w:rPr>
              <w:t>11.15. If during the performance of this Contract the Buyer finds the fact of connection of the Supplier in accordance with subclause 11.15.1 of this clause 11.15 of the Contract during the procurement, as a result of which this Contract is concluded, the Buyer has the right to unilaterally terminate this Contract, in cases if the Buyer due to the peculiarity of the subject of the Contract can not terminate the Contract without prejudice to the Buyer, the Supplier shall pay the Buyer a penalty of 20% of the value of the Goods. *</w:t>
            </w:r>
          </w:p>
          <w:p w14:paraId="35BCCEFB" w14:textId="77777777" w:rsidR="00520548" w:rsidRPr="005252C1" w:rsidRDefault="00520548" w:rsidP="00520548">
            <w:pPr>
              <w:autoSpaceDE w:val="0"/>
              <w:autoSpaceDN w:val="0"/>
              <w:adjustRightInd w:val="0"/>
              <w:spacing w:line="256" w:lineRule="auto"/>
              <w:jc w:val="both"/>
              <w:rPr>
                <w:sz w:val="22"/>
              </w:rPr>
            </w:pPr>
          </w:p>
          <w:p w14:paraId="275D4528" w14:textId="77777777" w:rsidR="00520548" w:rsidRPr="005252C1" w:rsidRDefault="00520548" w:rsidP="00520548">
            <w:pPr>
              <w:autoSpaceDE w:val="0"/>
              <w:autoSpaceDN w:val="0"/>
              <w:adjustRightInd w:val="0"/>
              <w:spacing w:line="256" w:lineRule="auto"/>
              <w:jc w:val="both"/>
              <w:rPr>
                <w:sz w:val="22"/>
              </w:rPr>
            </w:pPr>
            <w:r w:rsidRPr="005252C1">
              <w:rPr>
                <w:sz w:val="22"/>
              </w:rPr>
              <w:lastRenderedPageBreak/>
              <w:t xml:space="preserve">11.15.1. The fact of the Supplier's connection is considered to be the situation when in the procurement procedure, as a result of which this Contract was concluded, the Contractor is or was a related person with another participant (participants) of the procurement procedure </w:t>
            </w:r>
            <w:r w:rsidRPr="005252C1">
              <w:rPr>
                <w:color w:val="000000" w:themeColor="text1"/>
                <w:sz w:val="22"/>
              </w:rPr>
              <w:t xml:space="preserve">and / or the Buyer's </w:t>
            </w:r>
            <w:r w:rsidRPr="005252C1">
              <w:rPr>
                <w:color w:val="000000" w:themeColor="text1"/>
                <w:sz w:val="22"/>
                <w:lang w:val="en-US"/>
              </w:rPr>
              <w:t>authorized pesron</w:t>
            </w:r>
            <w:r w:rsidRPr="005252C1">
              <w:rPr>
                <w:sz w:val="22"/>
              </w:rPr>
              <w:t xml:space="preserve"> in the sense as worded by Law  Of Ukraine "On Public Procurement", as amended at the time of procurement under this Contract. *</w:t>
            </w:r>
          </w:p>
          <w:p w14:paraId="4032DE6E" w14:textId="77777777" w:rsidR="00520548" w:rsidRPr="005252C1" w:rsidRDefault="00520548" w:rsidP="00520548">
            <w:pPr>
              <w:autoSpaceDE w:val="0"/>
              <w:autoSpaceDN w:val="0"/>
              <w:adjustRightInd w:val="0"/>
              <w:spacing w:line="256" w:lineRule="auto"/>
              <w:jc w:val="both"/>
              <w:rPr>
                <w:sz w:val="22"/>
              </w:rPr>
            </w:pPr>
          </w:p>
          <w:p w14:paraId="7A8C0610" w14:textId="77777777" w:rsidR="00520548" w:rsidRPr="005252C1" w:rsidRDefault="00520548" w:rsidP="00520548">
            <w:pPr>
              <w:autoSpaceDE w:val="0"/>
              <w:autoSpaceDN w:val="0"/>
              <w:adjustRightInd w:val="0"/>
              <w:spacing w:line="256" w:lineRule="auto"/>
              <w:jc w:val="both"/>
              <w:rPr>
                <w:sz w:val="22"/>
              </w:rPr>
            </w:pPr>
            <w:r w:rsidRPr="005252C1">
              <w:rPr>
                <w:sz w:val="22"/>
              </w:rPr>
              <w:t>11.16. Prior to payment by the Supplier of the penalty specified in clause 11.15 of this Contract, the Buyer, in the amount of the penalty, has the right to withhold payment for the Goods. *</w:t>
            </w:r>
          </w:p>
          <w:p w14:paraId="68D1876D" w14:textId="77777777" w:rsidR="00520548" w:rsidRPr="005252C1" w:rsidRDefault="00520548" w:rsidP="00520548">
            <w:pPr>
              <w:autoSpaceDE w:val="0"/>
              <w:autoSpaceDN w:val="0"/>
              <w:adjustRightInd w:val="0"/>
              <w:spacing w:line="256" w:lineRule="auto"/>
              <w:jc w:val="both"/>
              <w:rPr>
                <w:sz w:val="22"/>
              </w:rPr>
            </w:pPr>
            <w:r w:rsidRPr="005252C1">
              <w:rPr>
                <w:sz w:val="22"/>
              </w:rPr>
              <w:t xml:space="preserve">11.17. Upon termination of the Contract unilaterally by the Buyer on the grounds specified in paragraph 11.15 of the Contract, the Buyer shall notify the Supplier in writing of the termination of the Contract unilaterally indicating the reasons for such a decision. In this case, the Contract shall terminate from the date of sending </w:t>
            </w:r>
            <w:r w:rsidRPr="005252C1">
              <w:rPr>
                <w:bCs/>
                <w:sz w:val="22"/>
              </w:rPr>
              <w:t>and shall be considered sent  from the date of sending, specified in the document (</w:t>
            </w:r>
            <w:r w:rsidRPr="005252C1">
              <w:rPr>
                <w:bCs/>
                <w:sz w:val="22"/>
                <w:lang w:val="en-US"/>
              </w:rPr>
              <w:t xml:space="preserve">including but not limited to </w:t>
            </w:r>
            <w:r w:rsidRPr="005252C1">
              <w:rPr>
                <w:bCs/>
                <w:sz w:val="22"/>
              </w:rPr>
              <w:t xml:space="preserve">fiscal check, invoice, description of the attachment to the </w:t>
            </w:r>
            <w:r w:rsidRPr="005252C1">
              <w:rPr>
                <w:bCs/>
                <w:sz w:val="22"/>
                <w:lang w:val="en-US"/>
              </w:rPr>
              <w:t>insured letter</w:t>
            </w:r>
            <w:r w:rsidRPr="005252C1">
              <w:rPr>
                <w:bCs/>
                <w:sz w:val="22"/>
              </w:rPr>
              <w:t>) of the communication company through which such message is sent</w:t>
            </w:r>
          </w:p>
          <w:p w14:paraId="494544ED" w14:textId="77777777" w:rsidR="00520548" w:rsidRPr="005252C1" w:rsidRDefault="00520548" w:rsidP="00520548">
            <w:pPr>
              <w:autoSpaceDE w:val="0"/>
              <w:autoSpaceDN w:val="0"/>
              <w:adjustRightInd w:val="0"/>
              <w:spacing w:line="256" w:lineRule="auto"/>
              <w:jc w:val="both"/>
              <w:rPr>
                <w:i/>
                <w:sz w:val="22"/>
              </w:rPr>
            </w:pPr>
            <w:r w:rsidRPr="005252C1">
              <w:rPr>
                <w:i/>
                <w:sz w:val="22"/>
              </w:rPr>
              <w:t xml:space="preserve">* clauses 11.15.-11.17 are not included to the Contract in case of procurement which is not covered by the Law of Ukraine "On Public Procurement". </w:t>
            </w:r>
          </w:p>
          <w:p w14:paraId="01721A42" w14:textId="77777777" w:rsidR="00520548" w:rsidRPr="005252C1" w:rsidRDefault="00520548" w:rsidP="00520548">
            <w:pPr>
              <w:autoSpaceDE w:val="0"/>
              <w:autoSpaceDN w:val="0"/>
              <w:adjustRightInd w:val="0"/>
              <w:spacing w:line="256" w:lineRule="auto"/>
              <w:jc w:val="both"/>
              <w:rPr>
                <w:i/>
                <w:sz w:val="22"/>
              </w:rPr>
            </w:pPr>
          </w:p>
          <w:p w14:paraId="11660782" w14:textId="77777777" w:rsidR="00520548" w:rsidRPr="005252C1" w:rsidRDefault="00520548" w:rsidP="00520548">
            <w:pPr>
              <w:jc w:val="both"/>
              <w:rPr>
                <w:bCs/>
                <w:sz w:val="22"/>
              </w:rPr>
            </w:pPr>
            <w:r w:rsidRPr="005252C1">
              <w:rPr>
                <w:bCs/>
                <w:sz w:val="22"/>
              </w:rPr>
              <w:t>11.18. The Parties agree that in case of sending documents and / or letters and / or notifications by one Party to another through communication enterprises, such documents and / or letters and / or notifications shall be sent by a letter with declared value describing the attachment and shall be considered sent  from the date of sending, specified in the documents (fiscal check, invoice, description of the attachment to the security) of the communication company through which such message is sent. (for residents of Ukraine).</w:t>
            </w:r>
          </w:p>
          <w:p w14:paraId="123ABC2E" w14:textId="77777777" w:rsidR="00520548" w:rsidRPr="005252C1" w:rsidRDefault="00520548" w:rsidP="00520548">
            <w:pPr>
              <w:ind w:firstLine="356"/>
              <w:rPr>
                <w:b/>
                <w:bCs/>
                <w:color w:val="000000" w:themeColor="text1"/>
                <w:sz w:val="22"/>
                <w:lang w:val="en-US"/>
              </w:rPr>
            </w:pPr>
          </w:p>
          <w:p w14:paraId="7251E74B" w14:textId="77777777" w:rsidR="00520548" w:rsidRPr="005252C1" w:rsidRDefault="00520548" w:rsidP="00520548">
            <w:pPr>
              <w:rPr>
                <w:b/>
                <w:bCs/>
                <w:color w:val="000000" w:themeColor="text1"/>
                <w:sz w:val="22"/>
              </w:rPr>
            </w:pPr>
          </w:p>
          <w:p w14:paraId="4B2321BE" w14:textId="77777777" w:rsidR="00520548" w:rsidRPr="005252C1" w:rsidRDefault="00520548" w:rsidP="00520548">
            <w:pPr>
              <w:jc w:val="both"/>
              <w:rPr>
                <w:bCs/>
                <w:sz w:val="22"/>
                <w:lang w:val="en-US"/>
              </w:rPr>
            </w:pPr>
            <w:r w:rsidRPr="005252C1">
              <w:rPr>
                <w:bCs/>
                <w:sz w:val="22"/>
                <w:lang w:val="en-US"/>
              </w:rPr>
              <w:t xml:space="preserve">The Parties agree that in case of sending documents and / or letters and / or notifications by one Party to another through communication company, such documents and / or letters and / or notifications shall be sent by a letter shall be considered as sent in the manner prescribed by this Contract. The date of sending documents and / or </w:t>
            </w:r>
            <w:r w:rsidRPr="005252C1">
              <w:rPr>
                <w:bCs/>
                <w:sz w:val="22"/>
                <w:lang w:val="en-US"/>
              </w:rPr>
              <w:lastRenderedPageBreak/>
              <w:t>letters and / or notifications is the date of sending (consignement note and /or declaration) of the communication company through which such message is sent. (for non-residents of Ukraine).</w:t>
            </w:r>
          </w:p>
          <w:p w14:paraId="1DD25110" w14:textId="77777777" w:rsidR="00520548" w:rsidRPr="005252C1" w:rsidRDefault="00520548" w:rsidP="00520548">
            <w:pPr>
              <w:rPr>
                <w:b/>
                <w:bCs/>
                <w:color w:val="000000" w:themeColor="text1"/>
                <w:sz w:val="22"/>
              </w:rPr>
            </w:pPr>
          </w:p>
          <w:p w14:paraId="287CA0E4" w14:textId="77777777" w:rsidR="00520548" w:rsidRPr="00FA42F2" w:rsidRDefault="00520548" w:rsidP="00520548">
            <w:pPr>
              <w:jc w:val="both"/>
              <w:rPr>
                <w:bCs/>
                <w:sz w:val="22"/>
                <w:lang w:val="en-US"/>
              </w:rPr>
            </w:pPr>
            <w:r w:rsidRPr="005252C1">
              <w:rPr>
                <w:bCs/>
                <w:sz w:val="22"/>
                <w:lang w:val="en-US"/>
              </w:rPr>
              <w:t>The Parties have also agreed that documents and / or letters and / or communications may be transmitted by one Party to the other Party “from hand to hand”. In this case, the confirmation of the provision of documentation and / or letters / notifications is the personal signature of the authorized representative of the Party on receipt of documents and / or letters and / or notifications from the other Party.</w:t>
            </w:r>
          </w:p>
          <w:p w14:paraId="503508A5" w14:textId="77777777" w:rsidR="00520548" w:rsidRPr="005252C1" w:rsidRDefault="00520548" w:rsidP="00520548">
            <w:pPr>
              <w:autoSpaceDE w:val="0"/>
              <w:autoSpaceDN w:val="0"/>
              <w:adjustRightInd w:val="0"/>
              <w:spacing w:line="256" w:lineRule="auto"/>
              <w:jc w:val="center"/>
              <w:rPr>
                <w:b/>
                <w:noProof/>
                <w:sz w:val="22"/>
              </w:rPr>
            </w:pPr>
            <w:r w:rsidRPr="005252C1">
              <w:rPr>
                <w:b/>
                <w:noProof/>
                <w:sz w:val="22"/>
              </w:rPr>
              <w:t>ХІІ. ANTI-CORRUPTION CONDITIONS</w:t>
            </w:r>
          </w:p>
          <w:p w14:paraId="1D99762A" w14:textId="77777777" w:rsidR="00520548" w:rsidRPr="005252C1" w:rsidRDefault="00520548" w:rsidP="00520548">
            <w:pPr>
              <w:autoSpaceDE w:val="0"/>
              <w:autoSpaceDN w:val="0"/>
              <w:adjustRightInd w:val="0"/>
              <w:spacing w:line="256" w:lineRule="auto"/>
              <w:rPr>
                <w:b/>
                <w:noProof/>
                <w:sz w:val="22"/>
              </w:rPr>
            </w:pPr>
          </w:p>
          <w:p w14:paraId="2356E308"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12.1. In fulfilling their obligations hereunder, Parties, their affiliates, employees or intermediaries shall not pay, offer and permit to pay any funds or valuables either directly or indirectly to any persons to influence actions or decisions of these persons for obtainment of any undue preferences or for any other improper advantage.</w:t>
            </w:r>
          </w:p>
          <w:p w14:paraId="57505F1B" w14:textId="77777777" w:rsidR="00520548" w:rsidRPr="00FA42F2" w:rsidRDefault="00520548" w:rsidP="00520548">
            <w:pPr>
              <w:autoSpaceDE w:val="0"/>
              <w:autoSpaceDN w:val="0"/>
              <w:adjustRightInd w:val="0"/>
              <w:spacing w:line="256" w:lineRule="auto"/>
              <w:jc w:val="both"/>
              <w:rPr>
                <w:noProof/>
                <w:sz w:val="22"/>
                <w:lang w:val="en-US"/>
              </w:rPr>
            </w:pPr>
            <w:r w:rsidRPr="005252C1">
              <w:rPr>
                <w:noProof/>
                <w:sz w:val="22"/>
                <w:lang w:val="en-US"/>
              </w:rPr>
              <w:t>12.2. In fulfilling their obligations hereunder, Parties, their affiliates, their employees or intermediaries shall not perform any actions classified by applicable for the purpose of this Contract law as giving / receiving of improper advantage, corruption offense, as well as actions violating requirements of applicable laws on corruption prevention and international acts on anti-money laundering.</w:t>
            </w:r>
          </w:p>
          <w:p w14:paraId="415D674D"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12.3. In fulfilling their obligations hereunder, each Party shall waive inducing in any manner of the other Party’s employees including by means of granting sums of money, gifts, gratuitous performance of any work (rendering of any services to them) and other means not indicated in this clause, binding employees somehow and forcing them to perform any actions in favor of the inducing Party.</w:t>
            </w:r>
          </w:p>
          <w:p w14:paraId="3750BC4E" w14:textId="77777777" w:rsidR="00520548" w:rsidRPr="005252C1" w:rsidRDefault="00520548" w:rsidP="00520548">
            <w:pPr>
              <w:autoSpaceDE w:val="0"/>
              <w:autoSpaceDN w:val="0"/>
              <w:adjustRightInd w:val="0"/>
              <w:spacing w:line="256" w:lineRule="auto"/>
              <w:jc w:val="both"/>
              <w:rPr>
                <w:noProof/>
                <w:sz w:val="10"/>
                <w:szCs w:val="10"/>
                <w:lang w:val="en-US"/>
              </w:rPr>
            </w:pPr>
          </w:p>
          <w:p w14:paraId="2F54D32E"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Actions of employees performed in favor of the inducing Party include the following:</w:t>
            </w:r>
          </w:p>
          <w:p w14:paraId="64365331"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w:t>
            </w:r>
            <w:r w:rsidRPr="005252C1">
              <w:rPr>
                <w:noProof/>
                <w:sz w:val="22"/>
                <w:lang w:val="en-US"/>
              </w:rPr>
              <w:tab/>
              <w:t>Provision of unjustified benefits in comparison with benefits to any other  counterparties;</w:t>
            </w:r>
          </w:p>
          <w:p w14:paraId="13226395"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w:t>
            </w:r>
            <w:r w:rsidRPr="005252C1">
              <w:rPr>
                <w:noProof/>
                <w:sz w:val="22"/>
                <w:lang w:val="en-US"/>
              </w:rPr>
              <w:tab/>
              <w:t>Provision of any guarantees ;</w:t>
            </w:r>
          </w:p>
          <w:p w14:paraId="29530A5F"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lastRenderedPageBreak/>
              <w:t>-</w:t>
            </w:r>
            <w:r w:rsidRPr="005252C1">
              <w:rPr>
                <w:noProof/>
                <w:sz w:val="22"/>
                <w:lang w:val="en-US"/>
              </w:rPr>
              <w:tab/>
              <w:t>Acceleration of existing procedures (formalities simplification);</w:t>
            </w:r>
          </w:p>
          <w:p w14:paraId="71C19DAC" w14:textId="77777777" w:rsidR="00520548" w:rsidRPr="00FA42F2" w:rsidRDefault="00520548" w:rsidP="00520548">
            <w:pPr>
              <w:autoSpaceDE w:val="0"/>
              <w:autoSpaceDN w:val="0"/>
              <w:adjustRightInd w:val="0"/>
              <w:spacing w:line="256" w:lineRule="auto"/>
              <w:jc w:val="both"/>
              <w:rPr>
                <w:noProof/>
                <w:sz w:val="22"/>
                <w:lang w:val="en-US"/>
              </w:rPr>
            </w:pPr>
            <w:r w:rsidRPr="005252C1">
              <w:rPr>
                <w:noProof/>
                <w:sz w:val="22"/>
                <w:lang w:val="en-US"/>
              </w:rPr>
              <w:t>-</w:t>
            </w:r>
            <w:r w:rsidRPr="005252C1">
              <w:rPr>
                <w:noProof/>
                <w:sz w:val="22"/>
                <w:lang w:val="en-US"/>
              </w:rPr>
              <w:tab/>
              <w:t>Any other actions performed by employees within their functions, however contradicting the principles of transparency and openness of relations between Parties.</w:t>
            </w:r>
          </w:p>
          <w:p w14:paraId="2BCAD469"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12.4. In case Parties have any suspicions that during fulfillment of obligations under this Contract any violation of anti-corruption terms takes or may take place, the relevant Party shall provide the other Party a written notice indicating such fact. Upon and after receiving a written notice, the relevant Party has the right to suspend performance of obligations under this Contract until receipt of confirmation that such violation has not occur or will not  occur. Such confirmation must be sent within 5 (five) business days as of the sending date of the written notice.</w:t>
            </w:r>
          </w:p>
          <w:p w14:paraId="1F437C9D"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In such written notice, Party shall refer to facts or provide the materials that reliable confirm or give grounds to assume that the violation of such terms by   counterparty, its affiliates, employees or intermediaries occurred or may occur, and is qualified under applicable legislation as giving / receiving improper advantage, corruption offense, as well as actions violating applicable laws on corruption prevention and international regulations on anti-money laundering.</w:t>
            </w:r>
          </w:p>
          <w:p w14:paraId="7B105CE9" w14:textId="77777777" w:rsidR="00520548" w:rsidRPr="005252C1" w:rsidRDefault="00520548" w:rsidP="00520548">
            <w:pPr>
              <w:autoSpaceDE w:val="0"/>
              <w:autoSpaceDN w:val="0"/>
              <w:adjustRightInd w:val="0"/>
              <w:spacing w:line="256" w:lineRule="auto"/>
              <w:jc w:val="both"/>
              <w:rPr>
                <w:noProof/>
                <w:sz w:val="10"/>
                <w:szCs w:val="10"/>
                <w:lang w:val="en-US"/>
              </w:rPr>
            </w:pPr>
          </w:p>
          <w:p w14:paraId="3DC95A98"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12.5. Parties under  this Contract acknowledge the anti-corruption procedures and control its observance. At this, Parties shall make reasonable efforts to minimize the risk of business relationships with  counterparties who may be involved in corrupt activities and assist each other in preventing corruption. Parties shall ensure the implementation of anti-corruption monitoring in order to prevent the risk of involvement of Parties in corrupt activities.</w:t>
            </w:r>
          </w:p>
          <w:p w14:paraId="70A54E1C"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 xml:space="preserve">12.6. For the purpose of anti-corruption monitoring, </w:t>
            </w:r>
            <w:r w:rsidRPr="005252C1">
              <w:rPr>
                <w:color w:val="000000" w:themeColor="text1"/>
                <w:sz w:val="22"/>
                <w:lang w:val="en-US"/>
              </w:rPr>
              <w:t>Contract Party – The Supplier</w:t>
            </w:r>
            <w:r w:rsidRPr="005252C1">
              <w:rPr>
                <w:noProof/>
                <w:sz w:val="22"/>
                <w:lang w:val="en-US"/>
              </w:rPr>
              <w:t xml:space="preserve"> shall provide the information</w:t>
            </w:r>
            <w:r w:rsidRPr="005252C1">
              <w:rPr>
                <w:noProof/>
                <w:sz w:val="22"/>
              </w:rPr>
              <w:t xml:space="preserve"> </w:t>
            </w:r>
            <w:r w:rsidRPr="005252C1">
              <w:rPr>
                <w:sz w:val="22"/>
                <w:lang w:val="en-US"/>
              </w:rPr>
              <w:t>to the Buyer</w:t>
            </w:r>
            <w:r w:rsidRPr="005252C1">
              <w:rPr>
                <w:noProof/>
                <w:sz w:val="22"/>
                <w:lang w:val="en-US"/>
              </w:rPr>
              <w:t xml:space="preserve"> on Supplier’s ownership structure, including owners at all levels (entire ownership chain), including an ultimate beneficiary (controller) by filling and submitting the form provided in Annex 2 hereto together with supporting documentation (hereinafter – the “Information”), no later than 5 (five) business days as of the date of signing of this Contract, as well as at any time within the effective period hereof at the written request of the</w:t>
            </w:r>
            <w:r w:rsidRPr="005252C1">
              <w:rPr>
                <w:noProof/>
                <w:sz w:val="22"/>
              </w:rPr>
              <w:t xml:space="preserve"> </w:t>
            </w:r>
            <w:r w:rsidRPr="005252C1">
              <w:rPr>
                <w:sz w:val="22"/>
                <w:lang w:val="en-US"/>
              </w:rPr>
              <w:t xml:space="preserve">JSC “Ukrgasvudobuvannya” </w:t>
            </w:r>
            <w:r w:rsidRPr="005252C1">
              <w:rPr>
                <w:noProof/>
                <w:sz w:val="22"/>
                <w:lang w:val="en-US"/>
              </w:rPr>
              <w:t xml:space="preserve"> Buyer. </w:t>
            </w:r>
          </w:p>
          <w:p w14:paraId="10B280A9"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 xml:space="preserve">In case of any change in the </w:t>
            </w:r>
            <w:r w:rsidRPr="005252C1">
              <w:rPr>
                <w:noProof/>
                <w:sz w:val="22"/>
              </w:rPr>
              <w:t xml:space="preserve"> </w:t>
            </w:r>
            <w:r w:rsidRPr="005252C1">
              <w:rPr>
                <w:sz w:val="22"/>
                <w:lang w:val="en-US"/>
              </w:rPr>
              <w:t xml:space="preserve">Contract’s Party </w:t>
            </w:r>
            <w:r w:rsidRPr="005252C1">
              <w:rPr>
                <w:sz w:val="22"/>
              </w:rPr>
              <w:t xml:space="preserve"> </w:t>
            </w:r>
            <w:r w:rsidRPr="005252C1">
              <w:rPr>
                <w:noProof/>
                <w:sz w:val="22"/>
                <w:lang w:val="en-US"/>
              </w:rPr>
              <w:t xml:space="preserve">Supplier’s ownership structure, including an ultimate beneficiary (controller) and (or) change within the executive bodies, </w:t>
            </w:r>
            <w:r w:rsidRPr="005252C1">
              <w:rPr>
                <w:sz w:val="22"/>
                <w:lang w:val="en-US"/>
              </w:rPr>
              <w:lastRenderedPageBreak/>
              <w:t xml:space="preserve">Contract’s Party - </w:t>
            </w:r>
            <w:r w:rsidRPr="005252C1">
              <w:rPr>
                <w:noProof/>
                <w:sz w:val="22"/>
                <w:lang w:val="en-US"/>
              </w:rPr>
              <w:t xml:space="preserve">Supplier shall provide applicable information to </w:t>
            </w:r>
            <w:r w:rsidRPr="005252C1">
              <w:rPr>
                <w:sz w:val="22"/>
                <w:lang w:val="en-US"/>
              </w:rPr>
              <w:t xml:space="preserve">JSC “Ukrgasvudobuvannya” - </w:t>
            </w:r>
            <w:r w:rsidRPr="005252C1">
              <w:rPr>
                <w:noProof/>
                <w:sz w:val="22"/>
                <w:lang w:val="en-US"/>
              </w:rPr>
              <w:t>Buyer no later than 5 (five) business days as of the date of such change.</w:t>
            </w:r>
          </w:p>
          <w:p w14:paraId="2AFE89DE"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Information shall be provided on paper, signed by an official who is the sole executive body of Supplier or by person who is given the signing authority under the power of attorney, and sent by mail to the</w:t>
            </w:r>
            <w:r w:rsidRPr="005252C1">
              <w:rPr>
                <w:noProof/>
                <w:sz w:val="22"/>
              </w:rPr>
              <w:t xml:space="preserve"> </w:t>
            </w:r>
            <w:r w:rsidRPr="005252C1">
              <w:rPr>
                <w:sz w:val="22"/>
                <w:lang w:val="en-US"/>
              </w:rPr>
              <w:t xml:space="preserve">JSC “Ukrgasvudobuvannya” -  </w:t>
            </w:r>
            <w:r w:rsidRPr="005252C1">
              <w:rPr>
                <w:noProof/>
                <w:sz w:val="22"/>
                <w:lang w:val="en-US"/>
              </w:rPr>
              <w:t xml:space="preserve"> Buyer’s address including a description of attachments. The date of provision of such Information is the date of receipt of the mail by the</w:t>
            </w:r>
            <w:r w:rsidRPr="005252C1">
              <w:rPr>
                <w:noProof/>
                <w:sz w:val="22"/>
              </w:rPr>
              <w:t xml:space="preserve"> </w:t>
            </w:r>
            <w:r w:rsidRPr="005252C1">
              <w:rPr>
                <w:sz w:val="22"/>
                <w:lang w:val="en-US"/>
              </w:rPr>
              <w:t xml:space="preserve">JSC “Ukrgasvudobuvannya” -  </w:t>
            </w:r>
            <w:r w:rsidRPr="005252C1">
              <w:rPr>
                <w:color w:val="000000" w:themeColor="text1"/>
                <w:sz w:val="22"/>
              </w:rPr>
              <w:t xml:space="preserve"> </w:t>
            </w:r>
            <w:r w:rsidRPr="005252C1">
              <w:rPr>
                <w:noProof/>
                <w:sz w:val="22"/>
                <w:lang w:val="en-US"/>
              </w:rPr>
              <w:t xml:space="preserve"> Buyer. Additional information shall be provided on electronic media.</w:t>
            </w:r>
          </w:p>
          <w:p w14:paraId="01FBE584"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12.7. Parties recognize that their possible misconduct and violations of anti-corruption provisions of this Contract may result in adverse effects – from reduced reliability rating of the counterparty (Supplier) to significant business relations restrictions, up to the termination of this Contract.</w:t>
            </w:r>
          </w:p>
          <w:p w14:paraId="37A0A097"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12.8. Parties guarantee due consideration of facts represented under this Contract in compliance with confidentiality terms and implementation of the effective measures for addressing practical issues and preventing possible conflict situations..</w:t>
            </w:r>
          </w:p>
          <w:p w14:paraId="283D9E12"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12.9. Parties guarantee complete confidentiality during the performance of anti-corruption terms of this Contract, as well as non-occurrence of negative consequences for</w:t>
            </w:r>
            <w:r w:rsidRPr="005252C1">
              <w:rPr>
                <w:noProof/>
                <w:sz w:val="22"/>
              </w:rPr>
              <w:t xml:space="preserve"> </w:t>
            </w:r>
            <w:r w:rsidRPr="005252C1">
              <w:rPr>
                <w:sz w:val="22"/>
                <w:lang w:val="en-US"/>
              </w:rPr>
              <w:t>Contract’s Party</w:t>
            </w:r>
            <w:r w:rsidRPr="005252C1">
              <w:rPr>
                <w:sz w:val="22"/>
              </w:rPr>
              <w:t xml:space="preserve"> -</w:t>
            </w:r>
            <w:r w:rsidRPr="005252C1">
              <w:rPr>
                <w:noProof/>
                <w:sz w:val="22"/>
                <w:lang w:val="en-US"/>
              </w:rPr>
              <w:t xml:space="preserve"> Supplier in general, as well as for individual employees</w:t>
            </w:r>
            <w:r w:rsidRPr="005252C1">
              <w:rPr>
                <w:noProof/>
                <w:sz w:val="22"/>
              </w:rPr>
              <w:t xml:space="preserve"> </w:t>
            </w:r>
            <w:r w:rsidRPr="005252C1">
              <w:rPr>
                <w:sz w:val="22"/>
                <w:lang w:val="en-US"/>
              </w:rPr>
              <w:t>Contract’s Party</w:t>
            </w:r>
            <w:r w:rsidRPr="005252C1">
              <w:rPr>
                <w:sz w:val="22"/>
              </w:rPr>
              <w:t xml:space="preserve">  -</w:t>
            </w:r>
            <w:r w:rsidRPr="005252C1">
              <w:rPr>
                <w:noProof/>
                <w:sz w:val="22"/>
                <w:lang w:val="en-US"/>
              </w:rPr>
              <w:t xml:space="preserve"> of Supplier, who had reported facts of violation hereunder.</w:t>
            </w:r>
          </w:p>
          <w:p w14:paraId="5EE5E185"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 xml:space="preserve">12.10. Should </w:t>
            </w:r>
            <w:r w:rsidRPr="005252C1">
              <w:rPr>
                <w:sz w:val="22"/>
                <w:lang w:val="en-US"/>
              </w:rPr>
              <w:t>Contract’s Party -</w:t>
            </w:r>
            <w:r w:rsidRPr="005252C1">
              <w:rPr>
                <w:noProof/>
                <w:sz w:val="22"/>
                <w:lang w:val="en-US"/>
              </w:rPr>
              <w:t xml:space="preserve">Supplier refuse to provide Information defined hereunder, fail to provide such information, provide information in violation of the terms hereof or provide false Information, </w:t>
            </w:r>
            <w:r w:rsidRPr="005252C1">
              <w:rPr>
                <w:sz w:val="22"/>
                <w:lang w:val="en-US"/>
              </w:rPr>
              <w:t>JSC “Ukrgasvudobuvannya” -</w:t>
            </w:r>
            <w:r w:rsidRPr="005252C1">
              <w:rPr>
                <w:noProof/>
                <w:sz w:val="22"/>
                <w:lang w:val="en-US"/>
              </w:rPr>
              <w:t>Buyer has the right to withdraw from this Contract unilaterally by sending a written notice about the Contract termination 5 (five) business days after sending such notice.</w:t>
            </w:r>
          </w:p>
          <w:p w14:paraId="34098202"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Should Supplier provide incomplete Information or fail to provide information indicated in the form in Annex 2 hereto</w:t>
            </w:r>
            <w:r w:rsidRPr="005252C1">
              <w:rPr>
                <w:noProof/>
                <w:sz w:val="22"/>
              </w:rPr>
              <w:t xml:space="preserve"> </w:t>
            </w:r>
            <w:r w:rsidRPr="005252C1">
              <w:rPr>
                <w:noProof/>
                <w:sz w:val="22"/>
                <w:lang w:val="en-US"/>
              </w:rPr>
              <w:t xml:space="preserve">to </w:t>
            </w:r>
            <w:r w:rsidRPr="005252C1">
              <w:rPr>
                <w:noProof/>
                <w:sz w:val="22"/>
              </w:rPr>
              <w:t xml:space="preserve"> </w:t>
            </w:r>
            <w:r w:rsidRPr="005252C1">
              <w:rPr>
                <w:color w:val="000000" w:themeColor="text1"/>
                <w:sz w:val="22"/>
                <w:lang w:val="en-US"/>
              </w:rPr>
              <w:t>JSC “Ukrgasvydobuvannya”</w:t>
            </w:r>
            <w:r w:rsidRPr="005252C1">
              <w:rPr>
                <w:noProof/>
                <w:sz w:val="22"/>
                <w:lang w:val="en-US"/>
              </w:rPr>
              <w:t xml:space="preserve">, Buyer should send a second request for Information to be provided  per the specified form in order to add missing information, specifying the information provision deadline. Should Supplier fail to provide such information or provide information in violation of the terms herein, or provide false information </w:t>
            </w:r>
            <w:r w:rsidRPr="005252C1">
              <w:rPr>
                <w:color w:val="000000" w:themeColor="text1"/>
                <w:sz w:val="22"/>
                <w:lang w:val="en-US"/>
              </w:rPr>
              <w:t>to JSC “Ukrgasvydobuvannya”</w:t>
            </w:r>
            <w:r w:rsidRPr="005252C1">
              <w:rPr>
                <w:noProof/>
                <w:sz w:val="22"/>
                <w:lang w:val="en-US"/>
              </w:rPr>
              <w:t xml:space="preserve">, Buyer has the right to withdraw from this Contract unilaterally by sending a </w:t>
            </w:r>
            <w:r w:rsidRPr="005252C1">
              <w:rPr>
                <w:noProof/>
                <w:sz w:val="22"/>
                <w:lang w:val="en-US"/>
              </w:rPr>
              <w:lastRenderedPageBreak/>
              <w:t>written notice on Contract termination 5 (five) business days after sending such notice.</w:t>
            </w:r>
          </w:p>
          <w:p w14:paraId="6BCD66A2" w14:textId="77777777" w:rsidR="00520548" w:rsidRPr="005252C1" w:rsidRDefault="00520548" w:rsidP="00520548">
            <w:pPr>
              <w:autoSpaceDE w:val="0"/>
              <w:autoSpaceDN w:val="0"/>
              <w:adjustRightInd w:val="0"/>
              <w:spacing w:line="256" w:lineRule="auto"/>
              <w:jc w:val="both"/>
              <w:rPr>
                <w:noProof/>
                <w:sz w:val="22"/>
                <w:lang w:val="en-US"/>
              </w:rPr>
            </w:pPr>
          </w:p>
          <w:p w14:paraId="41E741DF" w14:textId="77777777" w:rsidR="00520548" w:rsidRPr="005252C1" w:rsidRDefault="00520548" w:rsidP="00520548">
            <w:pPr>
              <w:autoSpaceDE w:val="0"/>
              <w:autoSpaceDN w:val="0"/>
              <w:adjustRightInd w:val="0"/>
              <w:spacing w:line="256" w:lineRule="auto"/>
              <w:jc w:val="both"/>
              <w:rPr>
                <w:noProof/>
                <w:sz w:val="22"/>
                <w:lang w:val="en-US"/>
              </w:rPr>
            </w:pPr>
            <w:r w:rsidRPr="005252C1">
              <w:rPr>
                <w:noProof/>
                <w:sz w:val="22"/>
                <w:lang w:val="en-US"/>
              </w:rPr>
              <w:t>12.11. The terms referred to in this section make an essential condition of this Contract pursuant to Part 1 of Article 638 of Civil Code of Ukraine.</w:t>
            </w:r>
          </w:p>
          <w:p w14:paraId="5FD6ECF0" w14:textId="77777777" w:rsidR="00520548" w:rsidRPr="005252C1" w:rsidRDefault="00520548" w:rsidP="00520548">
            <w:pPr>
              <w:autoSpaceDE w:val="0"/>
              <w:autoSpaceDN w:val="0"/>
              <w:adjustRightInd w:val="0"/>
              <w:spacing w:line="256" w:lineRule="auto"/>
              <w:rPr>
                <w:b/>
                <w:bCs/>
                <w:sz w:val="22"/>
              </w:rPr>
            </w:pPr>
          </w:p>
          <w:p w14:paraId="534CA6BA" w14:textId="77777777" w:rsidR="00520548" w:rsidRPr="005252C1" w:rsidRDefault="00520548" w:rsidP="00520548">
            <w:pPr>
              <w:autoSpaceDE w:val="0"/>
              <w:autoSpaceDN w:val="0"/>
              <w:adjustRightInd w:val="0"/>
              <w:spacing w:line="256" w:lineRule="auto"/>
              <w:jc w:val="center"/>
              <w:rPr>
                <w:b/>
                <w:bCs/>
                <w:sz w:val="22"/>
                <w:lang w:val="en-US"/>
              </w:rPr>
            </w:pPr>
            <w:r w:rsidRPr="005252C1">
              <w:rPr>
                <w:b/>
                <w:bCs/>
                <w:sz w:val="22"/>
              </w:rPr>
              <w:t>XI</w:t>
            </w:r>
            <w:r w:rsidRPr="005252C1">
              <w:rPr>
                <w:b/>
                <w:bCs/>
                <w:sz w:val="22"/>
                <w:lang w:val="en-US"/>
              </w:rPr>
              <w:t>II</w:t>
            </w:r>
            <w:r w:rsidRPr="005252C1">
              <w:rPr>
                <w:b/>
                <w:bCs/>
                <w:sz w:val="22"/>
              </w:rPr>
              <w:t>. Appendixes to the Contract</w:t>
            </w:r>
            <w:r w:rsidRPr="005252C1">
              <w:rPr>
                <w:b/>
                <w:bCs/>
                <w:sz w:val="22"/>
                <w:lang w:val="en-US"/>
              </w:rPr>
              <w:t>***</w:t>
            </w:r>
          </w:p>
          <w:p w14:paraId="3EA50ADB" w14:textId="77777777" w:rsidR="00520548" w:rsidRPr="005252C1" w:rsidRDefault="00520548" w:rsidP="00520548">
            <w:pPr>
              <w:autoSpaceDE w:val="0"/>
              <w:autoSpaceDN w:val="0"/>
              <w:adjustRightInd w:val="0"/>
              <w:spacing w:line="256" w:lineRule="auto"/>
              <w:ind w:firstLine="357"/>
              <w:jc w:val="center"/>
              <w:rPr>
                <w:b/>
                <w:bCs/>
                <w:sz w:val="22"/>
              </w:rPr>
            </w:pPr>
          </w:p>
          <w:p w14:paraId="5C9E52DE" w14:textId="77777777" w:rsidR="00520548" w:rsidRPr="005252C1" w:rsidRDefault="00520548" w:rsidP="00DE1413">
            <w:pPr>
              <w:widowControl w:val="0"/>
              <w:numPr>
                <w:ilvl w:val="1"/>
                <w:numId w:val="44"/>
              </w:numPr>
              <w:autoSpaceDE w:val="0"/>
              <w:autoSpaceDN w:val="0"/>
              <w:adjustRightInd w:val="0"/>
              <w:spacing w:after="0" w:line="256" w:lineRule="auto"/>
              <w:ind w:left="0" w:firstLine="357"/>
              <w:contextualSpacing/>
              <w:jc w:val="both"/>
              <w:rPr>
                <w:noProof/>
                <w:sz w:val="22"/>
                <w:lang w:val="en-US"/>
              </w:rPr>
            </w:pPr>
            <w:r w:rsidRPr="005252C1">
              <w:rPr>
                <w:noProof/>
                <w:sz w:val="22"/>
                <w:lang w:val="en-US"/>
              </w:rPr>
              <w:t>Appendix 1: Specification/s No 1</w:t>
            </w:r>
            <w:r w:rsidRPr="005252C1">
              <w:rPr>
                <w:noProof/>
                <w:sz w:val="22"/>
              </w:rPr>
              <w:t>/ __.</w:t>
            </w:r>
          </w:p>
          <w:p w14:paraId="40DDEA49" w14:textId="77777777" w:rsidR="00520548" w:rsidRPr="005252C1" w:rsidRDefault="00520548" w:rsidP="00DE1413">
            <w:pPr>
              <w:widowControl w:val="0"/>
              <w:numPr>
                <w:ilvl w:val="1"/>
                <w:numId w:val="44"/>
              </w:numPr>
              <w:autoSpaceDE w:val="0"/>
              <w:autoSpaceDN w:val="0"/>
              <w:adjustRightInd w:val="0"/>
              <w:spacing w:after="0" w:line="256" w:lineRule="auto"/>
              <w:ind w:left="0" w:firstLine="357"/>
              <w:contextualSpacing/>
              <w:jc w:val="both"/>
              <w:rPr>
                <w:noProof/>
                <w:sz w:val="22"/>
                <w:lang w:val="en-US"/>
              </w:rPr>
            </w:pPr>
            <w:r w:rsidRPr="005252C1">
              <w:rPr>
                <w:noProof/>
                <w:sz w:val="22"/>
                <w:lang w:val="en-US"/>
              </w:rPr>
              <w:t>Appendix 2: Form – “Information on Supplier’s ownership structure, including ultimate beneficiary (controller)”</w:t>
            </w:r>
          </w:p>
          <w:p w14:paraId="1C71D1FB" w14:textId="77777777" w:rsidR="00520548" w:rsidRPr="005252C1" w:rsidRDefault="00520548" w:rsidP="00520548">
            <w:pPr>
              <w:widowControl w:val="0"/>
              <w:autoSpaceDE w:val="0"/>
              <w:autoSpaceDN w:val="0"/>
              <w:adjustRightInd w:val="0"/>
              <w:spacing w:line="256" w:lineRule="auto"/>
              <w:ind w:left="357"/>
              <w:contextualSpacing/>
              <w:jc w:val="both"/>
              <w:rPr>
                <w:noProof/>
                <w:sz w:val="22"/>
                <w:lang w:val="en-US"/>
              </w:rPr>
            </w:pPr>
          </w:p>
          <w:p w14:paraId="55914D65" w14:textId="77777777" w:rsidR="00520548" w:rsidRPr="005252C1" w:rsidRDefault="00520548" w:rsidP="00DE1413">
            <w:pPr>
              <w:widowControl w:val="0"/>
              <w:numPr>
                <w:ilvl w:val="1"/>
                <w:numId w:val="44"/>
              </w:numPr>
              <w:autoSpaceDE w:val="0"/>
              <w:autoSpaceDN w:val="0"/>
              <w:adjustRightInd w:val="0"/>
              <w:spacing w:after="0" w:line="256" w:lineRule="auto"/>
              <w:ind w:left="0" w:firstLine="357"/>
              <w:contextualSpacing/>
              <w:jc w:val="both"/>
              <w:rPr>
                <w:noProof/>
                <w:sz w:val="22"/>
                <w:lang w:val="ru-RU"/>
              </w:rPr>
            </w:pPr>
            <w:r w:rsidRPr="005252C1">
              <w:rPr>
                <w:noProof/>
                <w:sz w:val="22"/>
                <w:lang w:val="en-US"/>
              </w:rPr>
              <w:t>Appendix 3</w:t>
            </w:r>
            <w:r w:rsidRPr="005252C1">
              <w:rPr>
                <w:noProof/>
                <w:sz w:val="22"/>
                <w:lang w:val="ru-RU"/>
              </w:rPr>
              <w:t xml:space="preserve">: </w:t>
            </w:r>
            <w:r w:rsidRPr="005252C1">
              <w:rPr>
                <w:noProof/>
                <w:sz w:val="22"/>
                <w:lang w:val="en-US"/>
              </w:rPr>
              <w:t>Delivery scheduele</w:t>
            </w:r>
          </w:p>
          <w:p w14:paraId="4252F2E8" w14:textId="77777777" w:rsidR="00520548" w:rsidRPr="005252C1" w:rsidRDefault="00520548" w:rsidP="00520548">
            <w:pPr>
              <w:widowControl w:val="0"/>
              <w:autoSpaceDE w:val="0"/>
              <w:autoSpaceDN w:val="0"/>
              <w:adjustRightInd w:val="0"/>
              <w:spacing w:line="256" w:lineRule="auto"/>
              <w:ind w:left="357"/>
              <w:contextualSpacing/>
              <w:jc w:val="both"/>
              <w:rPr>
                <w:noProof/>
                <w:sz w:val="22"/>
                <w:lang w:val="ru-RU"/>
              </w:rPr>
            </w:pPr>
          </w:p>
          <w:p w14:paraId="033D989C" w14:textId="77777777" w:rsidR="00520548" w:rsidRPr="005252C1" w:rsidRDefault="00520548" w:rsidP="00DE1413">
            <w:pPr>
              <w:widowControl w:val="0"/>
              <w:numPr>
                <w:ilvl w:val="1"/>
                <w:numId w:val="44"/>
              </w:numPr>
              <w:autoSpaceDE w:val="0"/>
              <w:autoSpaceDN w:val="0"/>
              <w:adjustRightInd w:val="0"/>
              <w:spacing w:after="0" w:line="256" w:lineRule="auto"/>
              <w:ind w:left="0" w:firstLine="357"/>
              <w:contextualSpacing/>
              <w:jc w:val="both"/>
              <w:rPr>
                <w:noProof/>
                <w:sz w:val="22"/>
                <w:lang w:val="en-US"/>
              </w:rPr>
            </w:pPr>
            <w:r w:rsidRPr="005252C1">
              <w:rPr>
                <w:noProof/>
                <w:sz w:val="22"/>
                <w:lang w:val="en-US"/>
              </w:rPr>
              <w:t>Appendix 4: Form – “Delivery-Acceptance Act of the Goods”.</w:t>
            </w:r>
            <w:r w:rsidRPr="005252C1">
              <w:rPr>
                <w:noProof/>
                <w:sz w:val="22"/>
              </w:rPr>
              <w:t xml:space="preserve"> (</w:t>
            </w:r>
            <w:r w:rsidRPr="005252C1">
              <w:rPr>
                <w:noProof/>
                <w:sz w:val="22"/>
                <w:lang w:val="en-US"/>
              </w:rPr>
              <w:t>form of act applicable only if the Supplier is non-resident of Ukraine)</w:t>
            </w:r>
          </w:p>
          <w:p w14:paraId="6D14427B" w14:textId="77777777" w:rsidR="00520548" w:rsidRPr="005252C1" w:rsidRDefault="00520548" w:rsidP="00520548">
            <w:pPr>
              <w:widowControl w:val="0"/>
              <w:autoSpaceDE w:val="0"/>
              <w:autoSpaceDN w:val="0"/>
              <w:adjustRightInd w:val="0"/>
              <w:spacing w:line="256" w:lineRule="auto"/>
              <w:contextualSpacing/>
              <w:jc w:val="both"/>
              <w:rPr>
                <w:noProof/>
                <w:sz w:val="22"/>
                <w:lang w:val="en-US"/>
              </w:rPr>
            </w:pPr>
          </w:p>
          <w:p w14:paraId="3D47502A" w14:textId="77777777" w:rsidR="00520548" w:rsidRPr="005252C1" w:rsidRDefault="00520548" w:rsidP="00DE1413">
            <w:pPr>
              <w:widowControl w:val="0"/>
              <w:numPr>
                <w:ilvl w:val="1"/>
                <w:numId w:val="44"/>
              </w:numPr>
              <w:autoSpaceDE w:val="0"/>
              <w:autoSpaceDN w:val="0"/>
              <w:adjustRightInd w:val="0"/>
              <w:spacing w:after="0" w:line="256" w:lineRule="auto"/>
              <w:ind w:left="0" w:firstLine="357"/>
              <w:contextualSpacing/>
              <w:jc w:val="both"/>
              <w:rPr>
                <w:noProof/>
                <w:sz w:val="22"/>
                <w:lang w:val="en-US"/>
              </w:rPr>
            </w:pPr>
            <w:r w:rsidRPr="005252C1">
              <w:rPr>
                <w:noProof/>
                <w:sz w:val="22"/>
                <w:lang w:val="en-US"/>
              </w:rPr>
              <w:t xml:space="preserve">Appendix 5: “Technical features of the Goods”. (applicable if case of necessity) </w:t>
            </w:r>
          </w:p>
          <w:p w14:paraId="73DB1FD0" w14:textId="77777777" w:rsidR="00520548" w:rsidRPr="005252C1" w:rsidRDefault="00520548" w:rsidP="00520548">
            <w:pPr>
              <w:widowControl w:val="0"/>
              <w:autoSpaceDE w:val="0"/>
              <w:autoSpaceDN w:val="0"/>
              <w:adjustRightInd w:val="0"/>
              <w:spacing w:line="256" w:lineRule="auto"/>
              <w:contextualSpacing/>
              <w:jc w:val="both"/>
              <w:rPr>
                <w:noProof/>
                <w:sz w:val="12"/>
                <w:szCs w:val="12"/>
                <w:lang w:val="en-US"/>
              </w:rPr>
            </w:pPr>
          </w:p>
          <w:p w14:paraId="3860767C" w14:textId="77777777" w:rsidR="00520548" w:rsidRPr="00FA42F2" w:rsidRDefault="00520548" w:rsidP="00DE1413">
            <w:pPr>
              <w:widowControl w:val="0"/>
              <w:numPr>
                <w:ilvl w:val="1"/>
                <w:numId w:val="44"/>
              </w:numPr>
              <w:autoSpaceDE w:val="0"/>
              <w:autoSpaceDN w:val="0"/>
              <w:adjustRightInd w:val="0"/>
              <w:spacing w:after="0" w:line="256" w:lineRule="auto"/>
              <w:ind w:left="0" w:firstLine="357"/>
              <w:contextualSpacing/>
              <w:jc w:val="both"/>
              <w:rPr>
                <w:noProof/>
                <w:sz w:val="22"/>
                <w:lang w:val="en-US"/>
              </w:rPr>
            </w:pPr>
            <w:r w:rsidRPr="005252C1">
              <w:rPr>
                <w:noProof/>
                <w:sz w:val="22"/>
                <w:lang w:val="en-US"/>
              </w:rPr>
              <w:t xml:space="preserve">Appendix </w:t>
            </w:r>
            <w:r w:rsidRPr="005252C1">
              <w:rPr>
                <w:noProof/>
                <w:sz w:val="22"/>
              </w:rPr>
              <w:t>6</w:t>
            </w:r>
            <w:r w:rsidRPr="005252C1">
              <w:rPr>
                <w:noProof/>
                <w:sz w:val="22"/>
                <w:lang w:val="en-US"/>
              </w:rPr>
              <w:t>: «Form – Perfomance Bond»*</w:t>
            </w:r>
          </w:p>
          <w:p w14:paraId="67AE39B4" w14:textId="77777777" w:rsidR="00520548" w:rsidRPr="005252C1" w:rsidRDefault="00520548" w:rsidP="00DE1413">
            <w:pPr>
              <w:pStyle w:val="ac"/>
              <w:widowControl w:val="0"/>
              <w:numPr>
                <w:ilvl w:val="1"/>
                <w:numId w:val="52"/>
              </w:numPr>
              <w:autoSpaceDE w:val="0"/>
              <w:autoSpaceDN w:val="0"/>
              <w:adjustRightInd w:val="0"/>
              <w:spacing w:after="0" w:line="240" w:lineRule="auto"/>
              <w:jc w:val="both"/>
              <w:rPr>
                <w:noProof/>
                <w:sz w:val="22"/>
              </w:rPr>
            </w:pPr>
            <w:r w:rsidRPr="005252C1">
              <w:rPr>
                <w:noProof/>
                <w:sz w:val="22"/>
              </w:rPr>
              <w:t xml:space="preserve"> </w:t>
            </w:r>
            <w:r w:rsidRPr="005252C1">
              <w:rPr>
                <w:noProof/>
                <w:color w:val="000000" w:themeColor="text1"/>
                <w:sz w:val="22"/>
                <w:lang w:val="en-US"/>
              </w:rPr>
              <w:t xml:space="preserve">Appendix </w:t>
            </w:r>
            <w:r>
              <w:rPr>
                <w:noProof/>
                <w:color w:val="000000" w:themeColor="text1"/>
                <w:sz w:val="22"/>
              </w:rPr>
              <w:t>7</w:t>
            </w:r>
            <w:r w:rsidRPr="005252C1">
              <w:rPr>
                <w:noProof/>
                <w:color w:val="000000" w:themeColor="text1"/>
                <w:sz w:val="22"/>
                <w:lang w:val="en-US"/>
              </w:rPr>
              <w:t>: “Sanction warning</w:t>
            </w:r>
          </w:p>
          <w:p w14:paraId="21E8933F" w14:textId="77777777" w:rsidR="00520548" w:rsidRPr="00FA42F2" w:rsidRDefault="00520548" w:rsidP="00DE1413">
            <w:pPr>
              <w:pStyle w:val="ac"/>
              <w:widowControl w:val="0"/>
              <w:numPr>
                <w:ilvl w:val="1"/>
                <w:numId w:val="52"/>
              </w:numPr>
              <w:autoSpaceDE w:val="0"/>
              <w:autoSpaceDN w:val="0"/>
              <w:adjustRightInd w:val="0"/>
              <w:spacing w:after="0" w:line="240" w:lineRule="auto"/>
              <w:rPr>
                <w:noProof/>
                <w:sz w:val="22"/>
              </w:rPr>
            </w:pPr>
            <w:r w:rsidRPr="005252C1">
              <w:rPr>
                <w:noProof/>
                <w:sz w:val="22"/>
              </w:rPr>
              <w:t xml:space="preserve">Appendix </w:t>
            </w:r>
            <w:r>
              <w:rPr>
                <w:noProof/>
                <w:sz w:val="22"/>
              </w:rPr>
              <w:t>8</w:t>
            </w:r>
            <w:r w:rsidRPr="005252C1">
              <w:rPr>
                <w:noProof/>
                <w:sz w:val="22"/>
              </w:rPr>
              <w:t>: "Form - Factory Acceptance Test Report" (applicable in case of necssity).</w:t>
            </w:r>
          </w:p>
          <w:p w14:paraId="72659E17" w14:textId="77777777" w:rsidR="00520548" w:rsidRPr="005252C1" w:rsidRDefault="00520548" w:rsidP="00520548">
            <w:pPr>
              <w:jc w:val="both"/>
              <w:rPr>
                <w:i/>
                <w:noProof/>
                <w:sz w:val="22"/>
                <w:lang w:val="en-US"/>
              </w:rPr>
            </w:pPr>
            <w:r w:rsidRPr="005252C1">
              <w:rPr>
                <w:i/>
                <w:noProof/>
                <w:sz w:val="22"/>
                <w:lang w:val="en-US"/>
              </w:rPr>
              <w:t>* should be included to the Contract in frames of purchasing of Goods, Works and Services under condition that Contract’s total expected value states 1 000 000.00 UAH or more (including VAT) (if the otherwise not specified in accordance to the valid regulatory documents of the Buyer and its management bodies), in equivalent, taking into account conditions and features of the regulatory documents of the JSC “Ukrgasvydobuvannya” and its management bodies..</w:t>
            </w:r>
          </w:p>
          <w:p w14:paraId="3F6EE020" w14:textId="77777777" w:rsidR="00520548" w:rsidRPr="005252C1" w:rsidRDefault="00520548" w:rsidP="00520548">
            <w:pPr>
              <w:jc w:val="both"/>
              <w:rPr>
                <w:i/>
                <w:noProof/>
                <w:sz w:val="22"/>
                <w:lang w:val="en-US"/>
              </w:rPr>
            </w:pPr>
          </w:p>
          <w:p w14:paraId="1B990A90" w14:textId="77777777" w:rsidR="00520548" w:rsidRPr="005252C1" w:rsidRDefault="00520548" w:rsidP="00520548">
            <w:pPr>
              <w:jc w:val="both"/>
              <w:rPr>
                <w:i/>
                <w:noProof/>
                <w:sz w:val="22"/>
                <w:lang w:val="en-US"/>
              </w:rPr>
            </w:pPr>
          </w:p>
          <w:p w14:paraId="5936EF1B" w14:textId="77777777" w:rsidR="00520548" w:rsidRPr="005252C1" w:rsidRDefault="00520548" w:rsidP="00520548">
            <w:pPr>
              <w:widowControl w:val="0"/>
              <w:autoSpaceDE w:val="0"/>
              <w:autoSpaceDN w:val="0"/>
              <w:adjustRightInd w:val="0"/>
              <w:spacing w:line="256" w:lineRule="auto"/>
              <w:contextualSpacing/>
              <w:jc w:val="both"/>
              <w:rPr>
                <w:noProof/>
                <w:sz w:val="22"/>
                <w:lang w:val="en-US"/>
              </w:rPr>
            </w:pPr>
            <w:r w:rsidRPr="005252C1">
              <w:rPr>
                <w:i/>
                <w:noProof/>
                <w:color w:val="000000" w:themeColor="text1"/>
                <w:sz w:val="22"/>
                <w:lang w:val="en-US"/>
              </w:rPr>
              <w:t>*** numbering of Appendexis in this clause may be changed given the necessity of their inclusion.</w:t>
            </w:r>
          </w:p>
          <w:p w14:paraId="2B7FD2E0" w14:textId="77777777" w:rsidR="00520548" w:rsidRPr="005252C1" w:rsidRDefault="00520548" w:rsidP="00520548">
            <w:pPr>
              <w:spacing w:line="256" w:lineRule="auto"/>
              <w:rPr>
                <w:noProof/>
                <w:sz w:val="22"/>
                <w:lang w:val="en-US"/>
              </w:rPr>
            </w:pPr>
          </w:p>
          <w:p w14:paraId="61C99CB6" w14:textId="77777777" w:rsidR="00520548" w:rsidRDefault="00520548" w:rsidP="00520548">
            <w:pPr>
              <w:spacing w:line="256" w:lineRule="auto"/>
              <w:rPr>
                <w:noProof/>
                <w:sz w:val="22"/>
                <w:lang w:val="en-US"/>
              </w:rPr>
            </w:pPr>
          </w:p>
          <w:p w14:paraId="0E8B4B60" w14:textId="4CC00A3E" w:rsidR="00520548" w:rsidRPr="005252C1" w:rsidRDefault="00520548" w:rsidP="00520548">
            <w:pPr>
              <w:spacing w:line="256" w:lineRule="auto"/>
              <w:rPr>
                <w:noProof/>
                <w:sz w:val="22"/>
                <w:lang w:val="en-US"/>
              </w:rPr>
            </w:pPr>
          </w:p>
          <w:p w14:paraId="10D74804" w14:textId="77777777" w:rsidR="00520548" w:rsidRPr="005252C1" w:rsidRDefault="00520548" w:rsidP="00520548">
            <w:pPr>
              <w:widowControl w:val="0"/>
              <w:autoSpaceDE w:val="0"/>
              <w:autoSpaceDN w:val="0"/>
              <w:adjustRightInd w:val="0"/>
              <w:spacing w:line="256" w:lineRule="auto"/>
              <w:ind w:right="151"/>
              <w:jc w:val="center"/>
              <w:rPr>
                <w:rFonts w:eastAsia="SimSun"/>
                <w:kern w:val="2"/>
                <w:sz w:val="22"/>
              </w:rPr>
            </w:pPr>
            <w:r w:rsidRPr="005252C1">
              <w:rPr>
                <w:b/>
                <w:bCs/>
                <w:sz w:val="22"/>
              </w:rPr>
              <w:t>XIV. Address and bank details of the Parties</w:t>
            </w:r>
          </w:p>
          <w:p w14:paraId="2DF28663" w14:textId="77777777" w:rsidR="00520548" w:rsidRPr="005252C1" w:rsidRDefault="00520548" w:rsidP="00520548">
            <w:pPr>
              <w:widowControl w:val="0"/>
              <w:autoSpaceDE w:val="0"/>
              <w:autoSpaceDN w:val="0"/>
              <w:adjustRightInd w:val="0"/>
              <w:spacing w:line="256" w:lineRule="auto"/>
              <w:ind w:right="151"/>
              <w:jc w:val="both"/>
              <w:rPr>
                <w:rFonts w:eastAsia="SimSun"/>
                <w:kern w:val="2"/>
                <w:sz w:val="22"/>
              </w:rPr>
            </w:pPr>
          </w:p>
          <w:p w14:paraId="4C1A6200" w14:textId="77777777" w:rsidR="00520548" w:rsidRPr="005252C1" w:rsidRDefault="00520548" w:rsidP="00520548">
            <w:pPr>
              <w:widowControl w:val="0"/>
              <w:autoSpaceDE w:val="0"/>
              <w:autoSpaceDN w:val="0"/>
              <w:adjustRightInd w:val="0"/>
              <w:spacing w:line="256" w:lineRule="auto"/>
              <w:ind w:right="151"/>
              <w:jc w:val="both"/>
              <w:rPr>
                <w:rFonts w:eastAsia="SimSun"/>
                <w:kern w:val="2"/>
                <w:sz w:val="22"/>
              </w:rPr>
            </w:pPr>
          </w:p>
          <w:p w14:paraId="2B2E7244" w14:textId="77777777" w:rsidR="00520548" w:rsidRPr="005252C1" w:rsidRDefault="00520548" w:rsidP="00520548">
            <w:pPr>
              <w:widowControl w:val="0"/>
              <w:autoSpaceDE w:val="0"/>
              <w:autoSpaceDN w:val="0"/>
              <w:adjustRightInd w:val="0"/>
              <w:spacing w:line="256" w:lineRule="auto"/>
              <w:ind w:right="151"/>
              <w:jc w:val="both"/>
              <w:rPr>
                <w:noProof/>
                <w:sz w:val="22"/>
                <w:lang w:val="en-US"/>
              </w:rPr>
            </w:pPr>
            <w:r w:rsidRPr="005252C1">
              <w:rPr>
                <w:b/>
                <w:noProof/>
                <w:sz w:val="22"/>
              </w:rPr>
              <w:t>THE</w:t>
            </w:r>
            <w:r w:rsidRPr="005252C1">
              <w:rPr>
                <w:noProof/>
                <w:sz w:val="22"/>
              </w:rPr>
              <w:t xml:space="preserve"> </w:t>
            </w:r>
            <w:r w:rsidRPr="005252C1">
              <w:rPr>
                <w:b/>
                <w:noProof/>
                <w:sz w:val="22"/>
              </w:rPr>
              <w:t>SUPPLIE</w:t>
            </w:r>
            <w:r w:rsidRPr="005252C1">
              <w:rPr>
                <w:b/>
                <w:noProof/>
                <w:sz w:val="22"/>
                <w:lang w:val="en-US"/>
              </w:rPr>
              <w:t>R</w:t>
            </w:r>
          </w:p>
          <w:p w14:paraId="2FE2737F" w14:textId="77777777" w:rsidR="00520548" w:rsidRPr="005252C1" w:rsidRDefault="00520548" w:rsidP="00520548">
            <w:pPr>
              <w:widowControl w:val="0"/>
              <w:autoSpaceDE w:val="0"/>
              <w:autoSpaceDN w:val="0"/>
              <w:adjustRightInd w:val="0"/>
              <w:spacing w:line="256" w:lineRule="auto"/>
              <w:ind w:right="151"/>
              <w:jc w:val="both"/>
              <w:rPr>
                <w:b/>
                <w:noProof/>
                <w:sz w:val="22"/>
              </w:rPr>
            </w:pPr>
            <w:r w:rsidRPr="005252C1">
              <w:rPr>
                <w:b/>
                <w:noProof/>
                <w:sz w:val="22"/>
              </w:rPr>
              <w:t>from the Supplier:</w:t>
            </w:r>
          </w:p>
          <w:p w14:paraId="1D758BFB" w14:textId="77777777" w:rsidR="00520548" w:rsidRPr="005252C1" w:rsidRDefault="00520548" w:rsidP="00520548">
            <w:pPr>
              <w:widowControl w:val="0"/>
              <w:autoSpaceDE w:val="0"/>
              <w:autoSpaceDN w:val="0"/>
              <w:adjustRightInd w:val="0"/>
              <w:spacing w:line="256" w:lineRule="auto"/>
              <w:ind w:right="151"/>
              <w:jc w:val="both"/>
              <w:rPr>
                <w:rFonts w:eastAsia="SimSun"/>
                <w:b/>
                <w:kern w:val="2"/>
                <w:sz w:val="22"/>
              </w:rPr>
            </w:pPr>
            <w:r w:rsidRPr="005252C1">
              <w:rPr>
                <w:b/>
                <w:noProof/>
                <w:sz w:val="22"/>
              </w:rPr>
              <w:t>__________________</w:t>
            </w:r>
            <w:r w:rsidRPr="005252C1">
              <w:rPr>
                <w:b/>
                <w:sz w:val="22"/>
              </w:rPr>
              <w:t xml:space="preserve"> /</w:t>
            </w:r>
            <w:r w:rsidRPr="005252C1">
              <w:rPr>
                <w:b/>
                <w:sz w:val="22"/>
                <w:lang w:val="nb-NO"/>
              </w:rPr>
              <w:t>___________ /</w:t>
            </w:r>
          </w:p>
          <w:p w14:paraId="4187E28B" w14:textId="77777777" w:rsidR="00520548" w:rsidRPr="005252C1" w:rsidRDefault="00520548" w:rsidP="00520548">
            <w:pPr>
              <w:widowControl w:val="0"/>
              <w:autoSpaceDE w:val="0"/>
              <w:autoSpaceDN w:val="0"/>
              <w:adjustRightInd w:val="0"/>
              <w:spacing w:line="256" w:lineRule="auto"/>
              <w:ind w:right="151"/>
              <w:jc w:val="both"/>
              <w:rPr>
                <w:rFonts w:eastAsia="SimSun"/>
                <w:kern w:val="2"/>
                <w:sz w:val="22"/>
              </w:rPr>
            </w:pPr>
            <w:r w:rsidRPr="005252C1">
              <w:rPr>
                <w:rFonts w:eastAsia="SimSun"/>
                <w:kern w:val="2"/>
                <w:sz w:val="22"/>
              </w:rPr>
              <w:t>Signature</w:t>
            </w:r>
          </w:p>
          <w:p w14:paraId="150AB77B" w14:textId="77777777" w:rsidR="00520548" w:rsidRPr="005252C1" w:rsidRDefault="00520548" w:rsidP="00520548">
            <w:pPr>
              <w:widowControl w:val="0"/>
              <w:autoSpaceDE w:val="0"/>
              <w:autoSpaceDN w:val="0"/>
              <w:adjustRightInd w:val="0"/>
              <w:spacing w:line="256" w:lineRule="auto"/>
              <w:ind w:right="151"/>
              <w:jc w:val="both"/>
              <w:rPr>
                <w:rFonts w:eastAsia="SimSun"/>
                <w:kern w:val="2"/>
                <w:sz w:val="22"/>
                <w:lang w:val="en-US"/>
              </w:rPr>
            </w:pPr>
            <w:r w:rsidRPr="005252C1">
              <w:rPr>
                <w:rFonts w:eastAsia="SimSun"/>
                <w:kern w:val="2"/>
                <w:sz w:val="22"/>
                <w:lang w:val="en-US"/>
              </w:rPr>
              <w:t>Stamp</w:t>
            </w:r>
          </w:p>
          <w:p w14:paraId="572D9A03" w14:textId="77777777" w:rsidR="00520548" w:rsidRPr="005252C1" w:rsidRDefault="00520548" w:rsidP="00520548">
            <w:pPr>
              <w:widowControl w:val="0"/>
              <w:autoSpaceDE w:val="0"/>
              <w:autoSpaceDN w:val="0"/>
              <w:adjustRightInd w:val="0"/>
              <w:spacing w:line="256" w:lineRule="auto"/>
              <w:ind w:right="151"/>
              <w:jc w:val="both"/>
              <w:rPr>
                <w:rFonts w:eastAsia="SimSun"/>
                <w:kern w:val="2"/>
                <w:sz w:val="22"/>
              </w:rPr>
            </w:pPr>
          </w:p>
          <w:p w14:paraId="0B7A4500" w14:textId="77777777" w:rsidR="00520548" w:rsidRPr="005252C1" w:rsidRDefault="00520548" w:rsidP="00520548">
            <w:pPr>
              <w:widowControl w:val="0"/>
              <w:autoSpaceDE w:val="0"/>
              <w:autoSpaceDN w:val="0"/>
              <w:adjustRightInd w:val="0"/>
              <w:spacing w:line="256" w:lineRule="auto"/>
              <w:ind w:right="151"/>
              <w:jc w:val="both"/>
              <w:rPr>
                <w:rFonts w:eastAsia="SimSun"/>
                <w:kern w:val="2"/>
                <w:sz w:val="22"/>
              </w:rPr>
            </w:pPr>
          </w:p>
          <w:p w14:paraId="6CB5D7A8" w14:textId="77777777" w:rsidR="00520548" w:rsidRPr="005252C1" w:rsidRDefault="00520548" w:rsidP="00520548">
            <w:pPr>
              <w:widowControl w:val="0"/>
              <w:autoSpaceDE w:val="0"/>
              <w:autoSpaceDN w:val="0"/>
              <w:adjustRightInd w:val="0"/>
              <w:spacing w:line="256" w:lineRule="auto"/>
              <w:ind w:right="151"/>
              <w:jc w:val="both"/>
              <w:rPr>
                <w:rFonts w:eastAsia="SimSun"/>
                <w:kern w:val="2"/>
                <w:sz w:val="22"/>
              </w:rPr>
            </w:pPr>
          </w:p>
          <w:p w14:paraId="171F2CE3" w14:textId="77777777" w:rsidR="00520548" w:rsidRPr="005252C1" w:rsidRDefault="00520548" w:rsidP="00520548">
            <w:pPr>
              <w:widowControl w:val="0"/>
              <w:autoSpaceDE w:val="0"/>
              <w:autoSpaceDN w:val="0"/>
              <w:adjustRightInd w:val="0"/>
              <w:spacing w:line="256" w:lineRule="auto"/>
              <w:ind w:right="151"/>
              <w:jc w:val="both"/>
              <w:rPr>
                <w:rFonts w:eastAsia="SimSun"/>
                <w:kern w:val="2"/>
                <w:sz w:val="22"/>
              </w:rPr>
            </w:pPr>
          </w:p>
          <w:p w14:paraId="2209C6D3" w14:textId="77777777" w:rsidR="00520548" w:rsidRPr="005252C1" w:rsidRDefault="00520548" w:rsidP="00520548">
            <w:pPr>
              <w:autoSpaceDE w:val="0"/>
              <w:autoSpaceDN w:val="0"/>
              <w:adjustRightInd w:val="0"/>
              <w:spacing w:line="256" w:lineRule="auto"/>
              <w:rPr>
                <w:b/>
                <w:noProof/>
                <w:sz w:val="22"/>
              </w:rPr>
            </w:pPr>
            <w:r w:rsidRPr="005252C1">
              <w:rPr>
                <w:b/>
                <w:noProof/>
                <w:sz w:val="22"/>
              </w:rPr>
              <w:t>THE BUYER</w:t>
            </w:r>
          </w:p>
          <w:p w14:paraId="6C1D55A1" w14:textId="77777777" w:rsidR="00520548" w:rsidRPr="005252C1" w:rsidRDefault="00520548" w:rsidP="00520548">
            <w:pPr>
              <w:spacing w:line="256" w:lineRule="auto"/>
              <w:rPr>
                <w:b/>
                <w:sz w:val="22"/>
              </w:rPr>
            </w:pPr>
            <w:r w:rsidRPr="005252C1">
              <w:rPr>
                <w:b/>
                <w:sz w:val="22"/>
                <w:lang w:val="en-US"/>
              </w:rPr>
              <w:t>J</w:t>
            </w:r>
            <w:r w:rsidRPr="005252C1">
              <w:rPr>
                <w:b/>
                <w:sz w:val="22"/>
              </w:rPr>
              <w:t>oint stock company “Ukrga</w:t>
            </w:r>
            <w:r w:rsidRPr="005252C1">
              <w:rPr>
                <w:b/>
                <w:sz w:val="22"/>
                <w:lang w:val="en-US"/>
              </w:rPr>
              <w:t>s</w:t>
            </w:r>
            <w:r w:rsidRPr="005252C1">
              <w:rPr>
                <w:b/>
                <w:sz w:val="22"/>
              </w:rPr>
              <w:t>vydobuvann</w:t>
            </w:r>
            <w:r w:rsidRPr="005252C1">
              <w:rPr>
                <w:b/>
                <w:sz w:val="22"/>
                <w:lang w:val="en-US"/>
              </w:rPr>
              <w:t>y</w:t>
            </w:r>
            <w:r w:rsidRPr="005252C1">
              <w:rPr>
                <w:b/>
                <w:sz w:val="22"/>
              </w:rPr>
              <w:t>a”</w:t>
            </w:r>
          </w:p>
          <w:p w14:paraId="3C6AFE8B" w14:textId="77777777" w:rsidR="00520548" w:rsidRPr="005252C1" w:rsidRDefault="00520548" w:rsidP="00520548">
            <w:pPr>
              <w:spacing w:line="256" w:lineRule="auto"/>
              <w:rPr>
                <w:sz w:val="22"/>
              </w:rPr>
            </w:pPr>
            <w:r w:rsidRPr="005252C1">
              <w:rPr>
                <w:sz w:val="22"/>
                <w:lang w:val="en-US"/>
              </w:rPr>
              <w:t>A</w:t>
            </w:r>
            <w:r w:rsidRPr="005252C1">
              <w:rPr>
                <w:sz w:val="22"/>
              </w:rPr>
              <w:t xml:space="preserve">ddress: 04053, Shevchenkivsky Distr., Kyiv, Kudriavska, </w:t>
            </w:r>
            <w:r w:rsidRPr="005252C1">
              <w:rPr>
                <w:sz w:val="22"/>
                <w:lang w:val="en-US"/>
              </w:rPr>
              <w:t xml:space="preserve">Str. </w:t>
            </w:r>
            <w:r w:rsidRPr="005252C1">
              <w:rPr>
                <w:sz w:val="22"/>
              </w:rPr>
              <w:t>26/28</w:t>
            </w:r>
          </w:p>
          <w:p w14:paraId="6FB3FA7A" w14:textId="77777777" w:rsidR="00520548" w:rsidRPr="005252C1" w:rsidRDefault="00520548" w:rsidP="00520548">
            <w:pPr>
              <w:spacing w:line="256" w:lineRule="auto"/>
              <w:rPr>
                <w:sz w:val="22"/>
              </w:rPr>
            </w:pPr>
            <w:r w:rsidRPr="005252C1">
              <w:rPr>
                <w:sz w:val="22"/>
              </w:rPr>
              <w:t>Telephone:  +380 44-492-57-10</w:t>
            </w:r>
          </w:p>
          <w:p w14:paraId="669D0E4F" w14:textId="77777777" w:rsidR="00520548" w:rsidRPr="005252C1" w:rsidRDefault="00520548" w:rsidP="00520548">
            <w:pPr>
              <w:spacing w:line="256" w:lineRule="auto"/>
              <w:rPr>
                <w:sz w:val="22"/>
              </w:rPr>
            </w:pPr>
            <w:r w:rsidRPr="005252C1">
              <w:rPr>
                <w:sz w:val="22"/>
              </w:rPr>
              <w:t>USR code 30019775</w:t>
            </w:r>
          </w:p>
          <w:p w14:paraId="323ACD6F" w14:textId="77777777" w:rsidR="00520548" w:rsidRPr="005252C1" w:rsidRDefault="00520548" w:rsidP="00520548">
            <w:pPr>
              <w:autoSpaceDE w:val="0"/>
              <w:autoSpaceDN w:val="0"/>
              <w:adjustRightInd w:val="0"/>
              <w:spacing w:line="256" w:lineRule="auto"/>
              <w:rPr>
                <w:noProof/>
                <w:sz w:val="22"/>
              </w:rPr>
            </w:pPr>
            <w:r w:rsidRPr="005252C1">
              <w:rPr>
                <w:sz w:val="22"/>
                <w:lang w:val="en-US"/>
              </w:rPr>
              <w:t>Individual Tax No.</w:t>
            </w:r>
            <w:r w:rsidRPr="005252C1">
              <w:rPr>
                <w:sz w:val="22"/>
              </w:rPr>
              <w:t xml:space="preserve"> 300197726657</w:t>
            </w:r>
          </w:p>
          <w:p w14:paraId="14E7E1E9" w14:textId="77777777" w:rsidR="00520548" w:rsidRPr="005252C1" w:rsidRDefault="00520548" w:rsidP="00520548">
            <w:pPr>
              <w:widowControl w:val="0"/>
              <w:autoSpaceDE w:val="0"/>
              <w:autoSpaceDN w:val="0"/>
              <w:adjustRightInd w:val="0"/>
              <w:spacing w:line="256" w:lineRule="auto"/>
              <w:ind w:right="151"/>
              <w:jc w:val="both"/>
              <w:rPr>
                <w:noProof/>
                <w:sz w:val="22"/>
              </w:rPr>
            </w:pPr>
          </w:p>
          <w:p w14:paraId="1ED25F2B" w14:textId="77777777" w:rsidR="00520548" w:rsidRPr="005252C1" w:rsidRDefault="00520548" w:rsidP="00520548">
            <w:pPr>
              <w:tabs>
                <w:tab w:val="right" w:pos="4818"/>
              </w:tabs>
              <w:spacing w:line="256" w:lineRule="auto"/>
              <w:rPr>
                <w:sz w:val="22"/>
                <w:lang w:val="en-US"/>
              </w:rPr>
            </w:pPr>
            <w:r w:rsidRPr="005252C1">
              <w:rPr>
                <w:sz w:val="22"/>
                <w:lang w:val="en-US"/>
              </w:rPr>
              <w:t>____________________________</w:t>
            </w:r>
          </w:p>
          <w:p w14:paraId="0799BEF4" w14:textId="77777777" w:rsidR="00520548" w:rsidRPr="005252C1" w:rsidRDefault="00520548" w:rsidP="00520548">
            <w:pPr>
              <w:tabs>
                <w:tab w:val="right" w:pos="4818"/>
              </w:tabs>
              <w:spacing w:line="256" w:lineRule="auto"/>
              <w:rPr>
                <w:sz w:val="22"/>
                <w:lang w:val="en-US"/>
              </w:rPr>
            </w:pPr>
            <w:r w:rsidRPr="005252C1">
              <w:rPr>
                <w:sz w:val="22"/>
                <w:lang w:val="en-US"/>
              </w:rPr>
              <w:t>____________________________</w:t>
            </w:r>
          </w:p>
          <w:p w14:paraId="303F5150" w14:textId="77777777" w:rsidR="00520548" w:rsidRPr="005252C1" w:rsidRDefault="00520548" w:rsidP="00520548">
            <w:pPr>
              <w:widowControl w:val="0"/>
              <w:autoSpaceDE w:val="0"/>
              <w:autoSpaceDN w:val="0"/>
              <w:adjustRightInd w:val="0"/>
              <w:spacing w:line="256" w:lineRule="auto"/>
              <w:ind w:right="151"/>
              <w:jc w:val="both"/>
              <w:rPr>
                <w:noProof/>
                <w:sz w:val="22"/>
              </w:rPr>
            </w:pPr>
          </w:p>
          <w:p w14:paraId="081F2629" w14:textId="77777777" w:rsidR="00520548" w:rsidRPr="005252C1" w:rsidRDefault="00520548" w:rsidP="00520548">
            <w:pPr>
              <w:widowControl w:val="0"/>
              <w:autoSpaceDE w:val="0"/>
              <w:autoSpaceDN w:val="0"/>
              <w:adjustRightInd w:val="0"/>
              <w:spacing w:line="256" w:lineRule="auto"/>
              <w:ind w:right="151"/>
              <w:jc w:val="both"/>
              <w:rPr>
                <w:noProof/>
                <w:sz w:val="22"/>
              </w:rPr>
            </w:pPr>
          </w:p>
          <w:p w14:paraId="2E0799EF" w14:textId="77777777" w:rsidR="00520548" w:rsidRPr="005252C1" w:rsidRDefault="00520548" w:rsidP="00520548">
            <w:pPr>
              <w:autoSpaceDE w:val="0"/>
              <w:autoSpaceDN w:val="0"/>
              <w:adjustRightInd w:val="0"/>
              <w:spacing w:line="256" w:lineRule="auto"/>
              <w:rPr>
                <w:b/>
                <w:noProof/>
                <w:sz w:val="22"/>
              </w:rPr>
            </w:pPr>
            <w:r w:rsidRPr="005252C1">
              <w:rPr>
                <w:b/>
                <w:noProof/>
                <w:sz w:val="22"/>
              </w:rPr>
              <w:t>from the Buyer:</w:t>
            </w:r>
          </w:p>
          <w:p w14:paraId="74A931A6" w14:textId="77777777" w:rsidR="00520548" w:rsidRPr="005252C1" w:rsidRDefault="00520548" w:rsidP="00520548">
            <w:pPr>
              <w:autoSpaceDE w:val="0"/>
              <w:autoSpaceDN w:val="0"/>
              <w:adjustRightInd w:val="0"/>
              <w:spacing w:line="256" w:lineRule="auto"/>
              <w:rPr>
                <w:b/>
                <w:sz w:val="22"/>
              </w:rPr>
            </w:pPr>
            <w:r w:rsidRPr="005252C1">
              <w:rPr>
                <w:b/>
                <w:noProof/>
                <w:sz w:val="22"/>
              </w:rPr>
              <w:t>_________________________</w:t>
            </w:r>
            <w:r w:rsidRPr="005252C1">
              <w:rPr>
                <w:b/>
                <w:sz w:val="22"/>
              </w:rPr>
              <w:t>/</w:t>
            </w:r>
            <w:r w:rsidRPr="005252C1">
              <w:rPr>
                <w:b/>
                <w:sz w:val="22"/>
                <w:lang w:val="en-US"/>
              </w:rPr>
              <w:t>________</w:t>
            </w:r>
            <w:r w:rsidRPr="005252C1">
              <w:rPr>
                <w:b/>
                <w:sz w:val="22"/>
              </w:rPr>
              <w:t>/</w:t>
            </w:r>
          </w:p>
          <w:p w14:paraId="19E2A69E" w14:textId="77777777" w:rsidR="00520548" w:rsidRPr="005252C1" w:rsidRDefault="00520548" w:rsidP="00520548">
            <w:pPr>
              <w:widowControl w:val="0"/>
              <w:autoSpaceDE w:val="0"/>
              <w:autoSpaceDN w:val="0"/>
              <w:adjustRightInd w:val="0"/>
              <w:spacing w:line="256" w:lineRule="auto"/>
              <w:ind w:right="151"/>
              <w:jc w:val="both"/>
              <w:rPr>
                <w:rFonts w:eastAsia="SimSun"/>
                <w:kern w:val="2"/>
                <w:sz w:val="22"/>
              </w:rPr>
            </w:pPr>
            <w:r w:rsidRPr="005252C1">
              <w:rPr>
                <w:rFonts w:eastAsia="SimSun"/>
                <w:kern w:val="2"/>
                <w:sz w:val="22"/>
              </w:rPr>
              <w:t>Signature</w:t>
            </w:r>
          </w:p>
          <w:p w14:paraId="5DDD352B" w14:textId="77777777" w:rsidR="00520548" w:rsidRDefault="00520548" w:rsidP="00520548">
            <w:pPr>
              <w:widowControl w:val="0"/>
              <w:autoSpaceDE w:val="0"/>
              <w:autoSpaceDN w:val="0"/>
              <w:adjustRightInd w:val="0"/>
              <w:spacing w:line="256" w:lineRule="auto"/>
              <w:ind w:right="151"/>
              <w:jc w:val="both"/>
              <w:rPr>
                <w:rFonts w:eastAsia="SimSun"/>
                <w:kern w:val="2"/>
                <w:sz w:val="22"/>
                <w:lang w:val="en-US"/>
              </w:rPr>
            </w:pPr>
            <w:r w:rsidRPr="005252C1">
              <w:rPr>
                <w:rFonts w:eastAsia="SimSun"/>
                <w:kern w:val="2"/>
                <w:sz w:val="22"/>
                <w:lang w:val="en-US"/>
              </w:rPr>
              <w:t>Stamp</w:t>
            </w:r>
          </w:p>
          <w:p w14:paraId="0E889755" w14:textId="77777777" w:rsidR="00DE1413" w:rsidRDefault="00DE1413" w:rsidP="00520548">
            <w:pPr>
              <w:widowControl w:val="0"/>
              <w:autoSpaceDE w:val="0"/>
              <w:autoSpaceDN w:val="0"/>
              <w:adjustRightInd w:val="0"/>
              <w:spacing w:line="256" w:lineRule="auto"/>
              <w:ind w:right="151"/>
              <w:jc w:val="both"/>
              <w:rPr>
                <w:rFonts w:eastAsia="SimSun"/>
                <w:kern w:val="2"/>
                <w:sz w:val="22"/>
                <w:lang w:val="en-US"/>
              </w:rPr>
            </w:pPr>
          </w:p>
          <w:p w14:paraId="0AA7C525" w14:textId="77777777" w:rsidR="00DE1413" w:rsidRDefault="00DE1413" w:rsidP="00520548">
            <w:pPr>
              <w:widowControl w:val="0"/>
              <w:autoSpaceDE w:val="0"/>
              <w:autoSpaceDN w:val="0"/>
              <w:adjustRightInd w:val="0"/>
              <w:spacing w:line="256" w:lineRule="auto"/>
              <w:ind w:right="151"/>
              <w:jc w:val="both"/>
              <w:rPr>
                <w:rFonts w:eastAsia="SimSun"/>
                <w:kern w:val="2"/>
                <w:sz w:val="22"/>
                <w:lang w:val="en-US"/>
              </w:rPr>
            </w:pPr>
          </w:p>
          <w:p w14:paraId="744281FB" w14:textId="77777777" w:rsidR="00DE1413" w:rsidRDefault="00DE1413" w:rsidP="00520548">
            <w:pPr>
              <w:widowControl w:val="0"/>
              <w:autoSpaceDE w:val="0"/>
              <w:autoSpaceDN w:val="0"/>
              <w:adjustRightInd w:val="0"/>
              <w:spacing w:line="256" w:lineRule="auto"/>
              <w:ind w:right="151"/>
              <w:jc w:val="both"/>
              <w:rPr>
                <w:rFonts w:eastAsia="SimSun"/>
                <w:kern w:val="2"/>
                <w:sz w:val="22"/>
                <w:lang w:val="en-US"/>
              </w:rPr>
            </w:pPr>
          </w:p>
          <w:p w14:paraId="6EBFC39B" w14:textId="77777777" w:rsidR="00DE1413" w:rsidRDefault="00DE1413" w:rsidP="00520548">
            <w:pPr>
              <w:widowControl w:val="0"/>
              <w:autoSpaceDE w:val="0"/>
              <w:autoSpaceDN w:val="0"/>
              <w:adjustRightInd w:val="0"/>
              <w:spacing w:line="256" w:lineRule="auto"/>
              <w:ind w:right="151"/>
              <w:jc w:val="both"/>
              <w:rPr>
                <w:rFonts w:eastAsia="SimSun"/>
                <w:kern w:val="2"/>
                <w:sz w:val="22"/>
                <w:lang w:val="en-US"/>
              </w:rPr>
            </w:pPr>
          </w:p>
          <w:p w14:paraId="271EB1E0" w14:textId="066F1686" w:rsidR="00DE1413" w:rsidRPr="005252C1" w:rsidRDefault="00DE1413" w:rsidP="00520548">
            <w:pPr>
              <w:widowControl w:val="0"/>
              <w:autoSpaceDE w:val="0"/>
              <w:autoSpaceDN w:val="0"/>
              <w:adjustRightInd w:val="0"/>
              <w:spacing w:line="256" w:lineRule="auto"/>
              <w:ind w:right="151"/>
              <w:jc w:val="both"/>
              <w:rPr>
                <w:rFonts w:eastAsia="SimSun"/>
                <w:kern w:val="2"/>
                <w:sz w:val="22"/>
              </w:rPr>
            </w:pPr>
          </w:p>
        </w:tc>
      </w:tr>
    </w:tbl>
    <w:p w14:paraId="4827C660" w14:textId="77777777" w:rsidR="00520548" w:rsidRPr="00FA42F2" w:rsidRDefault="00520548" w:rsidP="00520548">
      <w:pPr>
        <w:jc w:val="right"/>
        <w:rPr>
          <w:noProof/>
          <w:sz w:val="24"/>
          <w:szCs w:val="24"/>
        </w:rPr>
      </w:pPr>
      <w:r w:rsidRPr="00FA42F2">
        <w:rPr>
          <w:noProof/>
          <w:sz w:val="24"/>
          <w:szCs w:val="24"/>
        </w:rPr>
        <w:lastRenderedPageBreak/>
        <w:t>Додаток №1                                                                                                                    Ap</w:t>
      </w:r>
      <w:r w:rsidRPr="00FA42F2">
        <w:rPr>
          <w:noProof/>
          <w:sz w:val="24"/>
          <w:szCs w:val="24"/>
          <w:lang w:val="en-US"/>
        </w:rPr>
        <w:t>p</w:t>
      </w:r>
      <w:r w:rsidRPr="00FA42F2">
        <w:rPr>
          <w:noProof/>
          <w:sz w:val="24"/>
          <w:szCs w:val="24"/>
        </w:rPr>
        <w:t>endix  №1</w:t>
      </w:r>
    </w:p>
    <w:p w14:paraId="38F22E16" w14:textId="77777777" w:rsidR="00520548" w:rsidRPr="00FA42F2" w:rsidRDefault="00520548" w:rsidP="00520548">
      <w:pPr>
        <w:rPr>
          <w:bCs/>
          <w:sz w:val="24"/>
          <w:szCs w:val="24"/>
          <w:lang w:val="en-US"/>
        </w:rPr>
      </w:pPr>
      <w:r w:rsidRPr="00FA42F2">
        <w:rPr>
          <w:bCs/>
          <w:sz w:val="24"/>
          <w:szCs w:val="24"/>
          <w:lang w:val="ru-RU"/>
        </w:rPr>
        <w:t>До</w:t>
      </w:r>
      <w:r w:rsidRPr="00FA42F2">
        <w:rPr>
          <w:bCs/>
          <w:sz w:val="24"/>
          <w:szCs w:val="24"/>
          <w:lang w:val="en-US"/>
        </w:rPr>
        <w:t xml:space="preserve"> </w:t>
      </w:r>
      <w:r w:rsidRPr="00FA42F2">
        <w:rPr>
          <w:bCs/>
          <w:sz w:val="24"/>
          <w:szCs w:val="24"/>
          <w:lang w:val="ru-RU"/>
        </w:rPr>
        <w:t>Договору</w:t>
      </w:r>
      <w:r w:rsidRPr="00FA42F2">
        <w:rPr>
          <w:bCs/>
          <w:sz w:val="24"/>
          <w:szCs w:val="24"/>
          <w:lang w:val="en-US"/>
        </w:rPr>
        <w:t xml:space="preserve"> </w:t>
      </w:r>
      <w:r w:rsidRPr="00FA42F2">
        <w:rPr>
          <w:bCs/>
          <w:sz w:val="24"/>
          <w:szCs w:val="24"/>
        </w:rPr>
        <w:t xml:space="preserve">/ </w:t>
      </w:r>
      <w:r w:rsidRPr="00FA42F2">
        <w:rPr>
          <w:sz w:val="24"/>
          <w:szCs w:val="24"/>
        </w:rPr>
        <w:t xml:space="preserve">to the Contract </w:t>
      </w:r>
      <w:r w:rsidRPr="00FA42F2">
        <w:rPr>
          <w:bCs/>
          <w:sz w:val="24"/>
          <w:szCs w:val="24"/>
          <w:lang w:val="en-US"/>
        </w:rPr>
        <w:t>№</w:t>
      </w:r>
      <w:r w:rsidRPr="00FA42F2">
        <w:rPr>
          <w:sz w:val="24"/>
          <w:szCs w:val="24"/>
          <w:lang w:val="de-DE"/>
        </w:rPr>
        <w:t xml:space="preserve"> </w:t>
      </w:r>
      <w:r w:rsidRPr="00FA42F2">
        <w:rPr>
          <w:bCs/>
          <w:sz w:val="24"/>
          <w:szCs w:val="24"/>
          <w:lang w:val="en-US"/>
        </w:rPr>
        <w:t>_________________</w:t>
      </w:r>
      <w:r w:rsidRPr="00FA42F2">
        <w:rPr>
          <w:bCs/>
          <w:sz w:val="24"/>
          <w:szCs w:val="24"/>
        </w:rPr>
        <w:t xml:space="preserve">від / </w:t>
      </w:r>
      <w:r w:rsidRPr="00FA42F2">
        <w:rPr>
          <w:sz w:val="24"/>
          <w:szCs w:val="24"/>
        </w:rPr>
        <w:t xml:space="preserve">dated </w:t>
      </w:r>
      <w:r w:rsidRPr="00FA42F2">
        <w:rPr>
          <w:bCs/>
          <w:sz w:val="24"/>
          <w:szCs w:val="24"/>
          <w:lang w:val="en-US"/>
        </w:rPr>
        <w:t>______</w:t>
      </w:r>
      <w:r w:rsidRPr="00FA42F2">
        <w:rPr>
          <w:bCs/>
          <w:sz w:val="24"/>
          <w:szCs w:val="24"/>
        </w:rPr>
        <w:t>_____20</w:t>
      </w:r>
      <w:r w:rsidRPr="00FA42F2">
        <w:rPr>
          <w:bCs/>
          <w:sz w:val="24"/>
          <w:szCs w:val="24"/>
          <w:lang w:val="en-US"/>
        </w:rPr>
        <w:t>_</w:t>
      </w:r>
      <w:r w:rsidRPr="00FA42F2">
        <w:rPr>
          <w:bCs/>
          <w:sz w:val="24"/>
          <w:szCs w:val="24"/>
        </w:rPr>
        <w:t>_</w:t>
      </w:r>
    </w:p>
    <w:p w14:paraId="3DDEDA55" w14:textId="77777777" w:rsidR="00520548" w:rsidRPr="00FA42F2" w:rsidRDefault="00520548" w:rsidP="00520548">
      <w:pPr>
        <w:keepNext/>
        <w:spacing w:before="240" w:after="60"/>
        <w:jc w:val="center"/>
        <w:outlineLvl w:val="3"/>
        <w:rPr>
          <w:b/>
          <w:bCs/>
          <w:noProof/>
          <w:sz w:val="24"/>
          <w:szCs w:val="24"/>
        </w:rPr>
      </w:pPr>
      <w:r w:rsidRPr="00FA42F2">
        <w:rPr>
          <w:b/>
          <w:bCs/>
          <w:noProof/>
          <w:sz w:val="24"/>
          <w:szCs w:val="24"/>
        </w:rPr>
        <w:t>СПЕЦИФІКАЦІЯ №</w:t>
      </w:r>
      <w:r w:rsidRPr="00FA42F2">
        <w:rPr>
          <w:b/>
          <w:bCs/>
          <w:noProof/>
          <w:sz w:val="24"/>
          <w:szCs w:val="24"/>
          <w:lang w:val="en-US"/>
        </w:rPr>
        <w:t xml:space="preserve"> </w:t>
      </w:r>
      <w:r w:rsidRPr="00FA42F2">
        <w:rPr>
          <w:b/>
          <w:bCs/>
          <w:noProof/>
          <w:sz w:val="24"/>
          <w:szCs w:val="24"/>
        </w:rPr>
        <w:t>/ SPECIFICATION №</w:t>
      </w:r>
    </w:p>
    <w:p w14:paraId="296ACEA4" w14:textId="77777777" w:rsidR="00520548" w:rsidRPr="00FA42F2" w:rsidRDefault="00520548" w:rsidP="00520548">
      <w:pPr>
        <w:jc w:val="center"/>
        <w:rPr>
          <w:b/>
          <w:bCs/>
          <w:noProof/>
          <w:sz w:val="24"/>
          <w:szCs w:val="24"/>
        </w:rPr>
      </w:pPr>
      <w:r w:rsidRPr="00FA42F2">
        <w:rPr>
          <w:b/>
          <w:bCs/>
          <w:noProof/>
          <w:sz w:val="24"/>
          <w:szCs w:val="24"/>
        </w:rPr>
        <w:t>Від / dated «___» ______________ 20__ .</w:t>
      </w:r>
    </w:p>
    <w:p w14:paraId="0186224E" w14:textId="77777777" w:rsidR="00520548" w:rsidRPr="00FA42F2" w:rsidRDefault="00520548" w:rsidP="00520548">
      <w:pPr>
        <w:tabs>
          <w:tab w:val="left" w:pos="7938"/>
        </w:tabs>
        <w:ind w:right="-99"/>
        <w:jc w:val="center"/>
        <w:rPr>
          <w:noProof/>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2347"/>
        <w:gridCol w:w="709"/>
        <w:gridCol w:w="709"/>
        <w:gridCol w:w="708"/>
        <w:gridCol w:w="709"/>
        <w:gridCol w:w="1276"/>
        <w:gridCol w:w="1134"/>
        <w:gridCol w:w="992"/>
        <w:gridCol w:w="1134"/>
      </w:tblGrid>
      <w:tr w:rsidR="00520548" w:rsidRPr="00FA42F2" w14:paraId="23E6FD7F" w14:textId="77777777" w:rsidTr="00DE1413">
        <w:tc>
          <w:tcPr>
            <w:tcW w:w="630" w:type="dxa"/>
            <w:tcBorders>
              <w:top w:val="single" w:sz="4" w:space="0" w:color="auto"/>
              <w:left w:val="single" w:sz="4" w:space="0" w:color="auto"/>
              <w:bottom w:val="single" w:sz="6" w:space="0" w:color="auto"/>
              <w:right w:val="single" w:sz="6" w:space="0" w:color="auto"/>
            </w:tcBorders>
            <w:vAlign w:val="center"/>
          </w:tcPr>
          <w:p w14:paraId="11DEAAB5" w14:textId="77777777" w:rsidR="00520548" w:rsidRPr="00FA42F2" w:rsidRDefault="00520548" w:rsidP="00520548">
            <w:pPr>
              <w:tabs>
                <w:tab w:val="left" w:pos="7938"/>
              </w:tabs>
              <w:spacing w:line="256" w:lineRule="auto"/>
              <w:ind w:right="-99"/>
              <w:jc w:val="center"/>
              <w:rPr>
                <w:b/>
                <w:bCs/>
                <w:noProof/>
                <w:sz w:val="24"/>
                <w:szCs w:val="24"/>
              </w:rPr>
            </w:pPr>
            <w:r w:rsidRPr="00FA42F2">
              <w:rPr>
                <w:b/>
                <w:bCs/>
                <w:noProof/>
                <w:sz w:val="24"/>
                <w:szCs w:val="24"/>
              </w:rPr>
              <w:t>№</w:t>
            </w:r>
          </w:p>
          <w:p w14:paraId="2647A737" w14:textId="77777777" w:rsidR="00520548" w:rsidRPr="00FA42F2" w:rsidRDefault="00520548" w:rsidP="00520548">
            <w:pPr>
              <w:tabs>
                <w:tab w:val="left" w:pos="7938"/>
              </w:tabs>
              <w:spacing w:line="256" w:lineRule="auto"/>
              <w:ind w:right="-99"/>
              <w:jc w:val="center"/>
              <w:rPr>
                <w:b/>
                <w:bCs/>
                <w:noProof/>
                <w:sz w:val="24"/>
                <w:szCs w:val="24"/>
              </w:rPr>
            </w:pPr>
          </w:p>
        </w:tc>
        <w:tc>
          <w:tcPr>
            <w:tcW w:w="2347" w:type="dxa"/>
            <w:tcBorders>
              <w:top w:val="single" w:sz="4" w:space="0" w:color="auto"/>
              <w:left w:val="single" w:sz="6" w:space="0" w:color="auto"/>
              <w:bottom w:val="single" w:sz="6" w:space="0" w:color="auto"/>
              <w:right w:val="single" w:sz="6" w:space="0" w:color="auto"/>
            </w:tcBorders>
            <w:vAlign w:val="center"/>
            <w:hideMark/>
          </w:tcPr>
          <w:p w14:paraId="25E6B692" w14:textId="77777777" w:rsidR="00520548" w:rsidRPr="00FA42F2" w:rsidRDefault="00520548" w:rsidP="00520548">
            <w:pPr>
              <w:tabs>
                <w:tab w:val="left" w:pos="7938"/>
              </w:tabs>
              <w:spacing w:line="256" w:lineRule="auto"/>
              <w:ind w:right="-99"/>
              <w:jc w:val="center"/>
              <w:rPr>
                <w:b/>
                <w:bCs/>
                <w:noProof/>
                <w:sz w:val="24"/>
                <w:szCs w:val="24"/>
              </w:rPr>
            </w:pPr>
            <w:r w:rsidRPr="00FA42F2">
              <w:rPr>
                <w:b/>
                <w:bCs/>
                <w:noProof/>
                <w:sz w:val="24"/>
                <w:szCs w:val="24"/>
                <w:lang w:val="en-US"/>
              </w:rPr>
              <w:t>Goods</w:t>
            </w:r>
            <w:r w:rsidRPr="00FA42F2">
              <w:rPr>
                <w:b/>
                <w:bCs/>
                <w:noProof/>
                <w:sz w:val="24"/>
                <w:szCs w:val="24"/>
              </w:rPr>
              <w:t xml:space="preserve"> </w:t>
            </w:r>
            <w:r w:rsidRPr="00FA42F2">
              <w:rPr>
                <w:b/>
                <w:bCs/>
                <w:noProof/>
                <w:sz w:val="24"/>
                <w:szCs w:val="24"/>
                <w:lang w:val="en-US"/>
              </w:rPr>
              <w:t>Description</w:t>
            </w:r>
            <w:r w:rsidRPr="00FA42F2">
              <w:rPr>
                <w:b/>
                <w:bCs/>
                <w:noProof/>
                <w:sz w:val="24"/>
                <w:szCs w:val="24"/>
              </w:rPr>
              <w:t xml:space="preserve">  / Найменування асортиментТовару</w:t>
            </w:r>
          </w:p>
        </w:tc>
        <w:tc>
          <w:tcPr>
            <w:tcW w:w="709" w:type="dxa"/>
            <w:tcBorders>
              <w:top w:val="single" w:sz="4" w:space="0" w:color="auto"/>
              <w:left w:val="single" w:sz="6" w:space="0" w:color="auto"/>
              <w:bottom w:val="single" w:sz="6" w:space="0" w:color="auto"/>
              <w:right w:val="single" w:sz="6" w:space="0" w:color="auto"/>
            </w:tcBorders>
            <w:vAlign w:val="center"/>
            <w:hideMark/>
          </w:tcPr>
          <w:p w14:paraId="1EF6C91C" w14:textId="77777777" w:rsidR="00520548" w:rsidRPr="00FA42F2" w:rsidRDefault="00520548" w:rsidP="00520548">
            <w:pPr>
              <w:tabs>
                <w:tab w:val="left" w:pos="7938"/>
              </w:tabs>
              <w:spacing w:line="256" w:lineRule="auto"/>
              <w:ind w:right="-99"/>
              <w:jc w:val="center"/>
              <w:rPr>
                <w:b/>
                <w:bCs/>
                <w:noProof/>
                <w:sz w:val="24"/>
                <w:szCs w:val="24"/>
                <w:lang w:val="en-US"/>
              </w:rPr>
            </w:pPr>
            <w:r w:rsidRPr="00FA42F2">
              <w:rPr>
                <w:b/>
                <w:bCs/>
                <w:noProof/>
                <w:sz w:val="24"/>
                <w:szCs w:val="24"/>
              </w:rPr>
              <w:t>Стандарт/</w:t>
            </w:r>
            <w:r w:rsidRPr="00FA42F2">
              <w:rPr>
                <w:b/>
                <w:bCs/>
                <w:noProof/>
                <w:sz w:val="24"/>
                <w:szCs w:val="24"/>
                <w:lang w:val="en-US"/>
              </w:rPr>
              <w:t>Standard</w:t>
            </w:r>
          </w:p>
        </w:tc>
        <w:tc>
          <w:tcPr>
            <w:tcW w:w="709" w:type="dxa"/>
            <w:tcBorders>
              <w:top w:val="single" w:sz="4" w:space="0" w:color="auto"/>
              <w:left w:val="single" w:sz="6" w:space="0" w:color="auto"/>
              <w:bottom w:val="single" w:sz="6" w:space="0" w:color="auto"/>
              <w:right w:val="single" w:sz="6" w:space="0" w:color="auto"/>
            </w:tcBorders>
          </w:tcPr>
          <w:p w14:paraId="7C8DECA1" w14:textId="77777777" w:rsidR="00520548" w:rsidRPr="00FA42F2" w:rsidRDefault="00520548" w:rsidP="00520548">
            <w:pPr>
              <w:tabs>
                <w:tab w:val="left" w:pos="7938"/>
              </w:tabs>
              <w:spacing w:line="256" w:lineRule="auto"/>
              <w:ind w:right="-99"/>
              <w:jc w:val="center"/>
              <w:rPr>
                <w:b/>
                <w:bCs/>
                <w:noProof/>
                <w:sz w:val="24"/>
                <w:szCs w:val="24"/>
              </w:rPr>
            </w:pPr>
          </w:p>
          <w:p w14:paraId="6BBBE08C" w14:textId="77777777" w:rsidR="00520548" w:rsidRPr="00FA42F2" w:rsidRDefault="00520548" w:rsidP="00520548">
            <w:pPr>
              <w:tabs>
                <w:tab w:val="left" w:pos="7938"/>
              </w:tabs>
              <w:spacing w:line="256" w:lineRule="auto"/>
              <w:ind w:right="-99"/>
              <w:jc w:val="center"/>
              <w:rPr>
                <w:b/>
                <w:bCs/>
                <w:noProof/>
                <w:sz w:val="24"/>
                <w:szCs w:val="24"/>
              </w:rPr>
            </w:pPr>
            <w:r w:rsidRPr="00FA42F2">
              <w:rPr>
                <w:b/>
                <w:bCs/>
                <w:noProof/>
                <w:sz w:val="24"/>
                <w:szCs w:val="24"/>
              </w:rPr>
              <w:t>FEA code* / УКТЗЕД*</w:t>
            </w:r>
          </w:p>
        </w:tc>
        <w:tc>
          <w:tcPr>
            <w:tcW w:w="708" w:type="dxa"/>
            <w:tcBorders>
              <w:top w:val="single" w:sz="4" w:space="0" w:color="auto"/>
              <w:left w:val="single" w:sz="6" w:space="0" w:color="auto"/>
              <w:bottom w:val="single" w:sz="6" w:space="0" w:color="auto"/>
              <w:right w:val="single" w:sz="6" w:space="0" w:color="auto"/>
            </w:tcBorders>
            <w:vAlign w:val="center"/>
            <w:hideMark/>
          </w:tcPr>
          <w:p w14:paraId="21A24D6D" w14:textId="77777777" w:rsidR="00520548" w:rsidRPr="00FA42F2" w:rsidRDefault="00520548" w:rsidP="00520548">
            <w:pPr>
              <w:tabs>
                <w:tab w:val="left" w:pos="7938"/>
              </w:tabs>
              <w:spacing w:line="256" w:lineRule="auto"/>
              <w:ind w:left="-7" w:right="-99"/>
              <w:jc w:val="center"/>
              <w:rPr>
                <w:b/>
                <w:bCs/>
                <w:noProof/>
                <w:sz w:val="24"/>
                <w:szCs w:val="24"/>
              </w:rPr>
            </w:pPr>
            <w:r w:rsidRPr="00FA42F2">
              <w:rPr>
                <w:b/>
                <w:bCs/>
                <w:noProof/>
                <w:sz w:val="24"/>
                <w:szCs w:val="24"/>
              </w:rPr>
              <w:t>UOM / Одиниця виміру</w:t>
            </w:r>
          </w:p>
        </w:tc>
        <w:tc>
          <w:tcPr>
            <w:tcW w:w="709" w:type="dxa"/>
            <w:tcBorders>
              <w:top w:val="single" w:sz="4" w:space="0" w:color="auto"/>
              <w:left w:val="single" w:sz="6" w:space="0" w:color="auto"/>
              <w:bottom w:val="single" w:sz="6" w:space="0" w:color="auto"/>
              <w:right w:val="single" w:sz="6" w:space="0" w:color="auto"/>
            </w:tcBorders>
            <w:vAlign w:val="center"/>
            <w:hideMark/>
          </w:tcPr>
          <w:p w14:paraId="6A811E18" w14:textId="77777777" w:rsidR="00520548" w:rsidRPr="00FA42F2" w:rsidRDefault="00520548" w:rsidP="00520548">
            <w:pPr>
              <w:tabs>
                <w:tab w:val="left" w:pos="7938"/>
              </w:tabs>
              <w:spacing w:line="256" w:lineRule="auto"/>
              <w:ind w:right="-99"/>
              <w:jc w:val="center"/>
              <w:rPr>
                <w:b/>
                <w:bCs/>
                <w:noProof/>
                <w:sz w:val="24"/>
                <w:szCs w:val="24"/>
              </w:rPr>
            </w:pPr>
            <w:r w:rsidRPr="00FA42F2">
              <w:rPr>
                <w:b/>
                <w:bCs/>
                <w:noProof/>
                <w:sz w:val="24"/>
                <w:szCs w:val="24"/>
              </w:rPr>
              <w:t>Q-ty / К-ть</w:t>
            </w:r>
          </w:p>
        </w:tc>
        <w:tc>
          <w:tcPr>
            <w:tcW w:w="1276" w:type="dxa"/>
            <w:tcBorders>
              <w:top w:val="single" w:sz="4" w:space="0" w:color="auto"/>
              <w:left w:val="single" w:sz="6" w:space="0" w:color="auto"/>
              <w:bottom w:val="single" w:sz="6" w:space="0" w:color="auto"/>
              <w:right w:val="single" w:sz="6" w:space="0" w:color="auto"/>
            </w:tcBorders>
            <w:vAlign w:val="center"/>
            <w:hideMark/>
          </w:tcPr>
          <w:p w14:paraId="766C7434" w14:textId="77777777" w:rsidR="00520548" w:rsidRPr="00FA42F2" w:rsidRDefault="00520548" w:rsidP="00520548">
            <w:pPr>
              <w:tabs>
                <w:tab w:val="left" w:pos="7938"/>
              </w:tabs>
              <w:spacing w:line="256" w:lineRule="auto"/>
              <w:ind w:right="-99"/>
              <w:jc w:val="center"/>
              <w:rPr>
                <w:b/>
                <w:bCs/>
                <w:noProof/>
                <w:sz w:val="24"/>
                <w:szCs w:val="24"/>
              </w:rPr>
            </w:pPr>
            <w:r w:rsidRPr="00FA42F2">
              <w:rPr>
                <w:b/>
                <w:bCs/>
                <w:noProof/>
                <w:sz w:val="24"/>
                <w:szCs w:val="24"/>
              </w:rPr>
              <w:t>The unit price without VAT (____) / Ціна за одиницю без ПДВ, (____)</w:t>
            </w:r>
          </w:p>
        </w:tc>
        <w:tc>
          <w:tcPr>
            <w:tcW w:w="1134" w:type="dxa"/>
            <w:tcBorders>
              <w:top w:val="single" w:sz="4" w:space="0" w:color="auto"/>
              <w:left w:val="single" w:sz="6" w:space="0" w:color="auto"/>
              <w:bottom w:val="single" w:sz="6" w:space="0" w:color="auto"/>
              <w:right w:val="single" w:sz="6" w:space="0" w:color="auto"/>
            </w:tcBorders>
            <w:vAlign w:val="center"/>
            <w:hideMark/>
          </w:tcPr>
          <w:p w14:paraId="39B2E7E7" w14:textId="77777777" w:rsidR="00520548" w:rsidRPr="00FA42F2" w:rsidRDefault="00520548" w:rsidP="00520548">
            <w:pPr>
              <w:tabs>
                <w:tab w:val="left" w:pos="7938"/>
              </w:tabs>
              <w:spacing w:line="256" w:lineRule="auto"/>
              <w:ind w:right="-99"/>
              <w:jc w:val="center"/>
              <w:rPr>
                <w:b/>
                <w:bCs/>
                <w:noProof/>
                <w:sz w:val="24"/>
                <w:szCs w:val="24"/>
              </w:rPr>
            </w:pPr>
            <w:r w:rsidRPr="00FA42F2">
              <w:rPr>
                <w:b/>
                <w:bCs/>
                <w:noProof/>
                <w:sz w:val="24"/>
                <w:szCs w:val="24"/>
              </w:rPr>
              <w:t>The total price without VAT (___) / Загальна вартість без ПДВ, (___)</w:t>
            </w:r>
          </w:p>
        </w:tc>
        <w:tc>
          <w:tcPr>
            <w:tcW w:w="992" w:type="dxa"/>
            <w:tcBorders>
              <w:top w:val="single" w:sz="4" w:space="0" w:color="auto"/>
              <w:left w:val="single" w:sz="6" w:space="0" w:color="auto"/>
              <w:bottom w:val="single" w:sz="6" w:space="0" w:color="auto"/>
              <w:right w:val="single" w:sz="6" w:space="0" w:color="auto"/>
            </w:tcBorders>
            <w:vAlign w:val="center"/>
            <w:hideMark/>
          </w:tcPr>
          <w:p w14:paraId="1F7749E2" w14:textId="77777777" w:rsidR="00520548" w:rsidRPr="00FA42F2" w:rsidRDefault="00520548" w:rsidP="00520548">
            <w:pPr>
              <w:tabs>
                <w:tab w:val="left" w:pos="7938"/>
              </w:tabs>
              <w:spacing w:line="256" w:lineRule="auto"/>
              <w:ind w:right="-99"/>
              <w:jc w:val="center"/>
              <w:rPr>
                <w:b/>
                <w:bCs/>
                <w:noProof/>
                <w:sz w:val="24"/>
                <w:szCs w:val="24"/>
              </w:rPr>
            </w:pPr>
            <w:r w:rsidRPr="00FA42F2">
              <w:rPr>
                <w:b/>
                <w:bCs/>
                <w:noProof/>
                <w:sz w:val="24"/>
                <w:szCs w:val="24"/>
              </w:rPr>
              <w:t>VAT (____) / ПДВ, (____)</w:t>
            </w:r>
          </w:p>
        </w:tc>
        <w:tc>
          <w:tcPr>
            <w:tcW w:w="1134" w:type="dxa"/>
            <w:tcBorders>
              <w:top w:val="single" w:sz="4" w:space="0" w:color="auto"/>
              <w:left w:val="single" w:sz="6" w:space="0" w:color="auto"/>
              <w:bottom w:val="single" w:sz="6" w:space="0" w:color="auto"/>
              <w:right w:val="single" w:sz="4" w:space="0" w:color="auto"/>
            </w:tcBorders>
            <w:vAlign w:val="center"/>
            <w:hideMark/>
          </w:tcPr>
          <w:p w14:paraId="3E5A2916" w14:textId="77777777" w:rsidR="00520548" w:rsidRPr="00FA42F2" w:rsidRDefault="00520548" w:rsidP="00520548">
            <w:pPr>
              <w:tabs>
                <w:tab w:val="left" w:pos="7938"/>
              </w:tabs>
              <w:spacing w:line="256" w:lineRule="auto"/>
              <w:ind w:right="-99"/>
              <w:jc w:val="center"/>
              <w:rPr>
                <w:b/>
                <w:bCs/>
                <w:noProof/>
                <w:sz w:val="24"/>
                <w:szCs w:val="24"/>
              </w:rPr>
            </w:pPr>
            <w:r w:rsidRPr="00FA42F2">
              <w:rPr>
                <w:b/>
                <w:bCs/>
                <w:noProof/>
                <w:sz w:val="24"/>
                <w:szCs w:val="24"/>
              </w:rPr>
              <w:t>The total price including VAT (___) / Загальна вартість із ПДВ (___)</w:t>
            </w:r>
          </w:p>
        </w:tc>
      </w:tr>
      <w:tr w:rsidR="00520548" w:rsidRPr="00FA42F2" w14:paraId="2DF49264" w14:textId="77777777" w:rsidTr="00DE1413">
        <w:trPr>
          <w:trHeight w:val="764"/>
        </w:trPr>
        <w:tc>
          <w:tcPr>
            <w:tcW w:w="630" w:type="dxa"/>
            <w:tcBorders>
              <w:top w:val="single" w:sz="6" w:space="0" w:color="auto"/>
              <w:left w:val="single" w:sz="4" w:space="0" w:color="auto"/>
              <w:bottom w:val="single" w:sz="4" w:space="0" w:color="auto"/>
              <w:right w:val="single" w:sz="6" w:space="0" w:color="auto"/>
            </w:tcBorders>
          </w:tcPr>
          <w:p w14:paraId="6F97B611" w14:textId="77777777" w:rsidR="00520548" w:rsidRPr="00FA42F2" w:rsidRDefault="00520548" w:rsidP="00520548">
            <w:pPr>
              <w:tabs>
                <w:tab w:val="left" w:pos="7938"/>
              </w:tabs>
              <w:spacing w:line="256" w:lineRule="auto"/>
              <w:ind w:right="-99"/>
              <w:rPr>
                <w:b/>
                <w:bCs/>
                <w:noProof/>
                <w:sz w:val="24"/>
                <w:szCs w:val="24"/>
              </w:rPr>
            </w:pPr>
          </w:p>
        </w:tc>
        <w:tc>
          <w:tcPr>
            <w:tcW w:w="2347" w:type="dxa"/>
            <w:tcBorders>
              <w:top w:val="single" w:sz="4" w:space="0" w:color="auto"/>
              <w:left w:val="single" w:sz="4" w:space="0" w:color="auto"/>
              <w:bottom w:val="single" w:sz="4" w:space="0" w:color="auto"/>
              <w:right w:val="single" w:sz="4" w:space="0" w:color="auto"/>
            </w:tcBorders>
          </w:tcPr>
          <w:p w14:paraId="2A30AE93" w14:textId="77777777" w:rsidR="00520548" w:rsidRPr="00FA42F2" w:rsidRDefault="00520548" w:rsidP="00520548">
            <w:pPr>
              <w:spacing w:line="256" w:lineRule="auto"/>
              <w:rPr>
                <w:sz w:val="24"/>
                <w:szCs w:val="24"/>
                <w:lang w:val="en-US"/>
              </w:rPr>
            </w:pPr>
          </w:p>
        </w:tc>
        <w:tc>
          <w:tcPr>
            <w:tcW w:w="709" w:type="dxa"/>
            <w:tcBorders>
              <w:top w:val="single" w:sz="6" w:space="0" w:color="auto"/>
              <w:left w:val="single" w:sz="6" w:space="0" w:color="auto"/>
              <w:bottom w:val="single" w:sz="4" w:space="0" w:color="auto"/>
              <w:right w:val="single" w:sz="6" w:space="0" w:color="auto"/>
            </w:tcBorders>
          </w:tcPr>
          <w:p w14:paraId="28A615BF" w14:textId="77777777" w:rsidR="00520548" w:rsidRPr="00FA42F2" w:rsidRDefault="00520548" w:rsidP="00520548">
            <w:pPr>
              <w:tabs>
                <w:tab w:val="left" w:pos="7938"/>
              </w:tabs>
              <w:spacing w:line="256" w:lineRule="auto"/>
              <w:ind w:right="-99"/>
              <w:jc w:val="center"/>
              <w:rPr>
                <w:b/>
                <w:bCs/>
                <w:noProof/>
                <w:sz w:val="24"/>
                <w:szCs w:val="24"/>
              </w:rPr>
            </w:pPr>
          </w:p>
        </w:tc>
        <w:tc>
          <w:tcPr>
            <w:tcW w:w="709" w:type="dxa"/>
            <w:tcBorders>
              <w:top w:val="single" w:sz="6" w:space="0" w:color="auto"/>
              <w:left w:val="single" w:sz="6" w:space="0" w:color="auto"/>
              <w:bottom w:val="single" w:sz="4" w:space="0" w:color="auto"/>
              <w:right w:val="single" w:sz="6" w:space="0" w:color="auto"/>
            </w:tcBorders>
          </w:tcPr>
          <w:p w14:paraId="069CF9C9" w14:textId="77777777" w:rsidR="00520548" w:rsidRPr="00FA42F2" w:rsidRDefault="00520548" w:rsidP="00520548">
            <w:pPr>
              <w:tabs>
                <w:tab w:val="left" w:pos="7938"/>
              </w:tabs>
              <w:spacing w:line="256" w:lineRule="auto"/>
              <w:ind w:right="-99"/>
              <w:jc w:val="center"/>
              <w:rPr>
                <w:b/>
                <w:bCs/>
                <w:noProof/>
                <w:sz w:val="24"/>
                <w:szCs w:val="24"/>
                <w:lang w:val="en-US"/>
              </w:rPr>
            </w:pPr>
          </w:p>
        </w:tc>
        <w:tc>
          <w:tcPr>
            <w:tcW w:w="708" w:type="dxa"/>
            <w:tcBorders>
              <w:top w:val="single" w:sz="6" w:space="0" w:color="auto"/>
              <w:left w:val="single" w:sz="6" w:space="0" w:color="auto"/>
              <w:bottom w:val="single" w:sz="4" w:space="0" w:color="auto"/>
              <w:right w:val="single" w:sz="6" w:space="0" w:color="auto"/>
            </w:tcBorders>
          </w:tcPr>
          <w:p w14:paraId="4F274CBD" w14:textId="77777777" w:rsidR="00520548" w:rsidRPr="00FA42F2" w:rsidRDefault="00520548" w:rsidP="00520548">
            <w:pPr>
              <w:tabs>
                <w:tab w:val="left" w:pos="7938"/>
              </w:tabs>
              <w:spacing w:line="256" w:lineRule="auto"/>
              <w:ind w:right="-99"/>
              <w:jc w:val="center"/>
              <w:rPr>
                <w:b/>
                <w:bCs/>
                <w:noProof/>
                <w:sz w:val="24"/>
                <w:szCs w:val="24"/>
              </w:rPr>
            </w:pPr>
          </w:p>
        </w:tc>
        <w:tc>
          <w:tcPr>
            <w:tcW w:w="709" w:type="dxa"/>
            <w:tcBorders>
              <w:top w:val="single" w:sz="6" w:space="0" w:color="auto"/>
              <w:left w:val="single" w:sz="6" w:space="0" w:color="auto"/>
              <w:bottom w:val="single" w:sz="4" w:space="0" w:color="auto"/>
              <w:right w:val="single" w:sz="6" w:space="0" w:color="auto"/>
            </w:tcBorders>
          </w:tcPr>
          <w:p w14:paraId="31B7DBC2" w14:textId="77777777" w:rsidR="00520548" w:rsidRPr="00FA42F2" w:rsidRDefault="00520548" w:rsidP="00520548">
            <w:pPr>
              <w:tabs>
                <w:tab w:val="left" w:pos="7938"/>
              </w:tabs>
              <w:spacing w:line="256" w:lineRule="auto"/>
              <w:ind w:right="-99"/>
              <w:jc w:val="center"/>
              <w:rPr>
                <w:b/>
                <w:bCs/>
                <w:noProof/>
                <w:sz w:val="24"/>
                <w:szCs w:val="24"/>
              </w:rPr>
            </w:pPr>
          </w:p>
        </w:tc>
        <w:tc>
          <w:tcPr>
            <w:tcW w:w="1276" w:type="dxa"/>
            <w:tcBorders>
              <w:top w:val="single" w:sz="6" w:space="0" w:color="auto"/>
              <w:left w:val="single" w:sz="6" w:space="0" w:color="auto"/>
              <w:bottom w:val="single" w:sz="4" w:space="0" w:color="auto"/>
              <w:right w:val="single" w:sz="6" w:space="0" w:color="auto"/>
            </w:tcBorders>
          </w:tcPr>
          <w:p w14:paraId="757666EF" w14:textId="77777777" w:rsidR="00520548" w:rsidRPr="00FA42F2" w:rsidRDefault="00520548" w:rsidP="00520548">
            <w:pPr>
              <w:tabs>
                <w:tab w:val="left" w:pos="7938"/>
              </w:tabs>
              <w:spacing w:line="256" w:lineRule="auto"/>
              <w:ind w:right="-99"/>
              <w:jc w:val="center"/>
              <w:rPr>
                <w:b/>
                <w:bCs/>
                <w:noProo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5A57C746" w14:textId="77777777" w:rsidR="00520548" w:rsidRPr="00FA42F2" w:rsidRDefault="00520548" w:rsidP="00520548">
            <w:pPr>
              <w:tabs>
                <w:tab w:val="left" w:pos="7938"/>
              </w:tabs>
              <w:spacing w:line="256" w:lineRule="auto"/>
              <w:ind w:right="-99"/>
              <w:rPr>
                <w:b/>
                <w:bCs/>
                <w:noProof/>
                <w:sz w:val="24"/>
                <w:szCs w:val="24"/>
              </w:rPr>
            </w:pPr>
          </w:p>
        </w:tc>
        <w:tc>
          <w:tcPr>
            <w:tcW w:w="992" w:type="dxa"/>
            <w:tcBorders>
              <w:top w:val="single" w:sz="6" w:space="0" w:color="auto"/>
              <w:left w:val="single" w:sz="6" w:space="0" w:color="auto"/>
              <w:bottom w:val="single" w:sz="4" w:space="0" w:color="auto"/>
              <w:right w:val="single" w:sz="6" w:space="0" w:color="auto"/>
            </w:tcBorders>
          </w:tcPr>
          <w:p w14:paraId="7484AA5C" w14:textId="77777777" w:rsidR="00520548" w:rsidRPr="00FA42F2" w:rsidRDefault="00520548" w:rsidP="00520548">
            <w:pPr>
              <w:tabs>
                <w:tab w:val="left" w:pos="7938"/>
              </w:tabs>
              <w:spacing w:line="256" w:lineRule="auto"/>
              <w:ind w:right="-99"/>
              <w:jc w:val="center"/>
              <w:rPr>
                <w:b/>
                <w:bCs/>
                <w:noProo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208874C6" w14:textId="77777777" w:rsidR="00520548" w:rsidRPr="00FA42F2" w:rsidRDefault="00520548" w:rsidP="00520548">
            <w:pPr>
              <w:tabs>
                <w:tab w:val="left" w:pos="7938"/>
              </w:tabs>
              <w:spacing w:line="256" w:lineRule="auto"/>
              <w:ind w:right="-99"/>
              <w:jc w:val="center"/>
              <w:rPr>
                <w:b/>
                <w:bCs/>
                <w:noProof/>
                <w:sz w:val="24"/>
                <w:szCs w:val="24"/>
              </w:rPr>
            </w:pPr>
          </w:p>
        </w:tc>
      </w:tr>
      <w:tr w:rsidR="00520548" w:rsidRPr="00FA42F2" w14:paraId="5CCB5093" w14:textId="77777777" w:rsidTr="00DE1413">
        <w:trPr>
          <w:trHeight w:val="357"/>
        </w:trPr>
        <w:tc>
          <w:tcPr>
            <w:tcW w:w="630" w:type="dxa"/>
            <w:tcBorders>
              <w:top w:val="single" w:sz="4" w:space="0" w:color="auto"/>
              <w:left w:val="single" w:sz="4" w:space="0" w:color="auto"/>
              <w:bottom w:val="single" w:sz="4" w:space="0" w:color="auto"/>
              <w:right w:val="single" w:sz="6" w:space="0" w:color="auto"/>
            </w:tcBorders>
          </w:tcPr>
          <w:p w14:paraId="1AA0E497" w14:textId="77777777" w:rsidR="00520548" w:rsidRPr="00FA42F2" w:rsidRDefault="00520548" w:rsidP="00520548">
            <w:pPr>
              <w:tabs>
                <w:tab w:val="left" w:pos="7938"/>
              </w:tabs>
              <w:spacing w:line="256" w:lineRule="auto"/>
              <w:ind w:right="-99"/>
              <w:rPr>
                <w:b/>
                <w:bCs/>
                <w:noProof/>
                <w:sz w:val="24"/>
                <w:szCs w:val="24"/>
              </w:rPr>
            </w:pPr>
          </w:p>
        </w:tc>
        <w:tc>
          <w:tcPr>
            <w:tcW w:w="2347" w:type="dxa"/>
            <w:tcBorders>
              <w:top w:val="single" w:sz="4" w:space="0" w:color="auto"/>
              <w:left w:val="single" w:sz="4" w:space="0" w:color="auto"/>
              <w:bottom w:val="single" w:sz="4" w:space="0" w:color="auto"/>
              <w:right w:val="single" w:sz="4" w:space="0" w:color="auto"/>
            </w:tcBorders>
          </w:tcPr>
          <w:p w14:paraId="296E3BAA" w14:textId="77777777" w:rsidR="00520548" w:rsidRPr="00FA42F2" w:rsidRDefault="00520548" w:rsidP="00520548">
            <w:pPr>
              <w:spacing w:line="256" w:lineRule="auto"/>
              <w:jc w:val="center"/>
              <w:rPr>
                <w:sz w:val="24"/>
                <w:szCs w:val="24"/>
                <w:lang w:val="en-US"/>
              </w:rPr>
            </w:pPr>
          </w:p>
        </w:tc>
        <w:tc>
          <w:tcPr>
            <w:tcW w:w="709" w:type="dxa"/>
            <w:tcBorders>
              <w:top w:val="single" w:sz="4" w:space="0" w:color="auto"/>
              <w:left w:val="single" w:sz="6" w:space="0" w:color="auto"/>
              <w:bottom w:val="single" w:sz="4" w:space="0" w:color="auto"/>
              <w:right w:val="single" w:sz="6" w:space="0" w:color="auto"/>
            </w:tcBorders>
          </w:tcPr>
          <w:p w14:paraId="04F3B530" w14:textId="77777777" w:rsidR="00520548" w:rsidRPr="00FA42F2" w:rsidRDefault="00520548" w:rsidP="00520548">
            <w:pPr>
              <w:tabs>
                <w:tab w:val="left" w:pos="7938"/>
              </w:tabs>
              <w:spacing w:line="256" w:lineRule="auto"/>
              <w:ind w:right="-99"/>
              <w:jc w:val="center"/>
              <w:rPr>
                <w:b/>
                <w:bCs/>
                <w:noProof/>
                <w:sz w:val="24"/>
                <w:szCs w:val="24"/>
              </w:rPr>
            </w:pPr>
          </w:p>
        </w:tc>
        <w:tc>
          <w:tcPr>
            <w:tcW w:w="709" w:type="dxa"/>
            <w:tcBorders>
              <w:top w:val="single" w:sz="4" w:space="0" w:color="auto"/>
              <w:left w:val="single" w:sz="6" w:space="0" w:color="auto"/>
              <w:bottom w:val="single" w:sz="4" w:space="0" w:color="auto"/>
              <w:right w:val="single" w:sz="6" w:space="0" w:color="auto"/>
            </w:tcBorders>
          </w:tcPr>
          <w:p w14:paraId="147AB068" w14:textId="77777777" w:rsidR="00520548" w:rsidRPr="00FA42F2" w:rsidRDefault="00520548" w:rsidP="00520548">
            <w:pPr>
              <w:tabs>
                <w:tab w:val="left" w:pos="7938"/>
              </w:tabs>
              <w:spacing w:line="256" w:lineRule="auto"/>
              <w:ind w:right="-99"/>
              <w:jc w:val="center"/>
              <w:rPr>
                <w:b/>
                <w:bCs/>
                <w:noProof/>
                <w:sz w:val="24"/>
                <w:szCs w:val="24"/>
                <w:lang w:val="en-US"/>
              </w:rPr>
            </w:pPr>
          </w:p>
        </w:tc>
        <w:tc>
          <w:tcPr>
            <w:tcW w:w="708" w:type="dxa"/>
            <w:tcBorders>
              <w:top w:val="single" w:sz="4" w:space="0" w:color="auto"/>
              <w:left w:val="single" w:sz="6" w:space="0" w:color="auto"/>
              <w:bottom w:val="single" w:sz="4" w:space="0" w:color="auto"/>
              <w:right w:val="single" w:sz="6" w:space="0" w:color="auto"/>
            </w:tcBorders>
          </w:tcPr>
          <w:p w14:paraId="41CE4193" w14:textId="77777777" w:rsidR="00520548" w:rsidRPr="00FA42F2" w:rsidRDefault="00520548" w:rsidP="00520548">
            <w:pPr>
              <w:tabs>
                <w:tab w:val="left" w:pos="7938"/>
              </w:tabs>
              <w:spacing w:line="256" w:lineRule="auto"/>
              <w:ind w:right="-99"/>
              <w:jc w:val="center"/>
              <w:rPr>
                <w:b/>
                <w:bCs/>
                <w:noProof/>
                <w:sz w:val="24"/>
                <w:szCs w:val="24"/>
              </w:rPr>
            </w:pPr>
          </w:p>
        </w:tc>
        <w:tc>
          <w:tcPr>
            <w:tcW w:w="709" w:type="dxa"/>
            <w:tcBorders>
              <w:top w:val="single" w:sz="4" w:space="0" w:color="auto"/>
              <w:left w:val="single" w:sz="6" w:space="0" w:color="auto"/>
              <w:bottom w:val="single" w:sz="4" w:space="0" w:color="auto"/>
              <w:right w:val="single" w:sz="6" w:space="0" w:color="auto"/>
            </w:tcBorders>
          </w:tcPr>
          <w:p w14:paraId="20B67C4C" w14:textId="77777777" w:rsidR="00520548" w:rsidRPr="00FA42F2" w:rsidRDefault="00520548" w:rsidP="00520548">
            <w:pPr>
              <w:tabs>
                <w:tab w:val="left" w:pos="7938"/>
              </w:tabs>
              <w:spacing w:line="256" w:lineRule="auto"/>
              <w:ind w:right="-99"/>
              <w:jc w:val="center"/>
              <w:rPr>
                <w:b/>
                <w:bCs/>
                <w:noProof/>
                <w:sz w:val="24"/>
                <w:szCs w:val="24"/>
              </w:rPr>
            </w:pPr>
          </w:p>
        </w:tc>
        <w:tc>
          <w:tcPr>
            <w:tcW w:w="1276" w:type="dxa"/>
            <w:tcBorders>
              <w:top w:val="single" w:sz="4" w:space="0" w:color="auto"/>
              <w:left w:val="single" w:sz="6" w:space="0" w:color="auto"/>
              <w:bottom w:val="single" w:sz="4" w:space="0" w:color="auto"/>
              <w:right w:val="single" w:sz="6" w:space="0" w:color="auto"/>
            </w:tcBorders>
          </w:tcPr>
          <w:p w14:paraId="13CB2590" w14:textId="77777777" w:rsidR="00520548" w:rsidRPr="00FA42F2" w:rsidRDefault="00520548" w:rsidP="00520548">
            <w:pPr>
              <w:tabs>
                <w:tab w:val="left" w:pos="7938"/>
              </w:tabs>
              <w:spacing w:line="256" w:lineRule="auto"/>
              <w:ind w:right="-99"/>
              <w:jc w:val="center"/>
              <w:rPr>
                <w:b/>
                <w:bCs/>
                <w:noProo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36CB065" w14:textId="77777777" w:rsidR="00520548" w:rsidRPr="00FA42F2" w:rsidRDefault="00520548" w:rsidP="00520548">
            <w:pPr>
              <w:tabs>
                <w:tab w:val="left" w:pos="7938"/>
              </w:tabs>
              <w:spacing w:line="256" w:lineRule="auto"/>
              <w:ind w:right="-99"/>
              <w:rPr>
                <w:b/>
                <w:bCs/>
                <w:noProof/>
                <w:sz w:val="24"/>
                <w:szCs w:val="24"/>
              </w:rPr>
            </w:pPr>
          </w:p>
        </w:tc>
        <w:tc>
          <w:tcPr>
            <w:tcW w:w="992" w:type="dxa"/>
            <w:tcBorders>
              <w:top w:val="single" w:sz="4" w:space="0" w:color="auto"/>
              <w:left w:val="single" w:sz="6" w:space="0" w:color="auto"/>
              <w:bottom w:val="single" w:sz="4" w:space="0" w:color="auto"/>
              <w:right w:val="single" w:sz="6" w:space="0" w:color="auto"/>
            </w:tcBorders>
          </w:tcPr>
          <w:p w14:paraId="2BB7FD8A" w14:textId="77777777" w:rsidR="00520548" w:rsidRPr="00FA42F2" w:rsidRDefault="00520548" w:rsidP="00520548">
            <w:pPr>
              <w:tabs>
                <w:tab w:val="left" w:pos="7938"/>
              </w:tabs>
              <w:spacing w:line="256" w:lineRule="auto"/>
              <w:ind w:right="-99"/>
              <w:jc w:val="center"/>
              <w:rPr>
                <w:b/>
                <w:bCs/>
                <w:noProo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C8671DF" w14:textId="77777777" w:rsidR="00520548" w:rsidRPr="00FA42F2" w:rsidRDefault="00520548" w:rsidP="00520548">
            <w:pPr>
              <w:tabs>
                <w:tab w:val="left" w:pos="7938"/>
              </w:tabs>
              <w:spacing w:line="256" w:lineRule="auto"/>
              <w:ind w:right="-99"/>
              <w:jc w:val="center"/>
              <w:rPr>
                <w:b/>
                <w:bCs/>
                <w:noProof/>
                <w:sz w:val="24"/>
                <w:szCs w:val="24"/>
              </w:rPr>
            </w:pPr>
          </w:p>
        </w:tc>
      </w:tr>
      <w:tr w:rsidR="00520548" w:rsidRPr="00FA42F2" w14:paraId="1E762BA9" w14:textId="77777777" w:rsidTr="00DE1413">
        <w:trPr>
          <w:trHeight w:val="140"/>
        </w:trPr>
        <w:tc>
          <w:tcPr>
            <w:tcW w:w="630" w:type="dxa"/>
            <w:tcBorders>
              <w:top w:val="single" w:sz="4" w:space="0" w:color="auto"/>
              <w:left w:val="single" w:sz="4" w:space="0" w:color="auto"/>
              <w:bottom w:val="single" w:sz="4" w:space="0" w:color="auto"/>
              <w:right w:val="single" w:sz="6" w:space="0" w:color="auto"/>
            </w:tcBorders>
          </w:tcPr>
          <w:p w14:paraId="7EDF0C10" w14:textId="77777777" w:rsidR="00520548" w:rsidRPr="00FA42F2" w:rsidRDefault="00520548" w:rsidP="00520548">
            <w:pPr>
              <w:tabs>
                <w:tab w:val="left" w:pos="7938"/>
              </w:tabs>
              <w:spacing w:line="256" w:lineRule="auto"/>
              <w:ind w:right="-99"/>
              <w:rPr>
                <w:b/>
                <w:bCs/>
                <w:noProof/>
                <w:sz w:val="24"/>
                <w:szCs w:val="24"/>
              </w:rPr>
            </w:pPr>
          </w:p>
        </w:tc>
        <w:tc>
          <w:tcPr>
            <w:tcW w:w="2347" w:type="dxa"/>
            <w:tcBorders>
              <w:top w:val="single" w:sz="4" w:space="0" w:color="auto"/>
              <w:left w:val="single" w:sz="4" w:space="0" w:color="auto"/>
              <w:bottom w:val="single" w:sz="4" w:space="0" w:color="auto"/>
              <w:right w:val="single" w:sz="4" w:space="0" w:color="auto"/>
            </w:tcBorders>
          </w:tcPr>
          <w:p w14:paraId="4DDEBAE5" w14:textId="77777777" w:rsidR="00520548" w:rsidRPr="00FA42F2" w:rsidRDefault="00520548" w:rsidP="00520548">
            <w:pPr>
              <w:spacing w:line="256" w:lineRule="auto"/>
              <w:jc w:val="center"/>
              <w:rPr>
                <w:sz w:val="24"/>
                <w:szCs w:val="24"/>
                <w:lang w:val="en-US"/>
              </w:rPr>
            </w:pPr>
          </w:p>
        </w:tc>
        <w:tc>
          <w:tcPr>
            <w:tcW w:w="709" w:type="dxa"/>
            <w:tcBorders>
              <w:top w:val="single" w:sz="4" w:space="0" w:color="auto"/>
              <w:left w:val="single" w:sz="6" w:space="0" w:color="auto"/>
              <w:bottom w:val="single" w:sz="4" w:space="0" w:color="auto"/>
              <w:right w:val="single" w:sz="6" w:space="0" w:color="auto"/>
            </w:tcBorders>
          </w:tcPr>
          <w:p w14:paraId="74B4D168" w14:textId="77777777" w:rsidR="00520548" w:rsidRPr="00FA42F2" w:rsidRDefault="00520548" w:rsidP="00520548">
            <w:pPr>
              <w:tabs>
                <w:tab w:val="left" w:pos="7938"/>
              </w:tabs>
              <w:spacing w:line="256" w:lineRule="auto"/>
              <w:ind w:right="-99"/>
              <w:jc w:val="center"/>
              <w:rPr>
                <w:b/>
                <w:bCs/>
                <w:noProof/>
                <w:sz w:val="24"/>
                <w:szCs w:val="24"/>
              </w:rPr>
            </w:pPr>
          </w:p>
        </w:tc>
        <w:tc>
          <w:tcPr>
            <w:tcW w:w="709" w:type="dxa"/>
            <w:tcBorders>
              <w:top w:val="single" w:sz="4" w:space="0" w:color="auto"/>
              <w:left w:val="single" w:sz="6" w:space="0" w:color="auto"/>
              <w:bottom w:val="single" w:sz="4" w:space="0" w:color="auto"/>
              <w:right w:val="single" w:sz="6" w:space="0" w:color="auto"/>
            </w:tcBorders>
          </w:tcPr>
          <w:p w14:paraId="57D28A66" w14:textId="77777777" w:rsidR="00520548" w:rsidRPr="00FA42F2" w:rsidRDefault="00520548" w:rsidP="00520548">
            <w:pPr>
              <w:tabs>
                <w:tab w:val="left" w:pos="7938"/>
              </w:tabs>
              <w:spacing w:line="256" w:lineRule="auto"/>
              <w:ind w:right="-99"/>
              <w:jc w:val="center"/>
              <w:rPr>
                <w:b/>
                <w:bCs/>
                <w:noProof/>
                <w:sz w:val="24"/>
                <w:szCs w:val="24"/>
                <w:lang w:val="en-US"/>
              </w:rPr>
            </w:pPr>
          </w:p>
        </w:tc>
        <w:tc>
          <w:tcPr>
            <w:tcW w:w="708" w:type="dxa"/>
            <w:tcBorders>
              <w:top w:val="single" w:sz="4" w:space="0" w:color="auto"/>
              <w:left w:val="single" w:sz="6" w:space="0" w:color="auto"/>
              <w:bottom w:val="single" w:sz="4" w:space="0" w:color="auto"/>
              <w:right w:val="single" w:sz="6" w:space="0" w:color="auto"/>
            </w:tcBorders>
          </w:tcPr>
          <w:p w14:paraId="43146291" w14:textId="77777777" w:rsidR="00520548" w:rsidRPr="00FA42F2" w:rsidRDefault="00520548" w:rsidP="00520548">
            <w:pPr>
              <w:tabs>
                <w:tab w:val="left" w:pos="7938"/>
              </w:tabs>
              <w:spacing w:line="256" w:lineRule="auto"/>
              <w:ind w:right="-99"/>
              <w:jc w:val="center"/>
              <w:rPr>
                <w:b/>
                <w:bCs/>
                <w:noProof/>
                <w:sz w:val="24"/>
                <w:szCs w:val="24"/>
              </w:rPr>
            </w:pPr>
          </w:p>
        </w:tc>
        <w:tc>
          <w:tcPr>
            <w:tcW w:w="709" w:type="dxa"/>
            <w:tcBorders>
              <w:top w:val="single" w:sz="4" w:space="0" w:color="auto"/>
              <w:left w:val="single" w:sz="6" w:space="0" w:color="auto"/>
              <w:bottom w:val="single" w:sz="4" w:space="0" w:color="auto"/>
              <w:right w:val="single" w:sz="6" w:space="0" w:color="auto"/>
            </w:tcBorders>
          </w:tcPr>
          <w:p w14:paraId="001623A8" w14:textId="77777777" w:rsidR="00520548" w:rsidRPr="00FA42F2" w:rsidRDefault="00520548" w:rsidP="00520548">
            <w:pPr>
              <w:tabs>
                <w:tab w:val="left" w:pos="7938"/>
              </w:tabs>
              <w:spacing w:line="256" w:lineRule="auto"/>
              <w:ind w:right="-99"/>
              <w:jc w:val="center"/>
              <w:rPr>
                <w:b/>
                <w:bCs/>
                <w:noProof/>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C628260" w14:textId="77777777" w:rsidR="00520548" w:rsidRPr="00FA42F2" w:rsidRDefault="00520548" w:rsidP="00520548">
            <w:pPr>
              <w:tabs>
                <w:tab w:val="left" w:pos="7938"/>
              </w:tabs>
              <w:spacing w:line="256" w:lineRule="auto"/>
              <w:ind w:right="-99"/>
              <w:jc w:val="center"/>
              <w:rPr>
                <w:b/>
                <w:bCs/>
                <w:noProo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A308C5F" w14:textId="77777777" w:rsidR="00520548" w:rsidRPr="00FA42F2" w:rsidRDefault="00520548" w:rsidP="00520548">
            <w:pPr>
              <w:tabs>
                <w:tab w:val="left" w:pos="7938"/>
              </w:tabs>
              <w:spacing w:line="256" w:lineRule="auto"/>
              <w:ind w:right="-99"/>
              <w:rPr>
                <w:b/>
                <w:bCs/>
                <w:noProof/>
                <w:sz w:val="24"/>
                <w:szCs w:val="24"/>
              </w:rPr>
            </w:pPr>
          </w:p>
        </w:tc>
        <w:tc>
          <w:tcPr>
            <w:tcW w:w="992" w:type="dxa"/>
            <w:tcBorders>
              <w:top w:val="single" w:sz="4" w:space="0" w:color="auto"/>
              <w:left w:val="single" w:sz="6" w:space="0" w:color="auto"/>
              <w:bottom w:val="single" w:sz="4" w:space="0" w:color="auto"/>
              <w:right w:val="single" w:sz="6" w:space="0" w:color="auto"/>
            </w:tcBorders>
          </w:tcPr>
          <w:p w14:paraId="5385E490" w14:textId="77777777" w:rsidR="00520548" w:rsidRPr="00FA42F2" w:rsidRDefault="00520548" w:rsidP="00520548">
            <w:pPr>
              <w:tabs>
                <w:tab w:val="left" w:pos="7938"/>
              </w:tabs>
              <w:spacing w:line="256" w:lineRule="auto"/>
              <w:ind w:right="-99"/>
              <w:jc w:val="center"/>
              <w:rPr>
                <w:b/>
                <w:bCs/>
                <w:noProo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29E502A" w14:textId="77777777" w:rsidR="00520548" w:rsidRPr="00FA42F2" w:rsidRDefault="00520548" w:rsidP="00520548">
            <w:pPr>
              <w:tabs>
                <w:tab w:val="left" w:pos="7938"/>
              </w:tabs>
              <w:spacing w:line="256" w:lineRule="auto"/>
              <w:ind w:right="-99"/>
              <w:jc w:val="center"/>
              <w:rPr>
                <w:b/>
                <w:bCs/>
                <w:noProof/>
                <w:sz w:val="24"/>
                <w:szCs w:val="24"/>
              </w:rPr>
            </w:pPr>
          </w:p>
        </w:tc>
      </w:tr>
      <w:tr w:rsidR="00520548" w:rsidRPr="00FA42F2" w14:paraId="63CAAEE1" w14:textId="77777777" w:rsidTr="00DE1413">
        <w:trPr>
          <w:trHeight w:val="153"/>
        </w:trPr>
        <w:tc>
          <w:tcPr>
            <w:tcW w:w="630" w:type="dxa"/>
            <w:tcBorders>
              <w:top w:val="single" w:sz="4" w:space="0" w:color="auto"/>
              <w:left w:val="single" w:sz="4" w:space="0" w:color="auto"/>
              <w:bottom w:val="single" w:sz="4" w:space="0" w:color="auto"/>
              <w:right w:val="single" w:sz="6" w:space="0" w:color="auto"/>
            </w:tcBorders>
          </w:tcPr>
          <w:p w14:paraId="3675A20D" w14:textId="77777777" w:rsidR="00520548" w:rsidRPr="00FA42F2" w:rsidRDefault="00520548" w:rsidP="00520548">
            <w:pPr>
              <w:tabs>
                <w:tab w:val="left" w:pos="7938"/>
              </w:tabs>
              <w:spacing w:line="256" w:lineRule="auto"/>
              <w:ind w:right="-99"/>
              <w:rPr>
                <w:b/>
                <w:bCs/>
                <w:noProof/>
                <w:sz w:val="24"/>
                <w:szCs w:val="24"/>
              </w:rPr>
            </w:pPr>
          </w:p>
        </w:tc>
        <w:tc>
          <w:tcPr>
            <w:tcW w:w="2347" w:type="dxa"/>
            <w:tcBorders>
              <w:top w:val="single" w:sz="4" w:space="0" w:color="auto"/>
              <w:left w:val="single" w:sz="4" w:space="0" w:color="auto"/>
              <w:bottom w:val="single" w:sz="4" w:space="0" w:color="auto"/>
              <w:right w:val="single" w:sz="4" w:space="0" w:color="auto"/>
            </w:tcBorders>
          </w:tcPr>
          <w:p w14:paraId="59D69447" w14:textId="77777777" w:rsidR="00520548" w:rsidRPr="00FA42F2" w:rsidRDefault="00520548" w:rsidP="00520548">
            <w:pPr>
              <w:spacing w:line="256" w:lineRule="auto"/>
              <w:jc w:val="center"/>
              <w:rPr>
                <w:sz w:val="24"/>
                <w:szCs w:val="24"/>
                <w:lang w:val="en-US"/>
              </w:rPr>
            </w:pPr>
          </w:p>
        </w:tc>
        <w:tc>
          <w:tcPr>
            <w:tcW w:w="709" w:type="dxa"/>
            <w:tcBorders>
              <w:top w:val="single" w:sz="4" w:space="0" w:color="auto"/>
              <w:left w:val="single" w:sz="6" w:space="0" w:color="auto"/>
              <w:bottom w:val="single" w:sz="4" w:space="0" w:color="auto"/>
              <w:right w:val="single" w:sz="6" w:space="0" w:color="auto"/>
            </w:tcBorders>
          </w:tcPr>
          <w:p w14:paraId="1803538B" w14:textId="77777777" w:rsidR="00520548" w:rsidRPr="00FA42F2" w:rsidRDefault="00520548" w:rsidP="00520548">
            <w:pPr>
              <w:tabs>
                <w:tab w:val="left" w:pos="7938"/>
              </w:tabs>
              <w:spacing w:line="256" w:lineRule="auto"/>
              <w:ind w:right="-99"/>
              <w:jc w:val="center"/>
              <w:rPr>
                <w:b/>
                <w:bCs/>
                <w:noProof/>
                <w:sz w:val="24"/>
                <w:szCs w:val="24"/>
              </w:rPr>
            </w:pPr>
          </w:p>
        </w:tc>
        <w:tc>
          <w:tcPr>
            <w:tcW w:w="709" w:type="dxa"/>
            <w:tcBorders>
              <w:top w:val="single" w:sz="4" w:space="0" w:color="auto"/>
              <w:left w:val="single" w:sz="6" w:space="0" w:color="auto"/>
              <w:bottom w:val="single" w:sz="4" w:space="0" w:color="auto"/>
              <w:right w:val="single" w:sz="6" w:space="0" w:color="auto"/>
            </w:tcBorders>
          </w:tcPr>
          <w:p w14:paraId="52A8B69D" w14:textId="77777777" w:rsidR="00520548" w:rsidRPr="00FA42F2" w:rsidRDefault="00520548" w:rsidP="00520548">
            <w:pPr>
              <w:tabs>
                <w:tab w:val="left" w:pos="7938"/>
              </w:tabs>
              <w:spacing w:line="256" w:lineRule="auto"/>
              <w:ind w:right="-99"/>
              <w:jc w:val="center"/>
              <w:rPr>
                <w:b/>
                <w:bCs/>
                <w:noProof/>
                <w:sz w:val="24"/>
                <w:szCs w:val="24"/>
                <w:lang w:val="en-US"/>
              </w:rPr>
            </w:pPr>
          </w:p>
        </w:tc>
        <w:tc>
          <w:tcPr>
            <w:tcW w:w="708" w:type="dxa"/>
            <w:tcBorders>
              <w:top w:val="single" w:sz="4" w:space="0" w:color="auto"/>
              <w:left w:val="single" w:sz="6" w:space="0" w:color="auto"/>
              <w:bottom w:val="single" w:sz="4" w:space="0" w:color="auto"/>
              <w:right w:val="single" w:sz="6" w:space="0" w:color="auto"/>
            </w:tcBorders>
          </w:tcPr>
          <w:p w14:paraId="2D728AF0" w14:textId="77777777" w:rsidR="00520548" w:rsidRPr="00FA42F2" w:rsidRDefault="00520548" w:rsidP="00520548">
            <w:pPr>
              <w:tabs>
                <w:tab w:val="left" w:pos="7938"/>
              </w:tabs>
              <w:spacing w:line="256" w:lineRule="auto"/>
              <w:ind w:right="-99"/>
              <w:jc w:val="center"/>
              <w:rPr>
                <w:b/>
                <w:bCs/>
                <w:noProof/>
                <w:sz w:val="24"/>
                <w:szCs w:val="24"/>
              </w:rPr>
            </w:pPr>
          </w:p>
        </w:tc>
        <w:tc>
          <w:tcPr>
            <w:tcW w:w="709" w:type="dxa"/>
            <w:tcBorders>
              <w:top w:val="single" w:sz="4" w:space="0" w:color="auto"/>
              <w:left w:val="single" w:sz="6" w:space="0" w:color="auto"/>
              <w:bottom w:val="single" w:sz="4" w:space="0" w:color="auto"/>
              <w:right w:val="single" w:sz="6" w:space="0" w:color="auto"/>
            </w:tcBorders>
          </w:tcPr>
          <w:p w14:paraId="1E48F43A" w14:textId="77777777" w:rsidR="00520548" w:rsidRPr="00FA42F2" w:rsidRDefault="00520548" w:rsidP="00520548">
            <w:pPr>
              <w:tabs>
                <w:tab w:val="left" w:pos="7938"/>
              </w:tabs>
              <w:spacing w:line="256" w:lineRule="auto"/>
              <w:ind w:right="-99"/>
              <w:jc w:val="center"/>
              <w:rPr>
                <w:b/>
                <w:bCs/>
                <w:noProof/>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FCE2325" w14:textId="77777777" w:rsidR="00520548" w:rsidRPr="00FA42F2" w:rsidRDefault="00520548" w:rsidP="00520548">
            <w:pPr>
              <w:tabs>
                <w:tab w:val="left" w:pos="7938"/>
              </w:tabs>
              <w:spacing w:line="256" w:lineRule="auto"/>
              <w:ind w:right="-99"/>
              <w:jc w:val="center"/>
              <w:rPr>
                <w:b/>
                <w:bCs/>
                <w:noProo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227269F" w14:textId="77777777" w:rsidR="00520548" w:rsidRPr="00FA42F2" w:rsidRDefault="00520548" w:rsidP="00520548">
            <w:pPr>
              <w:tabs>
                <w:tab w:val="left" w:pos="7938"/>
              </w:tabs>
              <w:spacing w:line="256" w:lineRule="auto"/>
              <w:ind w:right="-99"/>
              <w:rPr>
                <w:b/>
                <w:bCs/>
                <w:noProof/>
                <w:sz w:val="24"/>
                <w:szCs w:val="24"/>
              </w:rPr>
            </w:pPr>
          </w:p>
        </w:tc>
        <w:tc>
          <w:tcPr>
            <w:tcW w:w="992" w:type="dxa"/>
            <w:tcBorders>
              <w:top w:val="single" w:sz="4" w:space="0" w:color="auto"/>
              <w:left w:val="single" w:sz="6" w:space="0" w:color="auto"/>
              <w:bottom w:val="single" w:sz="4" w:space="0" w:color="auto"/>
              <w:right w:val="single" w:sz="6" w:space="0" w:color="auto"/>
            </w:tcBorders>
          </w:tcPr>
          <w:p w14:paraId="4301760E" w14:textId="77777777" w:rsidR="00520548" w:rsidRPr="00FA42F2" w:rsidRDefault="00520548" w:rsidP="00520548">
            <w:pPr>
              <w:tabs>
                <w:tab w:val="left" w:pos="7938"/>
              </w:tabs>
              <w:spacing w:line="256" w:lineRule="auto"/>
              <w:ind w:right="-99"/>
              <w:jc w:val="center"/>
              <w:rPr>
                <w:b/>
                <w:bCs/>
                <w:noProo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2A1ADE30" w14:textId="77777777" w:rsidR="00520548" w:rsidRPr="00FA42F2" w:rsidRDefault="00520548" w:rsidP="00520548">
            <w:pPr>
              <w:tabs>
                <w:tab w:val="left" w:pos="7938"/>
              </w:tabs>
              <w:spacing w:line="256" w:lineRule="auto"/>
              <w:ind w:right="-99"/>
              <w:jc w:val="center"/>
              <w:rPr>
                <w:b/>
                <w:bCs/>
                <w:noProof/>
                <w:sz w:val="24"/>
                <w:szCs w:val="24"/>
              </w:rPr>
            </w:pPr>
          </w:p>
        </w:tc>
      </w:tr>
      <w:tr w:rsidR="00520548" w:rsidRPr="00FA42F2" w14:paraId="4E7EF248" w14:textId="77777777" w:rsidTr="00DE1413">
        <w:trPr>
          <w:trHeight w:val="242"/>
        </w:trPr>
        <w:tc>
          <w:tcPr>
            <w:tcW w:w="630" w:type="dxa"/>
            <w:tcBorders>
              <w:top w:val="single" w:sz="4" w:space="0" w:color="auto"/>
              <w:left w:val="single" w:sz="4" w:space="0" w:color="auto"/>
              <w:bottom w:val="single" w:sz="4" w:space="0" w:color="auto"/>
              <w:right w:val="single" w:sz="6" w:space="0" w:color="auto"/>
            </w:tcBorders>
          </w:tcPr>
          <w:p w14:paraId="71A3C69A" w14:textId="77777777" w:rsidR="00520548" w:rsidRPr="00FA42F2" w:rsidRDefault="00520548" w:rsidP="00520548">
            <w:pPr>
              <w:tabs>
                <w:tab w:val="left" w:pos="7938"/>
              </w:tabs>
              <w:spacing w:line="256" w:lineRule="auto"/>
              <w:ind w:right="-99"/>
              <w:rPr>
                <w:b/>
                <w:bCs/>
                <w:noProof/>
                <w:sz w:val="24"/>
                <w:szCs w:val="24"/>
              </w:rPr>
            </w:pPr>
          </w:p>
        </w:tc>
        <w:tc>
          <w:tcPr>
            <w:tcW w:w="2347" w:type="dxa"/>
            <w:tcBorders>
              <w:top w:val="single" w:sz="4" w:space="0" w:color="auto"/>
              <w:left w:val="single" w:sz="4" w:space="0" w:color="auto"/>
              <w:bottom w:val="single" w:sz="4" w:space="0" w:color="auto"/>
              <w:right w:val="single" w:sz="4" w:space="0" w:color="auto"/>
            </w:tcBorders>
          </w:tcPr>
          <w:p w14:paraId="3306EC1F" w14:textId="77777777" w:rsidR="00520548" w:rsidRPr="00FA42F2" w:rsidRDefault="00520548" w:rsidP="00520548">
            <w:pPr>
              <w:spacing w:line="256" w:lineRule="auto"/>
              <w:jc w:val="center"/>
              <w:rPr>
                <w:sz w:val="24"/>
                <w:szCs w:val="24"/>
                <w:lang w:val="en-US"/>
              </w:rPr>
            </w:pPr>
          </w:p>
        </w:tc>
        <w:tc>
          <w:tcPr>
            <w:tcW w:w="709" w:type="dxa"/>
            <w:tcBorders>
              <w:top w:val="single" w:sz="4" w:space="0" w:color="auto"/>
              <w:left w:val="single" w:sz="6" w:space="0" w:color="auto"/>
              <w:bottom w:val="single" w:sz="4" w:space="0" w:color="auto"/>
              <w:right w:val="single" w:sz="6" w:space="0" w:color="auto"/>
            </w:tcBorders>
          </w:tcPr>
          <w:p w14:paraId="2B9D2393" w14:textId="77777777" w:rsidR="00520548" w:rsidRPr="00FA42F2" w:rsidRDefault="00520548" w:rsidP="00520548">
            <w:pPr>
              <w:tabs>
                <w:tab w:val="left" w:pos="7938"/>
              </w:tabs>
              <w:spacing w:line="256" w:lineRule="auto"/>
              <w:ind w:right="-99"/>
              <w:jc w:val="center"/>
              <w:rPr>
                <w:b/>
                <w:bCs/>
                <w:noProof/>
                <w:sz w:val="24"/>
                <w:szCs w:val="24"/>
              </w:rPr>
            </w:pPr>
          </w:p>
        </w:tc>
        <w:tc>
          <w:tcPr>
            <w:tcW w:w="709" w:type="dxa"/>
            <w:tcBorders>
              <w:top w:val="single" w:sz="4" w:space="0" w:color="auto"/>
              <w:left w:val="single" w:sz="6" w:space="0" w:color="auto"/>
              <w:bottom w:val="single" w:sz="4" w:space="0" w:color="auto"/>
              <w:right w:val="single" w:sz="6" w:space="0" w:color="auto"/>
            </w:tcBorders>
          </w:tcPr>
          <w:p w14:paraId="466A8EBA" w14:textId="77777777" w:rsidR="00520548" w:rsidRPr="00FA42F2" w:rsidRDefault="00520548" w:rsidP="00520548">
            <w:pPr>
              <w:tabs>
                <w:tab w:val="left" w:pos="7938"/>
              </w:tabs>
              <w:spacing w:line="256" w:lineRule="auto"/>
              <w:ind w:right="-99"/>
              <w:jc w:val="center"/>
              <w:rPr>
                <w:b/>
                <w:bCs/>
                <w:noProof/>
                <w:sz w:val="24"/>
                <w:szCs w:val="24"/>
                <w:lang w:val="en-US"/>
              </w:rPr>
            </w:pPr>
          </w:p>
        </w:tc>
        <w:tc>
          <w:tcPr>
            <w:tcW w:w="708" w:type="dxa"/>
            <w:tcBorders>
              <w:top w:val="single" w:sz="4" w:space="0" w:color="auto"/>
              <w:left w:val="single" w:sz="6" w:space="0" w:color="auto"/>
              <w:bottom w:val="single" w:sz="4" w:space="0" w:color="auto"/>
              <w:right w:val="single" w:sz="6" w:space="0" w:color="auto"/>
            </w:tcBorders>
          </w:tcPr>
          <w:p w14:paraId="00F244A0" w14:textId="77777777" w:rsidR="00520548" w:rsidRPr="00FA42F2" w:rsidRDefault="00520548" w:rsidP="00520548">
            <w:pPr>
              <w:tabs>
                <w:tab w:val="left" w:pos="7938"/>
              </w:tabs>
              <w:spacing w:line="256" w:lineRule="auto"/>
              <w:ind w:right="-99"/>
              <w:jc w:val="center"/>
              <w:rPr>
                <w:b/>
                <w:bCs/>
                <w:noProof/>
                <w:sz w:val="24"/>
                <w:szCs w:val="24"/>
              </w:rPr>
            </w:pPr>
          </w:p>
        </w:tc>
        <w:tc>
          <w:tcPr>
            <w:tcW w:w="709" w:type="dxa"/>
            <w:tcBorders>
              <w:top w:val="single" w:sz="4" w:space="0" w:color="auto"/>
              <w:left w:val="single" w:sz="6" w:space="0" w:color="auto"/>
              <w:bottom w:val="single" w:sz="4" w:space="0" w:color="auto"/>
              <w:right w:val="single" w:sz="6" w:space="0" w:color="auto"/>
            </w:tcBorders>
          </w:tcPr>
          <w:p w14:paraId="693F5370" w14:textId="77777777" w:rsidR="00520548" w:rsidRPr="00FA42F2" w:rsidRDefault="00520548" w:rsidP="00520548">
            <w:pPr>
              <w:tabs>
                <w:tab w:val="left" w:pos="7938"/>
              </w:tabs>
              <w:spacing w:line="256" w:lineRule="auto"/>
              <w:ind w:right="-99"/>
              <w:jc w:val="center"/>
              <w:rPr>
                <w:b/>
                <w:bCs/>
                <w:noProof/>
                <w:sz w:val="24"/>
                <w:szCs w:val="24"/>
              </w:rPr>
            </w:pPr>
          </w:p>
        </w:tc>
        <w:tc>
          <w:tcPr>
            <w:tcW w:w="1276" w:type="dxa"/>
            <w:tcBorders>
              <w:top w:val="single" w:sz="4" w:space="0" w:color="auto"/>
              <w:left w:val="single" w:sz="6" w:space="0" w:color="auto"/>
              <w:bottom w:val="single" w:sz="4" w:space="0" w:color="auto"/>
              <w:right w:val="single" w:sz="6" w:space="0" w:color="auto"/>
            </w:tcBorders>
          </w:tcPr>
          <w:p w14:paraId="3D70DB10" w14:textId="77777777" w:rsidR="00520548" w:rsidRPr="00FA42F2" w:rsidRDefault="00520548" w:rsidP="00520548">
            <w:pPr>
              <w:tabs>
                <w:tab w:val="left" w:pos="7938"/>
              </w:tabs>
              <w:spacing w:line="256" w:lineRule="auto"/>
              <w:ind w:right="-99"/>
              <w:jc w:val="center"/>
              <w:rPr>
                <w:b/>
                <w:bCs/>
                <w:noProo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D90BEEB" w14:textId="77777777" w:rsidR="00520548" w:rsidRPr="00FA42F2" w:rsidRDefault="00520548" w:rsidP="00520548">
            <w:pPr>
              <w:tabs>
                <w:tab w:val="left" w:pos="7938"/>
              </w:tabs>
              <w:spacing w:line="256" w:lineRule="auto"/>
              <w:ind w:right="-99"/>
              <w:rPr>
                <w:b/>
                <w:bCs/>
                <w:noProof/>
                <w:sz w:val="24"/>
                <w:szCs w:val="24"/>
              </w:rPr>
            </w:pPr>
          </w:p>
        </w:tc>
        <w:tc>
          <w:tcPr>
            <w:tcW w:w="992" w:type="dxa"/>
            <w:tcBorders>
              <w:top w:val="single" w:sz="4" w:space="0" w:color="auto"/>
              <w:left w:val="single" w:sz="6" w:space="0" w:color="auto"/>
              <w:bottom w:val="single" w:sz="4" w:space="0" w:color="auto"/>
              <w:right w:val="single" w:sz="6" w:space="0" w:color="auto"/>
            </w:tcBorders>
          </w:tcPr>
          <w:p w14:paraId="24F90980" w14:textId="77777777" w:rsidR="00520548" w:rsidRPr="00FA42F2" w:rsidRDefault="00520548" w:rsidP="00520548">
            <w:pPr>
              <w:tabs>
                <w:tab w:val="left" w:pos="7938"/>
              </w:tabs>
              <w:spacing w:line="256" w:lineRule="auto"/>
              <w:ind w:right="-99"/>
              <w:jc w:val="center"/>
              <w:rPr>
                <w:b/>
                <w:bCs/>
                <w:noProo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00EE3BF6" w14:textId="77777777" w:rsidR="00520548" w:rsidRPr="00FA42F2" w:rsidRDefault="00520548" w:rsidP="00520548">
            <w:pPr>
              <w:tabs>
                <w:tab w:val="left" w:pos="7938"/>
              </w:tabs>
              <w:spacing w:line="256" w:lineRule="auto"/>
              <w:ind w:right="-99"/>
              <w:jc w:val="center"/>
              <w:rPr>
                <w:b/>
                <w:bCs/>
                <w:noProof/>
                <w:sz w:val="24"/>
                <w:szCs w:val="24"/>
              </w:rPr>
            </w:pPr>
          </w:p>
        </w:tc>
      </w:tr>
      <w:tr w:rsidR="00520548" w:rsidRPr="00FA42F2" w14:paraId="2717B1AE" w14:textId="77777777" w:rsidTr="00DE1413">
        <w:trPr>
          <w:trHeight w:val="395"/>
        </w:trPr>
        <w:tc>
          <w:tcPr>
            <w:tcW w:w="630" w:type="dxa"/>
            <w:tcBorders>
              <w:top w:val="single" w:sz="4" w:space="0" w:color="auto"/>
              <w:left w:val="single" w:sz="4" w:space="0" w:color="auto"/>
              <w:bottom w:val="single" w:sz="6" w:space="0" w:color="auto"/>
              <w:right w:val="single" w:sz="6" w:space="0" w:color="auto"/>
            </w:tcBorders>
          </w:tcPr>
          <w:p w14:paraId="77218A8C" w14:textId="77777777" w:rsidR="00520548" w:rsidRPr="00FA42F2" w:rsidRDefault="00520548" w:rsidP="00520548">
            <w:pPr>
              <w:tabs>
                <w:tab w:val="left" w:pos="7938"/>
              </w:tabs>
              <w:spacing w:line="256" w:lineRule="auto"/>
              <w:ind w:right="-99"/>
              <w:rPr>
                <w:b/>
                <w:bCs/>
                <w:noProof/>
                <w:sz w:val="24"/>
                <w:szCs w:val="24"/>
              </w:rPr>
            </w:pPr>
          </w:p>
        </w:tc>
        <w:tc>
          <w:tcPr>
            <w:tcW w:w="2347" w:type="dxa"/>
            <w:tcBorders>
              <w:top w:val="single" w:sz="4" w:space="0" w:color="auto"/>
              <w:left w:val="single" w:sz="4" w:space="0" w:color="auto"/>
              <w:bottom w:val="single" w:sz="4" w:space="0" w:color="auto"/>
              <w:right w:val="single" w:sz="4" w:space="0" w:color="auto"/>
            </w:tcBorders>
          </w:tcPr>
          <w:p w14:paraId="5CCD12B8" w14:textId="77777777" w:rsidR="00520548" w:rsidRPr="00FA42F2" w:rsidRDefault="00520548" w:rsidP="00520548">
            <w:pPr>
              <w:spacing w:line="256" w:lineRule="auto"/>
              <w:jc w:val="center"/>
              <w:rPr>
                <w:sz w:val="24"/>
                <w:szCs w:val="24"/>
                <w:lang w:val="en-US"/>
              </w:rPr>
            </w:pPr>
          </w:p>
        </w:tc>
        <w:tc>
          <w:tcPr>
            <w:tcW w:w="709" w:type="dxa"/>
            <w:tcBorders>
              <w:top w:val="single" w:sz="4" w:space="0" w:color="auto"/>
              <w:left w:val="single" w:sz="6" w:space="0" w:color="auto"/>
              <w:bottom w:val="single" w:sz="6" w:space="0" w:color="auto"/>
              <w:right w:val="single" w:sz="6" w:space="0" w:color="auto"/>
            </w:tcBorders>
          </w:tcPr>
          <w:p w14:paraId="42541268" w14:textId="77777777" w:rsidR="00520548" w:rsidRPr="00FA42F2" w:rsidRDefault="00520548" w:rsidP="00520548">
            <w:pPr>
              <w:tabs>
                <w:tab w:val="left" w:pos="7938"/>
              </w:tabs>
              <w:spacing w:line="256" w:lineRule="auto"/>
              <w:ind w:right="-99"/>
              <w:jc w:val="center"/>
              <w:rPr>
                <w:b/>
                <w:bCs/>
                <w:noProof/>
                <w:sz w:val="24"/>
                <w:szCs w:val="24"/>
              </w:rPr>
            </w:pPr>
          </w:p>
        </w:tc>
        <w:tc>
          <w:tcPr>
            <w:tcW w:w="709" w:type="dxa"/>
            <w:tcBorders>
              <w:top w:val="single" w:sz="4" w:space="0" w:color="auto"/>
              <w:left w:val="single" w:sz="6" w:space="0" w:color="auto"/>
              <w:bottom w:val="single" w:sz="6" w:space="0" w:color="auto"/>
              <w:right w:val="single" w:sz="6" w:space="0" w:color="auto"/>
            </w:tcBorders>
          </w:tcPr>
          <w:p w14:paraId="2E52F966" w14:textId="77777777" w:rsidR="00520548" w:rsidRPr="00FA42F2" w:rsidRDefault="00520548" w:rsidP="00520548">
            <w:pPr>
              <w:tabs>
                <w:tab w:val="left" w:pos="7938"/>
              </w:tabs>
              <w:spacing w:line="256" w:lineRule="auto"/>
              <w:ind w:right="-99"/>
              <w:jc w:val="center"/>
              <w:rPr>
                <w:b/>
                <w:bCs/>
                <w:noProof/>
                <w:sz w:val="24"/>
                <w:szCs w:val="24"/>
                <w:lang w:val="en-US"/>
              </w:rPr>
            </w:pPr>
          </w:p>
        </w:tc>
        <w:tc>
          <w:tcPr>
            <w:tcW w:w="708" w:type="dxa"/>
            <w:tcBorders>
              <w:top w:val="single" w:sz="4" w:space="0" w:color="auto"/>
              <w:left w:val="single" w:sz="6" w:space="0" w:color="auto"/>
              <w:bottom w:val="single" w:sz="6" w:space="0" w:color="auto"/>
              <w:right w:val="single" w:sz="6" w:space="0" w:color="auto"/>
            </w:tcBorders>
          </w:tcPr>
          <w:p w14:paraId="40367AD2" w14:textId="77777777" w:rsidR="00520548" w:rsidRPr="00FA42F2" w:rsidRDefault="00520548" w:rsidP="00520548">
            <w:pPr>
              <w:tabs>
                <w:tab w:val="left" w:pos="7938"/>
              </w:tabs>
              <w:spacing w:line="256" w:lineRule="auto"/>
              <w:ind w:right="-99"/>
              <w:jc w:val="center"/>
              <w:rPr>
                <w:b/>
                <w:bCs/>
                <w:noProof/>
                <w:sz w:val="24"/>
                <w:szCs w:val="24"/>
              </w:rPr>
            </w:pPr>
          </w:p>
        </w:tc>
        <w:tc>
          <w:tcPr>
            <w:tcW w:w="709" w:type="dxa"/>
            <w:tcBorders>
              <w:top w:val="single" w:sz="4" w:space="0" w:color="auto"/>
              <w:left w:val="single" w:sz="6" w:space="0" w:color="auto"/>
              <w:bottom w:val="single" w:sz="6" w:space="0" w:color="auto"/>
              <w:right w:val="single" w:sz="6" w:space="0" w:color="auto"/>
            </w:tcBorders>
          </w:tcPr>
          <w:p w14:paraId="0512B00C" w14:textId="77777777" w:rsidR="00520548" w:rsidRPr="00FA42F2" w:rsidRDefault="00520548" w:rsidP="00520548">
            <w:pPr>
              <w:tabs>
                <w:tab w:val="left" w:pos="7938"/>
              </w:tabs>
              <w:spacing w:line="256" w:lineRule="auto"/>
              <w:ind w:right="-99"/>
              <w:jc w:val="center"/>
              <w:rPr>
                <w:b/>
                <w:bCs/>
                <w:noProof/>
                <w:sz w:val="24"/>
                <w:szCs w:val="24"/>
              </w:rPr>
            </w:pPr>
          </w:p>
        </w:tc>
        <w:tc>
          <w:tcPr>
            <w:tcW w:w="1276" w:type="dxa"/>
            <w:tcBorders>
              <w:top w:val="single" w:sz="4" w:space="0" w:color="auto"/>
              <w:left w:val="single" w:sz="6" w:space="0" w:color="auto"/>
              <w:bottom w:val="single" w:sz="6" w:space="0" w:color="auto"/>
              <w:right w:val="single" w:sz="6" w:space="0" w:color="auto"/>
            </w:tcBorders>
          </w:tcPr>
          <w:p w14:paraId="38F86319" w14:textId="77777777" w:rsidR="00520548" w:rsidRPr="00FA42F2" w:rsidRDefault="00520548" w:rsidP="00520548">
            <w:pPr>
              <w:tabs>
                <w:tab w:val="left" w:pos="7938"/>
              </w:tabs>
              <w:spacing w:line="256" w:lineRule="auto"/>
              <w:ind w:right="-99"/>
              <w:jc w:val="center"/>
              <w:rPr>
                <w:b/>
                <w:bCs/>
                <w:noProo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2BFE8C67" w14:textId="77777777" w:rsidR="00520548" w:rsidRPr="00FA42F2" w:rsidRDefault="00520548" w:rsidP="00520548">
            <w:pPr>
              <w:tabs>
                <w:tab w:val="left" w:pos="7938"/>
              </w:tabs>
              <w:spacing w:line="256" w:lineRule="auto"/>
              <w:ind w:right="-99"/>
              <w:rPr>
                <w:b/>
                <w:bCs/>
                <w:noProof/>
                <w:sz w:val="24"/>
                <w:szCs w:val="24"/>
              </w:rPr>
            </w:pPr>
          </w:p>
        </w:tc>
        <w:tc>
          <w:tcPr>
            <w:tcW w:w="992" w:type="dxa"/>
            <w:tcBorders>
              <w:top w:val="single" w:sz="4" w:space="0" w:color="auto"/>
              <w:left w:val="single" w:sz="6" w:space="0" w:color="auto"/>
              <w:bottom w:val="single" w:sz="6" w:space="0" w:color="auto"/>
              <w:right w:val="single" w:sz="6" w:space="0" w:color="auto"/>
            </w:tcBorders>
          </w:tcPr>
          <w:p w14:paraId="5F5D087C" w14:textId="77777777" w:rsidR="00520548" w:rsidRPr="00FA42F2" w:rsidRDefault="00520548" w:rsidP="00520548">
            <w:pPr>
              <w:tabs>
                <w:tab w:val="left" w:pos="7938"/>
              </w:tabs>
              <w:spacing w:line="256" w:lineRule="auto"/>
              <w:ind w:right="-99"/>
              <w:jc w:val="center"/>
              <w:rPr>
                <w:b/>
                <w:bCs/>
                <w:noProof/>
                <w:sz w:val="24"/>
                <w:szCs w:val="24"/>
              </w:rPr>
            </w:pPr>
          </w:p>
        </w:tc>
        <w:tc>
          <w:tcPr>
            <w:tcW w:w="1134" w:type="dxa"/>
            <w:tcBorders>
              <w:top w:val="single" w:sz="4" w:space="0" w:color="auto"/>
              <w:left w:val="single" w:sz="6" w:space="0" w:color="auto"/>
              <w:bottom w:val="single" w:sz="6" w:space="0" w:color="auto"/>
              <w:right w:val="single" w:sz="4" w:space="0" w:color="auto"/>
            </w:tcBorders>
          </w:tcPr>
          <w:p w14:paraId="0F1B5850" w14:textId="77777777" w:rsidR="00520548" w:rsidRPr="00FA42F2" w:rsidRDefault="00520548" w:rsidP="00520548">
            <w:pPr>
              <w:tabs>
                <w:tab w:val="left" w:pos="7938"/>
              </w:tabs>
              <w:spacing w:line="256" w:lineRule="auto"/>
              <w:ind w:right="-99"/>
              <w:jc w:val="center"/>
              <w:rPr>
                <w:b/>
                <w:bCs/>
                <w:noProof/>
                <w:sz w:val="24"/>
                <w:szCs w:val="24"/>
              </w:rPr>
            </w:pPr>
          </w:p>
        </w:tc>
      </w:tr>
      <w:tr w:rsidR="00520548" w:rsidRPr="00FA42F2" w14:paraId="7D5A39E2" w14:textId="77777777" w:rsidTr="00DE1413">
        <w:tc>
          <w:tcPr>
            <w:tcW w:w="10348" w:type="dxa"/>
            <w:gridSpan w:val="10"/>
            <w:tcBorders>
              <w:top w:val="single" w:sz="6" w:space="0" w:color="auto"/>
              <w:left w:val="single" w:sz="4" w:space="0" w:color="auto"/>
              <w:bottom w:val="single" w:sz="4" w:space="0" w:color="auto"/>
              <w:right w:val="single" w:sz="4" w:space="0" w:color="auto"/>
            </w:tcBorders>
            <w:hideMark/>
          </w:tcPr>
          <w:p w14:paraId="53083807" w14:textId="77777777" w:rsidR="00520548" w:rsidRPr="00FA42F2" w:rsidRDefault="00520548" w:rsidP="00520548">
            <w:pPr>
              <w:tabs>
                <w:tab w:val="left" w:pos="7938"/>
              </w:tabs>
              <w:spacing w:line="256" w:lineRule="auto"/>
              <w:ind w:right="-99"/>
              <w:rPr>
                <w:b/>
                <w:bCs/>
                <w:noProof/>
                <w:sz w:val="24"/>
                <w:szCs w:val="24"/>
              </w:rPr>
            </w:pPr>
            <w:r w:rsidRPr="00FA42F2">
              <w:rPr>
                <w:b/>
                <w:bCs/>
                <w:noProof/>
                <w:sz w:val="24"/>
                <w:szCs w:val="24"/>
              </w:rPr>
              <w:t xml:space="preserve">Всього / Total:                                                                                                                </w:t>
            </w:r>
          </w:p>
        </w:tc>
      </w:tr>
    </w:tbl>
    <w:p w14:paraId="096B8F09" w14:textId="77777777" w:rsidR="00520548" w:rsidRPr="00FA42F2" w:rsidRDefault="00520548" w:rsidP="00520548">
      <w:pPr>
        <w:tabs>
          <w:tab w:val="left" w:pos="7938"/>
        </w:tabs>
        <w:ind w:right="-99"/>
        <w:rPr>
          <w:i/>
          <w:iCs/>
          <w:sz w:val="24"/>
          <w:szCs w:val="24"/>
        </w:rPr>
      </w:pPr>
      <w:r w:rsidRPr="00FA42F2">
        <w:rPr>
          <w:bCs/>
          <w:i/>
          <w:sz w:val="24"/>
          <w:szCs w:val="24"/>
        </w:rPr>
        <w:t>FEA code</w:t>
      </w:r>
      <w:r w:rsidRPr="00FA42F2">
        <w:rPr>
          <w:i/>
          <w:iCs/>
          <w:sz w:val="24"/>
          <w:szCs w:val="24"/>
        </w:rPr>
        <w:t xml:space="preserve"> * (</w:t>
      </w:r>
      <w:r w:rsidRPr="00FA42F2">
        <w:rPr>
          <w:i/>
          <w:iCs/>
          <w:sz w:val="24"/>
          <w:szCs w:val="24"/>
          <w:lang w:val="en-US"/>
        </w:rPr>
        <w:t>within the exception when the Buyer executes custom clearence of the Goods on its own)</w:t>
      </w:r>
    </w:p>
    <w:p w14:paraId="7E5B1087" w14:textId="77777777" w:rsidR="00520548" w:rsidRPr="00FA42F2" w:rsidRDefault="00520548" w:rsidP="00520548">
      <w:pPr>
        <w:tabs>
          <w:tab w:val="left" w:pos="7938"/>
        </w:tabs>
        <w:ind w:right="-99"/>
        <w:rPr>
          <w:i/>
          <w:iCs/>
          <w:sz w:val="24"/>
          <w:szCs w:val="24"/>
        </w:rPr>
      </w:pPr>
      <w:r w:rsidRPr="00FA42F2">
        <w:rPr>
          <w:i/>
          <w:iCs/>
          <w:sz w:val="24"/>
          <w:szCs w:val="24"/>
        </w:rPr>
        <w:t>УКТ ЗЕД*  (за виключенням випадків коли Покупець самостійно здійснює митне оформлення Товару)</w:t>
      </w:r>
    </w:p>
    <w:p w14:paraId="0695F718" w14:textId="77777777" w:rsidR="00520548" w:rsidRPr="00FA42F2" w:rsidRDefault="00520548" w:rsidP="00520548">
      <w:pPr>
        <w:tabs>
          <w:tab w:val="left" w:pos="7938"/>
        </w:tabs>
        <w:ind w:right="-99"/>
        <w:rPr>
          <w:i/>
          <w:iCs/>
          <w:noProof/>
          <w:color w:val="000000" w:themeColor="text1"/>
          <w:sz w:val="24"/>
          <w:szCs w:val="24"/>
        </w:rPr>
      </w:pPr>
      <w:r w:rsidRPr="00FA42F2">
        <w:rPr>
          <w:i/>
          <w:iCs/>
          <w:noProof/>
          <w:color w:val="000000" w:themeColor="text1"/>
          <w:sz w:val="24"/>
          <w:szCs w:val="24"/>
          <w:lang w:val="ru-RU"/>
        </w:rPr>
        <w:t xml:space="preserve">** </w:t>
      </w:r>
      <w:r w:rsidRPr="00FA42F2">
        <w:rPr>
          <w:i/>
          <w:iCs/>
          <w:noProof/>
          <w:color w:val="000000" w:themeColor="text1"/>
          <w:sz w:val="24"/>
          <w:szCs w:val="24"/>
        </w:rPr>
        <w:t>Не зазначається якщо Постачальник є нерезидентом в Україні</w:t>
      </w:r>
    </w:p>
    <w:p w14:paraId="4235047F" w14:textId="77777777" w:rsidR="00520548" w:rsidRPr="00FA42F2" w:rsidRDefault="00520548" w:rsidP="00520548">
      <w:pPr>
        <w:tabs>
          <w:tab w:val="left" w:pos="7938"/>
        </w:tabs>
        <w:ind w:right="-99"/>
        <w:rPr>
          <w:i/>
          <w:iCs/>
          <w:noProof/>
          <w:sz w:val="22"/>
          <w:lang w:val="en-US"/>
        </w:rPr>
      </w:pPr>
      <w:r w:rsidRPr="00FA42F2">
        <w:rPr>
          <w:i/>
          <w:iCs/>
          <w:noProof/>
          <w:color w:val="000000" w:themeColor="text1"/>
          <w:sz w:val="24"/>
          <w:szCs w:val="24"/>
        </w:rPr>
        <w:t xml:space="preserve">** </w:t>
      </w:r>
      <w:r w:rsidRPr="00FA42F2">
        <w:rPr>
          <w:i/>
          <w:iCs/>
          <w:noProof/>
          <w:color w:val="000000" w:themeColor="text1"/>
          <w:sz w:val="24"/>
          <w:szCs w:val="24"/>
          <w:lang w:val="en-US"/>
        </w:rPr>
        <w:t>Are not indic</w:t>
      </w:r>
      <w:r w:rsidRPr="00FA42F2">
        <w:rPr>
          <w:i/>
          <w:iCs/>
          <w:noProof/>
          <w:color w:val="000000" w:themeColor="text1"/>
          <w:sz w:val="24"/>
          <w:szCs w:val="24"/>
        </w:rPr>
        <w:t>а</w:t>
      </w:r>
      <w:r w:rsidRPr="00FA42F2">
        <w:rPr>
          <w:i/>
          <w:iCs/>
          <w:noProof/>
          <w:color w:val="000000" w:themeColor="text1"/>
          <w:sz w:val="24"/>
          <w:szCs w:val="24"/>
          <w:lang w:val="en-US"/>
        </w:rPr>
        <w:t>ted if the Supplier is non-resident</w:t>
      </w:r>
      <w:r w:rsidRPr="00FA42F2">
        <w:rPr>
          <w:i/>
          <w:iCs/>
          <w:noProof/>
          <w:color w:val="000000" w:themeColor="text1"/>
          <w:sz w:val="24"/>
          <w:szCs w:val="24"/>
        </w:rPr>
        <w:t xml:space="preserve"> </w:t>
      </w:r>
      <w:r w:rsidRPr="00FA42F2">
        <w:rPr>
          <w:i/>
          <w:iCs/>
          <w:noProof/>
          <w:sz w:val="24"/>
          <w:szCs w:val="24"/>
          <w:lang w:val="en-US"/>
        </w:rPr>
        <w:t>of Ukraine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895"/>
      </w:tblGrid>
      <w:tr w:rsidR="00520548" w:rsidRPr="005252C1" w14:paraId="324DE147" w14:textId="77777777" w:rsidTr="00520548">
        <w:tc>
          <w:tcPr>
            <w:tcW w:w="4734" w:type="dxa"/>
            <w:tcBorders>
              <w:top w:val="single" w:sz="4" w:space="0" w:color="auto"/>
              <w:left w:val="single" w:sz="4" w:space="0" w:color="auto"/>
              <w:bottom w:val="single" w:sz="4" w:space="0" w:color="auto"/>
              <w:right w:val="single" w:sz="4" w:space="0" w:color="auto"/>
            </w:tcBorders>
            <w:hideMark/>
          </w:tcPr>
          <w:p w14:paraId="06FA5F7F" w14:textId="77777777" w:rsidR="00520548" w:rsidRPr="00FA42F2" w:rsidRDefault="00520548" w:rsidP="00DE1413">
            <w:pPr>
              <w:numPr>
                <w:ilvl w:val="0"/>
                <w:numId w:val="50"/>
              </w:numPr>
              <w:spacing w:after="0" w:line="256" w:lineRule="auto"/>
              <w:ind w:left="0" w:firstLine="357"/>
              <w:jc w:val="both"/>
              <w:rPr>
                <w:sz w:val="22"/>
                <w:lang w:eastAsia="uk-UA"/>
              </w:rPr>
            </w:pPr>
            <w:r w:rsidRPr="00FA42F2">
              <w:rPr>
                <w:sz w:val="22"/>
                <w:lang w:eastAsia="uk-UA"/>
              </w:rPr>
              <w:t xml:space="preserve">Загальна вартість Товару, що постачається за цією Специфікацією складає до: </w:t>
            </w:r>
            <w:r w:rsidRPr="00FA42F2">
              <w:rPr>
                <w:sz w:val="22"/>
                <w:lang w:val="ru-RU" w:eastAsia="uk-UA"/>
              </w:rPr>
              <w:t>_____________________________</w:t>
            </w:r>
            <w:r w:rsidRPr="00FA42F2">
              <w:rPr>
                <w:sz w:val="22"/>
                <w:lang w:eastAsia="uk-UA"/>
              </w:rPr>
              <w:t>включно.</w:t>
            </w:r>
          </w:p>
          <w:p w14:paraId="4E2E3911" w14:textId="77777777" w:rsidR="00520548" w:rsidRPr="00FA42F2" w:rsidRDefault="00520548" w:rsidP="00520548">
            <w:pPr>
              <w:spacing w:line="256" w:lineRule="auto"/>
              <w:ind w:right="175"/>
              <w:jc w:val="both"/>
              <w:rPr>
                <w:sz w:val="22"/>
                <w:lang w:eastAsia="uk-UA"/>
              </w:rPr>
            </w:pPr>
            <w:r w:rsidRPr="00FA42F2">
              <w:rPr>
                <w:sz w:val="22"/>
                <w:lang w:eastAsia="uk-UA"/>
              </w:rPr>
              <w:t xml:space="preserve">Вартість Товару по даній Специфікації включає витрати на пакування, завантаження, монтажні матеріали для транспортування, транспортні витрати, витрати отримання сертифікату походження Товару, митні витрати понесені Постачальником при митному оформлені Товару, а також усі мита, податки та інші обов’язкові платежі, які </w:t>
            </w:r>
            <w:r w:rsidRPr="00FA42F2">
              <w:rPr>
                <w:sz w:val="22"/>
                <w:lang w:eastAsia="uk-UA"/>
              </w:rPr>
              <w:lastRenderedPageBreak/>
              <w:t xml:space="preserve">оплачуються Постачальником при експорті Товару. </w:t>
            </w:r>
          </w:p>
        </w:tc>
        <w:tc>
          <w:tcPr>
            <w:tcW w:w="4895" w:type="dxa"/>
            <w:tcBorders>
              <w:top w:val="single" w:sz="4" w:space="0" w:color="auto"/>
              <w:left w:val="single" w:sz="4" w:space="0" w:color="auto"/>
              <w:bottom w:val="single" w:sz="4" w:space="0" w:color="auto"/>
              <w:right w:val="single" w:sz="4" w:space="0" w:color="auto"/>
            </w:tcBorders>
          </w:tcPr>
          <w:p w14:paraId="5E502847" w14:textId="77777777" w:rsidR="00520548" w:rsidRPr="00FA42F2" w:rsidRDefault="00520548" w:rsidP="00DE1413">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ind w:left="0" w:firstLine="357"/>
              <w:jc w:val="both"/>
              <w:rPr>
                <w:sz w:val="22"/>
                <w:lang w:eastAsia="uk-UA"/>
              </w:rPr>
            </w:pPr>
            <w:r w:rsidRPr="00FA42F2">
              <w:rPr>
                <w:sz w:val="22"/>
                <w:lang w:eastAsia="uk-UA"/>
              </w:rPr>
              <w:lastRenderedPageBreak/>
              <w:t>The total cost of Goods supplied under this Specification amounts to: __________________________________</w:t>
            </w:r>
            <w:r w:rsidRPr="00FA42F2">
              <w:rPr>
                <w:color w:val="000000" w:themeColor="text1"/>
                <w:sz w:val="22"/>
                <w:lang w:val="en-US" w:eastAsia="uk-UA"/>
              </w:rPr>
              <w:t xml:space="preserve"> inclusive</w:t>
            </w:r>
          </w:p>
          <w:p w14:paraId="4426033C" w14:textId="77777777" w:rsidR="00520548" w:rsidRPr="00FA42F2" w:rsidRDefault="00520548" w:rsidP="00520548">
            <w:pPr>
              <w:spacing w:line="256" w:lineRule="auto"/>
              <w:ind w:right="175"/>
              <w:jc w:val="both"/>
              <w:rPr>
                <w:sz w:val="22"/>
                <w:lang w:eastAsia="uk-UA"/>
              </w:rPr>
            </w:pPr>
            <w:r w:rsidRPr="00FA42F2">
              <w:rPr>
                <w:sz w:val="22"/>
                <w:lang w:eastAsia="uk-UA"/>
              </w:rPr>
              <w:t>The value of Goods in this Specification includes costs of  packing and loading costs, the costs of installation materials for transportation, delivery costs, the costs of obtaining of Certificate of origin, costs for export declaration incurred by the Supplier and all customs duties, taxes and other obligatory payments, that should be paid by the Supplier within the procedure of export of the Goods.</w:t>
            </w:r>
          </w:p>
          <w:p w14:paraId="0156EDAA" w14:textId="77777777" w:rsidR="00520548" w:rsidRPr="00FA42F2" w:rsidRDefault="00520548" w:rsidP="00520548">
            <w:pPr>
              <w:spacing w:line="256" w:lineRule="auto"/>
              <w:ind w:right="175"/>
              <w:jc w:val="both"/>
              <w:rPr>
                <w:sz w:val="22"/>
                <w:lang w:eastAsia="uk-UA"/>
              </w:rPr>
            </w:pPr>
          </w:p>
          <w:p w14:paraId="7EE85690" w14:textId="77777777" w:rsidR="00520548" w:rsidRPr="00FA42F2" w:rsidRDefault="00520548" w:rsidP="0052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ind w:right="175"/>
              <w:jc w:val="both"/>
              <w:rPr>
                <w:sz w:val="22"/>
                <w:lang w:eastAsia="uk-UA"/>
              </w:rPr>
            </w:pPr>
          </w:p>
        </w:tc>
      </w:tr>
      <w:tr w:rsidR="00520548" w:rsidRPr="005252C1" w14:paraId="632BD49A" w14:textId="77777777" w:rsidTr="00520548">
        <w:tc>
          <w:tcPr>
            <w:tcW w:w="4734" w:type="dxa"/>
            <w:tcBorders>
              <w:top w:val="single" w:sz="4" w:space="0" w:color="auto"/>
              <w:left w:val="single" w:sz="4" w:space="0" w:color="auto"/>
              <w:bottom w:val="single" w:sz="4" w:space="0" w:color="auto"/>
              <w:right w:val="single" w:sz="4" w:space="0" w:color="auto"/>
            </w:tcBorders>
            <w:hideMark/>
          </w:tcPr>
          <w:p w14:paraId="70C835AF" w14:textId="77777777" w:rsidR="00520548" w:rsidRPr="00FA42F2" w:rsidRDefault="00520548" w:rsidP="00DE1413">
            <w:pPr>
              <w:numPr>
                <w:ilvl w:val="0"/>
                <w:numId w:val="50"/>
              </w:numPr>
              <w:spacing w:after="0" w:line="256" w:lineRule="auto"/>
              <w:ind w:left="0" w:firstLine="357"/>
              <w:jc w:val="both"/>
              <w:rPr>
                <w:sz w:val="22"/>
                <w:lang w:eastAsia="uk-UA"/>
              </w:rPr>
            </w:pPr>
            <w:r w:rsidRPr="00FA42F2">
              <w:rPr>
                <w:sz w:val="22"/>
              </w:rPr>
              <w:lastRenderedPageBreak/>
              <w:t xml:space="preserve">Умови поставки Товару: </w:t>
            </w:r>
          </w:p>
          <w:p w14:paraId="4BC0730F" w14:textId="77777777" w:rsidR="00520548" w:rsidRPr="00FA42F2" w:rsidRDefault="00520548" w:rsidP="00520548">
            <w:pPr>
              <w:spacing w:line="256" w:lineRule="auto"/>
              <w:ind w:right="175"/>
              <w:jc w:val="both"/>
              <w:rPr>
                <w:sz w:val="22"/>
                <w:lang w:eastAsia="uk-UA"/>
              </w:rPr>
            </w:pPr>
          </w:p>
        </w:tc>
        <w:tc>
          <w:tcPr>
            <w:tcW w:w="4895" w:type="dxa"/>
            <w:tcBorders>
              <w:top w:val="single" w:sz="4" w:space="0" w:color="auto"/>
              <w:left w:val="single" w:sz="4" w:space="0" w:color="auto"/>
              <w:bottom w:val="single" w:sz="4" w:space="0" w:color="auto"/>
              <w:right w:val="single" w:sz="4" w:space="0" w:color="auto"/>
            </w:tcBorders>
            <w:hideMark/>
          </w:tcPr>
          <w:p w14:paraId="310AE349" w14:textId="77777777" w:rsidR="00520548" w:rsidRPr="00FA42F2" w:rsidRDefault="00520548" w:rsidP="00DE1413">
            <w:pPr>
              <w:numPr>
                <w:ilvl w:val="0"/>
                <w:numId w:val="51"/>
              </w:numPr>
              <w:spacing w:after="0" w:line="256" w:lineRule="auto"/>
              <w:jc w:val="both"/>
              <w:rPr>
                <w:sz w:val="22"/>
                <w:lang w:eastAsia="uk-UA"/>
              </w:rPr>
            </w:pPr>
            <w:r w:rsidRPr="00FA42F2">
              <w:rPr>
                <w:sz w:val="22"/>
                <w:lang w:eastAsia="uk-UA"/>
              </w:rPr>
              <w:t>Conditions of delivery:</w:t>
            </w:r>
          </w:p>
          <w:p w14:paraId="09BE4363" w14:textId="77777777" w:rsidR="00520548" w:rsidRPr="00FA42F2" w:rsidRDefault="00520548" w:rsidP="00520548">
            <w:pPr>
              <w:widowControl w:val="0"/>
              <w:autoSpaceDE w:val="0"/>
              <w:autoSpaceDN w:val="0"/>
              <w:adjustRightInd w:val="0"/>
              <w:spacing w:line="256" w:lineRule="auto"/>
              <w:jc w:val="both"/>
              <w:rPr>
                <w:sz w:val="22"/>
                <w:lang w:val="en-US" w:eastAsia="uk-UA"/>
              </w:rPr>
            </w:pPr>
          </w:p>
        </w:tc>
      </w:tr>
      <w:tr w:rsidR="00520548" w:rsidRPr="005252C1" w14:paraId="05CF15A7" w14:textId="77777777" w:rsidTr="00520548">
        <w:tc>
          <w:tcPr>
            <w:tcW w:w="4734" w:type="dxa"/>
            <w:tcBorders>
              <w:top w:val="single" w:sz="4" w:space="0" w:color="auto"/>
              <w:left w:val="single" w:sz="4" w:space="0" w:color="auto"/>
              <w:bottom w:val="single" w:sz="4" w:space="0" w:color="auto"/>
              <w:right w:val="single" w:sz="4" w:space="0" w:color="auto"/>
            </w:tcBorders>
          </w:tcPr>
          <w:p w14:paraId="2387F528" w14:textId="77777777" w:rsidR="00520548" w:rsidRPr="00FA42F2" w:rsidRDefault="00520548" w:rsidP="00DE1413">
            <w:pPr>
              <w:numPr>
                <w:ilvl w:val="0"/>
                <w:numId w:val="50"/>
              </w:numPr>
              <w:spacing w:after="0" w:line="256" w:lineRule="auto"/>
              <w:ind w:left="0" w:firstLine="357"/>
              <w:jc w:val="both"/>
              <w:rPr>
                <w:sz w:val="22"/>
              </w:rPr>
            </w:pPr>
            <w:r w:rsidRPr="00FA42F2">
              <w:rPr>
                <w:sz w:val="22"/>
              </w:rPr>
              <w:t xml:space="preserve">Строк поставки Товару: відповідно до Графіка поставки Товару. </w:t>
            </w:r>
          </w:p>
          <w:p w14:paraId="31D4D7DF" w14:textId="77777777" w:rsidR="00520548" w:rsidRPr="00FA42F2" w:rsidRDefault="00520548" w:rsidP="00520548">
            <w:pPr>
              <w:spacing w:line="256" w:lineRule="auto"/>
              <w:ind w:left="357"/>
              <w:jc w:val="both"/>
              <w:rPr>
                <w:sz w:val="22"/>
              </w:rPr>
            </w:pPr>
          </w:p>
        </w:tc>
        <w:tc>
          <w:tcPr>
            <w:tcW w:w="4895" w:type="dxa"/>
            <w:tcBorders>
              <w:top w:val="single" w:sz="4" w:space="0" w:color="auto"/>
              <w:left w:val="single" w:sz="4" w:space="0" w:color="auto"/>
              <w:bottom w:val="single" w:sz="4" w:space="0" w:color="auto"/>
              <w:right w:val="single" w:sz="4" w:space="0" w:color="auto"/>
            </w:tcBorders>
            <w:hideMark/>
          </w:tcPr>
          <w:p w14:paraId="4D6A65C5" w14:textId="77777777" w:rsidR="00520548" w:rsidRPr="00FA42F2" w:rsidRDefault="00520548" w:rsidP="00DE1413">
            <w:pPr>
              <w:numPr>
                <w:ilvl w:val="0"/>
                <w:numId w:val="51"/>
              </w:numPr>
              <w:spacing w:after="0" w:line="256" w:lineRule="auto"/>
              <w:ind w:left="0" w:firstLine="357"/>
              <w:contextualSpacing/>
              <w:jc w:val="both"/>
              <w:rPr>
                <w:sz w:val="22"/>
                <w:lang w:eastAsia="uk-UA"/>
              </w:rPr>
            </w:pPr>
            <w:r w:rsidRPr="00FA42F2">
              <w:rPr>
                <w:sz w:val="22"/>
                <w:lang w:eastAsia="uk-UA"/>
              </w:rPr>
              <w:t xml:space="preserve">Terms of delivery: in accordance with Delivery Schedule  </w:t>
            </w:r>
          </w:p>
        </w:tc>
      </w:tr>
      <w:tr w:rsidR="00520548" w:rsidRPr="005252C1" w14:paraId="7EF84F4D" w14:textId="77777777" w:rsidTr="00520548">
        <w:tc>
          <w:tcPr>
            <w:tcW w:w="4734" w:type="dxa"/>
            <w:tcBorders>
              <w:top w:val="single" w:sz="4" w:space="0" w:color="auto"/>
              <w:left w:val="single" w:sz="4" w:space="0" w:color="auto"/>
              <w:bottom w:val="single" w:sz="4" w:space="0" w:color="auto"/>
              <w:right w:val="single" w:sz="4" w:space="0" w:color="auto"/>
            </w:tcBorders>
            <w:hideMark/>
          </w:tcPr>
          <w:p w14:paraId="747E6E66" w14:textId="77777777" w:rsidR="00520548" w:rsidRPr="00FA42F2" w:rsidRDefault="00520548" w:rsidP="00DE1413">
            <w:pPr>
              <w:numPr>
                <w:ilvl w:val="0"/>
                <w:numId w:val="50"/>
              </w:numPr>
              <w:spacing w:after="0" w:line="256" w:lineRule="auto"/>
              <w:jc w:val="both"/>
              <w:rPr>
                <w:sz w:val="22"/>
                <w:lang w:eastAsia="uk-UA"/>
              </w:rPr>
            </w:pPr>
            <w:r w:rsidRPr="00FA42F2">
              <w:rPr>
                <w:sz w:val="22"/>
                <w:lang w:eastAsia="uk-UA"/>
              </w:rPr>
              <w:t xml:space="preserve">Умови та строки оплати: </w:t>
            </w:r>
          </w:p>
        </w:tc>
        <w:tc>
          <w:tcPr>
            <w:tcW w:w="4895" w:type="dxa"/>
            <w:tcBorders>
              <w:top w:val="single" w:sz="4" w:space="0" w:color="auto"/>
              <w:left w:val="single" w:sz="4" w:space="0" w:color="auto"/>
              <w:bottom w:val="single" w:sz="4" w:space="0" w:color="auto"/>
              <w:right w:val="single" w:sz="4" w:space="0" w:color="auto"/>
            </w:tcBorders>
          </w:tcPr>
          <w:p w14:paraId="315E2AE1" w14:textId="77777777" w:rsidR="00520548" w:rsidRPr="00FA42F2" w:rsidRDefault="00520548" w:rsidP="00DE1413">
            <w:pPr>
              <w:numPr>
                <w:ilvl w:val="0"/>
                <w:numId w:val="51"/>
              </w:numPr>
              <w:spacing w:after="0" w:line="256" w:lineRule="auto"/>
              <w:jc w:val="both"/>
              <w:rPr>
                <w:sz w:val="22"/>
                <w:lang w:eastAsia="uk-UA"/>
              </w:rPr>
            </w:pPr>
            <w:r w:rsidRPr="00FA42F2">
              <w:rPr>
                <w:sz w:val="22"/>
                <w:lang w:eastAsia="uk-UA"/>
              </w:rPr>
              <w:t xml:space="preserve">Terms and conditions of payment: </w:t>
            </w:r>
          </w:p>
          <w:p w14:paraId="049FBBE7" w14:textId="77777777" w:rsidR="00520548" w:rsidRPr="00FA42F2" w:rsidRDefault="00520548" w:rsidP="00520548">
            <w:pPr>
              <w:spacing w:line="256" w:lineRule="auto"/>
              <w:jc w:val="both"/>
              <w:rPr>
                <w:sz w:val="22"/>
                <w:lang w:eastAsia="uk-UA"/>
              </w:rPr>
            </w:pPr>
          </w:p>
        </w:tc>
      </w:tr>
      <w:tr w:rsidR="00520548" w:rsidRPr="005252C1" w14:paraId="77575879" w14:textId="77777777" w:rsidTr="00520548">
        <w:tc>
          <w:tcPr>
            <w:tcW w:w="4734" w:type="dxa"/>
            <w:tcBorders>
              <w:top w:val="single" w:sz="4" w:space="0" w:color="auto"/>
              <w:left w:val="single" w:sz="4" w:space="0" w:color="auto"/>
              <w:bottom w:val="single" w:sz="4" w:space="0" w:color="auto"/>
              <w:right w:val="single" w:sz="4" w:space="0" w:color="auto"/>
            </w:tcBorders>
          </w:tcPr>
          <w:p w14:paraId="17073AA1" w14:textId="77777777" w:rsidR="00520548" w:rsidRPr="00FA42F2" w:rsidRDefault="00520548" w:rsidP="00DE1413">
            <w:pPr>
              <w:numPr>
                <w:ilvl w:val="0"/>
                <w:numId w:val="50"/>
              </w:numPr>
              <w:spacing w:after="0" w:line="256" w:lineRule="auto"/>
              <w:ind w:left="0" w:firstLine="357"/>
              <w:jc w:val="both"/>
              <w:rPr>
                <w:sz w:val="22"/>
                <w:lang w:eastAsia="uk-UA"/>
              </w:rPr>
            </w:pPr>
            <w:r w:rsidRPr="00FA42F2">
              <w:rPr>
                <w:sz w:val="22"/>
                <w:lang w:eastAsia="uk-UA"/>
              </w:rPr>
              <w:t xml:space="preserve">Гарантія на Товар становить: </w:t>
            </w:r>
          </w:p>
          <w:p w14:paraId="0B60FD7F" w14:textId="77777777" w:rsidR="00520548" w:rsidRPr="00FA42F2" w:rsidRDefault="00520548" w:rsidP="00520548">
            <w:pPr>
              <w:spacing w:line="256" w:lineRule="auto"/>
              <w:ind w:left="357"/>
              <w:jc w:val="both"/>
              <w:rPr>
                <w:sz w:val="22"/>
                <w:lang w:eastAsia="uk-UA"/>
              </w:rPr>
            </w:pPr>
          </w:p>
        </w:tc>
        <w:tc>
          <w:tcPr>
            <w:tcW w:w="4895" w:type="dxa"/>
            <w:tcBorders>
              <w:top w:val="single" w:sz="4" w:space="0" w:color="auto"/>
              <w:left w:val="single" w:sz="4" w:space="0" w:color="auto"/>
              <w:bottom w:val="single" w:sz="4" w:space="0" w:color="auto"/>
              <w:right w:val="single" w:sz="4" w:space="0" w:color="auto"/>
            </w:tcBorders>
            <w:hideMark/>
          </w:tcPr>
          <w:p w14:paraId="22E99DCC" w14:textId="77777777" w:rsidR="00520548" w:rsidRPr="00FA42F2" w:rsidRDefault="00520548" w:rsidP="00DE1413">
            <w:pPr>
              <w:numPr>
                <w:ilvl w:val="0"/>
                <w:numId w:val="51"/>
              </w:numPr>
              <w:spacing w:after="0" w:line="256" w:lineRule="auto"/>
              <w:ind w:left="0" w:firstLine="357"/>
              <w:contextualSpacing/>
              <w:jc w:val="both"/>
              <w:rPr>
                <w:sz w:val="22"/>
                <w:lang w:eastAsia="uk-UA"/>
              </w:rPr>
            </w:pPr>
            <w:r w:rsidRPr="00FA42F2">
              <w:rPr>
                <w:sz w:val="22"/>
                <w:lang w:eastAsia="uk-UA"/>
              </w:rPr>
              <w:t xml:space="preserve">The Goods warranty is: </w:t>
            </w:r>
          </w:p>
        </w:tc>
      </w:tr>
      <w:tr w:rsidR="00520548" w:rsidRPr="005252C1" w14:paraId="407367D2" w14:textId="77777777" w:rsidTr="00520548">
        <w:tc>
          <w:tcPr>
            <w:tcW w:w="4734" w:type="dxa"/>
            <w:tcBorders>
              <w:top w:val="single" w:sz="4" w:space="0" w:color="auto"/>
              <w:left w:val="single" w:sz="4" w:space="0" w:color="auto"/>
              <w:bottom w:val="single" w:sz="4" w:space="0" w:color="auto"/>
              <w:right w:val="single" w:sz="4" w:space="0" w:color="auto"/>
            </w:tcBorders>
          </w:tcPr>
          <w:p w14:paraId="6CEA1117" w14:textId="77777777" w:rsidR="00520548" w:rsidRPr="00FA42F2" w:rsidRDefault="00520548" w:rsidP="00DE1413">
            <w:pPr>
              <w:numPr>
                <w:ilvl w:val="0"/>
                <w:numId w:val="50"/>
              </w:numPr>
              <w:spacing w:after="0" w:line="256" w:lineRule="auto"/>
              <w:ind w:left="0" w:firstLine="357"/>
              <w:jc w:val="both"/>
              <w:rPr>
                <w:sz w:val="22"/>
                <w:lang w:eastAsia="uk-UA"/>
              </w:rPr>
            </w:pPr>
            <w:r w:rsidRPr="00FA42F2">
              <w:rPr>
                <w:sz w:val="22"/>
                <w:lang w:eastAsia="uk-UA"/>
              </w:rPr>
              <w:t xml:space="preserve">Виробник Товару: </w:t>
            </w:r>
          </w:p>
          <w:p w14:paraId="6A9E985D" w14:textId="77777777" w:rsidR="00520548" w:rsidRPr="00FA42F2" w:rsidRDefault="00520548" w:rsidP="00520548">
            <w:pPr>
              <w:spacing w:line="256" w:lineRule="auto"/>
              <w:ind w:left="357"/>
              <w:jc w:val="both"/>
              <w:rPr>
                <w:sz w:val="22"/>
                <w:lang w:eastAsia="uk-UA"/>
              </w:rPr>
            </w:pPr>
          </w:p>
        </w:tc>
        <w:tc>
          <w:tcPr>
            <w:tcW w:w="4895" w:type="dxa"/>
            <w:tcBorders>
              <w:top w:val="single" w:sz="4" w:space="0" w:color="auto"/>
              <w:left w:val="single" w:sz="4" w:space="0" w:color="auto"/>
              <w:bottom w:val="single" w:sz="4" w:space="0" w:color="auto"/>
              <w:right w:val="single" w:sz="4" w:space="0" w:color="auto"/>
            </w:tcBorders>
          </w:tcPr>
          <w:p w14:paraId="61480F1C" w14:textId="77777777" w:rsidR="00520548" w:rsidRPr="00FA42F2" w:rsidRDefault="00520548" w:rsidP="00DE1413">
            <w:pPr>
              <w:numPr>
                <w:ilvl w:val="0"/>
                <w:numId w:val="51"/>
              </w:numPr>
              <w:spacing w:after="0" w:line="256" w:lineRule="auto"/>
              <w:ind w:left="0" w:firstLine="357"/>
              <w:contextualSpacing/>
              <w:jc w:val="both"/>
              <w:rPr>
                <w:sz w:val="22"/>
                <w:lang w:eastAsia="uk-UA"/>
              </w:rPr>
            </w:pPr>
            <w:r w:rsidRPr="00FA42F2">
              <w:rPr>
                <w:sz w:val="22"/>
                <w:lang w:eastAsia="uk-UA"/>
              </w:rPr>
              <w:t xml:space="preserve">The Goods Manufacturer: </w:t>
            </w:r>
          </w:p>
          <w:p w14:paraId="24789185" w14:textId="77777777" w:rsidR="00520548" w:rsidRPr="00FA42F2" w:rsidRDefault="00520548" w:rsidP="00520548">
            <w:pPr>
              <w:widowControl w:val="0"/>
              <w:autoSpaceDE w:val="0"/>
              <w:autoSpaceDN w:val="0"/>
              <w:adjustRightInd w:val="0"/>
              <w:spacing w:line="256" w:lineRule="auto"/>
              <w:ind w:left="357"/>
              <w:contextualSpacing/>
              <w:jc w:val="both"/>
              <w:rPr>
                <w:sz w:val="22"/>
                <w:lang w:eastAsia="uk-UA"/>
              </w:rPr>
            </w:pPr>
          </w:p>
        </w:tc>
      </w:tr>
      <w:tr w:rsidR="00520548" w:rsidRPr="005252C1" w14:paraId="0FE44CAD" w14:textId="77777777" w:rsidTr="00520548">
        <w:tc>
          <w:tcPr>
            <w:tcW w:w="4734" w:type="dxa"/>
            <w:tcBorders>
              <w:top w:val="single" w:sz="4" w:space="0" w:color="auto"/>
              <w:left w:val="single" w:sz="4" w:space="0" w:color="auto"/>
              <w:bottom w:val="single" w:sz="4" w:space="0" w:color="auto"/>
              <w:right w:val="single" w:sz="4" w:space="0" w:color="auto"/>
            </w:tcBorders>
          </w:tcPr>
          <w:p w14:paraId="2662A83A" w14:textId="77777777" w:rsidR="00520548" w:rsidRPr="00FA42F2" w:rsidRDefault="00520548" w:rsidP="00DE1413">
            <w:pPr>
              <w:numPr>
                <w:ilvl w:val="0"/>
                <w:numId w:val="50"/>
              </w:numPr>
              <w:spacing w:after="0" w:line="256" w:lineRule="auto"/>
              <w:ind w:left="0" w:firstLine="357"/>
              <w:jc w:val="both"/>
              <w:rPr>
                <w:sz w:val="22"/>
                <w:lang w:eastAsia="uk-UA"/>
              </w:rPr>
            </w:pPr>
            <w:r w:rsidRPr="00FA42F2">
              <w:rPr>
                <w:sz w:val="22"/>
                <w:lang w:eastAsia="uk-UA"/>
              </w:rPr>
              <w:t xml:space="preserve">Рік виготовлення Товару – </w:t>
            </w:r>
          </w:p>
          <w:p w14:paraId="31DC70BE" w14:textId="77777777" w:rsidR="00520548" w:rsidRPr="00FA42F2" w:rsidRDefault="00520548" w:rsidP="00520548">
            <w:pPr>
              <w:spacing w:line="256" w:lineRule="auto"/>
              <w:ind w:left="357"/>
              <w:jc w:val="both"/>
              <w:rPr>
                <w:sz w:val="22"/>
                <w:lang w:eastAsia="uk-UA"/>
              </w:rPr>
            </w:pPr>
          </w:p>
        </w:tc>
        <w:tc>
          <w:tcPr>
            <w:tcW w:w="4895" w:type="dxa"/>
            <w:tcBorders>
              <w:top w:val="single" w:sz="4" w:space="0" w:color="auto"/>
              <w:left w:val="single" w:sz="4" w:space="0" w:color="auto"/>
              <w:bottom w:val="single" w:sz="4" w:space="0" w:color="auto"/>
              <w:right w:val="single" w:sz="4" w:space="0" w:color="auto"/>
            </w:tcBorders>
            <w:hideMark/>
          </w:tcPr>
          <w:p w14:paraId="70DE0149" w14:textId="77777777" w:rsidR="00520548" w:rsidRPr="00FA42F2" w:rsidRDefault="00520548" w:rsidP="00DE1413">
            <w:pPr>
              <w:numPr>
                <w:ilvl w:val="0"/>
                <w:numId w:val="51"/>
              </w:numPr>
              <w:spacing w:after="0" w:line="256" w:lineRule="auto"/>
              <w:ind w:left="0" w:firstLine="357"/>
              <w:contextualSpacing/>
              <w:jc w:val="both"/>
              <w:rPr>
                <w:sz w:val="22"/>
                <w:lang w:eastAsia="uk-UA"/>
              </w:rPr>
            </w:pPr>
            <w:r w:rsidRPr="00FA42F2">
              <w:rPr>
                <w:sz w:val="22"/>
                <w:lang w:eastAsia="uk-UA"/>
              </w:rPr>
              <w:t>Year of Goods manufacturing –</w:t>
            </w:r>
          </w:p>
        </w:tc>
      </w:tr>
      <w:tr w:rsidR="00520548" w:rsidRPr="005252C1" w14:paraId="42CFFCF7" w14:textId="77777777" w:rsidTr="00520548">
        <w:tc>
          <w:tcPr>
            <w:tcW w:w="4734" w:type="dxa"/>
            <w:tcBorders>
              <w:top w:val="single" w:sz="4" w:space="0" w:color="auto"/>
              <w:left w:val="single" w:sz="4" w:space="0" w:color="auto"/>
              <w:bottom w:val="single" w:sz="4" w:space="0" w:color="auto"/>
              <w:right w:val="single" w:sz="4" w:space="0" w:color="auto"/>
            </w:tcBorders>
          </w:tcPr>
          <w:p w14:paraId="445E45C4" w14:textId="77777777" w:rsidR="00520548" w:rsidRPr="00FA42F2" w:rsidRDefault="00520548" w:rsidP="00DE1413">
            <w:pPr>
              <w:numPr>
                <w:ilvl w:val="0"/>
                <w:numId w:val="50"/>
              </w:numPr>
              <w:spacing w:after="0" w:line="256" w:lineRule="auto"/>
              <w:ind w:left="0" w:firstLine="357"/>
              <w:jc w:val="both"/>
              <w:rPr>
                <w:sz w:val="22"/>
                <w:lang w:eastAsia="uk-UA"/>
              </w:rPr>
            </w:pPr>
            <w:r w:rsidRPr="00FA42F2">
              <w:rPr>
                <w:sz w:val="22"/>
                <w:lang w:eastAsia="uk-UA"/>
              </w:rPr>
              <w:t>Вимоги до тари та упаковки:</w:t>
            </w:r>
          </w:p>
          <w:p w14:paraId="6FA73D87" w14:textId="77777777" w:rsidR="00520548" w:rsidRPr="00FA42F2" w:rsidRDefault="00520548" w:rsidP="00520548">
            <w:pPr>
              <w:spacing w:line="256" w:lineRule="auto"/>
              <w:jc w:val="both"/>
              <w:rPr>
                <w:sz w:val="22"/>
              </w:rPr>
            </w:pPr>
            <w:r w:rsidRPr="00FA42F2">
              <w:rPr>
                <w:sz w:val="22"/>
              </w:rPr>
              <w:t>Упаковка  повертається</w:t>
            </w:r>
            <w:r w:rsidRPr="00FA42F2">
              <w:rPr>
                <w:sz w:val="22"/>
                <w:lang w:val="ru-RU"/>
              </w:rPr>
              <w:t xml:space="preserve"> / </w:t>
            </w:r>
            <w:r w:rsidRPr="00FA42F2">
              <w:rPr>
                <w:sz w:val="22"/>
              </w:rPr>
              <w:t>не повертається.</w:t>
            </w:r>
          </w:p>
          <w:p w14:paraId="7DF04F43" w14:textId="77777777" w:rsidR="00520548" w:rsidRPr="00FA42F2" w:rsidRDefault="00520548" w:rsidP="00520548">
            <w:pPr>
              <w:spacing w:line="256" w:lineRule="auto"/>
              <w:jc w:val="both"/>
              <w:rPr>
                <w:sz w:val="22"/>
              </w:rPr>
            </w:pPr>
            <w:r w:rsidRPr="00FA42F2">
              <w:rPr>
                <w:sz w:val="22"/>
              </w:rPr>
              <w:t>Додаткові вимоги</w:t>
            </w:r>
          </w:p>
        </w:tc>
        <w:tc>
          <w:tcPr>
            <w:tcW w:w="4895" w:type="dxa"/>
            <w:tcBorders>
              <w:top w:val="single" w:sz="4" w:space="0" w:color="auto"/>
              <w:left w:val="single" w:sz="4" w:space="0" w:color="auto"/>
              <w:bottom w:val="single" w:sz="4" w:space="0" w:color="auto"/>
              <w:right w:val="single" w:sz="4" w:space="0" w:color="auto"/>
            </w:tcBorders>
          </w:tcPr>
          <w:p w14:paraId="071DBAD9" w14:textId="77777777" w:rsidR="00520548" w:rsidRPr="00FA42F2" w:rsidRDefault="00520548" w:rsidP="00DE1413">
            <w:pPr>
              <w:numPr>
                <w:ilvl w:val="0"/>
                <w:numId w:val="51"/>
              </w:numPr>
              <w:spacing w:after="0" w:line="256" w:lineRule="auto"/>
              <w:jc w:val="both"/>
              <w:rPr>
                <w:sz w:val="22"/>
                <w:lang w:eastAsia="uk-UA"/>
              </w:rPr>
            </w:pPr>
            <w:r w:rsidRPr="00FA42F2">
              <w:rPr>
                <w:sz w:val="22"/>
                <w:lang w:eastAsia="uk-UA"/>
              </w:rPr>
              <w:t>Requirements for packing:</w:t>
            </w:r>
          </w:p>
          <w:p w14:paraId="1A95D3E7" w14:textId="77777777" w:rsidR="00520548" w:rsidRPr="00FA42F2" w:rsidRDefault="00520548" w:rsidP="00520548">
            <w:pPr>
              <w:spacing w:line="256" w:lineRule="auto"/>
              <w:jc w:val="both"/>
              <w:rPr>
                <w:sz w:val="22"/>
                <w:lang w:eastAsia="uk-UA"/>
              </w:rPr>
            </w:pPr>
            <w:r w:rsidRPr="00FA42F2">
              <w:rPr>
                <w:sz w:val="22"/>
                <w:lang w:eastAsia="uk-UA"/>
              </w:rPr>
              <w:t>.</w:t>
            </w:r>
          </w:p>
          <w:p w14:paraId="00EEF9D2" w14:textId="77777777" w:rsidR="00520548" w:rsidRPr="00FA42F2" w:rsidRDefault="00520548" w:rsidP="00520548">
            <w:pPr>
              <w:spacing w:line="256" w:lineRule="auto"/>
              <w:jc w:val="both"/>
              <w:rPr>
                <w:sz w:val="22"/>
                <w:lang w:eastAsia="uk-UA"/>
              </w:rPr>
            </w:pPr>
            <w:r w:rsidRPr="00FA42F2">
              <w:rPr>
                <w:sz w:val="22"/>
                <w:lang w:eastAsia="uk-UA"/>
              </w:rPr>
              <w:t>Packaging must be revocable /irrevocable.</w:t>
            </w:r>
          </w:p>
          <w:p w14:paraId="6AF2A9E7" w14:textId="77777777" w:rsidR="00520548" w:rsidRPr="00FA42F2" w:rsidRDefault="00520548" w:rsidP="00520548">
            <w:pPr>
              <w:spacing w:line="256" w:lineRule="auto"/>
              <w:jc w:val="both"/>
              <w:rPr>
                <w:sz w:val="22"/>
                <w:lang w:val="en-US" w:eastAsia="uk-UA"/>
              </w:rPr>
            </w:pPr>
            <w:r w:rsidRPr="00FA42F2">
              <w:rPr>
                <w:sz w:val="22"/>
                <w:lang w:val="en-US" w:eastAsia="uk-UA"/>
              </w:rPr>
              <w:t>Additional requirements</w:t>
            </w:r>
          </w:p>
          <w:p w14:paraId="7A6D0118" w14:textId="77777777" w:rsidR="00520548" w:rsidRPr="00FA42F2" w:rsidRDefault="00520548" w:rsidP="00520548">
            <w:pPr>
              <w:spacing w:line="256" w:lineRule="auto"/>
              <w:jc w:val="both"/>
              <w:rPr>
                <w:sz w:val="22"/>
                <w:lang w:eastAsia="uk-UA"/>
              </w:rPr>
            </w:pPr>
          </w:p>
        </w:tc>
      </w:tr>
      <w:tr w:rsidR="00520548" w:rsidRPr="005252C1" w14:paraId="522BE4FD" w14:textId="77777777" w:rsidTr="00520548">
        <w:tc>
          <w:tcPr>
            <w:tcW w:w="4734" w:type="dxa"/>
            <w:tcBorders>
              <w:top w:val="single" w:sz="4" w:space="0" w:color="auto"/>
              <w:left w:val="single" w:sz="4" w:space="0" w:color="auto"/>
              <w:bottom w:val="single" w:sz="4" w:space="0" w:color="auto"/>
              <w:right w:val="single" w:sz="4" w:space="0" w:color="auto"/>
            </w:tcBorders>
          </w:tcPr>
          <w:p w14:paraId="40286453" w14:textId="77777777" w:rsidR="00520548" w:rsidRPr="00FA42F2" w:rsidRDefault="00520548" w:rsidP="00DE1413">
            <w:pPr>
              <w:numPr>
                <w:ilvl w:val="0"/>
                <w:numId w:val="50"/>
              </w:numPr>
              <w:spacing w:after="0" w:line="256" w:lineRule="auto"/>
              <w:ind w:left="0" w:firstLine="357"/>
              <w:jc w:val="both"/>
              <w:rPr>
                <w:sz w:val="22"/>
                <w:lang w:eastAsia="uk-UA"/>
              </w:rPr>
            </w:pPr>
            <w:r w:rsidRPr="00FA42F2">
              <w:rPr>
                <w:sz w:val="22"/>
                <w:lang w:eastAsia="uk-UA"/>
              </w:rPr>
              <w:t xml:space="preserve">Реквізити вантажовідправника: </w:t>
            </w:r>
          </w:p>
          <w:p w14:paraId="689DA0C3" w14:textId="77777777" w:rsidR="00520548" w:rsidRPr="00FA42F2" w:rsidRDefault="00520548" w:rsidP="00520548">
            <w:pPr>
              <w:shd w:val="clear" w:color="auto" w:fill="FFFFFF"/>
              <w:spacing w:line="256" w:lineRule="auto"/>
              <w:rPr>
                <w:sz w:val="22"/>
              </w:rPr>
            </w:pPr>
            <w:r w:rsidRPr="00FA42F2">
              <w:rPr>
                <w:sz w:val="22"/>
                <w:lang w:val="en-US"/>
              </w:rPr>
              <w:t>___________________________</w:t>
            </w:r>
            <w:r w:rsidRPr="00FA42F2">
              <w:rPr>
                <w:sz w:val="22"/>
              </w:rPr>
              <w:t xml:space="preserve"> (</w:t>
            </w:r>
            <w:r w:rsidRPr="00FA42F2">
              <w:rPr>
                <w:sz w:val="22"/>
                <w:lang w:val="en-US"/>
              </w:rPr>
              <w:t>_______</w:t>
            </w:r>
            <w:r w:rsidRPr="00FA42F2">
              <w:rPr>
                <w:sz w:val="22"/>
              </w:rPr>
              <w:t>)</w:t>
            </w:r>
          </w:p>
          <w:p w14:paraId="022D462A" w14:textId="77777777" w:rsidR="00520548" w:rsidRPr="00FA42F2" w:rsidRDefault="00520548" w:rsidP="00520548">
            <w:pPr>
              <w:shd w:val="clear" w:color="auto" w:fill="FFFFFF"/>
              <w:spacing w:line="256" w:lineRule="auto"/>
              <w:rPr>
                <w:sz w:val="22"/>
              </w:rPr>
            </w:pPr>
          </w:p>
        </w:tc>
        <w:tc>
          <w:tcPr>
            <w:tcW w:w="4895" w:type="dxa"/>
            <w:tcBorders>
              <w:top w:val="single" w:sz="4" w:space="0" w:color="auto"/>
              <w:left w:val="single" w:sz="4" w:space="0" w:color="auto"/>
              <w:bottom w:val="single" w:sz="4" w:space="0" w:color="auto"/>
              <w:right w:val="single" w:sz="4" w:space="0" w:color="auto"/>
            </w:tcBorders>
          </w:tcPr>
          <w:p w14:paraId="1DE96D43" w14:textId="77777777" w:rsidR="00520548" w:rsidRPr="00FA42F2" w:rsidRDefault="00520548" w:rsidP="00DE1413">
            <w:pPr>
              <w:numPr>
                <w:ilvl w:val="0"/>
                <w:numId w:val="51"/>
              </w:numPr>
              <w:spacing w:after="0" w:line="256" w:lineRule="auto"/>
              <w:jc w:val="both"/>
              <w:rPr>
                <w:sz w:val="22"/>
                <w:lang w:eastAsia="uk-UA"/>
              </w:rPr>
            </w:pPr>
            <w:r w:rsidRPr="00FA42F2">
              <w:rPr>
                <w:sz w:val="22"/>
                <w:lang w:eastAsia="uk-UA"/>
              </w:rPr>
              <w:t xml:space="preserve">Details of the Shipper: </w:t>
            </w:r>
          </w:p>
          <w:p w14:paraId="1F115911" w14:textId="77777777" w:rsidR="00520548" w:rsidRPr="00FA42F2" w:rsidRDefault="00520548" w:rsidP="00520548">
            <w:pPr>
              <w:shd w:val="clear" w:color="auto" w:fill="FFFFFF"/>
              <w:spacing w:line="256" w:lineRule="auto"/>
              <w:rPr>
                <w:sz w:val="22"/>
                <w:lang w:eastAsia="uk-UA"/>
              </w:rPr>
            </w:pPr>
            <w:r w:rsidRPr="00FA42F2">
              <w:rPr>
                <w:sz w:val="22"/>
                <w:lang w:eastAsia="uk-UA"/>
              </w:rPr>
              <w:t>___________________________ (_______)</w:t>
            </w:r>
          </w:p>
          <w:p w14:paraId="7792B4B8" w14:textId="77777777" w:rsidR="00520548" w:rsidRPr="00FA42F2" w:rsidRDefault="00520548" w:rsidP="00520548">
            <w:pPr>
              <w:shd w:val="clear" w:color="auto" w:fill="FFFFFF"/>
              <w:spacing w:line="256" w:lineRule="auto"/>
              <w:rPr>
                <w:sz w:val="22"/>
                <w:lang w:eastAsia="uk-UA"/>
              </w:rPr>
            </w:pPr>
          </w:p>
        </w:tc>
      </w:tr>
      <w:tr w:rsidR="00520548" w:rsidRPr="005252C1" w14:paraId="5FC0E304" w14:textId="77777777" w:rsidTr="00520548">
        <w:tc>
          <w:tcPr>
            <w:tcW w:w="4734" w:type="dxa"/>
            <w:tcBorders>
              <w:top w:val="single" w:sz="4" w:space="0" w:color="auto"/>
              <w:left w:val="single" w:sz="4" w:space="0" w:color="auto"/>
              <w:bottom w:val="single" w:sz="4" w:space="0" w:color="auto"/>
              <w:right w:val="single" w:sz="4" w:space="0" w:color="auto"/>
            </w:tcBorders>
          </w:tcPr>
          <w:p w14:paraId="78FC9858" w14:textId="77777777" w:rsidR="00520548" w:rsidRPr="00FA42F2" w:rsidRDefault="00520548" w:rsidP="00DE1413">
            <w:pPr>
              <w:numPr>
                <w:ilvl w:val="0"/>
                <w:numId w:val="50"/>
              </w:numPr>
              <w:spacing w:after="0" w:line="256" w:lineRule="auto"/>
              <w:ind w:left="0" w:firstLine="357"/>
              <w:jc w:val="both"/>
              <w:rPr>
                <w:sz w:val="22"/>
                <w:lang w:eastAsia="uk-UA"/>
              </w:rPr>
            </w:pPr>
            <w:r w:rsidRPr="00FA42F2">
              <w:rPr>
                <w:sz w:val="22"/>
                <w:lang w:eastAsia="uk-UA"/>
              </w:rPr>
              <w:t>Реквізити вантажоотримувача:</w:t>
            </w:r>
          </w:p>
          <w:p w14:paraId="0D6D7164" w14:textId="77777777" w:rsidR="00520548" w:rsidRPr="00FA42F2" w:rsidRDefault="00520548" w:rsidP="00520548">
            <w:pPr>
              <w:spacing w:line="256" w:lineRule="auto"/>
              <w:ind w:left="459" w:right="314" w:hanging="425"/>
              <w:contextualSpacing/>
              <w:jc w:val="both"/>
              <w:rPr>
                <w:sz w:val="22"/>
                <w:lang w:val="en-US" w:eastAsia="uk-UA"/>
              </w:rPr>
            </w:pPr>
          </w:p>
          <w:p w14:paraId="3AA3C1E6" w14:textId="77777777" w:rsidR="00520548" w:rsidRPr="00FA42F2" w:rsidRDefault="00520548" w:rsidP="00520548">
            <w:pPr>
              <w:spacing w:line="256" w:lineRule="auto"/>
              <w:ind w:left="459" w:right="314" w:hanging="425"/>
              <w:contextualSpacing/>
              <w:jc w:val="both"/>
              <w:rPr>
                <w:sz w:val="22"/>
                <w:lang w:val="ru-RU" w:eastAsia="uk-UA"/>
              </w:rPr>
            </w:pPr>
            <w:r w:rsidRPr="00FA42F2">
              <w:rPr>
                <w:sz w:val="22"/>
                <w:lang w:val="en-US" w:eastAsia="uk-UA"/>
              </w:rPr>
              <w:t xml:space="preserve">  10.1. </w:t>
            </w:r>
            <w:r w:rsidRPr="00FA42F2">
              <w:rPr>
                <w:sz w:val="22"/>
                <w:lang w:val="ru-RU" w:eastAsia="uk-UA"/>
              </w:rPr>
              <w:t>Місце поставки:</w:t>
            </w:r>
          </w:p>
          <w:p w14:paraId="375273B7" w14:textId="77777777" w:rsidR="00520548" w:rsidRPr="00FA42F2" w:rsidRDefault="00520548" w:rsidP="00520548">
            <w:pPr>
              <w:spacing w:line="256" w:lineRule="auto"/>
              <w:jc w:val="both"/>
              <w:rPr>
                <w:sz w:val="22"/>
                <w:lang w:eastAsia="uk-UA"/>
              </w:rPr>
            </w:pPr>
          </w:p>
          <w:p w14:paraId="712E012E" w14:textId="77777777" w:rsidR="00520548" w:rsidRPr="00FA42F2" w:rsidRDefault="00520548" w:rsidP="00520548">
            <w:pPr>
              <w:spacing w:line="256" w:lineRule="auto"/>
              <w:jc w:val="both"/>
              <w:rPr>
                <w:sz w:val="22"/>
              </w:rPr>
            </w:pPr>
          </w:p>
        </w:tc>
        <w:tc>
          <w:tcPr>
            <w:tcW w:w="4895" w:type="dxa"/>
            <w:tcBorders>
              <w:top w:val="single" w:sz="4" w:space="0" w:color="auto"/>
              <w:left w:val="single" w:sz="4" w:space="0" w:color="auto"/>
              <w:bottom w:val="single" w:sz="4" w:space="0" w:color="auto"/>
              <w:right w:val="single" w:sz="4" w:space="0" w:color="auto"/>
            </w:tcBorders>
          </w:tcPr>
          <w:p w14:paraId="0CF0296A" w14:textId="77777777" w:rsidR="00520548" w:rsidRPr="00FA42F2" w:rsidRDefault="00520548" w:rsidP="00DE1413">
            <w:pPr>
              <w:numPr>
                <w:ilvl w:val="0"/>
                <w:numId w:val="51"/>
              </w:numPr>
              <w:spacing w:after="0" w:line="256" w:lineRule="auto"/>
              <w:jc w:val="both"/>
              <w:rPr>
                <w:sz w:val="22"/>
                <w:lang w:eastAsia="uk-UA"/>
              </w:rPr>
            </w:pPr>
            <w:r w:rsidRPr="00FA42F2">
              <w:rPr>
                <w:sz w:val="22"/>
                <w:lang w:eastAsia="uk-UA"/>
              </w:rPr>
              <w:t>Details of Consignee:</w:t>
            </w:r>
          </w:p>
          <w:p w14:paraId="747189F7" w14:textId="77777777" w:rsidR="00520548" w:rsidRPr="00FA42F2" w:rsidRDefault="00520548" w:rsidP="00520548">
            <w:pPr>
              <w:spacing w:line="256" w:lineRule="auto"/>
              <w:jc w:val="both"/>
              <w:rPr>
                <w:sz w:val="22"/>
                <w:lang w:val="en-US" w:eastAsia="uk-UA"/>
              </w:rPr>
            </w:pPr>
          </w:p>
          <w:p w14:paraId="42C6CD5B" w14:textId="77777777" w:rsidR="00520548" w:rsidRPr="00FA42F2" w:rsidRDefault="00520548" w:rsidP="00520548">
            <w:pPr>
              <w:spacing w:line="256" w:lineRule="auto"/>
              <w:jc w:val="both"/>
              <w:rPr>
                <w:sz w:val="22"/>
                <w:lang w:val="en-US" w:eastAsia="uk-UA"/>
              </w:rPr>
            </w:pPr>
            <w:r w:rsidRPr="00FA42F2">
              <w:rPr>
                <w:sz w:val="22"/>
                <w:lang w:val="en-US" w:eastAsia="uk-UA"/>
              </w:rPr>
              <w:t xml:space="preserve">     10.1. Place of delivery:</w:t>
            </w:r>
          </w:p>
        </w:tc>
      </w:tr>
      <w:tr w:rsidR="00520548" w:rsidRPr="005252C1" w14:paraId="2938987C" w14:textId="77777777" w:rsidTr="00520548">
        <w:tc>
          <w:tcPr>
            <w:tcW w:w="4734" w:type="dxa"/>
            <w:tcBorders>
              <w:top w:val="single" w:sz="4" w:space="0" w:color="auto"/>
              <w:left w:val="single" w:sz="4" w:space="0" w:color="auto"/>
              <w:bottom w:val="single" w:sz="4" w:space="0" w:color="auto"/>
              <w:right w:val="single" w:sz="4" w:space="0" w:color="auto"/>
            </w:tcBorders>
          </w:tcPr>
          <w:p w14:paraId="05D1EAD2" w14:textId="77777777" w:rsidR="00520548" w:rsidRPr="00FA42F2" w:rsidRDefault="00520548" w:rsidP="00DE1413">
            <w:pPr>
              <w:numPr>
                <w:ilvl w:val="0"/>
                <w:numId w:val="50"/>
              </w:numPr>
              <w:spacing w:after="0" w:line="256" w:lineRule="auto"/>
              <w:ind w:left="0" w:firstLine="357"/>
              <w:jc w:val="both"/>
              <w:rPr>
                <w:sz w:val="22"/>
                <w:lang w:eastAsia="uk-UA"/>
              </w:rPr>
            </w:pPr>
            <w:r w:rsidRPr="00FA42F2">
              <w:rPr>
                <w:sz w:val="22"/>
                <w:lang w:eastAsia="uk-UA"/>
              </w:rPr>
              <w:t>У разі, якщо код УКТ ЗЕД імпортованого Товару, вказаний в митній декларації (МД), відрізняється від коду УКТ ЗЕД імпортованого Товару, який вказаний у цій Специфікації, Постачальник зобов’язується надати разом з актом приймання-передачі або видатковою накладною копії митних декларацій (МД) на підтвердження кодів УКТ ЗЕД імпортованих Товарів. (для резидентів України)</w:t>
            </w:r>
          </w:p>
          <w:p w14:paraId="612A3003" w14:textId="77777777" w:rsidR="00520548" w:rsidRPr="00FA42F2" w:rsidRDefault="00520548" w:rsidP="00520548">
            <w:pPr>
              <w:spacing w:line="256" w:lineRule="auto"/>
              <w:ind w:left="357"/>
              <w:jc w:val="both"/>
              <w:rPr>
                <w:sz w:val="22"/>
                <w:lang w:eastAsia="uk-UA"/>
              </w:rPr>
            </w:pPr>
          </w:p>
        </w:tc>
        <w:tc>
          <w:tcPr>
            <w:tcW w:w="4895" w:type="dxa"/>
            <w:tcBorders>
              <w:top w:val="single" w:sz="4" w:space="0" w:color="auto"/>
              <w:left w:val="single" w:sz="4" w:space="0" w:color="auto"/>
              <w:bottom w:val="single" w:sz="4" w:space="0" w:color="auto"/>
              <w:right w:val="single" w:sz="4" w:space="0" w:color="auto"/>
            </w:tcBorders>
            <w:hideMark/>
          </w:tcPr>
          <w:p w14:paraId="2A80C5FF" w14:textId="77777777" w:rsidR="00520548" w:rsidRPr="00FA42F2" w:rsidRDefault="00520548" w:rsidP="00DE1413">
            <w:pPr>
              <w:numPr>
                <w:ilvl w:val="0"/>
                <w:numId w:val="51"/>
              </w:numPr>
              <w:spacing w:after="0" w:line="256" w:lineRule="auto"/>
              <w:ind w:left="0" w:firstLine="357"/>
              <w:contextualSpacing/>
              <w:jc w:val="both"/>
              <w:rPr>
                <w:sz w:val="22"/>
                <w:lang w:eastAsia="uk-UA"/>
              </w:rPr>
            </w:pPr>
            <w:r w:rsidRPr="00FA42F2">
              <w:rPr>
                <w:sz w:val="22"/>
                <w:lang w:eastAsia="uk-UA"/>
              </w:rPr>
              <w:t>If the FEA code of imported Good, indicated in the customs declaration (CD) differs from the FEA code of the imported goods, specified in this Specification, the Supplier agrees to provide and transfer, together with the Act of acceptance or waybill the copies of custom declaration (CD) confirming the FEA code (for resident</w:t>
            </w:r>
            <w:r w:rsidRPr="00FA42F2">
              <w:rPr>
                <w:sz w:val="22"/>
                <w:lang w:val="en-US" w:eastAsia="uk-UA"/>
              </w:rPr>
              <w:t>s of Ukraine</w:t>
            </w:r>
            <w:r w:rsidRPr="00FA42F2">
              <w:rPr>
                <w:sz w:val="22"/>
                <w:lang w:eastAsia="uk-UA"/>
              </w:rPr>
              <w:t xml:space="preserve">). </w:t>
            </w:r>
          </w:p>
        </w:tc>
      </w:tr>
      <w:tr w:rsidR="00520548" w:rsidRPr="005252C1" w14:paraId="516624E4" w14:textId="77777777" w:rsidTr="00520548">
        <w:tc>
          <w:tcPr>
            <w:tcW w:w="4734" w:type="dxa"/>
            <w:tcBorders>
              <w:top w:val="single" w:sz="4" w:space="0" w:color="auto"/>
              <w:left w:val="single" w:sz="4" w:space="0" w:color="auto"/>
              <w:bottom w:val="single" w:sz="4" w:space="0" w:color="auto"/>
              <w:right w:val="single" w:sz="4" w:space="0" w:color="auto"/>
            </w:tcBorders>
          </w:tcPr>
          <w:p w14:paraId="7B3EA682" w14:textId="77777777" w:rsidR="00520548" w:rsidRPr="00FA42F2" w:rsidRDefault="00520548" w:rsidP="00DE1413">
            <w:pPr>
              <w:numPr>
                <w:ilvl w:val="0"/>
                <w:numId w:val="50"/>
              </w:numPr>
              <w:spacing w:after="0" w:line="256" w:lineRule="auto"/>
              <w:ind w:left="0" w:firstLine="357"/>
              <w:jc w:val="both"/>
              <w:rPr>
                <w:sz w:val="22"/>
                <w:lang w:eastAsia="uk-UA"/>
              </w:rPr>
            </w:pPr>
            <w:r w:rsidRPr="00FA42F2">
              <w:rPr>
                <w:sz w:val="22"/>
                <w:lang w:eastAsia="uk-UA"/>
              </w:rPr>
              <w:t>Ця Специфікація є невід’ємною частиною вищевказаного Договору.</w:t>
            </w:r>
          </w:p>
          <w:p w14:paraId="2D86C4C9" w14:textId="77777777" w:rsidR="00520548" w:rsidRPr="00FA42F2" w:rsidRDefault="00520548" w:rsidP="00520548">
            <w:pPr>
              <w:spacing w:line="256" w:lineRule="auto"/>
              <w:ind w:left="357"/>
              <w:jc w:val="both"/>
              <w:rPr>
                <w:sz w:val="22"/>
                <w:lang w:eastAsia="uk-UA"/>
              </w:rPr>
            </w:pPr>
          </w:p>
        </w:tc>
        <w:tc>
          <w:tcPr>
            <w:tcW w:w="4895" w:type="dxa"/>
            <w:tcBorders>
              <w:top w:val="single" w:sz="4" w:space="0" w:color="auto"/>
              <w:left w:val="single" w:sz="4" w:space="0" w:color="auto"/>
              <w:bottom w:val="single" w:sz="4" w:space="0" w:color="auto"/>
              <w:right w:val="single" w:sz="4" w:space="0" w:color="auto"/>
            </w:tcBorders>
            <w:hideMark/>
          </w:tcPr>
          <w:p w14:paraId="26381ABA" w14:textId="77777777" w:rsidR="00520548" w:rsidRPr="00FA42F2" w:rsidRDefault="00520548" w:rsidP="00DE1413">
            <w:pPr>
              <w:numPr>
                <w:ilvl w:val="0"/>
                <w:numId w:val="51"/>
              </w:numPr>
              <w:spacing w:after="0" w:line="256" w:lineRule="auto"/>
              <w:ind w:left="0" w:firstLine="357"/>
              <w:contextualSpacing/>
              <w:jc w:val="both"/>
              <w:rPr>
                <w:sz w:val="22"/>
                <w:lang w:eastAsia="uk-UA"/>
              </w:rPr>
            </w:pPr>
            <w:r w:rsidRPr="00FA42F2">
              <w:rPr>
                <w:sz w:val="22"/>
                <w:lang w:eastAsia="uk-UA"/>
              </w:rPr>
              <w:t>This Specification is an integral part of the above Contract.</w:t>
            </w:r>
          </w:p>
        </w:tc>
      </w:tr>
      <w:tr w:rsidR="00520548" w:rsidRPr="005252C1" w14:paraId="53B1DB02" w14:textId="77777777" w:rsidTr="00520548">
        <w:tc>
          <w:tcPr>
            <w:tcW w:w="4734" w:type="dxa"/>
            <w:tcBorders>
              <w:top w:val="single" w:sz="4" w:space="0" w:color="auto"/>
              <w:left w:val="single" w:sz="4" w:space="0" w:color="auto"/>
              <w:bottom w:val="single" w:sz="4" w:space="0" w:color="auto"/>
              <w:right w:val="single" w:sz="4" w:space="0" w:color="auto"/>
            </w:tcBorders>
            <w:hideMark/>
          </w:tcPr>
          <w:p w14:paraId="56A21811" w14:textId="77777777" w:rsidR="00520548" w:rsidRPr="00FA42F2" w:rsidRDefault="00520548" w:rsidP="00DE1413">
            <w:pPr>
              <w:numPr>
                <w:ilvl w:val="0"/>
                <w:numId w:val="50"/>
              </w:numPr>
              <w:spacing w:after="0" w:line="256" w:lineRule="auto"/>
              <w:ind w:left="0" w:firstLine="357"/>
              <w:jc w:val="both"/>
              <w:rPr>
                <w:sz w:val="22"/>
                <w:lang w:eastAsia="uk-UA"/>
              </w:rPr>
            </w:pPr>
            <w:r w:rsidRPr="00FA42F2">
              <w:rPr>
                <w:sz w:val="22"/>
                <w:lang w:eastAsia="uk-UA"/>
              </w:rPr>
              <w:lastRenderedPageBreak/>
              <w:t>Ця Специфікація складена в 2-х примірниках (1 примірник Постачальнику та 1 примірник Покупцю).</w:t>
            </w:r>
          </w:p>
        </w:tc>
        <w:tc>
          <w:tcPr>
            <w:tcW w:w="4895" w:type="dxa"/>
            <w:tcBorders>
              <w:top w:val="single" w:sz="4" w:space="0" w:color="auto"/>
              <w:left w:val="single" w:sz="4" w:space="0" w:color="auto"/>
              <w:bottom w:val="single" w:sz="4" w:space="0" w:color="auto"/>
              <w:right w:val="single" w:sz="4" w:space="0" w:color="auto"/>
            </w:tcBorders>
            <w:hideMark/>
          </w:tcPr>
          <w:p w14:paraId="23822AD4" w14:textId="77777777" w:rsidR="00520548" w:rsidRPr="00FA42F2" w:rsidRDefault="00520548" w:rsidP="00DE1413">
            <w:pPr>
              <w:numPr>
                <w:ilvl w:val="0"/>
                <w:numId w:val="51"/>
              </w:numPr>
              <w:spacing w:after="0" w:line="256" w:lineRule="auto"/>
              <w:ind w:left="0" w:firstLine="357"/>
              <w:contextualSpacing/>
              <w:jc w:val="both"/>
              <w:rPr>
                <w:sz w:val="22"/>
                <w:lang w:eastAsia="uk-UA"/>
              </w:rPr>
            </w:pPr>
            <w:r w:rsidRPr="00FA42F2">
              <w:rPr>
                <w:sz w:val="22"/>
                <w:lang w:eastAsia="uk-UA"/>
              </w:rPr>
              <w:t>This Specification is made in 2 (two) copies) ( copy for the Supplier and 1 copy for the Buyer).</w:t>
            </w:r>
          </w:p>
        </w:tc>
      </w:tr>
    </w:tbl>
    <w:p w14:paraId="692BCD51" w14:textId="77777777" w:rsidR="00520548" w:rsidRPr="005252C1" w:rsidRDefault="00520548" w:rsidP="00520548">
      <w:pPr>
        <w:ind w:right="-1"/>
        <w:jc w:val="center"/>
        <w:rPr>
          <w:b/>
          <w:bCs/>
        </w:rPr>
      </w:pPr>
    </w:p>
    <w:p w14:paraId="5070845A" w14:textId="77777777" w:rsidR="00520548" w:rsidRPr="00FA42F2" w:rsidRDefault="00520548" w:rsidP="00520548">
      <w:pPr>
        <w:ind w:right="-1"/>
        <w:jc w:val="center"/>
        <w:rPr>
          <w:b/>
          <w:bCs/>
          <w:sz w:val="24"/>
          <w:szCs w:val="24"/>
          <w:lang w:val="en-US"/>
        </w:rPr>
      </w:pPr>
      <w:r w:rsidRPr="00FA42F2">
        <w:rPr>
          <w:b/>
          <w:bCs/>
          <w:sz w:val="24"/>
          <w:szCs w:val="24"/>
        </w:rPr>
        <w:t>Підписи Сторін</w:t>
      </w:r>
      <w:r w:rsidRPr="00FA42F2">
        <w:rPr>
          <w:b/>
          <w:bCs/>
          <w:sz w:val="24"/>
          <w:szCs w:val="24"/>
          <w:lang w:val="en-US"/>
        </w:rPr>
        <w:t xml:space="preserve"> /</w:t>
      </w:r>
      <w:r w:rsidRPr="00FA42F2">
        <w:rPr>
          <w:sz w:val="24"/>
          <w:szCs w:val="24"/>
          <w:lang w:val="en-US"/>
        </w:rPr>
        <w:t xml:space="preserve"> </w:t>
      </w:r>
      <w:r w:rsidRPr="00FA42F2">
        <w:rPr>
          <w:b/>
          <w:bCs/>
          <w:sz w:val="24"/>
          <w:szCs w:val="24"/>
          <w:lang w:val="en-US"/>
        </w:rPr>
        <w:t>Signatures of the Parties:</w:t>
      </w:r>
    </w:p>
    <w:p w14:paraId="07924811" w14:textId="77777777" w:rsidR="00520548" w:rsidRPr="00FA42F2" w:rsidRDefault="00520548" w:rsidP="00520548">
      <w:pPr>
        <w:rPr>
          <w:b/>
          <w:bCs/>
          <w:sz w:val="24"/>
          <w:szCs w:val="24"/>
          <w:lang w:val="en-US"/>
        </w:rPr>
      </w:pPr>
      <w:r w:rsidRPr="00FA42F2">
        <w:rPr>
          <w:sz w:val="24"/>
          <w:szCs w:val="24"/>
          <w:lang w:val="en-US"/>
        </w:rPr>
        <w:t xml:space="preserve">   </w:t>
      </w:r>
      <w:r w:rsidRPr="00FA42F2">
        <w:rPr>
          <w:b/>
          <w:bCs/>
          <w:sz w:val="24"/>
          <w:szCs w:val="24"/>
        </w:rPr>
        <w:t>Від</w:t>
      </w:r>
      <w:r w:rsidRPr="00FA42F2">
        <w:rPr>
          <w:b/>
          <w:bCs/>
          <w:sz w:val="24"/>
          <w:szCs w:val="24"/>
          <w:lang w:val="en-US"/>
        </w:rPr>
        <w:t xml:space="preserve"> </w:t>
      </w:r>
      <w:r w:rsidRPr="00FA42F2">
        <w:rPr>
          <w:b/>
          <w:bCs/>
          <w:sz w:val="24"/>
          <w:szCs w:val="24"/>
          <w:lang w:val="ru-RU"/>
        </w:rPr>
        <w:t>ПОСТАЧАЛЬНИКА</w:t>
      </w:r>
      <w:r w:rsidRPr="00FA42F2">
        <w:rPr>
          <w:b/>
          <w:bCs/>
          <w:sz w:val="24"/>
          <w:szCs w:val="24"/>
          <w:lang w:val="en-US"/>
        </w:rPr>
        <w:t xml:space="preserve">/From the SUPPLIER:           </w:t>
      </w:r>
      <w:r w:rsidRPr="00FA42F2">
        <w:rPr>
          <w:b/>
          <w:bCs/>
          <w:sz w:val="24"/>
          <w:szCs w:val="24"/>
        </w:rPr>
        <w:t>Від</w:t>
      </w:r>
      <w:r w:rsidRPr="00FA42F2">
        <w:rPr>
          <w:b/>
          <w:bCs/>
          <w:sz w:val="24"/>
          <w:szCs w:val="24"/>
          <w:lang w:val="en-US"/>
        </w:rPr>
        <w:t xml:space="preserve"> </w:t>
      </w:r>
      <w:r w:rsidRPr="00FA42F2">
        <w:rPr>
          <w:b/>
          <w:bCs/>
          <w:sz w:val="24"/>
          <w:szCs w:val="24"/>
          <w:lang w:val="ru-RU"/>
        </w:rPr>
        <w:t>ПОКУПЦЯ</w:t>
      </w:r>
      <w:r w:rsidRPr="00FA42F2">
        <w:rPr>
          <w:b/>
          <w:bCs/>
          <w:sz w:val="24"/>
          <w:szCs w:val="24"/>
          <w:lang w:val="en-US"/>
        </w:rPr>
        <w:t>/</w:t>
      </w:r>
      <w:r w:rsidRPr="00FA42F2">
        <w:rPr>
          <w:sz w:val="24"/>
          <w:szCs w:val="24"/>
          <w:lang w:val="en-US"/>
        </w:rPr>
        <w:t xml:space="preserve"> </w:t>
      </w:r>
      <w:r w:rsidRPr="00FA42F2">
        <w:rPr>
          <w:b/>
          <w:bCs/>
          <w:sz w:val="24"/>
          <w:szCs w:val="24"/>
          <w:lang w:val="en-US"/>
        </w:rPr>
        <w:t>From the BUYER:</w:t>
      </w:r>
    </w:p>
    <w:p w14:paraId="11E35FB6" w14:textId="77777777" w:rsidR="00520548" w:rsidRPr="00FA42F2" w:rsidRDefault="00520548" w:rsidP="00520548">
      <w:pPr>
        <w:rPr>
          <w:b/>
          <w:bCs/>
          <w:sz w:val="24"/>
          <w:szCs w:val="24"/>
          <w:lang w:val="en-US"/>
        </w:rPr>
      </w:pPr>
    </w:p>
    <w:tbl>
      <w:tblPr>
        <w:tblW w:w="10456" w:type="dxa"/>
        <w:tblInd w:w="-106" w:type="dxa"/>
        <w:tblLayout w:type="fixed"/>
        <w:tblLook w:val="04A0" w:firstRow="1" w:lastRow="0" w:firstColumn="1" w:lastColumn="0" w:noHBand="0" w:noVBand="1"/>
      </w:tblPr>
      <w:tblGrid>
        <w:gridCol w:w="4968"/>
        <w:gridCol w:w="236"/>
        <w:gridCol w:w="5252"/>
      </w:tblGrid>
      <w:tr w:rsidR="00520548" w:rsidRPr="00FA42F2" w14:paraId="391BB5E2" w14:textId="77777777" w:rsidTr="00520548">
        <w:tc>
          <w:tcPr>
            <w:tcW w:w="4968" w:type="dxa"/>
          </w:tcPr>
          <w:p w14:paraId="5ADB910C" w14:textId="77777777" w:rsidR="00520548" w:rsidRPr="00FA42F2" w:rsidRDefault="00520548" w:rsidP="00520548">
            <w:pPr>
              <w:spacing w:line="256" w:lineRule="auto"/>
              <w:rPr>
                <w:b/>
                <w:sz w:val="24"/>
                <w:szCs w:val="24"/>
              </w:rPr>
            </w:pPr>
            <w:r w:rsidRPr="00FA42F2">
              <w:rPr>
                <w:b/>
                <w:bCs/>
                <w:sz w:val="24"/>
                <w:szCs w:val="24"/>
              </w:rPr>
              <w:t>_______________________</w:t>
            </w:r>
            <w:r w:rsidRPr="00FA42F2">
              <w:rPr>
                <w:b/>
                <w:bCs/>
                <w:sz w:val="24"/>
                <w:szCs w:val="24"/>
                <w:lang w:val="en-US"/>
              </w:rPr>
              <w:t xml:space="preserve">  /</w:t>
            </w:r>
            <w:r w:rsidRPr="00FA42F2">
              <w:rPr>
                <w:b/>
                <w:bCs/>
                <w:sz w:val="24"/>
                <w:szCs w:val="24"/>
              </w:rPr>
              <w:t>_</w:t>
            </w:r>
            <w:r w:rsidRPr="00FA42F2">
              <w:rPr>
                <w:b/>
                <w:sz w:val="24"/>
                <w:szCs w:val="24"/>
                <w:lang w:val="en-US"/>
              </w:rPr>
              <w:t>_______</w:t>
            </w:r>
            <w:r w:rsidRPr="00FA42F2">
              <w:rPr>
                <w:b/>
                <w:sz w:val="24"/>
                <w:szCs w:val="24"/>
              </w:rPr>
              <w:t xml:space="preserve"> /                                                                                                                                                                                                                       </w:t>
            </w:r>
          </w:p>
          <w:p w14:paraId="34586196" w14:textId="77777777" w:rsidR="00520548" w:rsidRPr="00FA42F2" w:rsidRDefault="00520548" w:rsidP="00520548">
            <w:pPr>
              <w:spacing w:line="256" w:lineRule="auto"/>
              <w:rPr>
                <w:b/>
                <w:sz w:val="24"/>
                <w:szCs w:val="24"/>
              </w:rPr>
            </w:pPr>
            <w:r w:rsidRPr="00FA42F2">
              <w:rPr>
                <w:sz w:val="24"/>
                <w:szCs w:val="24"/>
              </w:rPr>
              <w:t xml:space="preserve">М.П. / </w:t>
            </w:r>
            <w:r w:rsidRPr="00FA42F2">
              <w:rPr>
                <w:sz w:val="24"/>
                <w:szCs w:val="24"/>
                <w:lang w:val="en-US"/>
              </w:rPr>
              <w:t>Seal</w:t>
            </w:r>
          </w:p>
          <w:p w14:paraId="3DA4845E" w14:textId="77777777" w:rsidR="00520548" w:rsidRPr="00FA42F2" w:rsidRDefault="00520548" w:rsidP="00520548">
            <w:pPr>
              <w:spacing w:line="256" w:lineRule="auto"/>
              <w:rPr>
                <w:b/>
                <w:sz w:val="24"/>
                <w:szCs w:val="24"/>
              </w:rPr>
            </w:pPr>
          </w:p>
        </w:tc>
        <w:tc>
          <w:tcPr>
            <w:tcW w:w="236" w:type="dxa"/>
          </w:tcPr>
          <w:p w14:paraId="6B76F1EC" w14:textId="77777777" w:rsidR="00520548" w:rsidRPr="00FA42F2" w:rsidRDefault="00520548" w:rsidP="00520548">
            <w:pPr>
              <w:spacing w:after="120" w:line="256" w:lineRule="auto"/>
              <w:ind w:left="283"/>
              <w:rPr>
                <w:b/>
                <w:bCs/>
                <w:sz w:val="24"/>
                <w:szCs w:val="24"/>
              </w:rPr>
            </w:pPr>
          </w:p>
        </w:tc>
        <w:tc>
          <w:tcPr>
            <w:tcW w:w="5252" w:type="dxa"/>
          </w:tcPr>
          <w:p w14:paraId="4D2BDA87" w14:textId="77777777" w:rsidR="00520548" w:rsidRPr="00FA42F2" w:rsidRDefault="00520548" w:rsidP="00520548">
            <w:pPr>
              <w:keepNext/>
              <w:spacing w:line="256" w:lineRule="auto"/>
              <w:outlineLvl w:val="1"/>
              <w:rPr>
                <w:b/>
                <w:bCs/>
                <w:sz w:val="24"/>
                <w:szCs w:val="24"/>
              </w:rPr>
            </w:pPr>
            <w:r w:rsidRPr="00FA42F2">
              <w:rPr>
                <w:b/>
                <w:bCs/>
                <w:sz w:val="24"/>
                <w:szCs w:val="24"/>
              </w:rPr>
              <w:t xml:space="preserve">________________________ </w:t>
            </w:r>
            <w:r w:rsidRPr="00FA42F2">
              <w:rPr>
                <w:b/>
                <w:bCs/>
                <w:sz w:val="24"/>
                <w:szCs w:val="24"/>
                <w:lang w:val="en-US"/>
              </w:rPr>
              <w:t xml:space="preserve"> /_________</w:t>
            </w:r>
            <w:r w:rsidRPr="00FA42F2">
              <w:rPr>
                <w:b/>
                <w:bCs/>
                <w:sz w:val="24"/>
                <w:szCs w:val="24"/>
              </w:rPr>
              <w:t xml:space="preserve"> /                                                                 </w:t>
            </w:r>
          </w:p>
          <w:p w14:paraId="266B472F" w14:textId="77777777" w:rsidR="00520548" w:rsidRPr="00FA42F2" w:rsidRDefault="00520548" w:rsidP="00520548">
            <w:pPr>
              <w:keepNext/>
              <w:spacing w:line="256" w:lineRule="auto"/>
              <w:outlineLvl w:val="1"/>
              <w:rPr>
                <w:b/>
                <w:bCs/>
                <w:sz w:val="24"/>
                <w:szCs w:val="24"/>
              </w:rPr>
            </w:pPr>
            <w:r w:rsidRPr="00FA42F2">
              <w:rPr>
                <w:sz w:val="24"/>
                <w:szCs w:val="24"/>
              </w:rPr>
              <w:t xml:space="preserve">М.П. / </w:t>
            </w:r>
            <w:r w:rsidRPr="00FA42F2">
              <w:rPr>
                <w:sz w:val="24"/>
                <w:szCs w:val="24"/>
                <w:lang w:val="en-US"/>
              </w:rPr>
              <w:t>Seal</w:t>
            </w:r>
          </w:p>
          <w:p w14:paraId="7C969D41" w14:textId="77777777" w:rsidR="00520548" w:rsidRPr="00FA42F2" w:rsidRDefault="00520548" w:rsidP="00520548">
            <w:pPr>
              <w:keepNext/>
              <w:spacing w:line="256" w:lineRule="auto"/>
              <w:outlineLvl w:val="1"/>
              <w:rPr>
                <w:sz w:val="24"/>
                <w:szCs w:val="24"/>
              </w:rPr>
            </w:pPr>
          </w:p>
        </w:tc>
      </w:tr>
      <w:tr w:rsidR="00520548" w:rsidRPr="005252C1" w14:paraId="70EDE522" w14:textId="77777777" w:rsidTr="00520548">
        <w:tc>
          <w:tcPr>
            <w:tcW w:w="4968" w:type="dxa"/>
          </w:tcPr>
          <w:p w14:paraId="771D6EE6" w14:textId="77777777" w:rsidR="00520548" w:rsidRPr="005252C1" w:rsidRDefault="00520548" w:rsidP="00520548">
            <w:pPr>
              <w:spacing w:line="256" w:lineRule="auto"/>
              <w:rPr>
                <w:b/>
              </w:rPr>
            </w:pPr>
          </w:p>
        </w:tc>
        <w:tc>
          <w:tcPr>
            <w:tcW w:w="236" w:type="dxa"/>
          </w:tcPr>
          <w:p w14:paraId="3F34588D" w14:textId="77777777" w:rsidR="00520548" w:rsidRPr="005252C1" w:rsidRDefault="00520548" w:rsidP="00520548">
            <w:pPr>
              <w:spacing w:after="120" w:line="256" w:lineRule="auto"/>
              <w:ind w:left="283"/>
              <w:rPr>
                <w:b/>
                <w:bCs/>
              </w:rPr>
            </w:pPr>
          </w:p>
        </w:tc>
        <w:tc>
          <w:tcPr>
            <w:tcW w:w="5252" w:type="dxa"/>
          </w:tcPr>
          <w:p w14:paraId="563601BF" w14:textId="77777777" w:rsidR="00520548" w:rsidRPr="005252C1" w:rsidRDefault="00520548" w:rsidP="00520548">
            <w:pPr>
              <w:keepNext/>
              <w:spacing w:line="256" w:lineRule="auto"/>
              <w:outlineLvl w:val="1"/>
            </w:pPr>
          </w:p>
        </w:tc>
      </w:tr>
    </w:tbl>
    <w:p w14:paraId="717C4701" w14:textId="77777777" w:rsidR="00520548" w:rsidRDefault="00520548" w:rsidP="00520548">
      <w:pPr>
        <w:rPr>
          <w:lang w:val="en-US"/>
        </w:rPr>
      </w:pPr>
    </w:p>
    <w:p w14:paraId="47BCE2BB" w14:textId="77777777" w:rsidR="00520548" w:rsidRDefault="00520548" w:rsidP="00520548">
      <w:pPr>
        <w:rPr>
          <w:lang w:val="en-US"/>
        </w:rPr>
      </w:pPr>
    </w:p>
    <w:p w14:paraId="3452F308" w14:textId="77777777" w:rsidR="00520548" w:rsidRDefault="00520548" w:rsidP="00520548">
      <w:pPr>
        <w:rPr>
          <w:lang w:val="en-US"/>
        </w:rPr>
      </w:pPr>
    </w:p>
    <w:p w14:paraId="6D423E3D" w14:textId="77777777" w:rsidR="00520548" w:rsidRDefault="00520548" w:rsidP="00520548">
      <w:pPr>
        <w:rPr>
          <w:lang w:val="en-US"/>
        </w:rPr>
      </w:pPr>
    </w:p>
    <w:p w14:paraId="215A9D2D" w14:textId="77777777" w:rsidR="00520548" w:rsidRDefault="00520548" w:rsidP="00520548">
      <w:pPr>
        <w:rPr>
          <w:lang w:val="en-US"/>
        </w:rPr>
      </w:pPr>
    </w:p>
    <w:p w14:paraId="2C4C9A4B" w14:textId="77777777" w:rsidR="00520548" w:rsidRDefault="00520548" w:rsidP="00520548">
      <w:pPr>
        <w:rPr>
          <w:lang w:val="en-US"/>
        </w:rPr>
      </w:pPr>
    </w:p>
    <w:p w14:paraId="11C80C03" w14:textId="77777777" w:rsidR="00520548" w:rsidRDefault="00520548" w:rsidP="00520548">
      <w:pPr>
        <w:rPr>
          <w:lang w:val="en-US"/>
        </w:rPr>
      </w:pPr>
    </w:p>
    <w:p w14:paraId="42817D9F" w14:textId="77777777" w:rsidR="00520548" w:rsidRDefault="00520548" w:rsidP="00520548">
      <w:pPr>
        <w:rPr>
          <w:lang w:val="en-US"/>
        </w:rPr>
      </w:pPr>
    </w:p>
    <w:p w14:paraId="7CBD0EE1" w14:textId="77777777" w:rsidR="00520548" w:rsidRDefault="00520548" w:rsidP="00520548">
      <w:pPr>
        <w:rPr>
          <w:lang w:val="en-US"/>
        </w:rPr>
      </w:pPr>
    </w:p>
    <w:p w14:paraId="7BF0D0EF" w14:textId="77777777" w:rsidR="00520548" w:rsidRDefault="00520548" w:rsidP="00520548">
      <w:pPr>
        <w:rPr>
          <w:lang w:val="en-US"/>
        </w:rPr>
      </w:pPr>
    </w:p>
    <w:p w14:paraId="608C631F" w14:textId="77777777" w:rsidR="00520548" w:rsidRDefault="00520548" w:rsidP="00520548">
      <w:pPr>
        <w:rPr>
          <w:lang w:val="en-US"/>
        </w:rPr>
      </w:pPr>
    </w:p>
    <w:p w14:paraId="04C397AC" w14:textId="77777777" w:rsidR="00520548" w:rsidRDefault="00520548" w:rsidP="00520548">
      <w:pPr>
        <w:rPr>
          <w:lang w:val="en-US"/>
        </w:rPr>
      </w:pPr>
    </w:p>
    <w:p w14:paraId="5E9E5B2D" w14:textId="77777777" w:rsidR="00520548" w:rsidRDefault="00520548" w:rsidP="00520548">
      <w:pPr>
        <w:rPr>
          <w:lang w:val="en-US"/>
        </w:rPr>
      </w:pPr>
    </w:p>
    <w:p w14:paraId="7C1CC84D" w14:textId="77777777" w:rsidR="00520548" w:rsidRDefault="00520548" w:rsidP="00520548">
      <w:pPr>
        <w:rPr>
          <w:lang w:val="en-US"/>
        </w:rPr>
      </w:pPr>
    </w:p>
    <w:p w14:paraId="773D34F2" w14:textId="77777777" w:rsidR="00520548" w:rsidRDefault="00520548" w:rsidP="00520548">
      <w:pPr>
        <w:rPr>
          <w:lang w:val="en-US"/>
        </w:rPr>
      </w:pPr>
    </w:p>
    <w:p w14:paraId="0225153D" w14:textId="77777777" w:rsidR="00520548" w:rsidRDefault="00520548" w:rsidP="00520548">
      <w:pPr>
        <w:rPr>
          <w:lang w:val="en-US"/>
        </w:rPr>
      </w:pPr>
    </w:p>
    <w:p w14:paraId="63AC793C" w14:textId="77777777" w:rsidR="00520548" w:rsidRDefault="00520548" w:rsidP="00520548">
      <w:pPr>
        <w:rPr>
          <w:lang w:val="en-US"/>
        </w:rPr>
      </w:pPr>
    </w:p>
    <w:p w14:paraId="6AB3D5DA" w14:textId="77777777" w:rsidR="00520548" w:rsidRPr="005252C1" w:rsidRDefault="00520548" w:rsidP="00520548">
      <w:pPr>
        <w:rPr>
          <w:lang w:val="en-US"/>
        </w:rPr>
      </w:pPr>
    </w:p>
    <w:tbl>
      <w:tblPr>
        <w:tblpPr w:leftFromText="180" w:rightFromText="180" w:bottomFromText="160" w:vertAnchor="text" w:tblpY="1"/>
        <w:tblOverlap w:val="never"/>
        <w:tblW w:w="0" w:type="dxa"/>
        <w:tblLayout w:type="fixed"/>
        <w:tblLook w:val="00A0" w:firstRow="1" w:lastRow="0" w:firstColumn="1" w:lastColumn="0" w:noHBand="0" w:noVBand="0"/>
      </w:tblPr>
      <w:tblGrid>
        <w:gridCol w:w="284"/>
        <w:gridCol w:w="9260"/>
        <w:gridCol w:w="236"/>
        <w:gridCol w:w="236"/>
        <w:gridCol w:w="240"/>
      </w:tblGrid>
      <w:tr w:rsidR="00520548" w:rsidRPr="00FA42F2" w14:paraId="247787A0" w14:textId="77777777" w:rsidTr="00520548">
        <w:trPr>
          <w:trHeight w:val="255"/>
        </w:trPr>
        <w:tc>
          <w:tcPr>
            <w:tcW w:w="284" w:type="dxa"/>
            <w:vAlign w:val="center"/>
          </w:tcPr>
          <w:p w14:paraId="102001FC" w14:textId="77777777" w:rsidR="00520548" w:rsidRPr="00FA42F2" w:rsidRDefault="00520548" w:rsidP="00520548">
            <w:pPr>
              <w:spacing w:line="256" w:lineRule="auto"/>
              <w:rPr>
                <w:sz w:val="24"/>
                <w:szCs w:val="24"/>
              </w:rPr>
            </w:pPr>
          </w:p>
        </w:tc>
        <w:tc>
          <w:tcPr>
            <w:tcW w:w="9260" w:type="dxa"/>
            <w:vAlign w:val="center"/>
          </w:tcPr>
          <w:p w14:paraId="36F8E8B4" w14:textId="77777777" w:rsidR="00520548" w:rsidRPr="00FA42F2" w:rsidRDefault="00520548" w:rsidP="00520548">
            <w:pPr>
              <w:spacing w:line="256" w:lineRule="auto"/>
              <w:jc w:val="right"/>
              <w:rPr>
                <w:noProof/>
                <w:sz w:val="24"/>
                <w:szCs w:val="24"/>
                <w:lang w:val="en-US"/>
              </w:rPr>
            </w:pPr>
            <w:r w:rsidRPr="00FA42F2">
              <w:rPr>
                <w:noProof/>
                <w:sz w:val="24"/>
                <w:szCs w:val="24"/>
              </w:rPr>
              <w:t>Додаток</w:t>
            </w:r>
            <w:r w:rsidRPr="00FA42F2">
              <w:rPr>
                <w:noProof/>
                <w:sz w:val="24"/>
                <w:szCs w:val="24"/>
                <w:lang w:val="en-US"/>
              </w:rPr>
              <w:t xml:space="preserve"> №2                                                                                                                    Appendix  №2</w:t>
            </w:r>
          </w:p>
          <w:p w14:paraId="06041829" w14:textId="77777777" w:rsidR="00520548" w:rsidRPr="00FA42F2" w:rsidRDefault="00520548" w:rsidP="00520548">
            <w:pPr>
              <w:spacing w:line="256" w:lineRule="auto"/>
              <w:rPr>
                <w:bCs/>
                <w:sz w:val="24"/>
                <w:szCs w:val="24"/>
                <w:lang w:val="en-US"/>
              </w:rPr>
            </w:pPr>
          </w:p>
          <w:p w14:paraId="661F9D68" w14:textId="77777777" w:rsidR="00520548" w:rsidRPr="00FA42F2" w:rsidRDefault="00520548" w:rsidP="00520548">
            <w:pPr>
              <w:spacing w:line="256" w:lineRule="auto"/>
              <w:rPr>
                <w:bCs/>
                <w:sz w:val="24"/>
                <w:szCs w:val="24"/>
                <w:lang w:val="en-US"/>
              </w:rPr>
            </w:pPr>
            <w:r w:rsidRPr="00FA42F2">
              <w:rPr>
                <w:bCs/>
                <w:sz w:val="24"/>
                <w:szCs w:val="24"/>
              </w:rPr>
              <w:t>До</w:t>
            </w:r>
            <w:r w:rsidRPr="00FA42F2">
              <w:rPr>
                <w:bCs/>
                <w:sz w:val="24"/>
                <w:szCs w:val="24"/>
                <w:lang w:val="en-US"/>
              </w:rPr>
              <w:t xml:space="preserve"> </w:t>
            </w:r>
            <w:r w:rsidRPr="00FA42F2">
              <w:rPr>
                <w:bCs/>
                <w:sz w:val="24"/>
                <w:szCs w:val="24"/>
              </w:rPr>
              <w:t>Договору</w:t>
            </w:r>
            <w:r w:rsidRPr="00FA42F2">
              <w:rPr>
                <w:bCs/>
                <w:sz w:val="24"/>
                <w:szCs w:val="24"/>
                <w:lang w:val="en-US"/>
              </w:rPr>
              <w:t xml:space="preserve"> / </w:t>
            </w:r>
            <w:r w:rsidRPr="00FA42F2">
              <w:rPr>
                <w:sz w:val="24"/>
                <w:szCs w:val="24"/>
                <w:lang w:val="en-US"/>
              </w:rPr>
              <w:t xml:space="preserve">to the Contract </w:t>
            </w:r>
            <w:r w:rsidRPr="00FA42F2">
              <w:rPr>
                <w:bCs/>
                <w:sz w:val="24"/>
                <w:szCs w:val="24"/>
                <w:lang w:val="en-US"/>
              </w:rPr>
              <w:t>№</w:t>
            </w:r>
            <w:r w:rsidRPr="00FA42F2">
              <w:rPr>
                <w:sz w:val="24"/>
                <w:szCs w:val="24"/>
                <w:lang w:val="de-DE"/>
              </w:rPr>
              <w:t xml:space="preserve"> </w:t>
            </w:r>
            <w:r w:rsidRPr="00FA42F2">
              <w:rPr>
                <w:bCs/>
                <w:sz w:val="24"/>
                <w:szCs w:val="24"/>
                <w:lang w:val="en-US"/>
              </w:rPr>
              <w:t>_________________</w:t>
            </w:r>
            <w:r w:rsidRPr="00FA42F2">
              <w:rPr>
                <w:bCs/>
                <w:sz w:val="24"/>
                <w:szCs w:val="24"/>
              </w:rPr>
              <w:t>від</w:t>
            </w:r>
            <w:r w:rsidRPr="00FA42F2">
              <w:rPr>
                <w:bCs/>
                <w:sz w:val="24"/>
                <w:szCs w:val="24"/>
                <w:lang w:val="en-US"/>
              </w:rPr>
              <w:t xml:space="preserve"> / </w:t>
            </w:r>
            <w:r w:rsidRPr="00FA42F2">
              <w:rPr>
                <w:sz w:val="24"/>
                <w:szCs w:val="24"/>
                <w:lang w:val="en-US"/>
              </w:rPr>
              <w:t xml:space="preserve">dated </w:t>
            </w:r>
            <w:r w:rsidRPr="00FA42F2">
              <w:rPr>
                <w:bCs/>
                <w:sz w:val="24"/>
                <w:szCs w:val="24"/>
                <w:lang w:val="en-US"/>
              </w:rPr>
              <w:t>___________20__</w:t>
            </w:r>
          </w:p>
          <w:p w14:paraId="65E687AE" w14:textId="77777777" w:rsidR="00520548" w:rsidRPr="00FA42F2" w:rsidRDefault="00520548" w:rsidP="00520548">
            <w:pPr>
              <w:spacing w:line="256" w:lineRule="auto"/>
              <w:jc w:val="center"/>
              <w:rPr>
                <w:rFonts w:eastAsia="Calibri"/>
                <w:b/>
                <w:bCs/>
                <w:sz w:val="24"/>
                <w:szCs w:val="24"/>
                <w:lang w:val="en-US"/>
              </w:rPr>
            </w:pPr>
          </w:p>
          <w:p w14:paraId="57F00370" w14:textId="77777777" w:rsidR="00520548" w:rsidRPr="00FA42F2" w:rsidRDefault="00520548" w:rsidP="00520548">
            <w:pPr>
              <w:spacing w:line="256" w:lineRule="auto"/>
              <w:jc w:val="center"/>
              <w:rPr>
                <w:rFonts w:eastAsia="Calibri"/>
                <w:b/>
                <w:bCs/>
                <w:sz w:val="24"/>
                <w:szCs w:val="24"/>
                <w:lang w:val="en-US"/>
              </w:rPr>
            </w:pPr>
          </w:p>
          <w:p w14:paraId="2DC0C8BD" w14:textId="77777777" w:rsidR="00520548" w:rsidRPr="00FA42F2" w:rsidRDefault="00520548" w:rsidP="00520548">
            <w:pPr>
              <w:spacing w:line="256" w:lineRule="auto"/>
              <w:jc w:val="center"/>
              <w:rPr>
                <w:b/>
                <w:sz w:val="24"/>
                <w:szCs w:val="24"/>
              </w:rPr>
            </w:pPr>
            <w:r w:rsidRPr="00FA42F2">
              <w:rPr>
                <w:rFonts w:eastAsia="Calibri"/>
                <w:b/>
                <w:bCs/>
                <w:sz w:val="24"/>
                <w:szCs w:val="24"/>
              </w:rPr>
              <w:t xml:space="preserve">Інформація про власників контрагента, включаючи </w:t>
            </w:r>
            <w:r w:rsidRPr="00FA42F2">
              <w:rPr>
                <w:b/>
                <w:sz w:val="24"/>
                <w:szCs w:val="24"/>
              </w:rPr>
              <w:t>кінцевого бенефіціарного власника (контролера)</w:t>
            </w:r>
          </w:p>
          <w:p w14:paraId="57E1C776" w14:textId="77777777" w:rsidR="00520548" w:rsidRPr="00FA42F2" w:rsidRDefault="00520548" w:rsidP="00520548">
            <w:pPr>
              <w:spacing w:line="256" w:lineRule="auto"/>
              <w:jc w:val="center"/>
              <w:rPr>
                <w:rFonts w:eastAsia="Calibri"/>
                <w:b/>
                <w:bCs/>
                <w:sz w:val="24"/>
                <w:szCs w:val="24"/>
                <w:lang w:val="en-US"/>
              </w:rPr>
            </w:pPr>
            <w:r w:rsidRPr="00FA42F2">
              <w:rPr>
                <w:b/>
                <w:sz w:val="24"/>
                <w:szCs w:val="24"/>
                <w:lang w:val="en-US"/>
              </w:rPr>
              <w:t>Information on Supplier’s ownership structure, including ultimate beneficiary (controller)</w:t>
            </w:r>
          </w:p>
          <w:p w14:paraId="0BADDAAE" w14:textId="77777777" w:rsidR="00520548" w:rsidRPr="00FA42F2" w:rsidRDefault="00520548" w:rsidP="00520548">
            <w:pPr>
              <w:spacing w:line="256" w:lineRule="auto"/>
              <w:jc w:val="center"/>
              <w:rPr>
                <w:rFonts w:eastAsia="Calibri"/>
                <w:b/>
                <w:bCs/>
                <w:sz w:val="24"/>
                <w:szCs w:val="24"/>
                <w:lang w:val="en-US"/>
              </w:rPr>
            </w:pPr>
          </w:p>
          <w:p w14:paraId="27AAEC66" w14:textId="77777777" w:rsidR="00520548" w:rsidRPr="00FA42F2" w:rsidRDefault="00520548" w:rsidP="00520548">
            <w:pPr>
              <w:spacing w:line="256" w:lineRule="auto"/>
              <w:jc w:val="center"/>
              <w:rPr>
                <w:rFonts w:eastAsia="Calibri"/>
                <w:sz w:val="24"/>
                <w:szCs w:val="24"/>
              </w:rPr>
            </w:pPr>
            <w:r w:rsidRPr="00FA42F2">
              <w:rPr>
                <w:rFonts w:eastAsia="Calibri"/>
                <w:sz w:val="24"/>
                <w:szCs w:val="24"/>
              </w:rPr>
              <w:t>із зазначенням всього ланцюжка власників, включаючи кінцевих бенефіціарних власників (контролерів)</w:t>
            </w:r>
          </w:p>
          <w:p w14:paraId="633BDED1" w14:textId="77777777" w:rsidR="00520548" w:rsidRPr="00FA42F2" w:rsidRDefault="00520548" w:rsidP="00520548">
            <w:pPr>
              <w:spacing w:line="256" w:lineRule="auto"/>
              <w:jc w:val="center"/>
              <w:rPr>
                <w:b/>
                <w:sz w:val="24"/>
                <w:szCs w:val="24"/>
                <w:lang w:val="en-US"/>
              </w:rPr>
            </w:pPr>
            <w:r w:rsidRPr="00FA42F2">
              <w:rPr>
                <w:sz w:val="24"/>
                <w:szCs w:val="24"/>
                <w:lang w:val="en-US"/>
              </w:rPr>
              <w:t>(Indicating entire ownership chain, including ultimate beneficiaries (controllers)</w:t>
            </w:r>
          </w:p>
          <w:p w14:paraId="0ADFE8FF" w14:textId="77777777" w:rsidR="00520548" w:rsidRPr="00FA42F2" w:rsidRDefault="00520548" w:rsidP="00520548">
            <w:pPr>
              <w:spacing w:line="256" w:lineRule="auto"/>
              <w:jc w:val="center"/>
              <w:rPr>
                <w:rFonts w:eastAsia="Calibri"/>
                <w:sz w:val="24"/>
                <w:szCs w:val="24"/>
              </w:rPr>
            </w:pPr>
            <w:r w:rsidRPr="00FA42F2">
              <w:rPr>
                <w:rFonts w:eastAsia="Calibri"/>
                <w:sz w:val="24"/>
                <w:szCs w:val="24"/>
              </w:rPr>
              <w:t>станом на/</w:t>
            </w:r>
            <w:r w:rsidRPr="00FA42F2">
              <w:rPr>
                <w:sz w:val="24"/>
                <w:szCs w:val="24"/>
              </w:rPr>
              <w:t xml:space="preserve"> </w:t>
            </w:r>
            <w:r w:rsidRPr="00FA42F2">
              <w:rPr>
                <w:sz w:val="24"/>
                <w:szCs w:val="24"/>
                <w:lang w:val="en-US"/>
              </w:rPr>
              <w:t>as</w:t>
            </w:r>
            <w:r w:rsidRPr="00FA42F2">
              <w:rPr>
                <w:sz w:val="24"/>
                <w:szCs w:val="24"/>
                <w:lang w:val="ru-RU"/>
              </w:rPr>
              <w:t xml:space="preserve"> </w:t>
            </w:r>
            <w:r w:rsidRPr="00FA42F2">
              <w:rPr>
                <w:sz w:val="24"/>
                <w:szCs w:val="24"/>
                <w:lang w:val="en-US"/>
              </w:rPr>
              <w:t>of</w:t>
            </w:r>
            <w:r w:rsidRPr="00FA42F2">
              <w:rPr>
                <w:sz w:val="24"/>
                <w:szCs w:val="24"/>
                <w:lang w:val="ru-RU"/>
              </w:rPr>
              <w:t xml:space="preserve"> </w:t>
            </w:r>
            <w:r w:rsidRPr="00FA42F2">
              <w:rPr>
                <w:rFonts w:eastAsia="Calibri"/>
                <w:sz w:val="24"/>
                <w:szCs w:val="24"/>
              </w:rPr>
              <w:t xml:space="preserve"> «____»________20___р.</w:t>
            </w:r>
            <w:r w:rsidRPr="00FA42F2">
              <w:rPr>
                <w:rFonts w:eastAsia="Calibri"/>
                <w:b/>
                <w:sz w:val="24"/>
                <w:szCs w:val="24"/>
              </w:rPr>
              <w:t xml:space="preserve"> </w:t>
            </w:r>
          </w:p>
          <w:p w14:paraId="4AFA35C9" w14:textId="77777777" w:rsidR="00520548" w:rsidRPr="00FA42F2" w:rsidRDefault="00520548" w:rsidP="00520548">
            <w:pPr>
              <w:spacing w:line="256" w:lineRule="auto"/>
              <w:jc w:val="center"/>
              <w:rPr>
                <w:rFonts w:eastAsia="Calibri"/>
                <w:b/>
                <w:sz w:val="24"/>
                <w:szCs w:val="24"/>
              </w:rPr>
            </w:pPr>
            <w:r w:rsidRPr="00FA42F2">
              <w:rPr>
                <w:rFonts w:eastAsia="Calibri"/>
                <w:b/>
                <w:sz w:val="24"/>
                <w:szCs w:val="24"/>
              </w:rPr>
              <w:t>(форма/</w:t>
            </w:r>
            <w:r w:rsidRPr="00FA42F2">
              <w:rPr>
                <w:b/>
                <w:sz w:val="24"/>
                <w:szCs w:val="24"/>
                <w:lang w:val="en-US"/>
              </w:rPr>
              <w:t xml:space="preserve"> Form</w:t>
            </w:r>
            <w:r w:rsidRPr="00FA42F2">
              <w:rPr>
                <w:rFonts w:eastAsia="Calibri"/>
                <w:b/>
                <w:sz w:val="24"/>
                <w:szCs w:val="24"/>
              </w:rPr>
              <w:t>)</w:t>
            </w:r>
          </w:p>
          <w:p w14:paraId="7BEE2DDE" w14:textId="77777777" w:rsidR="00520548" w:rsidRPr="00FA42F2" w:rsidRDefault="00520548" w:rsidP="00520548">
            <w:pPr>
              <w:spacing w:line="256" w:lineRule="auto"/>
              <w:jc w:val="center"/>
              <w:rPr>
                <w:rFonts w:eastAsia="Calibri"/>
                <w:b/>
                <w:sz w:val="24"/>
                <w:szCs w:val="24"/>
              </w:rPr>
            </w:pPr>
          </w:p>
          <w:tbl>
            <w:tblPr>
              <w:tblW w:w="0" w:type="dxa"/>
              <w:tblLayout w:type="fixed"/>
              <w:tblCellMar>
                <w:left w:w="0" w:type="dxa"/>
                <w:right w:w="0" w:type="dxa"/>
              </w:tblCellMar>
              <w:tblLook w:val="04A0" w:firstRow="1" w:lastRow="0" w:firstColumn="1" w:lastColumn="0" w:noHBand="0" w:noVBand="1"/>
            </w:tblPr>
            <w:tblGrid>
              <w:gridCol w:w="2802"/>
              <w:gridCol w:w="3149"/>
              <w:gridCol w:w="2976"/>
            </w:tblGrid>
            <w:tr w:rsidR="00520548" w:rsidRPr="00FA42F2" w14:paraId="5FF719F0" w14:textId="77777777" w:rsidTr="00520548">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629348" w14:textId="77777777" w:rsidR="00520548" w:rsidRPr="00FA42F2" w:rsidRDefault="00520548" w:rsidP="00611782">
                  <w:pPr>
                    <w:framePr w:hSpace="180" w:wrap="around" w:vAnchor="text" w:hAnchor="text" w:y="1"/>
                    <w:spacing w:line="256" w:lineRule="auto"/>
                    <w:suppressOverlap/>
                    <w:rPr>
                      <w:rFonts w:eastAsia="Calibri"/>
                      <w:sz w:val="24"/>
                      <w:szCs w:val="24"/>
                    </w:rPr>
                  </w:pPr>
                  <w:r w:rsidRPr="00FA42F2">
                    <w:rPr>
                      <w:rFonts w:eastAsia="Calibri"/>
                      <w:sz w:val="24"/>
                      <w:szCs w:val="24"/>
                    </w:rPr>
                    <w:t>Найменування організації (найменування, місцезнаходження, ІПН)</w:t>
                  </w:r>
                </w:p>
                <w:p w14:paraId="0FB93841"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r w:rsidRPr="00FA42F2">
                    <w:rPr>
                      <w:rFonts w:eastAsia="Calibri"/>
                      <w:sz w:val="24"/>
                      <w:szCs w:val="24"/>
                    </w:rPr>
                    <w:t xml:space="preserve"> </w:t>
                  </w:r>
                  <w:r w:rsidRPr="00FA42F2">
                    <w:rPr>
                      <w:b/>
                      <w:sz w:val="24"/>
                      <w:szCs w:val="24"/>
                    </w:rPr>
                    <w:t xml:space="preserve"> </w:t>
                  </w:r>
                  <w:r w:rsidRPr="00FA42F2">
                    <w:rPr>
                      <w:b/>
                      <w:sz w:val="24"/>
                      <w:szCs w:val="24"/>
                      <w:lang w:val="en-US"/>
                    </w:rPr>
                    <w:t>Company name (name, location, tax ID)</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AFDC45" w14:textId="77777777" w:rsidR="00520548" w:rsidRPr="00FA42F2" w:rsidRDefault="00520548" w:rsidP="00611782">
                  <w:pPr>
                    <w:framePr w:hSpace="180" w:wrap="around" w:vAnchor="text" w:hAnchor="text" w:y="1"/>
                    <w:spacing w:line="256" w:lineRule="auto"/>
                    <w:suppressOverlap/>
                    <w:rPr>
                      <w:rFonts w:eastAsia="Calibri"/>
                      <w:sz w:val="24"/>
                      <w:szCs w:val="24"/>
                    </w:rPr>
                  </w:pPr>
                  <w:r w:rsidRPr="00FA42F2">
                    <w:rPr>
                      <w:rFonts w:eastAsia="Calibri"/>
                      <w:sz w:val="24"/>
                      <w:szCs w:val="24"/>
                    </w:rPr>
                    <w:t xml:space="preserve">Власники (акціонери) організації, із зазначенням частки в% (найменування, місцезнаходження) </w:t>
                  </w:r>
                </w:p>
                <w:p w14:paraId="28A227EC"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r w:rsidRPr="00FA42F2">
                    <w:rPr>
                      <w:b/>
                      <w:sz w:val="24"/>
                      <w:szCs w:val="24"/>
                      <w:lang w:val="en-US"/>
                    </w:rPr>
                    <w:t>Company owners (shareholders); indicate share % (name, location)</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E24EF1" w14:textId="77777777" w:rsidR="00520548" w:rsidRPr="00FA42F2" w:rsidRDefault="00520548" w:rsidP="00611782">
                  <w:pPr>
                    <w:framePr w:hSpace="180" w:wrap="around" w:vAnchor="text" w:hAnchor="text" w:y="1"/>
                    <w:spacing w:line="256" w:lineRule="auto"/>
                    <w:suppressOverlap/>
                    <w:rPr>
                      <w:rFonts w:eastAsia="Calibri"/>
                      <w:sz w:val="24"/>
                      <w:szCs w:val="24"/>
                    </w:rPr>
                  </w:pPr>
                  <w:r w:rsidRPr="00FA42F2">
                    <w:rPr>
                      <w:rFonts w:eastAsia="Calibri"/>
                      <w:sz w:val="24"/>
                      <w:szCs w:val="24"/>
                    </w:rPr>
                    <w:t xml:space="preserve">Підтверджуючі документи, найменування реквізити, паспортні дані </w:t>
                  </w:r>
                </w:p>
                <w:p w14:paraId="57FB54F5"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r w:rsidRPr="00FA42F2">
                    <w:rPr>
                      <w:b/>
                      <w:sz w:val="24"/>
                      <w:szCs w:val="24"/>
                      <w:lang w:val="en-US"/>
                    </w:rPr>
                    <w:t>Confirmation documents, name, details, passport details</w:t>
                  </w:r>
                </w:p>
              </w:tc>
            </w:tr>
            <w:tr w:rsidR="00520548" w:rsidRPr="00FA42F2" w14:paraId="6C96B19B" w14:textId="77777777" w:rsidTr="00520548">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AEB59" w14:textId="77777777" w:rsidR="00520548" w:rsidRPr="00FA42F2" w:rsidRDefault="00520548" w:rsidP="00611782">
                  <w:pPr>
                    <w:framePr w:hSpace="180" w:wrap="around" w:vAnchor="text" w:hAnchor="text" w:y="1"/>
                    <w:spacing w:line="256" w:lineRule="auto"/>
                    <w:suppressOverlap/>
                    <w:rPr>
                      <w:rFonts w:eastAsia="Calibri"/>
                      <w:sz w:val="24"/>
                      <w:szCs w:val="24"/>
                    </w:rPr>
                  </w:pPr>
                  <w:r w:rsidRPr="00FA42F2">
                    <w:rPr>
                      <w:rFonts w:eastAsia="Calibri"/>
                      <w:sz w:val="24"/>
                      <w:szCs w:val="24"/>
                      <w:lang w:val="en-US"/>
                    </w:rPr>
                    <w:t>I</w:t>
                  </w:r>
                  <w:r w:rsidRPr="00FA42F2">
                    <w:rPr>
                      <w:rFonts w:eastAsia="Calibri"/>
                      <w:sz w:val="24"/>
                      <w:szCs w:val="24"/>
                    </w:rPr>
                    <w:t>. Підприємство-контрагент</w:t>
                  </w:r>
                </w:p>
                <w:p w14:paraId="29138309" w14:textId="77777777" w:rsidR="00520548" w:rsidRPr="00FA42F2" w:rsidRDefault="00520548" w:rsidP="00611782">
                  <w:pPr>
                    <w:framePr w:hSpace="180" w:wrap="around" w:vAnchor="text" w:hAnchor="text" w:y="1"/>
                    <w:spacing w:line="256" w:lineRule="auto"/>
                    <w:suppressOverlap/>
                    <w:rPr>
                      <w:rFonts w:eastAsia="Calibri"/>
                      <w:sz w:val="24"/>
                      <w:szCs w:val="24"/>
                    </w:rPr>
                  </w:pPr>
                  <w:r w:rsidRPr="00FA42F2">
                    <w:rPr>
                      <w:sz w:val="24"/>
                      <w:szCs w:val="24"/>
                    </w:rPr>
                    <w:t xml:space="preserve">І. </w:t>
                  </w:r>
                  <w:r w:rsidRPr="00FA42F2">
                    <w:rPr>
                      <w:sz w:val="24"/>
                      <w:szCs w:val="24"/>
                      <w:lang w:val="en-US"/>
                    </w:rPr>
                    <w:t>Supplier</w:t>
                  </w:r>
                </w:p>
              </w:tc>
            </w:tr>
            <w:tr w:rsidR="00520548" w:rsidRPr="00FA42F2" w14:paraId="5B16C3A8" w14:textId="77777777" w:rsidTr="00520548">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287022" w14:textId="77777777" w:rsidR="00520548" w:rsidRPr="00FA42F2" w:rsidRDefault="00520548" w:rsidP="00611782">
                  <w:pPr>
                    <w:framePr w:hSpace="180" w:wrap="around" w:vAnchor="text" w:hAnchor="text" w:y="1"/>
                    <w:spacing w:line="256" w:lineRule="auto"/>
                    <w:suppressOverlap/>
                    <w:rPr>
                      <w:rFonts w:eastAsia="Calibri"/>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6662A6AF" w14:textId="77777777" w:rsidR="00520548" w:rsidRPr="00FA42F2" w:rsidRDefault="00520548" w:rsidP="00611782">
                  <w:pPr>
                    <w:framePr w:hSpace="180" w:wrap="around" w:vAnchor="text" w:hAnchor="text" w:y="1"/>
                    <w:spacing w:line="256" w:lineRule="auto"/>
                    <w:suppressOverlap/>
                    <w:rPr>
                      <w:rFonts w:eastAsia="Calibri"/>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1A17BC9" w14:textId="77777777" w:rsidR="00520548" w:rsidRPr="00FA42F2" w:rsidRDefault="00520548" w:rsidP="00611782">
                  <w:pPr>
                    <w:framePr w:hSpace="180" w:wrap="around" w:vAnchor="text" w:hAnchor="text" w:y="1"/>
                    <w:spacing w:line="256" w:lineRule="auto"/>
                    <w:suppressOverlap/>
                    <w:rPr>
                      <w:rFonts w:eastAsia="Calibri"/>
                      <w:sz w:val="24"/>
                      <w:szCs w:val="24"/>
                    </w:rPr>
                  </w:pPr>
                </w:p>
              </w:tc>
            </w:tr>
            <w:tr w:rsidR="00520548" w:rsidRPr="00FA42F2" w14:paraId="468D9BAF" w14:textId="77777777" w:rsidTr="00520548">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5CE4C4" w14:textId="77777777" w:rsidR="00520548" w:rsidRPr="00FA42F2" w:rsidRDefault="00520548" w:rsidP="00611782">
                  <w:pPr>
                    <w:framePr w:hSpace="180" w:wrap="around" w:vAnchor="text" w:hAnchor="text" w:y="1"/>
                    <w:spacing w:line="256" w:lineRule="auto"/>
                    <w:suppressOverlap/>
                    <w:rPr>
                      <w:rFonts w:eastAsia="Calibri"/>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6DC0F9C8" w14:textId="77777777" w:rsidR="00520548" w:rsidRPr="00FA42F2" w:rsidRDefault="00520548" w:rsidP="00611782">
                  <w:pPr>
                    <w:framePr w:hSpace="180" w:wrap="around" w:vAnchor="text" w:hAnchor="text" w:y="1"/>
                    <w:spacing w:line="256" w:lineRule="auto"/>
                    <w:suppressOverlap/>
                    <w:rPr>
                      <w:rFonts w:eastAsia="Calibri"/>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F3B71E8" w14:textId="77777777" w:rsidR="00520548" w:rsidRPr="00FA42F2" w:rsidRDefault="00520548" w:rsidP="00611782">
                  <w:pPr>
                    <w:framePr w:hSpace="180" w:wrap="around" w:vAnchor="text" w:hAnchor="text" w:y="1"/>
                    <w:spacing w:line="256" w:lineRule="auto"/>
                    <w:suppressOverlap/>
                    <w:rPr>
                      <w:rFonts w:eastAsia="Calibri"/>
                      <w:sz w:val="24"/>
                      <w:szCs w:val="24"/>
                    </w:rPr>
                  </w:pPr>
                </w:p>
              </w:tc>
            </w:tr>
            <w:tr w:rsidR="00520548" w:rsidRPr="00FA42F2" w14:paraId="3BC64170" w14:textId="77777777" w:rsidTr="00520548">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A7093" w14:textId="77777777" w:rsidR="00520548" w:rsidRPr="00FA42F2" w:rsidRDefault="00520548" w:rsidP="00611782">
                  <w:pPr>
                    <w:framePr w:hSpace="180" w:wrap="around" w:vAnchor="text" w:hAnchor="text" w:y="1"/>
                    <w:spacing w:line="256" w:lineRule="auto"/>
                    <w:suppressOverlap/>
                    <w:rPr>
                      <w:rFonts w:eastAsia="Calibri"/>
                      <w:sz w:val="24"/>
                      <w:szCs w:val="24"/>
                    </w:rPr>
                  </w:pPr>
                  <w:r w:rsidRPr="00FA42F2">
                    <w:rPr>
                      <w:rFonts w:eastAsia="Calibri"/>
                      <w:sz w:val="24"/>
                      <w:szCs w:val="24"/>
                      <w:lang w:val="en-US"/>
                    </w:rPr>
                    <w:t>II</w:t>
                  </w:r>
                  <w:r w:rsidRPr="00FA42F2">
                    <w:rPr>
                      <w:rFonts w:eastAsia="Calibri"/>
                      <w:sz w:val="24"/>
                      <w:szCs w:val="24"/>
                    </w:rPr>
                    <w:t xml:space="preserve">. Юридичні особи, які є власниками організації – контрагента </w:t>
                  </w:r>
                </w:p>
                <w:p w14:paraId="5CDD95BC"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r w:rsidRPr="00FA42F2">
                    <w:rPr>
                      <w:sz w:val="24"/>
                      <w:szCs w:val="24"/>
                    </w:rPr>
                    <w:t xml:space="preserve">ІІ. </w:t>
                  </w:r>
                  <w:r w:rsidRPr="00FA42F2">
                    <w:rPr>
                      <w:sz w:val="24"/>
                      <w:szCs w:val="24"/>
                      <w:lang w:val="en-US"/>
                    </w:rPr>
                    <w:t xml:space="preserve">Legal entities that are Supplier’s owners  </w:t>
                  </w:r>
                </w:p>
              </w:tc>
            </w:tr>
            <w:tr w:rsidR="00520548" w:rsidRPr="00FA42F2" w14:paraId="7B40A1C9" w14:textId="77777777" w:rsidTr="00520548">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92DFE"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3F64DFB"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B1A4E75"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r>
            <w:tr w:rsidR="00520548" w:rsidRPr="00FA42F2" w14:paraId="6482464F" w14:textId="77777777" w:rsidTr="00520548">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8BA091"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C9BC0F3"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E46283A"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r>
            <w:tr w:rsidR="00520548" w:rsidRPr="00FA42F2" w14:paraId="324DF724" w14:textId="77777777" w:rsidTr="00520548">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02DAC" w14:textId="77777777" w:rsidR="00520548" w:rsidRPr="00FA42F2" w:rsidRDefault="00520548" w:rsidP="00611782">
                  <w:pPr>
                    <w:framePr w:hSpace="180" w:wrap="around" w:vAnchor="text" w:hAnchor="text" w:y="1"/>
                    <w:spacing w:line="256" w:lineRule="auto"/>
                    <w:suppressOverlap/>
                    <w:rPr>
                      <w:rFonts w:eastAsia="Calibri"/>
                      <w:sz w:val="24"/>
                      <w:szCs w:val="24"/>
                    </w:rPr>
                  </w:pPr>
                  <w:r w:rsidRPr="00FA42F2">
                    <w:rPr>
                      <w:rFonts w:eastAsia="Calibri"/>
                      <w:sz w:val="24"/>
                      <w:szCs w:val="24"/>
                      <w:lang w:val="en-US"/>
                    </w:rPr>
                    <w:t>III</w:t>
                  </w:r>
                  <w:r w:rsidRPr="00FA42F2">
                    <w:rPr>
                      <w:rFonts w:eastAsia="Calibri"/>
                      <w:sz w:val="24"/>
                      <w:szCs w:val="24"/>
                    </w:rPr>
                    <w:t>. Юридичні особи, які є власниками наступних рівнів (до кінцевих)</w:t>
                  </w:r>
                </w:p>
                <w:p w14:paraId="71750BAE"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r w:rsidRPr="00FA42F2">
                    <w:rPr>
                      <w:sz w:val="24"/>
                      <w:szCs w:val="24"/>
                    </w:rPr>
                    <w:lastRenderedPageBreak/>
                    <w:t xml:space="preserve">ІІІ. </w:t>
                  </w:r>
                  <w:r w:rsidRPr="00FA42F2">
                    <w:rPr>
                      <w:sz w:val="24"/>
                      <w:szCs w:val="24"/>
                      <w:lang w:val="en-US"/>
                    </w:rPr>
                    <w:t>Legal entities that are owners at the following ownership levels (up to ultimate owners)</w:t>
                  </w:r>
                </w:p>
              </w:tc>
            </w:tr>
            <w:tr w:rsidR="00520548" w:rsidRPr="00FA42F2" w14:paraId="2459D2F2" w14:textId="77777777" w:rsidTr="00520548">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0EED54"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BB393C4"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338C7E8"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r>
            <w:tr w:rsidR="00520548" w:rsidRPr="00FA42F2" w14:paraId="6BEE14C8" w14:textId="77777777" w:rsidTr="00520548">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FE4237"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93F0994"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25F4531"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r>
            <w:tr w:rsidR="00520548" w:rsidRPr="00FA42F2" w14:paraId="50A6AC73" w14:textId="77777777" w:rsidTr="00520548">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02E66" w14:textId="77777777" w:rsidR="00520548" w:rsidRPr="00FA42F2" w:rsidRDefault="00520548" w:rsidP="00611782">
                  <w:pPr>
                    <w:framePr w:hSpace="180" w:wrap="around" w:vAnchor="text" w:hAnchor="text" w:y="1"/>
                    <w:spacing w:line="256" w:lineRule="auto"/>
                    <w:suppressOverlap/>
                    <w:rPr>
                      <w:rFonts w:eastAsia="Calibri"/>
                      <w:sz w:val="24"/>
                      <w:szCs w:val="24"/>
                    </w:rPr>
                  </w:pPr>
                  <w:r w:rsidRPr="00FA42F2">
                    <w:rPr>
                      <w:rFonts w:eastAsia="Calibri"/>
                      <w:sz w:val="24"/>
                      <w:szCs w:val="24"/>
                      <w:lang w:val="en-US"/>
                    </w:rPr>
                    <w:t>IV</w:t>
                  </w:r>
                  <w:r w:rsidRPr="00FA42F2">
                    <w:rPr>
                      <w:rFonts w:eastAsia="Calibri"/>
                      <w:sz w:val="24"/>
                      <w:szCs w:val="24"/>
                    </w:rPr>
                    <w:t>. Кінцевий  бенефіціарний власник (контролер)</w:t>
                  </w:r>
                </w:p>
                <w:p w14:paraId="4720CEB4"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r w:rsidRPr="00FA42F2">
                    <w:rPr>
                      <w:sz w:val="24"/>
                      <w:szCs w:val="24"/>
                    </w:rPr>
                    <w:t xml:space="preserve">ІУ. </w:t>
                  </w:r>
                  <w:r w:rsidRPr="00FA42F2">
                    <w:rPr>
                      <w:sz w:val="24"/>
                      <w:szCs w:val="24"/>
                      <w:lang w:val="en-US"/>
                    </w:rPr>
                    <w:t>Ultimate beneficiary (controller)</w:t>
                  </w:r>
                </w:p>
              </w:tc>
            </w:tr>
            <w:tr w:rsidR="00520548" w:rsidRPr="00FA42F2" w14:paraId="705F61BB" w14:textId="77777777" w:rsidTr="00520548">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2A88C"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378C480"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B171A78" w14:textId="77777777" w:rsidR="00520548" w:rsidRPr="00FA42F2" w:rsidRDefault="00520548" w:rsidP="00611782">
                  <w:pPr>
                    <w:framePr w:hSpace="180" w:wrap="around" w:vAnchor="text" w:hAnchor="text" w:y="1"/>
                    <w:spacing w:line="256" w:lineRule="auto"/>
                    <w:suppressOverlap/>
                    <w:rPr>
                      <w:rFonts w:eastAsia="Calibri"/>
                      <w:sz w:val="24"/>
                      <w:szCs w:val="24"/>
                      <w:lang w:val="en-US"/>
                    </w:rPr>
                  </w:pPr>
                </w:p>
              </w:tc>
            </w:tr>
          </w:tbl>
          <w:p w14:paraId="163531C1" w14:textId="77777777" w:rsidR="00520548" w:rsidRPr="00FA42F2" w:rsidRDefault="00520548" w:rsidP="00520548">
            <w:pPr>
              <w:spacing w:line="256" w:lineRule="auto"/>
              <w:rPr>
                <w:rFonts w:eastAsia="Calibri"/>
                <w:i/>
                <w:iCs/>
                <w:sz w:val="24"/>
                <w:szCs w:val="24"/>
                <w:u w:val="single"/>
              </w:rPr>
            </w:pPr>
            <w:r w:rsidRPr="00FA42F2">
              <w:rPr>
                <w:rFonts w:eastAsia="Calibri"/>
                <w:i/>
                <w:iCs/>
                <w:sz w:val="24"/>
                <w:szCs w:val="24"/>
                <w:u w:val="single"/>
              </w:rPr>
              <w:t>Примітка/</w:t>
            </w:r>
            <w:r w:rsidRPr="00FA42F2">
              <w:rPr>
                <w:i/>
                <w:sz w:val="24"/>
                <w:szCs w:val="24"/>
                <w:u w:val="single"/>
              </w:rPr>
              <w:t xml:space="preserve"> </w:t>
            </w:r>
            <w:r w:rsidRPr="00FA42F2">
              <w:rPr>
                <w:i/>
                <w:sz w:val="24"/>
                <w:szCs w:val="24"/>
                <w:u w:val="single"/>
                <w:lang w:val="en-US"/>
              </w:rPr>
              <w:t>Note</w:t>
            </w:r>
          </w:p>
          <w:p w14:paraId="11C28578" w14:textId="77777777" w:rsidR="00520548" w:rsidRPr="00FA42F2" w:rsidRDefault="00520548" w:rsidP="00520548">
            <w:pPr>
              <w:spacing w:line="256" w:lineRule="auto"/>
              <w:rPr>
                <w:rFonts w:eastAsia="Calibri"/>
                <w:i/>
                <w:iCs/>
                <w:sz w:val="24"/>
                <w:szCs w:val="24"/>
              </w:rPr>
            </w:pPr>
            <w:r w:rsidRPr="00FA42F2">
              <w:rPr>
                <w:rFonts w:eastAsia="Calibri"/>
                <w:i/>
                <w:iCs/>
                <w:sz w:val="24"/>
                <w:szCs w:val="24"/>
              </w:rPr>
              <w:t xml:space="preserve">Для власників / бенефіціарів / акціонерів фізичних осіб вказати ПІБ, ІПН, паспортні дані  та частку в%  / </w:t>
            </w:r>
            <w:r w:rsidRPr="00FA42F2">
              <w:rPr>
                <w:i/>
                <w:sz w:val="24"/>
                <w:szCs w:val="24"/>
                <w:lang w:val="en-US"/>
              </w:rPr>
              <w:t>Indicate full name</w:t>
            </w:r>
            <w:r w:rsidRPr="00FA42F2">
              <w:rPr>
                <w:i/>
                <w:sz w:val="24"/>
                <w:szCs w:val="24"/>
              </w:rPr>
              <w:t xml:space="preserve">, </w:t>
            </w:r>
            <w:r w:rsidRPr="00FA42F2">
              <w:rPr>
                <w:i/>
                <w:sz w:val="24"/>
                <w:szCs w:val="24"/>
                <w:lang w:val="en-US"/>
              </w:rPr>
              <w:t>tax ID</w:t>
            </w:r>
            <w:r w:rsidRPr="00FA42F2">
              <w:rPr>
                <w:i/>
                <w:sz w:val="24"/>
                <w:szCs w:val="24"/>
              </w:rPr>
              <w:t xml:space="preserve">, </w:t>
            </w:r>
            <w:r w:rsidRPr="00FA42F2">
              <w:rPr>
                <w:i/>
                <w:sz w:val="24"/>
                <w:szCs w:val="24"/>
                <w:lang w:val="en-US"/>
              </w:rPr>
              <w:t>passport details of owners</w:t>
            </w:r>
            <w:r w:rsidRPr="00FA42F2">
              <w:rPr>
                <w:i/>
                <w:sz w:val="24"/>
                <w:szCs w:val="24"/>
              </w:rPr>
              <w:t xml:space="preserve">, </w:t>
            </w:r>
            <w:r w:rsidRPr="00FA42F2">
              <w:rPr>
                <w:i/>
                <w:sz w:val="24"/>
                <w:szCs w:val="24"/>
                <w:lang w:val="en-US"/>
              </w:rPr>
              <w:t>beneficiaries and shareholders who are physical persons</w:t>
            </w:r>
            <w:r w:rsidRPr="00FA42F2">
              <w:rPr>
                <w:i/>
                <w:sz w:val="24"/>
                <w:szCs w:val="24"/>
              </w:rPr>
              <w:t xml:space="preserve">, </w:t>
            </w:r>
            <w:r w:rsidRPr="00FA42F2">
              <w:rPr>
                <w:i/>
                <w:sz w:val="24"/>
                <w:szCs w:val="24"/>
                <w:lang w:val="en-US"/>
              </w:rPr>
              <w:t>including their share</w:t>
            </w:r>
            <w:r w:rsidRPr="00FA42F2">
              <w:rPr>
                <w:i/>
                <w:sz w:val="24"/>
                <w:szCs w:val="24"/>
              </w:rPr>
              <w:t xml:space="preserve"> %.</w:t>
            </w:r>
          </w:p>
          <w:p w14:paraId="6E870397" w14:textId="77777777" w:rsidR="00520548" w:rsidRPr="00FA42F2" w:rsidRDefault="00520548" w:rsidP="00520548">
            <w:pPr>
              <w:autoSpaceDE w:val="0"/>
              <w:autoSpaceDN w:val="0"/>
              <w:spacing w:line="256" w:lineRule="auto"/>
              <w:rPr>
                <w:rFonts w:eastAsia="Calibri"/>
                <w:i/>
                <w:iCs/>
                <w:sz w:val="24"/>
                <w:szCs w:val="24"/>
              </w:rPr>
            </w:pPr>
            <w:r w:rsidRPr="00FA42F2">
              <w:rPr>
                <w:rFonts w:eastAsia="Calibri"/>
                <w:i/>
                <w:iCs/>
                <w:sz w:val="24"/>
                <w:szCs w:val="24"/>
              </w:rPr>
              <w:t xml:space="preserve">Для власників / акціонерів юридичних осіб вказати: </w:t>
            </w:r>
          </w:p>
          <w:p w14:paraId="4CA19E22" w14:textId="77777777" w:rsidR="00520548" w:rsidRPr="00FA42F2" w:rsidRDefault="00520548" w:rsidP="00520548">
            <w:pPr>
              <w:autoSpaceDE w:val="0"/>
              <w:autoSpaceDN w:val="0"/>
              <w:spacing w:line="256" w:lineRule="auto"/>
              <w:rPr>
                <w:rFonts w:eastAsia="Calibri"/>
                <w:i/>
                <w:iCs/>
                <w:sz w:val="24"/>
                <w:szCs w:val="24"/>
              </w:rPr>
            </w:pPr>
            <w:r w:rsidRPr="00FA42F2">
              <w:rPr>
                <w:rFonts w:eastAsia="Calibri"/>
                <w:i/>
                <w:iCs/>
                <w:sz w:val="24"/>
                <w:szCs w:val="24"/>
              </w:rPr>
              <w:t>- найменування, форму власності, ІНП, місцезнаходження та частку в% в організації</w:t>
            </w:r>
          </w:p>
          <w:p w14:paraId="6F3C55F1" w14:textId="77777777" w:rsidR="00520548" w:rsidRPr="00FA42F2" w:rsidRDefault="00520548" w:rsidP="00520548">
            <w:pPr>
              <w:autoSpaceDE w:val="0"/>
              <w:autoSpaceDN w:val="0"/>
              <w:spacing w:line="256" w:lineRule="auto"/>
              <w:rPr>
                <w:rFonts w:eastAsia="Calibri"/>
                <w:i/>
                <w:iCs/>
                <w:sz w:val="24"/>
                <w:szCs w:val="24"/>
              </w:rPr>
            </w:pPr>
            <w:r w:rsidRPr="00FA42F2">
              <w:rPr>
                <w:rFonts w:eastAsia="Calibri"/>
                <w:i/>
                <w:iCs/>
                <w:sz w:val="24"/>
                <w:szCs w:val="24"/>
              </w:rPr>
              <w:t>- вказати своїх власників (до кінцевих)</w:t>
            </w:r>
          </w:p>
          <w:p w14:paraId="78B9E559" w14:textId="77777777" w:rsidR="00520548" w:rsidRPr="00FA42F2" w:rsidRDefault="00520548" w:rsidP="00520548">
            <w:pPr>
              <w:spacing w:line="256" w:lineRule="auto"/>
              <w:rPr>
                <w:i/>
                <w:sz w:val="24"/>
                <w:szCs w:val="24"/>
                <w:lang w:val="en-US"/>
              </w:rPr>
            </w:pPr>
            <w:r w:rsidRPr="00FA42F2">
              <w:rPr>
                <w:i/>
                <w:sz w:val="24"/>
                <w:szCs w:val="24"/>
                <w:lang w:val="en-US"/>
              </w:rPr>
              <w:t>For owners/shareholders that are legal entities, indicate the following:</w:t>
            </w:r>
          </w:p>
          <w:p w14:paraId="0EA08FA1" w14:textId="77777777" w:rsidR="00520548" w:rsidRPr="00FA42F2" w:rsidRDefault="00520548" w:rsidP="00520548">
            <w:pPr>
              <w:spacing w:line="256" w:lineRule="auto"/>
              <w:rPr>
                <w:i/>
                <w:sz w:val="24"/>
                <w:szCs w:val="24"/>
                <w:lang w:val="en-US"/>
              </w:rPr>
            </w:pPr>
            <w:r w:rsidRPr="00FA42F2">
              <w:rPr>
                <w:i/>
                <w:sz w:val="24"/>
                <w:szCs w:val="24"/>
                <w:lang w:val="en-US"/>
              </w:rPr>
              <w:t>- Name, form of ownership, tax ID, location and % of company share.</w:t>
            </w:r>
          </w:p>
          <w:p w14:paraId="40B2D68D" w14:textId="77777777" w:rsidR="00520548" w:rsidRPr="00FA42F2" w:rsidRDefault="00520548" w:rsidP="00520548">
            <w:pPr>
              <w:spacing w:line="256" w:lineRule="auto"/>
              <w:rPr>
                <w:i/>
                <w:sz w:val="24"/>
                <w:szCs w:val="24"/>
                <w:lang w:val="en-US"/>
              </w:rPr>
            </w:pPr>
            <w:r w:rsidRPr="00FA42F2">
              <w:rPr>
                <w:i/>
                <w:sz w:val="24"/>
                <w:szCs w:val="24"/>
                <w:lang w:val="en-US"/>
              </w:rPr>
              <w:t>- Indicate owners (up to ultimate owners).</w:t>
            </w:r>
          </w:p>
          <w:p w14:paraId="27DDA881" w14:textId="77777777" w:rsidR="00520548" w:rsidRPr="00FA42F2" w:rsidRDefault="00520548" w:rsidP="00520548">
            <w:pPr>
              <w:autoSpaceDE w:val="0"/>
              <w:autoSpaceDN w:val="0"/>
              <w:spacing w:line="256" w:lineRule="auto"/>
              <w:rPr>
                <w:rFonts w:eastAsia="Calibri"/>
                <w:i/>
                <w:iCs/>
                <w:sz w:val="24"/>
                <w:szCs w:val="24"/>
                <w:lang w:val="en-US"/>
              </w:rPr>
            </w:pPr>
          </w:p>
          <w:p w14:paraId="7D962910" w14:textId="77777777" w:rsidR="00520548" w:rsidRPr="00FA42F2" w:rsidRDefault="00520548" w:rsidP="00520548">
            <w:pPr>
              <w:autoSpaceDE w:val="0"/>
              <w:autoSpaceDN w:val="0"/>
              <w:spacing w:line="256" w:lineRule="auto"/>
              <w:rPr>
                <w:rFonts w:eastAsia="Calibri"/>
                <w:sz w:val="24"/>
                <w:szCs w:val="24"/>
              </w:rPr>
            </w:pPr>
            <w:r w:rsidRPr="00FA42F2">
              <w:rPr>
                <w:rFonts w:eastAsia="Calibri"/>
                <w:sz w:val="24"/>
                <w:szCs w:val="24"/>
              </w:rPr>
              <w:t>Достовірність та повноту даної інформації підтверджую.</w:t>
            </w:r>
          </w:p>
          <w:p w14:paraId="04B2409B" w14:textId="77777777" w:rsidR="00520548" w:rsidRPr="00FA42F2" w:rsidRDefault="00520548" w:rsidP="00520548">
            <w:pPr>
              <w:spacing w:line="256" w:lineRule="auto"/>
              <w:rPr>
                <w:sz w:val="24"/>
                <w:szCs w:val="24"/>
                <w:lang w:val="en-US"/>
              </w:rPr>
            </w:pPr>
            <w:r w:rsidRPr="00FA42F2">
              <w:rPr>
                <w:sz w:val="24"/>
                <w:szCs w:val="24"/>
                <w:lang w:val="en-US"/>
              </w:rPr>
              <w:t>Hereby confirm the authenticity and completeness of this information</w:t>
            </w:r>
          </w:p>
          <w:p w14:paraId="45651C1A" w14:textId="77777777" w:rsidR="00520548" w:rsidRPr="00FA42F2" w:rsidRDefault="00520548" w:rsidP="00520548">
            <w:pPr>
              <w:autoSpaceDE w:val="0"/>
              <w:autoSpaceDN w:val="0"/>
              <w:spacing w:line="256" w:lineRule="auto"/>
              <w:rPr>
                <w:rFonts w:eastAsia="Calibri"/>
                <w:sz w:val="24"/>
                <w:szCs w:val="24"/>
                <w:lang w:val="en-US"/>
              </w:rPr>
            </w:pPr>
          </w:p>
          <w:p w14:paraId="52F3E836" w14:textId="77777777" w:rsidR="00520548" w:rsidRPr="00FA42F2" w:rsidRDefault="00520548" w:rsidP="00520548">
            <w:pPr>
              <w:autoSpaceDE w:val="0"/>
              <w:autoSpaceDN w:val="0"/>
              <w:spacing w:line="256" w:lineRule="auto"/>
              <w:rPr>
                <w:rFonts w:eastAsia="Calibri"/>
                <w:sz w:val="24"/>
                <w:szCs w:val="24"/>
              </w:rPr>
            </w:pPr>
            <w:r w:rsidRPr="00FA42F2">
              <w:rPr>
                <w:rFonts w:eastAsia="Calibri"/>
                <w:sz w:val="24"/>
                <w:szCs w:val="24"/>
              </w:rPr>
              <w:t>«___» __________ 20___р.  _______________________________________________________</w:t>
            </w:r>
          </w:p>
          <w:p w14:paraId="7220467E" w14:textId="77777777" w:rsidR="00520548" w:rsidRPr="00FA42F2" w:rsidRDefault="00520548" w:rsidP="00520548">
            <w:pPr>
              <w:autoSpaceDE w:val="0"/>
              <w:autoSpaceDN w:val="0"/>
              <w:spacing w:line="256" w:lineRule="auto"/>
              <w:rPr>
                <w:rFonts w:eastAsia="Calibri"/>
                <w:sz w:val="24"/>
                <w:szCs w:val="24"/>
              </w:rPr>
            </w:pPr>
            <w:r w:rsidRPr="00FA42F2">
              <w:rPr>
                <w:rFonts w:eastAsia="Calibri"/>
                <w:sz w:val="24"/>
                <w:szCs w:val="24"/>
              </w:rPr>
              <w:t xml:space="preserve">       (підпис особи – уповноваженого представника контрагента)</w:t>
            </w:r>
          </w:p>
          <w:p w14:paraId="5B3D38AC" w14:textId="77777777" w:rsidR="00520548" w:rsidRPr="00FA42F2" w:rsidRDefault="00520548" w:rsidP="00520548">
            <w:pPr>
              <w:spacing w:line="256" w:lineRule="auto"/>
              <w:rPr>
                <w:b/>
                <w:sz w:val="24"/>
                <w:szCs w:val="24"/>
                <w:lang w:val="en-US"/>
              </w:rPr>
            </w:pPr>
            <w:r w:rsidRPr="00FA42F2">
              <w:rPr>
                <w:sz w:val="24"/>
                <w:szCs w:val="24"/>
              </w:rPr>
              <w:t xml:space="preserve">          </w:t>
            </w:r>
            <w:r w:rsidRPr="00FA42F2">
              <w:rPr>
                <w:sz w:val="24"/>
                <w:szCs w:val="24"/>
                <w:lang w:val="en-US"/>
              </w:rPr>
              <w:t>(Name and signature of Supplier’s authorized representative)</w:t>
            </w:r>
          </w:p>
          <w:p w14:paraId="56B403B6" w14:textId="77777777" w:rsidR="00520548" w:rsidRPr="00FA42F2" w:rsidRDefault="00520548" w:rsidP="00520548">
            <w:pPr>
              <w:autoSpaceDE w:val="0"/>
              <w:autoSpaceDN w:val="0"/>
              <w:spacing w:line="256" w:lineRule="auto"/>
              <w:rPr>
                <w:rFonts w:eastAsia="Calibri"/>
                <w:sz w:val="24"/>
                <w:szCs w:val="24"/>
                <w:lang w:val="en-US"/>
              </w:rPr>
            </w:pPr>
            <w:r w:rsidRPr="00FA42F2">
              <w:rPr>
                <w:rFonts w:eastAsia="Calibri"/>
                <w:sz w:val="24"/>
                <w:szCs w:val="24"/>
                <w:lang w:val="en-US"/>
              </w:rPr>
              <w:tab/>
            </w:r>
            <w:r w:rsidRPr="00FA42F2">
              <w:rPr>
                <w:rFonts w:eastAsia="Calibri"/>
                <w:sz w:val="24"/>
                <w:szCs w:val="24"/>
                <w:lang w:val="en-US"/>
              </w:rPr>
              <w:tab/>
            </w:r>
            <w:r w:rsidRPr="00FA42F2">
              <w:rPr>
                <w:rFonts w:eastAsia="Calibri"/>
                <w:sz w:val="24"/>
                <w:szCs w:val="24"/>
                <w:lang w:val="en-US"/>
              </w:rPr>
              <w:tab/>
            </w:r>
            <w:r w:rsidRPr="00FA42F2">
              <w:rPr>
                <w:rFonts w:eastAsia="Calibri"/>
                <w:sz w:val="24"/>
                <w:szCs w:val="24"/>
                <w:lang w:val="en-US"/>
              </w:rPr>
              <w:tab/>
            </w:r>
            <w:r w:rsidRPr="00FA42F2">
              <w:rPr>
                <w:rFonts w:eastAsia="Calibri"/>
                <w:sz w:val="24"/>
                <w:szCs w:val="24"/>
                <w:lang w:val="en-US"/>
              </w:rPr>
              <w:tab/>
            </w:r>
            <w:r w:rsidRPr="00FA42F2">
              <w:rPr>
                <w:rFonts w:eastAsia="Calibri"/>
                <w:sz w:val="24"/>
                <w:szCs w:val="24"/>
                <w:lang w:val="en-US"/>
              </w:rPr>
              <w:tab/>
            </w:r>
            <w:r w:rsidRPr="00FA42F2">
              <w:rPr>
                <w:rFonts w:eastAsia="Calibri"/>
                <w:sz w:val="24"/>
                <w:szCs w:val="24"/>
                <w:lang w:val="en-US"/>
              </w:rPr>
              <w:tab/>
            </w:r>
            <w:r w:rsidRPr="00FA42F2">
              <w:rPr>
                <w:rFonts w:eastAsia="Calibri"/>
                <w:sz w:val="24"/>
                <w:szCs w:val="24"/>
              </w:rPr>
              <w:t>М</w:t>
            </w:r>
            <w:r w:rsidRPr="00FA42F2">
              <w:rPr>
                <w:rFonts w:eastAsia="Calibri"/>
                <w:sz w:val="24"/>
                <w:szCs w:val="24"/>
                <w:lang w:val="en-US"/>
              </w:rPr>
              <w:t>.</w:t>
            </w:r>
            <w:r w:rsidRPr="00FA42F2">
              <w:rPr>
                <w:rFonts w:eastAsia="Calibri"/>
                <w:sz w:val="24"/>
                <w:szCs w:val="24"/>
              </w:rPr>
              <w:t>П</w:t>
            </w:r>
            <w:r w:rsidRPr="00FA42F2">
              <w:rPr>
                <w:rFonts w:eastAsia="Calibri"/>
                <w:sz w:val="24"/>
                <w:szCs w:val="24"/>
                <w:lang w:val="en-US"/>
              </w:rPr>
              <w:t>.</w:t>
            </w:r>
            <w:r w:rsidRPr="00FA42F2">
              <w:rPr>
                <w:sz w:val="24"/>
                <w:szCs w:val="24"/>
                <w:lang w:val="en-US"/>
              </w:rPr>
              <w:t xml:space="preserve"> Stamp here</w:t>
            </w:r>
          </w:p>
          <w:p w14:paraId="52FF462A" w14:textId="77777777" w:rsidR="00520548" w:rsidRPr="00FA42F2" w:rsidRDefault="00520548" w:rsidP="00520548">
            <w:pPr>
              <w:spacing w:line="256" w:lineRule="auto"/>
              <w:ind w:right="-1"/>
              <w:jc w:val="center"/>
              <w:rPr>
                <w:b/>
                <w:bCs/>
                <w:sz w:val="24"/>
                <w:szCs w:val="24"/>
                <w:lang w:val="en-US"/>
              </w:rPr>
            </w:pPr>
            <w:r w:rsidRPr="00FA42F2">
              <w:rPr>
                <w:b/>
                <w:bCs/>
                <w:sz w:val="24"/>
                <w:szCs w:val="24"/>
              </w:rPr>
              <w:t>Підписи Сторін</w:t>
            </w:r>
            <w:r w:rsidRPr="00FA42F2">
              <w:rPr>
                <w:b/>
                <w:bCs/>
                <w:sz w:val="24"/>
                <w:szCs w:val="24"/>
                <w:lang w:val="en-US"/>
              </w:rPr>
              <w:t xml:space="preserve"> /</w:t>
            </w:r>
            <w:r w:rsidRPr="00FA42F2">
              <w:rPr>
                <w:sz w:val="24"/>
                <w:szCs w:val="24"/>
                <w:lang w:val="en-US"/>
              </w:rPr>
              <w:t xml:space="preserve"> </w:t>
            </w:r>
            <w:r w:rsidRPr="00FA42F2">
              <w:rPr>
                <w:b/>
                <w:bCs/>
                <w:sz w:val="24"/>
                <w:szCs w:val="24"/>
                <w:lang w:val="en-US"/>
              </w:rPr>
              <w:t>Signatures of the Parties:</w:t>
            </w:r>
          </w:p>
        </w:tc>
        <w:tc>
          <w:tcPr>
            <w:tcW w:w="236" w:type="dxa"/>
            <w:vAlign w:val="center"/>
          </w:tcPr>
          <w:p w14:paraId="2633AC6D" w14:textId="77777777" w:rsidR="00520548" w:rsidRPr="00FA42F2" w:rsidRDefault="00520548" w:rsidP="00520548">
            <w:pPr>
              <w:spacing w:line="256" w:lineRule="auto"/>
              <w:rPr>
                <w:sz w:val="24"/>
                <w:szCs w:val="24"/>
                <w:lang w:val="en-US"/>
              </w:rPr>
            </w:pPr>
          </w:p>
        </w:tc>
        <w:tc>
          <w:tcPr>
            <w:tcW w:w="236" w:type="dxa"/>
            <w:vAlign w:val="center"/>
          </w:tcPr>
          <w:p w14:paraId="276A8C0B" w14:textId="77777777" w:rsidR="00520548" w:rsidRPr="00FA42F2" w:rsidRDefault="00520548" w:rsidP="00520548">
            <w:pPr>
              <w:spacing w:line="256" w:lineRule="auto"/>
              <w:rPr>
                <w:sz w:val="24"/>
                <w:szCs w:val="24"/>
                <w:lang w:val="en-US"/>
              </w:rPr>
            </w:pPr>
          </w:p>
        </w:tc>
        <w:tc>
          <w:tcPr>
            <w:tcW w:w="240" w:type="dxa"/>
            <w:vAlign w:val="center"/>
          </w:tcPr>
          <w:p w14:paraId="3D8B4F8C" w14:textId="77777777" w:rsidR="00520548" w:rsidRPr="00FA42F2" w:rsidRDefault="00520548" w:rsidP="00520548">
            <w:pPr>
              <w:spacing w:line="256" w:lineRule="auto"/>
              <w:rPr>
                <w:sz w:val="24"/>
                <w:szCs w:val="24"/>
                <w:lang w:val="en-US"/>
              </w:rPr>
            </w:pPr>
          </w:p>
        </w:tc>
      </w:tr>
    </w:tbl>
    <w:p w14:paraId="189ACFD5" w14:textId="77777777" w:rsidR="00520548" w:rsidRPr="00FA42F2" w:rsidRDefault="00520548" w:rsidP="00520548">
      <w:pPr>
        <w:rPr>
          <w:b/>
          <w:bCs/>
          <w:sz w:val="24"/>
          <w:szCs w:val="24"/>
          <w:lang w:val="en-US"/>
        </w:rPr>
      </w:pPr>
      <w:r w:rsidRPr="00FA42F2">
        <w:rPr>
          <w:b/>
          <w:bCs/>
          <w:sz w:val="24"/>
          <w:szCs w:val="24"/>
        </w:rPr>
        <w:t>Від</w:t>
      </w:r>
      <w:r w:rsidRPr="00FA42F2">
        <w:rPr>
          <w:b/>
          <w:bCs/>
          <w:sz w:val="24"/>
          <w:szCs w:val="24"/>
          <w:lang w:val="en-US"/>
        </w:rPr>
        <w:t xml:space="preserve"> </w:t>
      </w:r>
      <w:r w:rsidRPr="00FA42F2">
        <w:rPr>
          <w:b/>
          <w:bCs/>
          <w:sz w:val="24"/>
          <w:szCs w:val="24"/>
        </w:rPr>
        <w:t>ПОСТАЧАЛЬНИКА</w:t>
      </w:r>
      <w:r w:rsidRPr="00FA42F2">
        <w:rPr>
          <w:b/>
          <w:bCs/>
          <w:sz w:val="24"/>
          <w:szCs w:val="24"/>
          <w:lang w:val="en-US"/>
        </w:rPr>
        <w:t xml:space="preserve">/From the SUPPLIER:     </w:t>
      </w:r>
      <w:r w:rsidRPr="00FA42F2">
        <w:rPr>
          <w:b/>
          <w:bCs/>
          <w:sz w:val="24"/>
          <w:szCs w:val="24"/>
        </w:rPr>
        <w:t>Від</w:t>
      </w:r>
      <w:r w:rsidRPr="00FA42F2">
        <w:rPr>
          <w:b/>
          <w:bCs/>
          <w:sz w:val="24"/>
          <w:szCs w:val="24"/>
          <w:lang w:val="en-US"/>
        </w:rPr>
        <w:t xml:space="preserve"> </w:t>
      </w:r>
      <w:r w:rsidRPr="00FA42F2">
        <w:rPr>
          <w:b/>
          <w:bCs/>
          <w:sz w:val="24"/>
          <w:szCs w:val="24"/>
        </w:rPr>
        <w:t>ПОКУПЦЯ</w:t>
      </w:r>
      <w:r w:rsidRPr="00FA42F2">
        <w:rPr>
          <w:b/>
          <w:bCs/>
          <w:sz w:val="24"/>
          <w:szCs w:val="24"/>
          <w:lang w:val="en-US"/>
        </w:rPr>
        <w:t>/</w:t>
      </w:r>
      <w:r w:rsidRPr="00FA42F2">
        <w:rPr>
          <w:sz w:val="24"/>
          <w:szCs w:val="24"/>
          <w:lang w:val="en-US"/>
        </w:rPr>
        <w:t xml:space="preserve"> </w:t>
      </w:r>
      <w:r w:rsidRPr="00FA42F2">
        <w:rPr>
          <w:b/>
          <w:bCs/>
          <w:sz w:val="24"/>
          <w:szCs w:val="24"/>
          <w:lang w:val="en-US"/>
        </w:rPr>
        <w:t>From the BUYER:</w:t>
      </w:r>
    </w:p>
    <w:p w14:paraId="0623D588" w14:textId="77777777" w:rsidR="00520548" w:rsidRPr="00FA42F2" w:rsidRDefault="00520548" w:rsidP="00520548">
      <w:pPr>
        <w:tabs>
          <w:tab w:val="left" w:pos="1110"/>
        </w:tabs>
        <w:rPr>
          <w:sz w:val="24"/>
          <w:szCs w:val="24"/>
          <w:lang w:val="en-US"/>
        </w:rPr>
      </w:pPr>
      <w:r w:rsidRPr="00FA42F2">
        <w:rPr>
          <w:sz w:val="24"/>
          <w:szCs w:val="24"/>
          <w:lang w:val="en-US"/>
        </w:rPr>
        <w:t xml:space="preserve">___________________       </w:t>
      </w:r>
      <w:r w:rsidRPr="00FA42F2">
        <w:rPr>
          <w:sz w:val="24"/>
          <w:szCs w:val="24"/>
        </w:rPr>
        <w:t xml:space="preserve">                                                  ___________________</w:t>
      </w:r>
      <w:r w:rsidRPr="00FA42F2">
        <w:rPr>
          <w:sz w:val="24"/>
          <w:szCs w:val="24"/>
          <w:lang w:val="en-US"/>
        </w:rPr>
        <w:t xml:space="preserve">                                                                 </w:t>
      </w:r>
    </w:p>
    <w:p w14:paraId="27C369E5" w14:textId="77777777" w:rsidR="00520548" w:rsidRPr="00FA42F2" w:rsidRDefault="00520548" w:rsidP="00520548">
      <w:pPr>
        <w:rPr>
          <w:sz w:val="24"/>
          <w:szCs w:val="24"/>
        </w:rPr>
      </w:pPr>
      <w:r w:rsidRPr="00FA42F2">
        <w:rPr>
          <w:sz w:val="24"/>
          <w:szCs w:val="24"/>
        </w:rPr>
        <w:t>М</w:t>
      </w:r>
      <w:r w:rsidRPr="00FA42F2">
        <w:rPr>
          <w:sz w:val="24"/>
          <w:szCs w:val="24"/>
          <w:lang w:val="en-US"/>
        </w:rPr>
        <w:t>.</w:t>
      </w:r>
      <w:r w:rsidRPr="00FA42F2">
        <w:rPr>
          <w:sz w:val="24"/>
          <w:szCs w:val="24"/>
        </w:rPr>
        <w:t>П</w:t>
      </w:r>
      <w:r w:rsidRPr="00FA42F2">
        <w:rPr>
          <w:sz w:val="24"/>
          <w:szCs w:val="24"/>
          <w:lang w:val="en-US"/>
        </w:rPr>
        <w:t xml:space="preserve">.   </w:t>
      </w:r>
      <w:r w:rsidRPr="00FA42F2">
        <w:rPr>
          <w:sz w:val="24"/>
          <w:szCs w:val="24"/>
        </w:rPr>
        <w:t>/</w:t>
      </w:r>
      <w:r w:rsidRPr="00FA42F2">
        <w:rPr>
          <w:sz w:val="24"/>
          <w:szCs w:val="24"/>
          <w:lang w:val="en-US"/>
        </w:rPr>
        <w:t xml:space="preserve">  Seal                           </w:t>
      </w:r>
      <w:r w:rsidRPr="00FA42F2">
        <w:rPr>
          <w:sz w:val="24"/>
          <w:szCs w:val="24"/>
        </w:rPr>
        <w:t xml:space="preserve">                                              </w:t>
      </w:r>
      <w:r w:rsidRPr="00FA42F2">
        <w:rPr>
          <w:sz w:val="24"/>
          <w:szCs w:val="24"/>
          <w:lang w:val="en-US"/>
        </w:rPr>
        <w:t xml:space="preserve">  </w:t>
      </w:r>
      <w:r w:rsidRPr="00FA42F2">
        <w:rPr>
          <w:sz w:val="24"/>
          <w:szCs w:val="24"/>
        </w:rPr>
        <w:t>М</w:t>
      </w:r>
      <w:r w:rsidRPr="00FA42F2">
        <w:rPr>
          <w:sz w:val="24"/>
          <w:szCs w:val="24"/>
          <w:lang w:val="en-US"/>
        </w:rPr>
        <w:t>.</w:t>
      </w:r>
      <w:r w:rsidRPr="00FA42F2">
        <w:rPr>
          <w:sz w:val="24"/>
          <w:szCs w:val="24"/>
        </w:rPr>
        <w:t>П</w:t>
      </w:r>
      <w:r w:rsidRPr="00FA42F2">
        <w:rPr>
          <w:sz w:val="24"/>
          <w:szCs w:val="24"/>
          <w:lang w:val="en-US"/>
        </w:rPr>
        <w:t xml:space="preserve"> </w:t>
      </w:r>
      <w:r w:rsidRPr="00FA42F2">
        <w:rPr>
          <w:sz w:val="24"/>
          <w:szCs w:val="24"/>
        </w:rPr>
        <w:t xml:space="preserve">/ </w:t>
      </w:r>
      <w:r w:rsidRPr="00FA42F2">
        <w:rPr>
          <w:sz w:val="24"/>
          <w:szCs w:val="24"/>
          <w:lang w:val="en-US"/>
        </w:rPr>
        <w:t xml:space="preserve">Seal                  </w:t>
      </w:r>
      <w:r w:rsidRPr="00FA42F2">
        <w:rPr>
          <w:sz w:val="24"/>
          <w:szCs w:val="24"/>
        </w:rPr>
        <w:t xml:space="preserve">                                                              </w:t>
      </w:r>
      <w:r w:rsidRPr="00FA42F2">
        <w:rPr>
          <w:sz w:val="24"/>
          <w:szCs w:val="24"/>
          <w:lang w:val="en-US"/>
        </w:rPr>
        <w:t xml:space="preserve">                        </w:t>
      </w:r>
    </w:p>
    <w:p w14:paraId="0EC24578" w14:textId="77777777" w:rsidR="00520548" w:rsidRPr="005252C1" w:rsidRDefault="00520548" w:rsidP="00520548"/>
    <w:p w14:paraId="4DEFC6D0" w14:textId="77777777" w:rsidR="00520548" w:rsidRPr="00FA42F2" w:rsidRDefault="00520548" w:rsidP="00520548">
      <w:pPr>
        <w:jc w:val="right"/>
        <w:rPr>
          <w:noProof/>
          <w:sz w:val="24"/>
          <w:szCs w:val="24"/>
        </w:rPr>
      </w:pPr>
      <w:r w:rsidRPr="00FA42F2">
        <w:rPr>
          <w:noProof/>
          <w:sz w:val="24"/>
          <w:szCs w:val="24"/>
        </w:rPr>
        <w:lastRenderedPageBreak/>
        <w:t>Додаток №3                                                                                                                    Ap</w:t>
      </w:r>
      <w:r w:rsidRPr="00FA42F2">
        <w:rPr>
          <w:noProof/>
          <w:sz w:val="24"/>
          <w:szCs w:val="24"/>
          <w:lang w:val="en-US"/>
        </w:rPr>
        <w:t>p</w:t>
      </w:r>
      <w:r w:rsidRPr="00FA42F2">
        <w:rPr>
          <w:noProof/>
          <w:sz w:val="24"/>
          <w:szCs w:val="24"/>
        </w:rPr>
        <w:t>endix  №3</w:t>
      </w:r>
    </w:p>
    <w:p w14:paraId="02AAF893" w14:textId="77777777" w:rsidR="00520548" w:rsidRPr="00FA42F2" w:rsidRDefault="00520548" w:rsidP="00520548">
      <w:pPr>
        <w:rPr>
          <w:bCs/>
          <w:sz w:val="24"/>
          <w:szCs w:val="24"/>
          <w:lang w:val="en-US"/>
        </w:rPr>
      </w:pPr>
      <w:r w:rsidRPr="00FA42F2">
        <w:rPr>
          <w:bCs/>
          <w:sz w:val="24"/>
          <w:szCs w:val="24"/>
          <w:lang w:val="ru-RU"/>
        </w:rPr>
        <w:t>До</w:t>
      </w:r>
      <w:r w:rsidRPr="00FA42F2">
        <w:rPr>
          <w:bCs/>
          <w:sz w:val="24"/>
          <w:szCs w:val="24"/>
          <w:lang w:val="en-US"/>
        </w:rPr>
        <w:t xml:space="preserve"> </w:t>
      </w:r>
      <w:r w:rsidRPr="00FA42F2">
        <w:rPr>
          <w:bCs/>
          <w:sz w:val="24"/>
          <w:szCs w:val="24"/>
          <w:lang w:val="ru-RU"/>
        </w:rPr>
        <w:t>Договору</w:t>
      </w:r>
      <w:r w:rsidRPr="00FA42F2">
        <w:rPr>
          <w:bCs/>
          <w:sz w:val="24"/>
          <w:szCs w:val="24"/>
          <w:lang w:val="en-US"/>
        </w:rPr>
        <w:t xml:space="preserve"> </w:t>
      </w:r>
      <w:r w:rsidRPr="00FA42F2">
        <w:rPr>
          <w:bCs/>
          <w:sz w:val="24"/>
          <w:szCs w:val="24"/>
        </w:rPr>
        <w:t xml:space="preserve">/ </w:t>
      </w:r>
      <w:r w:rsidRPr="00FA42F2">
        <w:rPr>
          <w:sz w:val="24"/>
          <w:szCs w:val="24"/>
        </w:rPr>
        <w:t xml:space="preserve">to the Contract </w:t>
      </w:r>
      <w:r w:rsidRPr="00FA42F2">
        <w:rPr>
          <w:bCs/>
          <w:sz w:val="24"/>
          <w:szCs w:val="24"/>
          <w:lang w:val="en-US"/>
        </w:rPr>
        <w:t>№</w:t>
      </w:r>
      <w:r w:rsidRPr="00FA42F2">
        <w:rPr>
          <w:sz w:val="24"/>
          <w:szCs w:val="24"/>
          <w:lang w:val="de-DE"/>
        </w:rPr>
        <w:t xml:space="preserve"> </w:t>
      </w:r>
      <w:r w:rsidRPr="00FA42F2">
        <w:rPr>
          <w:bCs/>
          <w:sz w:val="24"/>
          <w:szCs w:val="24"/>
          <w:lang w:val="en-US"/>
        </w:rPr>
        <w:t>_________________</w:t>
      </w:r>
      <w:r w:rsidRPr="00FA42F2">
        <w:rPr>
          <w:bCs/>
          <w:sz w:val="24"/>
          <w:szCs w:val="24"/>
        </w:rPr>
        <w:t xml:space="preserve">від / </w:t>
      </w:r>
      <w:r w:rsidRPr="00FA42F2">
        <w:rPr>
          <w:sz w:val="24"/>
          <w:szCs w:val="24"/>
        </w:rPr>
        <w:t xml:space="preserve">dated </w:t>
      </w:r>
      <w:r w:rsidRPr="00FA42F2">
        <w:rPr>
          <w:bCs/>
          <w:sz w:val="24"/>
          <w:szCs w:val="24"/>
          <w:lang w:val="en-US"/>
        </w:rPr>
        <w:t>______</w:t>
      </w:r>
      <w:r w:rsidRPr="00FA42F2">
        <w:rPr>
          <w:bCs/>
          <w:sz w:val="24"/>
          <w:szCs w:val="24"/>
        </w:rPr>
        <w:t>_____20_</w:t>
      </w:r>
      <w:r w:rsidRPr="00FA42F2">
        <w:rPr>
          <w:bCs/>
          <w:sz w:val="24"/>
          <w:szCs w:val="24"/>
          <w:lang w:val="en-US"/>
        </w:rPr>
        <w:t>_</w:t>
      </w:r>
    </w:p>
    <w:p w14:paraId="740EDF2A" w14:textId="77777777" w:rsidR="00520548" w:rsidRPr="00FA42F2" w:rsidRDefault="00520548" w:rsidP="00520548">
      <w:pPr>
        <w:jc w:val="right"/>
        <w:rPr>
          <w:sz w:val="24"/>
          <w:szCs w:val="24"/>
          <w:lang w:val="en-US"/>
        </w:rPr>
      </w:pPr>
    </w:p>
    <w:p w14:paraId="79943E33" w14:textId="77777777" w:rsidR="00520548" w:rsidRPr="00FA42F2" w:rsidRDefault="00520548" w:rsidP="00520548">
      <w:pPr>
        <w:jc w:val="center"/>
        <w:rPr>
          <w:b/>
          <w:sz w:val="24"/>
          <w:szCs w:val="24"/>
        </w:rPr>
      </w:pPr>
    </w:p>
    <w:p w14:paraId="472329AE" w14:textId="77777777" w:rsidR="00520548" w:rsidRPr="00FA42F2" w:rsidRDefault="00520548" w:rsidP="00520548">
      <w:pPr>
        <w:jc w:val="center"/>
        <w:rPr>
          <w:b/>
          <w:sz w:val="24"/>
          <w:szCs w:val="24"/>
          <w:lang w:val="en-US"/>
        </w:rPr>
      </w:pPr>
      <w:r w:rsidRPr="00FA42F2">
        <w:rPr>
          <w:b/>
          <w:sz w:val="24"/>
          <w:szCs w:val="24"/>
        </w:rPr>
        <w:t>ГРАФІК ПОСТАВКИ</w:t>
      </w:r>
      <w:r w:rsidRPr="00FA42F2">
        <w:rPr>
          <w:b/>
          <w:sz w:val="24"/>
          <w:szCs w:val="24"/>
          <w:lang w:val="en-US"/>
        </w:rPr>
        <w:t xml:space="preserve"> </w:t>
      </w:r>
      <w:r w:rsidRPr="00FA42F2">
        <w:rPr>
          <w:b/>
          <w:sz w:val="24"/>
          <w:szCs w:val="24"/>
        </w:rPr>
        <w:t xml:space="preserve"> / </w:t>
      </w:r>
      <w:r w:rsidRPr="00FA42F2">
        <w:rPr>
          <w:b/>
          <w:sz w:val="24"/>
          <w:szCs w:val="24"/>
          <w:lang w:val="en-US"/>
        </w:rPr>
        <w:t xml:space="preserve">DELIVERY SCHEDULE </w:t>
      </w:r>
    </w:p>
    <w:p w14:paraId="2B02DB7E" w14:textId="77777777" w:rsidR="00520548" w:rsidRPr="00FA42F2" w:rsidRDefault="00520548" w:rsidP="00520548">
      <w:pPr>
        <w:jc w:val="center"/>
        <w:rPr>
          <w:b/>
          <w:bCs/>
          <w:noProof/>
          <w:sz w:val="24"/>
          <w:szCs w:val="24"/>
        </w:rPr>
      </w:pPr>
      <w:r w:rsidRPr="00FA42F2">
        <w:rPr>
          <w:b/>
          <w:bCs/>
          <w:noProof/>
          <w:sz w:val="24"/>
          <w:szCs w:val="24"/>
        </w:rPr>
        <w:t>Від / dated «___» ______________ 20__ .</w:t>
      </w:r>
    </w:p>
    <w:p w14:paraId="27AB3E1A" w14:textId="77777777" w:rsidR="00520548" w:rsidRPr="00FA42F2" w:rsidRDefault="00520548" w:rsidP="00520548">
      <w:pPr>
        <w:rPr>
          <w:sz w:val="24"/>
          <w:szCs w:val="24"/>
        </w:rPr>
      </w:pPr>
    </w:p>
    <w:p w14:paraId="6F7A304D" w14:textId="77777777" w:rsidR="00520548" w:rsidRPr="00FA42F2" w:rsidRDefault="00520548" w:rsidP="00520548">
      <w:pPr>
        <w:keepNext/>
        <w:spacing w:before="240" w:after="60"/>
        <w:jc w:val="center"/>
        <w:outlineLvl w:val="3"/>
        <w:rPr>
          <w:bCs/>
          <w:noProof/>
          <w:sz w:val="24"/>
          <w:szCs w:val="24"/>
        </w:rPr>
      </w:pPr>
    </w:p>
    <w:p w14:paraId="3D9BF767" w14:textId="77777777" w:rsidR="00520548" w:rsidRPr="00FA42F2" w:rsidRDefault="00520548" w:rsidP="00520548">
      <w:pPr>
        <w:rPr>
          <w:sz w:val="24"/>
          <w:szCs w:val="24"/>
          <w:lang w:val="en-US"/>
        </w:rPr>
      </w:pPr>
    </w:p>
    <w:tbl>
      <w:tblPr>
        <w:tblStyle w:val="af9"/>
        <w:tblW w:w="10490" w:type="dxa"/>
        <w:tblInd w:w="-5" w:type="dxa"/>
        <w:tblLook w:val="04A0" w:firstRow="1" w:lastRow="0" w:firstColumn="1" w:lastColumn="0" w:noHBand="0" w:noVBand="1"/>
      </w:tblPr>
      <w:tblGrid>
        <w:gridCol w:w="498"/>
        <w:gridCol w:w="2126"/>
        <w:gridCol w:w="1904"/>
        <w:gridCol w:w="4737"/>
        <w:gridCol w:w="1225"/>
      </w:tblGrid>
      <w:tr w:rsidR="00520548" w:rsidRPr="00FA42F2" w14:paraId="75C730A0" w14:textId="77777777" w:rsidTr="00DE1413">
        <w:tc>
          <w:tcPr>
            <w:tcW w:w="498" w:type="dxa"/>
            <w:tcBorders>
              <w:top w:val="single" w:sz="4" w:space="0" w:color="auto"/>
              <w:left w:val="single" w:sz="4" w:space="0" w:color="auto"/>
              <w:bottom w:val="single" w:sz="4" w:space="0" w:color="auto"/>
              <w:right w:val="single" w:sz="4" w:space="0" w:color="auto"/>
            </w:tcBorders>
            <w:hideMark/>
          </w:tcPr>
          <w:p w14:paraId="236F06F5" w14:textId="77777777" w:rsidR="00520548" w:rsidRPr="00FA42F2" w:rsidRDefault="00520548" w:rsidP="00520548">
            <w:pPr>
              <w:jc w:val="center"/>
              <w:rPr>
                <w:b/>
                <w:sz w:val="24"/>
                <w:szCs w:val="24"/>
              </w:rPr>
            </w:pPr>
            <w:r w:rsidRPr="00FA42F2">
              <w:rPr>
                <w:b/>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14:paraId="756AA4FD" w14:textId="77777777" w:rsidR="00520548" w:rsidRPr="00FA42F2" w:rsidRDefault="00520548" w:rsidP="00520548">
            <w:pPr>
              <w:jc w:val="center"/>
              <w:rPr>
                <w:b/>
                <w:sz w:val="24"/>
                <w:szCs w:val="24"/>
                <w:lang w:val="en-US"/>
              </w:rPr>
            </w:pPr>
            <w:r w:rsidRPr="00FA42F2">
              <w:rPr>
                <w:b/>
                <w:sz w:val="24"/>
                <w:szCs w:val="24"/>
              </w:rPr>
              <w:t>Назва</w:t>
            </w:r>
            <w:r w:rsidRPr="00FA42F2">
              <w:rPr>
                <w:b/>
                <w:sz w:val="24"/>
                <w:szCs w:val="24"/>
                <w:lang w:val="en-US"/>
              </w:rPr>
              <w:t xml:space="preserve"> </w:t>
            </w:r>
            <w:r w:rsidRPr="00FA42F2">
              <w:rPr>
                <w:b/>
                <w:sz w:val="24"/>
                <w:szCs w:val="24"/>
              </w:rPr>
              <w:t>Товару</w:t>
            </w:r>
            <w:r w:rsidRPr="00FA42F2">
              <w:rPr>
                <w:b/>
                <w:sz w:val="24"/>
                <w:szCs w:val="24"/>
                <w:lang w:val="en-US"/>
              </w:rPr>
              <w:t xml:space="preserve"> / Description of the Goods</w:t>
            </w:r>
          </w:p>
        </w:tc>
        <w:tc>
          <w:tcPr>
            <w:tcW w:w="1904" w:type="dxa"/>
            <w:tcBorders>
              <w:top w:val="single" w:sz="4" w:space="0" w:color="auto"/>
              <w:left w:val="single" w:sz="4" w:space="0" w:color="auto"/>
              <w:bottom w:val="single" w:sz="4" w:space="0" w:color="auto"/>
              <w:right w:val="single" w:sz="4" w:space="0" w:color="auto"/>
            </w:tcBorders>
            <w:hideMark/>
          </w:tcPr>
          <w:p w14:paraId="174882C3" w14:textId="77777777" w:rsidR="00520548" w:rsidRPr="00FA42F2" w:rsidRDefault="00520548" w:rsidP="00520548">
            <w:pPr>
              <w:jc w:val="center"/>
              <w:rPr>
                <w:b/>
                <w:sz w:val="24"/>
                <w:szCs w:val="24"/>
                <w:lang w:val="en-US"/>
              </w:rPr>
            </w:pPr>
            <w:r w:rsidRPr="00FA42F2">
              <w:rPr>
                <w:b/>
                <w:sz w:val="24"/>
                <w:szCs w:val="24"/>
              </w:rPr>
              <w:t>Одиниця</w:t>
            </w:r>
            <w:r w:rsidRPr="00FA42F2">
              <w:rPr>
                <w:b/>
                <w:sz w:val="24"/>
                <w:szCs w:val="24"/>
                <w:lang w:val="en-US"/>
              </w:rPr>
              <w:t xml:space="preserve"> </w:t>
            </w:r>
            <w:r w:rsidRPr="00FA42F2">
              <w:rPr>
                <w:b/>
                <w:sz w:val="24"/>
                <w:szCs w:val="24"/>
              </w:rPr>
              <w:t>виміру</w:t>
            </w:r>
            <w:r w:rsidRPr="00FA42F2">
              <w:rPr>
                <w:b/>
                <w:sz w:val="24"/>
                <w:szCs w:val="24"/>
                <w:lang w:val="en-US"/>
              </w:rPr>
              <w:t xml:space="preserve">, </w:t>
            </w:r>
            <w:r w:rsidRPr="00FA42F2">
              <w:rPr>
                <w:b/>
                <w:sz w:val="24"/>
                <w:szCs w:val="24"/>
              </w:rPr>
              <w:t>кількість</w:t>
            </w:r>
            <w:r w:rsidRPr="00FA42F2">
              <w:rPr>
                <w:b/>
                <w:sz w:val="24"/>
                <w:szCs w:val="24"/>
                <w:lang w:val="en-US"/>
              </w:rPr>
              <w:t xml:space="preserve"> / Unit measurement, quantity</w:t>
            </w:r>
          </w:p>
        </w:tc>
        <w:tc>
          <w:tcPr>
            <w:tcW w:w="4740" w:type="dxa"/>
            <w:tcBorders>
              <w:top w:val="single" w:sz="4" w:space="0" w:color="auto"/>
              <w:left w:val="single" w:sz="4" w:space="0" w:color="auto"/>
              <w:bottom w:val="single" w:sz="4" w:space="0" w:color="auto"/>
              <w:right w:val="single" w:sz="4" w:space="0" w:color="auto"/>
            </w:tcBorders>
            <w:hideMark/>
          </w:tcPr>
          <w:p w14:paraId="53CD2843" w14:textId="77777777" w:rsidR="00520548" w:rsidRPr="00FA42F2" w:rsidRDefault="00520548" w:rsidP="00520548">
            <w:pPr>
              <w:jc w:val="center"/>
              <w:rPr>
                <w:b/>
                <w:sz w:val="24"/>
                <w:szCs w:val="24"/>
                <w:lang w:val="en-US"/>
              </w:rPr>
            </w:pPr>
            <w:r w:rsidRPr="00FA42F2">
              <w:rPr>
                <w:b/>
                <w:sz w:val="24"/>
                <w:szCs w:val="24"/>
              </w:rPr>
              <w:t>Пункт</w:t>
            </w:r>
            <w:r w:rsidRPr="00FA42F2">
              <w:rPr>
                <w:b/>
                <w:sz w:val="24"/>
                <w:szCs w:val="24"/>
                <w:lang w:val="en-US"/>
              </w:rPr>
              <w:t xml:space="preserve"> </w:t>
            </w:r>
            <w:r w:rsidRPr="00FA42F2">
              <w:rPr>
                <w:b/>
                <w:sz w:val="24"/>
                <w:szCs w:val="24"/>
              </w:rPr>
              <w:t>приймання</w:t>
            </w:r>
            <w:r w:rsidRPr="00FA42F2">
              <w:rPr>
                <w:b/>
                <w:sz w:val="24"/>
                <w:szCs w:val="24"/>
                <w:lang w:val="en-US"/>
              </w:rPr>
              <w:t xml:space="preserve"> </w:t>
            </w:r>
            <w:r w:rsidRPr="00FA42F2">
              <w:rPr>
                <w:b/>
                <w:sz w:val="24"/>
                <w:szCs w:val="24"/>
              </w:rPr>
              <w:t>Товару</w:t>
            </w:r>
            <w:r w:rsidRPr="00FA42F2">
              <w:rPr>
                <w:b/>
                <w:sz w:val="24"/>
                <w:szCs w:val="24"/>
                <w:lang w:val="en-US"/>
              </w:rPr>
              <w:t xml:space="preserve">/ Place of delivery </w:t>
            </w:r>
          </w:p>
        </w:tc>
        <w:tc>
          <w:tcPr>
            <w:tcW w:w="1221" w:type="dxa"/>
            <w:tcBorders>
              <w:top w:val="single" w:sz="4" w:space="0" w:color="auto"/>
              <w:left w:val="single" w:sz="4" w:space="0" w:color="auto"/>
              <w:bottom w:val="single" w:sz="4" w:space="0" w:color="auto"/>
              <w:right w:val="single" w:sz="4" w:space="0" w:color="auto"/>
            </w:tcBorders>
            <w:hideMark/>
          </w:tcPr>
          <w:p w14:paraId="008E7FBD" w14:textId="77777777" w:rsidR="00520548" w:rsidRPr="00FA42F2" w:rsidRDefault="00520548" w:rsidP="00520548">
            <w:pPr>
              <w:jc w:val="center"/>
              <w:rPr>
                <w:b/>
                <w:sz w:val="24"/>
                <w:szCs w:val="24"/>
                <w:lang w:val="en-US"/>
              </w:rPr>
            </w:pPr>
            <w:r w:rsidRPr="00FA42F2">
              <w:rPr>
                <w:b/>
                <w:sz w:val="24"/>
                <w:szCs w:val="24"/>
              </w:rPr>
              <w:t xml:space="preserve">Строк поставки / </w:t>
            </w:r>
            <w:r w:rsidRPr="00FA42F2">
              <w:rPr>
                <w:b/>
                <w:sz w:val="24"/>
                <w:szCs w:val="24"/>
                <w:lang w:val="en-US"/>
              </w:rPr>
              <w:t xml:space="preserve">Delivery terms </w:t>
            </w:r>
          </w:p>
        </w:tc>
      </w:tr>
      <w:tr w:rsidR="00520548" w:rsidRPr="00FA42F2" w14:paraId="550A6B23" w14:textId="77777777" w:rsidTr="00DE1413">
        <w:tc>
          <w:tcPr>
            <w:tcW w:w="498" w:type="dxa"/>
            <w:tcBorders>
              <w:top w:val="single" w:sz="4" w:space="0" w:color="auto"/>
              <w:left w:val="single" w:sz="4" w:space="0" w:color="auto"/>
              <w:bottom w:val="single" w:sz="4" w:space="0" w:color="auto"/>
              <w:right w:val="single" w:sz="4" w:space="0" w:color="auto"/>
            </w:tcBorders>
          </w:tcPr>
          <w:p w14:paraId="75A16874" w14:textId="77777777" w:rsidR="00520548" w:rsidRPr="00FA42F2" w:rsidRDefault="00520548" w:rsidP="00520548">
            <w:pPr>
              <w:jc w:val="center"/>
              <w:rPr>
                <w:sz w:val="24"/>
                <w:szCs w:val="24"/>
                <w:lang w:val="en-US"/>
              </w:rPr>
            </w:pPr>
          </w:p>
        </w:tc>
        <w:tc>
          <w:tcPr>
            <w:tcW w:w="2127" w:type="dxa"/>
            <w:tcBorders>
              <w:top w:val="single" w:sz="4" w:space="0" w:color="auto"/>
              <w:left w:val="single" w:sz="4" w:space="0" w:color="auto"/>
              <w:bottom w:val="single" w:sz="4" w:space="0" w:color="auto"/>
              <w:right w:val="single" w:sz="4" w:space="0" w:color="auto"/>
            </w:tcBorders>
          </w:tcPr>
          <w:p w14:paraId="4C3118F6" w14:textId="77777777" w:rsidR="00520548" w:rsidRPr="00FA42F2" w:rsidRDefault="00520548" w:rsidP="00520548">
            <w:pPr>
              <w:rPr>
                <w:b/>
                <w:sz w:val="24"/>
                <w:szCs w:val="24"/>
                <w:lang w:val="en-US"/>
              </w:rPr>
            </w:pPr>
          </w:p>
        </w:tc>
        <w:tc>
          <w:tcPr>
            <w:tcW w:w="1904" w:type="dxa"/>
            <w:tcBorders>
              <w:top w:val="single" w:sz="4" w:space="0" w:color="auto"/>
              <w:left w:val="single" w:sz="4" w:space="0" w:color="auto"/>
              <w:bottom w:val="single" w:sz="4" w:space="0" w:color="auto"/>
              <w:right w:val="single" w:sz="4" w:space="0" w:color="auto"/>
            </w:tcBorders>
          </w:tcPr>
          <w:p w14:paraId="129761B9" w14:textId="77777777" w:rsidR="00520548" w:rsidRPr="00FA42F2" w:rsidRDefault="00520548" w:rsidP="00520548">
            <w:pPr>
              <w:jc w:val="center"/>
              <w:rPr>
                <w:sz w:val="24"/>
                <w:szCs w:val="24"/>
                <w:lang w:val="en-US"/>
              </w:rPr>
            </w:pPr>
          </w:p>
        </w:tc>
        <w:tc>
          <w:tcPr>
            <w:tcW w:w="4740" w:type="dxa"/>
            <w:tcBorders>
              <w:top w:val="single" w:sz="4" w:space="0" w:color="auto"/>
              <w:left w:val="single" w:sz="4" w:space="0" w:color="auto"/>
              <w:bottom w:val="single" w:sz="4" w:space="0" w:color="auto"/>
              <w:right w:val="single" w:sz="4" w:space="0" w:color="auto"/>
            </w:tcBorders>
          </w:tcPr>
          <w:p w14:paraId="548CAD34" w14:textId="77777777" w:rsidR="00520548" w:rsidRPr="00FA42F2" w:rsidRDefault="00520548" w:rsidP="00520548">
            <w:pPr>
              <w:jc w:val="center"/>
              <w:rPr>
                <w:sz w:val="24"/>
                <w:szCs w:val="24"/>
              </w:rPr>
            </w:pPr>
          </w:p>
        </w:tc>
        <w:tc>
          <w:tcPr>
            <w:tcW w:w="1221" w:type="dxa"/>
            <w:tcBorders>
              <w:top w:val="single" w:sz="4" w:space="0" w:color="auto"/>
              <w:left w:val="single" w:sz="4" w:space="0" w:color="auto"/>
              <w:bottom w:val="single" w:sz="4" w:space="0" w:color="auto"/>
              <w:right w:val="single" w:sz="4" w:space="0" w:color="auto"/>
            </w:tcBorders>
          </w:tcPr>
          <w:p w14:paraId="33DD8A2B" w14:textId="77777777" w:rsidR="00520548" w:rsidRPr="00FA42F2" w:rsidRDefault="00520548" w:rsidP="00520548">
            <w:pPr>
              <w:jc w:val="center"/>
              <w:rPr>
                <w:sz w:val="24"/>
                <w:szCs w:val="24"/>
              </w:rPr>
            </w:pPr>
          </w:p>
        </w:tc>
      </w:tr>
      <w:tr w:rsidR="00520548" w:rsidRPr="005252C1" w14:paraId="5FDB9DD1" w14:textId="77777777" w:rsidTr="00DE1413">
        <w:trPr>
          <w:trHeight w:val="135"/>
        </w:trPr>
        <w:tc>
          <w:tcPr>
            <w:tcW w:w="498" w:type="dxa"/>
            <w:tcBorders>
              <w:top w:val="single" w:sz="4" w:space="0" w:color="auto"/>
              <w:left w:val="single" w:sz="4" w:space="0" w:color="auto"/>
              <w:bottom w:val="single" w:sz="4" w:space="0" w:color="auto"/>
              <w:right w:val="single" w:sz="4" w:space="0" w:color="auto"/>
            </w:tcBorders>
          </w:tcPr>
          <w:p w14:paraId="0BBCFD8D" w14:textId="77777777" w:rsidR="00520548" w:rsidRPr="005252C1" w:rsidRDefault="00520548" w:rsidP="00520548">
            <w:pPr>
              <w:jc w:val="center"/>
              <w:rPr>
                <w:lang w:val="en-US"/>
              </w:rPr>
            </w:pPr>
          </w:p>
        </w:tc>
        <w:tc>
          <w:tcPr>
            <w:tcW w:w="2127" w:type="dxa"/>
            <w:tcBorders>
              <w:top w:val="single" w:sz="4" w:space="0" w:color="auto"/>
              <w:left w:val="single" w:sz="4" w:space="0" w:color="auto"/>
              <w:bottom w:val="single" w:sz="4" w:space="0" w:color="auto"/>
              <w:right w:val="single" w:sz="4" w:space="0" w:color="auto"/>
            </w:tcBorders>
          </w:tcPr>
          <w:p w14:paraId="6C57C9E9" w14:textId="77777777" w:rsidR="00520548" w:rsidRPr="005252C1" w:rsidRDefault="00520548" w:rsidP="00520548">
            <w:pPr>
              <w:jc w:val="center"/>
              <w:rPr>
                <w:lang w:val="en-US"/>
              </w:rPr>
            </w:pPr>
          </w:p>
        </w:tc>
        <w:tc>
          <w:tcPr>
            <w:tcW w:w="1904" w:type="dxa"/>
            <w:tcBorders>
              <w:top w:val="single" w:sz="4" w:space="0" w:color="auto"/>
              <w:left w:val="single" w:sz="4" w:space="0" w:color="auto"/>
              <w:bottom w:val="single" w:sz="4" w:space="0" w:color="auto"/>
              <w:right w:val="single" w:sz="4" w:space="0" w:color="auto"/>
            </w:tcBorders>
          </w:tcPr>
          <w:p w14:paraId="7EE9D89E" w14:textId="77777777" w:rsidR="00520548" w:rsidRPr="005252C1" w:rsidRDefault="00520548" w:rsidP="00520548">
            <w:pPr>
              <w:jc w:val="center"/>
              <w:rPr>
                <w:lang w:val="en-US"/>
              </w:rPr>
            </w:pPr>
          </w:p>
        </w:tc>
        <w:tc>
          <w:tcPr>
            <w:tcW w:w="4740" w:type="dxa"/>
            <w:tcBorders>
              <w:top w:val="single" w:sz="4" w:space="0" w:color="auto"/>
              <w:left w:val="single" w:sz="4" w:space="0" w:color="auto"/>
              <w:bottom w:val="single" w:sz="4" w:space="0" w:color="auto"/>
              <w:right w:val="single" w:sz="4" w:space="0" w:color="auto"/>
            </w:tcBorders>
          </w:tcPr>
          <w:p w14:paraId="6C2811AB" w14:textId="77777777" w:rsidR="00520548" w:rsidRPr="005252C1" w:rsidRDefault="00520548" w:rsidP="00520548">
            <w:pPr>
              <w:jc w:val="center"/>
            </w:pPr>
          </w:p>
        </w:tc>
        <w:tc>
          <w:tcPr>
            <w:tcW w:w="1221" w:type="dxa"/>
            <w:tcBorders>
              <w:top w:val="single" w:sz="4" w:space="0" w:color="auto"/>
              <w:left w:val="single" w:sz="4" w:space="0" w:color="auto"/>
              <w:bottom w:val="single" w:sz="4" w:space="0" w:color="auto"/>
              <w:right w:val="single" w:sz="4" w:space="0" w:color="auto"/>
            </w:tcBorders>
          </w:tcPr>
          <w:p w14:paraId="583AB917" w14:textId="77777777" w:rsidR="00520548" w:rsidRPr="005252C1" w:rsidRDefault="00520548" w:rsidP="00520548">
            <w:pPr>
              <w:jc w:val="center"/>
            </w:pPr>
          </w:p>
        </w:tc>
      </w:tr>
      <w:tr w:rsidR="00520548" w:rsidRPr="005252C1" w14:paraId="012EE101" w14:textId="77777777" w:rsidTr="00DE1413">
        <w:trPr>
          <w:trHeight w:val="204"/>
        </w:trPr>
        <w:tc>
          <w:tcPr>
            <w:tcW w:w="498" w:type="dxa"/>
            <w:tcBorders>
              <w:top w:val="single" w:sz="4" w:space="0" w:color="auto"/>
              <w:left w:val="single" w:sz="4" w:space="0" w:color="auto"/>
              <w:bottom w:val="single" w:sz="4" w:space="0" w:color="auto"/>
              <w:right w:val="single" w:sz="4" w:space="0" w:color="auto"/>
            </w:tcBorders>
          </w:tcPr>
          <w:p w14:paraId="07423B70" w14:textId="77777777" w:rsidR="00520548" w:rsidRPr="005252C1" w:rsidRDefault="00520548" w:rsidP="00520548">
            <w:pPr>
              <w:jc w:val="center"/>
              <w:rPr>
                <w:lang w:val="en-US"/>
              </w:rPr>
            </w:pPr>
          </w:p>
        </w:tc>
        <w:tc>
          <w:tcPr>
            <w:tcW w:w="2127" w:type="dxa"/>
            <w:tcBorders>
              <w:top w:val="single" w:sz="4" w:space="0" w:color="auto"/>
              <w:left w:val="single" w:sz="4" w:space="0" w:color="auto"/>
              <w:bottom w:val="single" w:sz="4" w:space="0" w:color="auto"/>
              <w:right w:val="single" w:sz="4" w:space="0" w:color="auto"/>
            </w:tcBorders>
          </w:tcPr>
          <w:p w14:paraId="12EEE95E" w14:textId="77777777" w:rsidR="00520548" w:rsidRPr="005252C1" w:rsidRDefault="00520548" w:rsidP="00520548">
            <w:pPr>
              <w:jc w:val="center"/>
              <w:rPr>
                <w:lang w:val="en-US"/>
              </w:rPr>
            </w:pPr>
          </w:p>
        </w:tc>
        <w:tc>
          <w:tcPr>
            <w:tcW w:w="1904" w:type="dxa"/>
            <w:tcBorders>
              <w:top w:val="single" w:sz="4" w:space="0" w:color="auto"/>
              <w:left w:val="single" w:sz="4" w:space="0" w:color="auto"/>
              <w:bottom w:val="single" w:sz="4" w:space="0" w:color="auto"/>
              <w:right w:val="single" w:sz="4" w:space="0" w:color="auto"/>
            </w:tcBorders>
          </w:tcPr>
          <w:p w14:paraId="727B7F08" w14:textId="77777777" w:rsidR="00520548" w:rsidRPr="005252C1" w:rsidRDefault="00520548" w:rsidP="00520548">
            <w:pPr>
              <w:jc w:val="center"/>
              <w:rPr>
                <w:lang w:val="en-US"/>
              </w:rPr>
            </w:pPr>
          </w:p>
        </w:tc>
        <w:tc>
          <w:tcPr>
            <w:tcW w:w="4740" w:type="dxa"/>
            <w:tcBorders>
              <w:top w:val="single" w:sz="4" w:space="0" w:color="auto"/>
              <w:left w:val="single" w:sz="4" w:space="0" w:color="auto"/>
              <w:bottom w:val="single" w:sz="4" w:space="0" w:color="auto"/>
              <w:right w:val="single" w:sz="4" w:space="0" w:color="auto"/>
            </w:tcBorders>
          </w:tcPr>
          <w:p w14:paraId="06C5457A" w14:textId="77777777" w:rsidR="00520548" w:rsidRPr="005252C1" w:rsidRDefault="00520548" w:rsidP="00520548">
            <w:pPr>
              <w:jc w:val="center"/>
            </w:pPr>
          </w:p>
        </w:tc>
        <w:tc>
          <w:tcPr>
            <w:tcW w:w="1221" w:type="dxa"/>
            <w:tcBorders>
              <w:top w:val="single" w:sz="4" w:space="0" w:color="auto"/>
              <w:left w:val="single" w:sz="4" w:space="0" w:color="auto"/>
              <w:bottom w:val="single" w:sz="4" w:space="0" w:color="auto"/>
              <w:right w:val="single" w:sz="4" w:space="0" w:color="auto"/>
            </w:tcBorders>
          </w:tcPr>
          <w:p w14:paraId="59071EA1" w14:textId="77777777" w:rsidR="00520548" w:rsidRPr="005252C1" w:rsidRDefault="00520548" w:rsidP="00520548">
            <w:pPr>
              <w:jc w:val="center"/>
              <w:rPr>
                <w:lang w:val="en-US"/>
              </w:rPr>
            </w:pPr>
          </w:p>
        </w:tc>
      </w:tr>
      <w:tr w:rsidR="00520548" w:rsidRPr="005252C1" w14:paraId="2AF7F0CF" w14:textId="77777777" w:rsidTr="00DE1413">
        <w:trPr>
          <w:trHeight w:val="191"/>
        </w:trPr>
        <w:tc>
          <w:tcPr>
            <w:tcW w:w="498" w:type="dxa"/>
            <w:tcBorders>
              <w:top w:val="single" w:sz="4" w:space="0" w:color="auto"/>
              <w:left w:val="single" w:sz="4" w:space="0" w:color="auto"/>
              <w:bottom w:val="single" w:sz="4" w:space="0" w:color="auto"/>
              <w:right w:val="single" w:sz="4" w:space="0" w:color="auto"/>
            </w:tcBorders>
          </w:tcPr>
          <w:p w14:paraId="7E7AA705" w14:textId="77777777" w:rsidR="00520548" w:rsidRPr="005252C1" w:rsidRDefault="00520548" w:rsidP="00520548">
            <w:pPr>
              <w:jc w:val="center"/>
              <w:rPr>
                <w:lang w:val="en-US"/>
              </w:rPr>
            </w:pPr>
          </w:p>
        </w:tc>
        <w:tc>
          <w:tcPr>
            <w:tcW w:w="2127" w:type="dxa"/>
            <w:tcBorders>
              <w:top w:val="single" w:sz="4" w:space="0" w:color="auto"/>
              <w:left w:val="single" w:sz="4" w:space="0" w:color="auto"/>
              <w:bottom w:val="single" w:sz="4" w:space="0" w:color="auto"/>
              <w:right w:val="single" w:sz="4" w:space="0" w:color="auto"/>
            </w:tcBorders>
          </w:tcPr>
          <w:p w14:paraId="42666BD8" w14:textId="77777777" w:rsidR="00520548" w:rsidRPr="005252C1" w:rsidRDefault="00520548" w:rsidP="00520548">
            <w:pPr>
              <w:jc w:val="center"/>
              <w:rPr>
                <w:lang w:val="en-US"/>
              </w:rPr>
            </w:pPr>
          </w:p>
        </w:tc>
        <w:tc>
          <w:tcPr>
            <w:tcW w:w="1904" w:type="dxa"/>
            <w:tcBorders>
              <w:top w:val="single" w:sz="4" w:space="0" w:color="auto"/>
              <w:left w:val="single" w:sz="4" w:space="0" w:color="auto"/>
              <w:bottom w:val="single" w:sz="4" w:space="0" w:color="auto"/>
              <w:right w:val="single" w:sz="4" w:space="0" w:color="auto"/>
            </w:tcBorders>
          </w:tcPr>
          <w:p w14:paraId="6E441A9A" w14:textId="77777777" w:rsidR="00520548" w:rsidRPr="005252C1" w:rsidRDefault="00520548" w:rsidP="00520548">
            <w:pPr>
              <w:jc w:val="center"/>
              <w:rPr>
                <w:lang w:val="en-US"/>
              </w:rPr>
            </w:pPr>
          </w:p>
        </w:tc>
        <w:tc>
          <w:tcPr>
            <w:tcW w:w="4740" w:type="dxa"/>
            <w:tcBorders>
              <w:top w:val="single" w:sz="4" w:space="0" w:color="auto"/>
              <w:left w:val="single" w:sz="4" w:space="0" w:color="auto"/>
              <w:bottom w:val="single" w:sz="4" w:space="0" w:color="auto"/>
              <w:right w:val="single" w:sz="4" w:space="0" w:color="auto"/>
            </w:tcBorders>
          </w:tcPr>
          <w:p w14:paraId="45BD7DAE" w14:textId="77777777" w:rsidR="00520548" w:rsidRPr="005252C1" w:rsidRDefault="00520548" w:rsidP="00520548">
            <w:pPr>
              <w:jc w:val="center"/>
            </w:pPr>
          </w:p>
        </w:tc>
        <w:tc>
          <w:tcPr>
            <w:tcW w:w="1221" w:type="dxa"/>
            <w:tcBorders>
              <w:top w:val="single" w:sz="4" w:space="0" w:color="auto"/>
              <w:left w:val="single" w:sz="4" w:space="0" w:color="auto"/>
              <w:bottom w:val="single" w:sz="4" w:space="0" w:color="auto"/>
              <w:right w:val="single" w:sz="4" w:space="0" w:color="auto"/>
            </w:tcBorders>
          </w:tcPr>
          <w:p w14:paraId="118B603E" w14:textId="77777777" w:rsidR="00520548" w:rsidRPr="005252C1" w:rsidRDefault="00520548" w:rsidP="00520548">
            <w:pPr>
              <w:jc w:val="center"/>
            </w:pPr>
          </w:p>
        </w:tc>
      </w:tr>
      <w:tr w:rsidR="00520548" w:rsidRPr="005252C1" w14:paraId="45C01D04" w14:textId="77777777" w:rsidTr="00DE1413">
        <w:trPr>
          <w:trHeight w:val="140"/>
        </w:trPr>
        <w:tc>
          <w:tcPr>
            <w:tcW w:w="498" w:type="dxa"/>
            <w:tcBorders>
              <w:top w:val="single" w:sz="4" w:space="0" w:color="auto"/>
              <w:left w:val="single" w:sz="4" w:space="0" w:color="auto"/>
              <w:bottom w:val="single" w:sz="4" w:space="0" w:color="auto"/>
              <w:right w:val="single" w:sz="4" w:space="0" w:color="auto"/>
            </w:tcBorders>
          </w:tcPr>
          <w:p w14:paraId="04DDF737" w14:textId="77777777" w:rsidR="00520548" w:rsidRPr="005252C1" w:rsidRDefault="00520548" w:rsidP="00520548">
            <w:pPr>
              <w:jc w:val="center"/>
              <w:rPr>
                <w:lang w:val="en-US"/>
              </w:rPr>
            </w:pPr>
          </w:p>
        </w:tc>
        <w:tc>
          <w:tcPr>
            <w:tcW w:w="2127" w:type="dxa"/>
            <w:tcBorders>
              <w:top w:val="single" w:sz="4" w:space="0" w:color="auto"/>
              <w:left w:val="single" w:sz="4" w:space="0" w:color="auto"/>
              <w:bottom w:val="single" w:sz="4" w:space="0" w:color="auto"/>
              <w:right w:val="single" w:sz="4" w:space="0" w:color="auto"/>
            </w:tcBorders>
          </w:tcPr>
          <w:p w14:paraId="5261AD6E" w14:textId="77777777" w:rsidR="00520548" w:rsidRPr="005252C1" w:rsidRDefault="00520548" w:rsidP="00520548">
            <w:pPr>
              <w:jc w:val="center"/>
              <w:rPr>
                <w:lang w:val="en-US"/>
              </w:rPr>
            </w:pPr>
          </w:p>
        </w:tc>
        <w:tc>
          <w:tcPr>
            <w:tcW w:w="1904" w:type="dxa"/>
            <w:tcBorders>
              <w:top w:val="single" w:sz="4" w:space="0" w:color="auto"/>
              <w:left w:val="single" w:sz="4" w:space="0" w:color="auto"/>
              <w:bottom w:val="single" w:sz="4" w:space="0" w:color="auto"/>
              <w:right w:val="single" w:sz="4" w:space="0" w:color="auto"/>
            </w:tcBorders>
          </w:tcPr>
          <w:p w14:paraId="08473480" w14:textId="77777777" w:rsidR="00520548" w:rsidRPr="005252C1" w:rsidRDefault="00520548" w:rsidP="00520548">
            <w:pPr>
              <w:jc w:val="center"/>
              <w:rPr>
                <w:lang w:val="en-US"/>
              </w:rPr>
            </w:pPr>
          </w:p>
        </w:tc>
        <w:tc>
          <w:tcPr>
            <w:tcW w:w="4740" w:type="dxa"/>
            <w:tcBorders>
              <w:top w:val="single" w:sz="4" w:space="0" w:color="auto"/>
              <w:left w:val="single" w:sz="4" w:space="0" w:color="auto"/>
              <w:bottom w:val="single" w:sz="4" w:space="0" w:color="auto"/>
              <w:right w:val="single" w:sz="4" w:space="0" w:color="auto"/>
            </w:tcBorders>
          </w:tcPr>
          <w:p w14:paraId="2EB5B651" w14:textId="77777777" w:rsidR="00520548" w:rsidRPr="005252C1" w:rsidRDefault="00520548" w:rsidP="00520548">
            <w:pPr>
              <w:jc w:val="center"/>
            </w:pPr>
          </w:p>
        </w:tc>
        <w:tc>
          <w:tcPr>
            <w:tcW w:w="1221" w:type="dxa"/>
            <w:tcBorders>
              <w:top w:val="single" w:sz="4" w:space="0" w:color="auto"/>
              <w:left w:val="single" w:sz="4" w:space="0" w:color="auto"/>
              <w:bottom w:val="single" w:sz="4" w:space="0" w:color="auto"/>
              <w:right w:val="single" w:sz="4" w:space="0" w:color="auto"/>
            </w:tcBorders>
          </w:tcPr>
          <w:p w14:paraId="0C201486" w14:textId="77777777" w:rsidR="00520548" w:rsidRPr="005252C1" w:rsidRDefault="00520548" w:rsidP="00520548">
            <w:pPr>
              <w:jc w:val="center"/>
            </w:pPr>
          </w:p>
        </w:tc>
      </w:tr>
      <w:tr w:rsidR="00520548" w:rsidRPr="005252C1" w14:paraId="6A123B4F" w14:textId="77777777" w:rsidTr="00DE1413">
        <w:trPr>
          <w:trHeight w:val="153"/>
        </w:trPr>
        <w:tc>
          <w:tcPr>
            <w:tcW w:w="498" w:type="dxa"/>
            <w:tcBorders>
              <w:top w:val="single" w:sz="4" w:space="0" w:color="auto"/>
              <w:left w:val="single" w:sz="4" w:space="0" w:color="auto"/>
              <w:bottom w:val="single" w:sz="4" w:space="0" w:color="auto"/>
              <w:right w:val="single" w:sz="4" w:space="0" w:color="auto"/>
            </w:tcBorders>
          </w:tcPr>
          <w:p w14:paraId="7625EF1A" w14:textId="77777777" w:rsidR="00520548" w:rsidRPr="005252C1" w:rsidRDefault="00520548" w:rsidP="00520548">
            <w:pPr>
              <w:jc w:val="center"/>
              <w:rPr>
                <w:lang w:val="en-US"/>
              </w:rPr>
            </w:pPr>
          </w:p>
        </w:tc>
        <w:tc>
          <w:tcPr>
            <w:tcW w:w="2127" w:type="dxa"/>
            <w:tcBorders>
              <w:top w:val="single" w:sz="4" w:space="0" w:color="auto"/>
              <w:left w:val="single" w:sz="4" w:space="0" w:color="auto"/>
              <w:bottom w:val="single" w:sz="4" w:space="0" w:color="auto"/>
              <w:right w:val="single" w:sz="4" w:space="0" w:color="auto"/>
            </w:tcBorders>
          </w:tcPr>
          <w:p w14:paraId="2852B1AE" w14:textId="77777777" w:rsidR="00520548" w:rsidRPr="005252C1" w:rsidRDefault="00520548" w:rsidP="00520548">
            <w:pPr>
              <w:jc w:val="center"/>
              <w:rPr>
                <w:lang w:val="en-US"/>
              </w:rPr>
            </w:pPr>
          </w:p>
        </w:tc>
        <w:tc>
          <w:tcPr>
            <w:tcW w:w="1904" w:type="dxa"/>
            <w:tcBorders>
              <w:top w:val="single" w:sz="4" w:space="0" w:color="auto"/>
              <w:left w:val="single" w:sz="4" w:space="0" w:color="auto"/>
              <w:bottom w:val="single" w:sz="4" w:space="0" w:color="auto"/>
              <w:right w:val="single" w:sz="4" w:space="0" w:color="auto"/>
            </w:tcBorders>
          </w:tcPr>
          <w:p w14:paraId="07773628" w14:textId="77777777" w:rsidR="00520548" w:rsidRPr="005252C1" w:rsidRDefault="00520548" w:rsidP="00520548">
            <w:pPr>
              <w:jc w:val="center"/>
              <w:rPr>
                <w:lang w:val="en-US"/>
              </w:rPr>
            </w:pPr>
          </w:p>
        </w:tc>
        <w:tc>
          <w:tcPr>
            <w:tcW w:w="4740" w:type="dxa"/>
            <w:tcBorders>
              <w:top w:val="single" w:sz="4" w:space="0" w:color="auto"/>
              <w:left w:val="single" w:sz="4" w:space="0" w:color="auto"/>
              <w:bottom w:val="single" w:sz="4" w:space="0" w:color="auto"/>
              <w:right w:val="single" w:sz="4" w:space="0" w:color="auto"/>
            </w:tcBorders>
          </w:tcPr>
          <w:p w14:paraId="03655D20" w14:textId="77777777" w:rsidR="00520548" w:rsidRPr="005252C1" w:rsidRDefault="00520548" w:rsidP="00520548">
            <w:pPr>
              <w:jc w:val="center"/>
            </w:pPr>
          </w:p>
        </w:tc>
        <w:tc>
          <w:tcPr>
            <w:tcW w:w="1221" w:type="dxa"/>
            <w:tcBorders>
              <w:top w:val="single" w:sz="4" w:space="0" w:color="auto"/>
              <w:left w:val="single" w:sz="4" w:space="0" w:color="auto"/>
              <w:bottom w:val="single" w:sz="4" w:space="0" w:color="auto"/>
              <w:right w:val="single" w:sz="4" w:space="0" w:color="auto"/>
            </w:tcBorders>
          </w:tcPr>
          <w:p w14:paraId="62B237C4" w14:textId="77777777" w:rsidR="00520548" w:rsidRPr="005252C1" w:rsidRDefault="00520548" w:rsidP="00520548">
            <w:pPr>
              <w:jc w:val="center"/>
            </w:pPr>
          </w:p>
        </w:tc>
      </w:tr>
    </w:tbl>
    <w:p w14:paraId="587A2F1F" w14:textId="77777777" w:rsidR="00520548" w:rsidRPr="005252C1" w:rsidRDefault="00520548" w:rsidP="00520548">
      <w:pPr>
        <w:jc w:val="center"/>
      </w:pPr>
    </w:p>
    <w:p w14:paraId="626EA7E7" w14:textId="77777777" w:rsidR="00520548" w:rsidRPr="005252C1" w:rsidRDefault="00520548" w:rsidP="00520548">
      <w:pPr>
        <w:jc w:val="center"/>
        <w:rPr>
          <w:b/>
        </w:rPr>
      </w:pPr>
    </w:p>
    <w:p w14:paraId="4A2C3B7C" w14:textId="77777777" w:rsidR="00520548" w:rsidRPr="00FA42F2" w:rsidRDefault="00520548" w:rsidP="00520548">
      <w:pPr>
        <w:ind w:right="-1"/>
        <w:jc w:val="center"/>
        <w:rPr>
          <w:b/>
          <w:bCs/>
          <w:sz w:val="24"/>
          <w:szCs w:val="24"/>
          <w:lang w:val="en-US"/>
        </w:rPr>
      </w:pPr>
      <w:r w:rsidRPr="00FA42F2">
        <w:rPr>
          <w:b/>
          <w:bCs/>
          <w:sz w:val="24"/>
          <w:szCs w:val="24"/>
        </w:rPr>
        <w:t>Підписи Сторін</w:t>
      </w:r>
      <w:r w:rsidRPr="00FA42F2">
        <w:rPr>
          <w:b/>
          <w:bCs/>
          <w:sz w:val="24"/>
          <w:szCs w:val="24"/>
          <w:lang w:val="en-US"/>
        </w:rPr>
        <w:t xml:space="preserve"> /</w:t>
      </w:r>
      <w:r w:rsidRPr="00FA42F2">
        <w:rPr>
          <w:sz w:val="24"/>
          <w:szCs w:val="24"/>
          <w:lang w:val="en-US"/>
        </w:rPr>
        <w:t xml:space="preserve"> </w:t>
      </w:r>
      <w:r w:rsidRPr="00FA42F2">
        <w:rPr>
          <w:b/>
          <w:bCs/>
          <w:sz w:val="24"/>
          <w:szCs w:val="24"/>
          <w:lang w:val="en-US"/>
        </w:rPr>
        <w:t>Signatures of the Parties:</w:t>
      </w:r>
    </w:p>
    <w:p w14:paraId="1DF2D379" w14:textId="77777777" w:rsidR="00520548" w:rsidRPr="00FA42F2" w:rsidRDefault="00520548" w:rsidP="00520548">
      <w:pPr>
        <w:ind w:right="-1"/>
        <w:jc w:val="both"/>
        <w:rPr>
          <w:b/>
          <w:bCs/>
          <w:sz w:val="24"/>
          <w:szCs w:val="24"/>
          <w:lang w:val="en-US"/>
        </w:rPr>
      </w:pPr>
    </w:p>
    <w:p w14:paraId="07A7911E" w14:textId="77777777" w:rsidR="00520548" w:rsidRPr="00FA42F2" w:rsidRDefault="00520548" w:rsidP="00520548">
      <w:pPr>
        <w:rPr>
          <w:b/>
          <w:bCs/>
          <w:sz w:val="24"/>
          <w:szCs w:val="24"/>
          <w:lang w:val="en-US"/>
        </w:rPr>
      </w:pPr>
      <w:r w:rsidRPr="00FA42F2">
        <w:rPr>
          <w:sz w:val="24"/>
          <w:szCs w:val="24"/>
          <w:lang w:val="en-US"/>
        </w:rPr>
        <w:t xml:space="preserve">   </w:t>
      </w:r>
      <w:r w:rsidRPr="00FA42F2">
        <w:rPr>
          <w:b/>
          <w:bCs/>
          <w:sz w:val="24"/>
          <w:szCs w:val="24"/>
        </w:rPr>
        <w:t>Від</w:t>
      </w:r>
      <w:r w:rsidRPr="00FA42F2">
        <w:rPr>
          <w:b/>
          <w:bCs/>
          <w:sz w:val="24"/>
          <w:szCs w:val="24"/>
          <w:lang w:val="en-US"/>
        </w:rPr>
        <w:t xml:space="preserve"> </w:t>
      </w:r>
      <w:r w:rsidRPr="00FA42F2">
        <w:rPr>
          <w:b/>
          <w:bCs/>
          <w:sz w:val="24"/>
          <w:szCs w:val="24"/>
          <w:lang w:val="ru-RU"/>
        </w:rPr>
        <w:t>ПОСТАЧАЛЬНИКА</w:t>
      </w:r>
      <w:r w:rsidRPr="00FA42F2">
        <w:rPr>
          <w:b/>
          <w:bCs/>
          <w:sz w:val="24"/>
          <w:szCs w:val="24"/>
          <w:lang w:val="en-US"/>
        </w:rPr>
        <w:t xml:space="preserve">/From the SUPPLIER:           </w:t>
      </w:r>
      <w:r w:rsidRPr="00FA42F2">
        <w:rPr>
          <w:b/>
          <w:bCs/>
          <w:sz w:val="24"/>
          <w:szCs w:val="24"/>
        </w:rPr>
        <w:t>Від</w:t>
      </w:r>
      <w:r w:rsidRPr="00FA42F2">
        <w:rPr>
          <w:b/>
          <w:bCs/>
          <w:sz w:val="24"/>
          <w:szCs w:val="24"/>
          <w:lang w:val="en-US"/>
        </w:rPr>
        <w:t xml:space="preserve"> </w:t>
      </w:r>
      <w:r w:rsidRPr="00FA42F2">
        <w:rPr>
          <w:b/>
          <w:bCs/>
          <w:sz w:val="24"/>
          <w:szCs w:val="24"/>
          <w:lang w:val="ru-RU"/>
        </w:rPr>
        <w:t>ПОКУПЦЯ</w:t>
      </w:r>
      <w:r w:rsidRPr="00FA42F2">
        <w:rPr>
          <w:b/>
          <w:bCs/>
          <w:sz w:val="24"/>
          <w:szCs w:val="24"/>
          <w:lang w:val="en-US"/>
        </w:rPr>
        <w:t>/</w:t>
      </w:r>
      <w:r w:rsidRPr="00FA42F2">
        <w:rPr>
          <w:sz w:val="24"/>
          <w:szCs w:val="24"/>
          <w:lang w:val="en-US"/>
        </w:rPr>
        <w:t xml:space="preserve"> </w:t>
      </w:r>
      <w:r w:rsidRPr="00FA42F2">
        <w:rPr>
          <w:b/>
          <w:bCs/>
          <w:sz w:val="24"/>
          <w:szCs w:val="24"/>
          <w:lang w:val="en-US"/>
        </w:rPr>
        <w:t>From the BUYER:</w:t>
      </w:r>
    </w:p>
    <w:p w14:paraId="4276DC4D" w14:textId="77777777" w:rsidR="00520548" w:rsidRPr="005252C1" w:rsidRDefault="00520548" w:rsidP="00520548">
      <w:pPr>
        <w:rPr>
          <w:b/>
          <w:bCs/>
          <w:lang w:val="en-US"/>
        </w:rPr>
      </w:pPr>
    </w:p>
    <w:tbl>
      <w:tblPr>
        <w:tblW w:w="10029" w:type="dxa"/>
        <w:tblInd w:w="426" w:type="dxa"/>
        <w:tblLayout w:type="fixed"/>
        <w:tblLook w:val="04A0" w:firstRow="1" w:lastRow="0" w:firstColumn="1" w:lastColumn="0" w:noHBand="0" w:noVBand="1"/>
      </w:tblPr>
      <w:tblGrid>
        <w:gridCol w:w="4968"/>
        <w:gridCol w:w="242"/>
        <w:gridCol w:w="4819"/>
      </w:tblGrid>
      <w:tr w:rsidR="00520548" w:rsidRPr="005252C1" w14:paraId="5E1491B1" w14:textId="77777777" w:rsidTr="00520548">
        <w:tc>
          <w:tcPr>
            <w:tcW w:w="4968" w:type="dxa"/>
          </w:tcPr>
          <w:p w14:paraId="64EE5CD9" w14:textId="77777777" w:rsidR="00520548" w:rsidRPr="005252C1" w:rsidRDefault="00520548" w:rsidP="00520548">
            <w:pPr>
              <w:spacing w:line="256" w:lineRule="auto"/>
              <w:rPr>
                <w:b/>
              </w:rPr>
            </w:pPr>
            <w:r w:rsidRPr="005252C1">
              <w:rPr>
                <w:b/>
                <w:bCs/>
              </w:rPr>
              <w:t>________________________</w:t>
            </w:r>
            <w:r w:rsidRPr="005252C1">
              <w:rPr>
                <w:b/>
                <w:bCs/>
                <w:lang w:val="ru-RU"/>
              </w:rPr>
              <w:t>/</w:t>
            </w:r>
            <w:r w:rsidRPr="005252C1">
              <w:rPr>
                <w:b/>
                <w:lang w:val="ru-RU"/>
              </w:rPr>
              <w:t xml:space="preserve"> </w:t>
            </w:r>
            <w:r w:rsidRPr="005252C1">
              <w:rPr>
                <w:b/>
                <w:lang w:val="en-US"/>
              </w:rPr>
              <w:t>_______</w:t>
            </w:r>
            <w:r w:rsidRPr="005252C1">
              <w:rPr>
                <w:b/>
              </w:rPr>
              <w:t xml:space="preserve">/                                                                                                                                                                                </w:t>
            </w:r>
          </w:p>
          <w:p w14:paraId="276CD9BC" w14:textId="77777777" w:rsidR="00520548" w:rsidRPr="005252C1" w:rsidRDefault="00520548" w:rsidP="00520548">
            <w:pPr>
              <w:spacing w:line="256" w:lineRule="auto"/>
              <w:rPr>
                <w:b/>
              </w:rPr>
            </w:pPr>
            <w:r w:rsidRPr="005252C1">
              <w:rPr>
                <w:b/>
              </w:rPr>
              <w:t xml:space="preserve">                                                 </w:t>
            </w:r>
          </w:p>
          <w:p w14:paraId="15E9C02A" w14:textId="77777777" w:rsidR="00520548" w:rsidRPr="005252C1" w:rsidRDefault="00520548" w:rsidP="00520548">
            <w:pPr>
              <w:spacing w:line="256" w:lineRule="auto"/>
              <w:rPr>
                <w:b/>
              </w:rPr>
            </w:pPr>
          </w:p>
          <w:p w14:paraId="437DCDF2" w14:textId="77777777" w:rsidR="00520548" w:rsidRPr="005252C1" w:rsidRDefault="00520548" w:rsidP="00520548">
            <w:pPr>
              <w:spacing w:line="256" w:lineRule="auto"/>
              <w:rPr>
                <w:b/>
              </w:rPr>
            </w:pPr>
            <w:r w:rsidRPr="005252C1">
              <w:t xml:space="preserve">М.П. / </w:t>
            </w:r>
            <w:r w:rsidRPr="005252C1">
              <w:rPr>
                <w:lang w:val="en-US"/>
              </w:rPr>
              <w:t>Seal</w:t>
            </w:r>
          </w:p>
          <w:p w14:paraId="4C5289B7" w14:textId="77777777" w:rsidR="00520548" w:rsidRPr="005252C1" w:rsidRDefault="00520548" w:rsidP="00520548">
            <w:pPr>
              <w:spacing w:line="256" w:lineRule="auto"/>
              <w:rPr>
                <w:b/>
              </w:rPr>
            </w:pPr>
          </w:p>
        </w:tc>
        <w:tc>
          <w:tcPr>
            <w:tcW w:w="242" w:type="dxa"/>
          </w:tcPr>
          <w:p w14:paraId="157A124A" w14:textId="77777777" w:rsidR="00520548" w:rsidRPr="005252C1" w:rsidRDefault="00520548" w:rsidP="00520548">
            <w:pPr>
              <w:spacing w:after="120" w:line="256" w:lineRule="auto"/>
              <w:ind w:left="283"/>
              <w:rPr>
                <w:b/>
                <w:bCs/>
              </w:rPr>
            </w:pPr>
          </w:p>
        </w:tc>
        <w:tc>
          <w:tcPr>
            <w:tcW w:w="4819" w:type="dxa"/>
          </w:tcPr>
          <w:p w14:paraId="071C6E70" w14:textId="77777777" w:rsidR="00520548" w:rsidRPr="005252C1" w:rsidRDefault="00520548" w:rsidP="00520548">
            <w:pPr>
              <w:keepNext/>
              <w:spacing w:line="256" w:lineRule="auto"/>
              <w:outlineLvl w:val="1"/>
              <w:rPr>
                <w:b/>
                <w:bCs/>
              </w:rPr>
            </w:pPr>
            <w:r w:rsidRPr="005252C1">
              <w:rPr>
                <w:b/>
                <w:bCs/>
              </w:rPr>
              <w:t xml:space="preserve">________________________ </w:t>
            </w:r>
            <w:r w:rsidRPr="005252C1">
              <w:rPr>
                <w:b/>
                <w:bCs/>
                <w:lang w:val="ru-RU"/>
              </w:rPr>
              <w:t>/</w:t>
            </w:r>
            <w:r w:rsidRPr="005252C1">
              <w:rPr>
                <w:b/>
                <w:bCs/>
                <w:lang w:val="en-US"/>
              </w:rPr>
              <w:t>_________</w:t>
            </w:r>
            <w:r w:rsidRPr="005252C1">
              <w:rPr>
                <w:b/>
                <w:bCs/>
              </w:rPr>
              <w:t xml:space="preserve"> /                       </w:t>
            </w:r>
          </w:p>
          <w:p w14:paraId="68C57216" w14:textId="77777777" w:rsidR="00520548" w:rsidRPr="005252C1" w:rsidRDefault="00520548" w:rsidP="00520548">
            <w:pPr>
              <w:keepNext/>
              <w:spacing w:line="256" w:lineRule="auto"/>
              <w:outlineLvl w:val="1"/>
              <w:rPr>
                <w:b/>
                <w:bCs/>
              </w:rPr>
            </w:pPr>
            <w:r w:rsidRPr="005252C1">
              <w:rPr>
                <w:b/>
                <w:bCs/>
              </w:rPr>
              <w:t xml:space="preserve">      </w:t>
            </w:r>
          </w:p>
          <w:p w14:paraId="79B6A70E" w14:textId="77777777" w:rsidR="00520548" w:rsidRPr="005252C1" w:rsidRDefault="00520548" w:rsidP="00520548">
            <w:pPr>
              <w:keepNext/>
              <w:spacing w:line="256" w:lineRule="auto"/>
              <w:outlineLvl w:val="1"/>
              <w:rPr>
                <w:b/>
                <w:bCs/>
              </w:rPr>
            </w:pPr>
            <w:r w:rsidRPr="005252C1">
              <w:rPr>
                <w:b/>
                <w:bCs/>
              </w:rPr>
              <w:t xml:space="preserve">                                           </w:t>
            </w:r>
          </w:p>
          <w:p w14:paraId="6F33C7F5" w14:textId="77777777" w:rsidR="00520548" w:rsidRPr="005252C1" w:rsidRDefault="00520548" w:rsidP="00520548">
            <w:pPr>
              <w:keepNext/>
              <w:spacing w:line="256" w:lineRule="auto"/>
              <w:outlineLvl w:val="1"/>
              <w:rPr>
                <w:b/>
                <w:bCs/>
              </w:rPr>
            </w:pPr>
            <w:r w:rsidRPr="005252C1">
              <w:t xml:space="preserve">М.П. / </w:t>
            </w:r>
            <w:r w:rsidRPr="005252C1">
              <w:rPr>
                <w:lang w:val="en-US"/>
              </w:rPr>
              <w:t>Seal</w:t>
            </w:r>
          </w:p>
          <w:p w14:paraId="308AF638" w14:textId="77777777" w:rsidR="00520548" w:rsidRPr="005252C1" w:rsidRDefault="00520548" w:rsidP="00520548">
            <w:pPr>
              <w:keepNext/>
              <w:spacing w:line="256" w:lineRule="auto"/>
              <w:outlineLvl w:val="1"/>
            </w:pPr>
          </w:p>
        </w:tc>
      </w:tr>
    </w:tbl>
    <w:p w14:paraId="56261ADA" w14:textId="77777777" w:rsidR="00520548" w:rsidRPr="005252C1" w:rsidRDefault="00520548" w:rsidP="00520548"/>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820"/>
      </w:tblGrid>
      <w:tr w:rsidR="00520548" w:rsidRPr="005252C1" w14:paraId="777DACDD" w14:textId="77777777" w:rsidTr="00520548">
        <w:tc>
          <w:tcPr>
            <w:tcW w:w="4819" w:type="dxa"/>
            <w:tcBorders>
              <w:top w:val="single" w:sz="4" w:space="0" w:color="auto"/>
              <w:left w:val="single" w:sz="4" w:space="0" w:color="auto"/>
              <w:bottom w:val="single" w:sz="4" w:space="0" w:color="auto"/>
              <w:right w:val="nil"/>
            </w:tcBorders>
          </w:tcPr>
          <w:p w14:paraId="0EE0F816" w14:textId="77777777" w:rsidR="00520548" w:rsidRPr="00FA42F2" w:rsidRDefault="00520548" w:rsidP="00520548">
            <w:pPr>
              <w:pBdr>
                <w:bottom w:val="single" w:sz="4" w:space="1" w:color="auto"/>
              </w:pBdr>
              <w:spacing w:line="256" w:lineRule="auto"/>
              <w:rPr>
                <w:b/>
                <w:sz w:val="24"/>
                <w:szCs w:val="24"/>
                <w:lang w:val="en-US"/>
              </w:rPr>
            </w:pPr>
          </w:p>
          <w:p w14:paraId="679A2421" w14:textId="77777777" w:rsidR="00520548" w:rsidRPr="00FA42F2" w:rsidRDefault="00520548" w:rsidP="00520548">
            <w:pPr>
              <w:pBdr>
                <w:bottom w:val="single" w:sz="4" w:space="1" w:color="auto"/>
              </w:pBdr>
              <w:spacing w:line="256" w:lineRule="auto"/>
              <w:jc w:val="center"/>
              <w:rPr>
                <w:b/>
                <w:sz w:val="24"/>
                <w:szCs w:val="24"/>
              </w:rPr>
            </w:pPr>
            <w:r w:rsidRPr="00FA42F2">
              <w:rPr>
                <w:b/>
                <w:bCs/>
                <w:sz w:val="24"/>
                <w:szCs w:val="24"/>
                <w:lang w:val="en-US"/>
              </w:rPr>
              <w:t>Appendix</w:t>
            </w:r>
            <w:r w:rsidRPr="00FA42F2">
              <w:rPr>
                <w:b/>
                <w:sz w:val="24"/>
                <w:szCs w:val="24"/>
                <w:lang w:val="en-US"/>
              </w:rPr>
              <w:t xml:space="preserve"> No. </w:t>
            </w:r>
            <w:r w:rsidRPr="00FA42F2">
              <w:rPr>
                <w:b/>
                <w:sz w:val="24"/>
                <w:szCs w:val="24"/>
              </w:rPr>
              <w:t>4</w:t>
            </w:r>
          </w:p>
          <w:p w14:paraId="1F68F269" w14:textId="77777777" w:rsidR="00520548" w:rsidRPr="00FA42F2" w:rsidRDefault="00520548" w:rsidP="00520548">
            <w:pPr>
              <w:pBdr>
                <w:bottom w:val="single" w:sz="4" w:space="1" w:color="auto"/>
              </w:pBdr>
              <w:spacing w:line="256" w:lineRule="auto"/>
              <w:jc w:val="center"/>
              <w:rPr>
                <w:b/>
                <w:sz w:val="24"/>
                <w:szCs w:val="24"/>
                <w:lang w:val="en-US"/>
              </w:rPr>
            </w:pPr>
          </w:p>
          <w:p w14:paraId="1828799E" w14:textId="77777777" w:rsidR="00520548" w:rsidRPr="00FA42F2" w:rsidRDefault="00520548" w:rsidP="00520548">
            <w:pPr>
              <w:pBdr>
                <w:bottom w:val="single" w:sz="4" w:space="1" w:color="auto"/>
              </w:pBdr>
              <w:spacing w:line="256" w:lineRule="auto"/>
              <w:jc w:val="center"/>
              <w:rPr>
                <w:b/>
                <w:sz w:val="24"/>
                <w:szCs w:val="24"/>
                <w:lang w:val="en-US"/>
              </w:rPr>
            </w:pPr>
            <w:r w:rsidRPr="00FA42F2">
              <w:rPr>
                <w:b/>
                <w:sz w:val="24"/>
                <w:szCs w:val="24"/>
                <w:lang w:val="en-US"/>
              </w:rPr>
              <w:t>to the Contract</w:t>
            </w:r>
          </w:p>
          <w:p w14:paraId="63CE6336" w14:textId="77777777" w:rsidR="00520548" w:rsidRPr="00FA42F2" w:rsidRDefault="00520548" w:rsidP="00520548">
            <w:pPr>
              <w:pBdr>
                <w:bottom w:val="single" w:sz="4" w:space="1" w:color="auto"/>
              </w:pBdr>
              <w:spacing w:line="256" w:lineRule="auto"/>
              <w:jc w:val="center"/>
              <w:rPr>
                <w:b/>
                <w:sz w:val="24"/>
                <w:szCs w:val="24"/>
                <w:lang w:val="en-US"/>
              </w:rPr>
            </w:pPr>
            <w:r w:rsidRPr="00FA42F2">
              <w:rPr>
                <w:b/>
                <w:sz w:val="24"/>
                <w:szCs w:val="24"/>
                <w:lang w:val="en-US"/>
              </w:rPr>
              <w:t xml:space="preserve">No </w:t>
            </w:r>
            <w:r w:rsidRPr="00FA42F2">
              <w:rPr>
                <w:b/>
                <w:sz w:val="24"/>
                <w:szCs w:val="24"/>
                <w:lang w:val="de-DE"/>
              </w:rPr>
              <w:t>UGV _________</w:t>
            </w:r>
            <w:r w:rsidRPr="00FA42F2">
              <w:rPr>
                <w:b/>
                <w:sz w:val="24"/>
                <w:szCs w:val="24"/>
                <w:lang w:val="en-US"/>
              </w:rPr>
              <w:t>dated</w:t>
            </w:r>
            <w:r w:rsidRPr="00FA42F2">
              <w:rPr>
                <w:b/>
                <w:sz w:val="24"/>
                <w:szCs w:val="24"/>
              </w:rPr>
              <w:t>______</w:t>
            </w:r>
            <w:r w:rsidRPr="00FA42F2">
              <w:rPr>
                <w:b/>
                <w:sz w:val="24"/>
                <w:szCs w:val="24"/>
                <w:lang w:val="en-US"/>
              </w:rPr>
              <w:t>20_</w:t>
            </w:r>
          </w:p>
          <w:p w14:paraId="7FC0ED06" w14:textId="77777777" w:rsidR="00520548" w:rsidRPr="00FA42F2" w:rsidRDefault="00520548" w:rsidP="00520548">
            <w:pPr>
              <w:pBdr>
                <w:bottom w:val="single" w:sz="4" w:space="1" w:color="auto"/>
              </w:pBdr>
              <w:spacing w:line="256" w:lineRule="auto"/>
              <w:rPr>
                <w:b/>
                <w:sz w:val="24"/>
                <w:szCs w:val="24"/>
                <w:lang w:val="en-US"/>
              </w:rPr>
            </w:pPr>
          </w:p>
          <w:p w14:paraId="2751FA4A" w14:textId="77777777" w:rsidR="00520548" w:rsidRPr="00FA42F2" w:rsidRDefault="00520548" w:rsidP="00520548">
            <w:pPr>
              <w:pBdr>
                <w:bottom w:val="single" w:sz="4" w:space="1" w:color="auto"/>
              </w:pBdr>
              <w:spacing w:line="256" w:lineRule="auto"/>
              <w:jc w:val="center"/>
              <w:rPr>
                <w:b/>
                <w:sz w:val="24"/>
                <w:szCs w:val="24"/>
                <w:lang w:val="en-US"/>
              </w:rPr>
            </w:pPr>
            <w:r w:rsidRPr="00FA42F2">
              <w:rPr>
                <w:b/>
                <w:sz w:val="24"/>
                <w:szCs w:val="24"/>
                <w:lang w:val="en-US"/>
              </w:rPr>
              <w:t>Form</w:t>
            </w:r>
          </w:p>
        </w:tc>
        <w:tc>
          <w:tcPr>
            <w:tcW w:w="4820" w:type="dxa"/>
            <w:tcBorders>
              <w:top w:val="single" w:sz="4" w:space="0" w:color="auto"/>
              <w:left w:val="nil"/>
              <w:bottom w:val="single" w:sz="4" w:space="0" w:color="auto"/>
              <w:right w:val="single" w:sz="4" w:space="0" w:color="auto"/>
            </w:tcBorders>
          </w:tcPr>
          <w:p w14:paraId="0EFBAD25" w14:textId="77777777" w:rsidR="00520548" w:rsidRPr="00FA42F2" w:rsidRDefault="00520548" w:rsidP="00520548">
            <w:pPr>
              <w:pBdr>
                <w:bottom w:val="single" w:sz="4" w:space="1" w:color="auto"/>
              </w:pBdr>
              <w:spacing w:line="256" w:lineRule="auto"/>
              <w:rPr>
                <w:b/>
                <w:sz w:val="24"/>
                <w:szCs w:val="24"/>
              </w:rPr>
            </w:pPr>
          </w:p>
          <w:p w14:paraId="682E2A1F" w14:textId="77777777" w:rsidR="00520548" w:rsidRPr="00FA42F2" w:rsidRDefault="00520548" w:rsidP="00520548">
            <w:pPr>
              <w:pBdr>
                <w:bottom w:val="single" w:sz="4" w:space="1" w:color="auto"/>
              </w:pBdr>
              <w:spacing w:line="256" w:lineRule="auto"/>
              <w:jc w:val="center"/>
              <w:rPr>
                <w:b/>
                <w:sz w:val="24"/>
                <w:szCs w:val="24"/>
                <w:lang w:val="ru-RU"/>
              </w:rPr>
            </w:pPr>
            <w:r w:rsidRPr="00FA42F2">
              <w:rPr>
                <w:b/>
                <w:sz w:val="24"/>
                <w:szCs w:val="24"/>
                <w:lang w:val="ru-RU"/>
              </w:rPr>
              <w:t>Додаток №4</w:t>
            </w:r>
          </w:p>
          <w:p w14:paraId="4E12E49E" w14:textId="77777777" w:rsidR="00520548" w:rsidRPr="00FA42F2" w:rsidRDefault="00520548" w:rsidP="00520548">
            <w:pPr>
              <w:pBdr>
                <w:bottom w:val="single" w:sz="4" w:space="1" w:color="auto"/>
              </w:pBdr>
              <w:spacing w:line="256" w:lineRule="auto"/>
              <w:jc w:val="center"/>
              <w:rPr>
                <w:b/>
                <w:sz w:val="24"/>
                <w:szCs w:val="24"/>
                <w:lang w:val="ru-RU"/>
              </w:rPr>
            </w:pPr>
          </w:p>
          <w:p w14:paraId="45D956D1" w14:textId="77777777" w:rsidR="00520548" w:rsidRPr="00FA42F2" w:rsidRDefault="00520548" w:rsidP="00520548">
            <w:pPr>
              <w:pBdr>
                <w:bottom w:val="single" w:sz="4" w:space="1" w:color="auto"/>
              </w:pBdr>
              <w:spacing w:line="256" w:lineRule="auto"/>
              <w:jc w:val="center"/>
              <w:rPr>
                <w:b/>
                <w:sz w:val="24"/>
                <w:szCs w:val="24"/>
                <w:lang w:val="ru-RU"/>
              </w:rPr>
            </w:pPr>
            <w:r w:rsidRPr="00FA42F2">
              <w:rPr>
                <w:b/>
                <w:sz w:val="24"/>
                <w:szCs w:val="24"/>
                <w:lang w:val="ru-RU"/>
              </w:rPr>
              <w:t>До Договору</w:t>
            </w:r>
          </w:p>
          <w:p w14:paraId="3DE46C76" w14:textId="77777777" w:rsidR="00520548" w:rsidRPr="00FA42F2" w:rsidRDefault="00520548" w:rsidP="00520548">
            <w:pPr>
              <w:pBdr>
                <w:bottom w:val="single" w:sz="4" w:space="1" w:color="auto"/>
              </w:pBdr>
              <w:spacing w:line="256" w:lineRule="auto"/>
              <w:jc w:val="center"/>
              <w:rPr>
                <w:b/>
                <w:sz w:val="24"/>
                <w:szCs w:val="24"/>
                <w:lang w:val="ru-RU"/>
              </w:rPr>
            </w:pPr>
            <w:r w:rsidRPr="00FA42F2">
              <w:rPr>
                <w:b/>
                <w:sz w:val="24"/>
                <w:szCs w:val="24"/>
                <w:lang w:val="ru-RU"/>
              </w:rPr>
              <w:t xml:space="preserve">№ </w:t>
            </w:r>
            <w:r w:rsidRPr="00FA42F2">
              <w:rPr>
                <w:b/>
                <w:sz w:val="24"/>
                <w:szCs w:val="24"/>
                <w:lang w:val="en-US"/>
              </w:rPr>
              <w:t>UGV</w:t>
            </w:r>
            <w:r w:rsidRPr="00FA42F2">
              <w:rPr>
                <w:b/>
                <w:sz w:val="24"/>
                <w:szCs w:val="24"/>
                <w:lang w:val="ru-RU"/>
              </w:rPr>
              <w:t xml:space="preserve"> _________від _______20_</w:t>
            </w:r>
          </w:p>
          <w:p w14:paraId="7F21D137" w14:textId="77777777" w:rsidR="00520548" w:rsidRPr="00FA42F2" w:rsidRDefault="00520548" w:rsidP="00520548">
            <w:pPr>
              <w:pBdr>
                <w:bottom w:val="single" w:sz="4" w:space="1" w:color="auto"/>
              </w:pBdr>
              <w:spacing w:line="256" w:lineRule="auto"/>
              <w:jc w:val="right"/>
              <w:rPr>
                <w:b/>
                <w:sz w:val="24"/>
                <w:szCs w:val="24"/>
                <w:lang w:val="ru-RU"/>
              </w:rPr>
            </w:pPr>
            <w:r w:rsidRPr="00FA42F2">
              <w:rPr>
                <w:b/>
                <w:sz w:val="24"/>
                <w:szCs w:val="24"/>
                <w:lang w:val="ru-RU"/>
              </w:rPr>
              <w:t xml:space="preserve">   </w:t>
            </w:r>
          </w:p>
          <w:p w14:paraId="4F642FD4" w14:textId="77777777" w:rsidR="00520548" w:rsidRPr="00FA42F2" w:rsidRDefault="00520548" w:rsidP="00520548">
            <w:pPr>
              <w:pBdr>
                <w:bottom w:val="single" w:sz="4" w:space="1" w:color="auto"/>
              </w:pBdr>
              <w:spacing w:line="256" w:lineRule="auto"/>
              <w:jc w:val="right"/>
              <w:rPr>
                <w:b/>
                <w:sz w:val="24"/>
                <w:szCs w:val="24"/>
              </w:rPr>
            </w:pPr>
            <w:r w:rsidRPr="00FA42F2">
              <w:rPr>
                <w:b/>
                <w:sz w:val="24"/>
                <w:szCs w:val="24"/>
              </w:rPr>
              <w:t>_____________Форма__________________</w:t>
            </w:r>
          </w:p>
          <w:p w14:paraId="518BB3CD" w14:textId="77777777" w:rsidR="00520548" w:rsidRPr="00FA42F2" w:rsidRDefault="00520548" w:rsidP="00520548">
            <w:pPr>
              <w:pBdr>
                <w:bottom w:val="single" w:sz="4" w:space="1" w:color="auto"/>
              </w:pBdr>
              <w:spacing w:line="256" w:lineRule="auto"/>
              <w:rPr>
                <w:b/>
                <w:sz w:val="24"/>
                <w:szCs w:val="24"/>
                <w:lang w:val="en-US"/>
              </w:rPr>
            </w:pPr>
          </w:p>
        </w:tc>
      </w:tr>
      <w:tr w:rsidR="00520548" w:rsidRPr="005252C1" w14:paraId="5BFEB920" w14:textId="77777777" w:rsidTr="00520548">
        <w:tc>
          <w:tcPr>
            <w:tcW w:w="4819" w:type="dxa"/>
            <w:tcBorders>
              <w:top w:val="single" w:sz="4" w:space="0" w:color="auto"/>
              <w:left w:val="single" w:sz="4" w:space="0" w:color="auto"/>
              <w:bottom w:val="single" w:sz="4" w:space="0" w:color="auto"/>
              <w:right w:val="single" w:sz="4" w:space="0" w:color="auto"/>
            </w:tcBorders>
          </w:tcPr>
          <w:p w14:paraId="2B5DA1FB" w14:textId="77777777" w:rsidR="00520548" w:rsidRPr="00FA42F2" w:rsidRDefault="00520548" w:rsidP="00520548">
            <w:pPr>
              <w:spacing w:line="256" w:lineRule="auto"/>
              <w:jc w:val="center"/>
              <w:rPr>
                <w:b/>
                <w:sz w:val="24"/>
                <w:szCs w:val="24"/>
                <w:lang w:val="en-US"/>
              </w:rPr>
            </w:pPr>
            <w:r w:rsidRPr="00FA42F2">
              <w:rPr>
                <w:b/>
                <w:sz w:val="24"/>
                <w:szCs w:val="24"/>
              </w:rPr>
              <w:t xml:space="preserve">Delivery-Acceptance Certificate of </w:t>
            </w:r>
            <w:r w:rsidRPr="00FA42F2">
              <w:rPr>
                <w:b/>
                <w:sz w:val="24"/>
                <w:szCs w:val="24"/>
                <w:lang w:val="en-US"/>
              </w:rPr>
              <w:t xml:space="preserve">Goods </w:t>
            </w:r>
          </w:p>
          <w:p w14:paraId="421BF239" w14:textId="77777777" w:rsidR="00520548" w:rsidRPr="00FA42F2" w:rsidRDefault="00520548" w:rsidP="00520548">
            <w:pPr>
              <w:spacing w:line="256" w:lineRule="auto"/>
              <w:jc w:val="center"/>
              <w:rPr>
                <w:sz w:val="24"/>
                <w:szCs w:val="24"/>
                <w:lang w:val="en-US"/>
              </w:rPr>
            </w:pPr>
            <w:r w:rsidRPr="00FA42F2">
              <w:rPr>
                <w:sz w:val="24"/>
                <w:szCs w:val="24"/>
                <w:lang w:val="en-US"/>
              </w:rPr>
              <w:t>______________                     ________20__</w:t>
            </w:r>
          </w:p>
          <w:p w14:paraId="45285EF5" w14:textId="77777777" w:rsidR="00520548" w:rsidRPr="00FA42F2" w:rsidRDefault="00520548" w:rsidP="00520548">
            <w:pPr>
              <w:spacing w:line="256" w:lineRule="auto"/>
              <w:jc w:val="center"/>
              <w:rPr>
                <w:sz w:val="24"/>
                <w:szCs w:val="24"/>
                <w:lang w:val="en-US"/>
              </w:rPr>
            </w:pPr>
            <w:r w:rsidRPr="00FA42F2">
              <w:rPr>
                <w:sz w:val="24"/>
                <w:szCs w:val="24"/>
                <w:lang w:val="en-US"/>
              </w:rPr>
              <w:t>place of issue</w:t>
            </w:r>
          </w:p>
          <w:p w14:paraId="38CFA636" w14:textId="77777777" w:rsidR="00520548" w:rsidRPr="00FA42F2" w:rsidRDefault="00520548" w:rsidP="00520548">
            <w:pPr>
              <w:spacing w:line="256" w:lineRule="auto"/>
              <w:jc w:val="center"/>
              <w:rPr>
                <w:b/>
                <w:sz w:val="24"/>
                <w:szCs w:val="24"/>
                <w:lang w:val="en-US"/>
              </w:rPr>
            </w:pPr>
          </w:p>
        </w:tc>
        <w:tc>
          <w:tcPr>
            <w:tcW w:w="4820" w:type="dxa"/>
            <w:tcBorders>
              <w:top w:val="single" w:sz="4" w:space="0" w:color="auto"/>
              <w:left w:val="single" w:sz="4" w:space="0" w:color="auto"/>
              <w:bottom w:val="single" w:sz="4" w:space="0" w:color="auto"/>
              <w:right w:val="single" w:sz="4" w:space="0" w:color="auto"/>
            </w:tcBorders>
            <w:hideMark/>
          </w:tcPr>
          <w:p w14:paraId="11282ADB" w14:textId="77777777" w:rsidR="00520548" w:rsidRPr="00FA42F2" w:rsidRDefault="00520548" w:rsidP="00520548">
            <w:pPr>
              <w:spacing w:line="256" w:lineRule="auto"/>
              <w:jc w:val="center"/>
              <w:rPr>
                <w:b/>
                <w:sz w:val="24"/>
                <w:szCs w:val="24"/>
              </w:rPr>
            </w:pPr>
            <w:r w:rsidRPr="00FA42F2">
              <w:rPr>
                <w:b/>
                <w:sz w:val="24"/>
                <w:szCs w:val="24"/>
              </w:rPr>
              <w:t>Акт приймання-передачі Товару</w:t>
            </w:r>
          </w:p>
          <w:p w14:paraId="4D00C0BD" w14:textId="77777777" w:rsidR="00520548" w:rsidRPr="00FA42F2" w:rsidRDefault="00520548" w:rsidP="00520548">
            <w:pPr>
              <w:spacing w:line="256" w:lineRule="auto"/>
              <w:jc w:val="center"/>
              <w:rPr>
                <w:sz w:val="24"/>
                <w:szCs w:val="24"/>
                <w:lang w:val="ru-RU"/>
              </w:rPr>
            </w:pPr>
            <w:r w:rsidRPr="00FA42F2">
              <w:rPr>
                <w:sz w:val="24"/>
                <w:szCs w:val="24"/>
              </w:rPr>
              <w:t>______________</w:t>
            </w:r>
            <w:r w:rsidRPr="00FA42F2">
              <w:rPr>
                <w:sz w:val="24"/>
                <w:szCs w:val="24"/>
                <w:lang w:val="ru-RU"/>
              </w:rPr>
              <w:tab/>
              <w:t xml:space="preserve">         _________20__ </w:t>
            </w:r>
          </w:p>
          <w:p w14:paraId="30EF00CE" w14:textId="77777777" w:rsidR="00520548" w:rsidRPr="00FA42F2" w:rsidRDefault="00520548" w:rsidP="00520548">
            <w:pPr>
              <w:spacing w:line="256" w:lineRule="auto"/>
              <w:jc w:val="center"/>
              <w:rPr>
                <w:b/>
                <w:sz w:val="24"/>
                <w:szCs w:val="24"/>
                <w:lang w:val="ru-RU"/>
              </w:rPr>
            </w:pPr>
            <w:r w:rsidRPr="00FA42F2">
              <w:rPr>
                <w:sz w:val="24"/>
                <w:szCs w:val="24"/>
              </w:rPr>
              <w:t>місце складання</w:t>
            </w:r>
          </w:p>
        </w:tc>
      </w:tr>
      <w:tr w:rsidR="00520548" w:rsidRPr="005252C1" w14:paraId="6E614402" w14:textId="77777777" w:rsidTr="00520548">
        <w:tc>
          <w:tcPr>
            <w:tcW w:w="4819" w:type="dxa"/>
            <w:tcBorders>
              <w:top w:val="single" w:sz="4" w:space="0" w:color="auto"/>
              <w:left w:val="single" w:sz="4" w:space="0" w:color="auto"/>
              <w:bottom w:val="single" w:sz="4" w:space="0" w:color="auto"/>
              <w:right w:val="single" w:sz="4" w:space="0" w:color="auto"/>
            </w:tcBorders>
          </w:tcPr>
          <w:p w14:paraId="5610D5BE" w14:textId="77777777" w:rsidR="00520548" w:rsidRPr="00FA42F2" w:rsidRDefault="00520548" w:rsidP="00520548">
            <w:pPr>
              <w:spacing w:line="256" w:lineRule="auto"/>
              <w:jc w:val="center"/>
              <w:rPr>
                <w:sz w:val="24"/>
                <w:szCs w:val="24"/>
                <w:lang w:val="en-US"/>
              </w:rPr>
            </w:pPr>
            <w:r w:rsidRPr="00FA42F2">
              <w:rPr>
                <w:sz w:val="24"/>
                <w:szCs w:val="24"/>
                <w:lang w:val="en-US"/>
              </w:rPr>
              <w:t>to Attachment</w:t>
            </w:r>
            <w:r w:rsidRPr="00FA42F2">
              <w:rPr>
                <w:sz w:val="24"/>
                <w:szCs w:val="24"/>
              </w:rPr>
              <w:t xml:space="preserve"> No. ____</w:t>
            </w:r>
          </w:p>
          <w:p w14:paraId="5EE4C10C" w14:textId="77777777" w:rsidR="00520548" w:rsidRPr="00FA42F2" w:rsidRDefault="00520548" w:rsidP="00520548">
            <w:pPr>
              <w:spacing w:line="256" w:lineRule="auto"/>
              <w:jc w:val="center"/>
              <w:rPr>
                <w:sz w:val="24"/>
                <w:szCs w:val="24"/>
              </w:rPr>
            </w:pPr>
            <w:r w:rsidRPr="00FA42F2">
              <w:rPr>
                <w:sz w:val="24"/>
                <w:szCs w:val="24"/>
                <w:lang w:val="en-US"/>
              </w:rPr>
              <w:t>to the Contract</w:t>
            </w:r>
            <w:r w:rsidRPr="00FA42F2">
              <w:rPr>
                <w:sz w:val="24"/>
                <w:szCs w:val="24"/>
              </w:rPr>
              <w:t xml:space="preserve"> </w:t>
            </w:r>
          </w:p>
          <w:p w14:paraId="08CEE033" w14:textId="77777777" w:rsidR="00520548" w:rsidRPr="00FA42F2" w:rsidRDefault="00520548" w:rsidP="00520548">
            <w:pPr>
              <w:spacing w:line="256" w:lineRule="auto"/>
              <w:jc w:val="center"/>
              <w:rPr>
                <w:sz w:val="24"/>
                <w:szCs w:val="24"/>
              </w:rPr>
            </w:pPr>
            <w:r w:rsidRPr="00FA42F2">
              <w:rPr>
                <w:b/>
                <w:sz w:val="24"/>
                <w:szCs w:val="24"/>
                <w:lang w:val="de-DE"/>
              </w:rPr>
              <w:t xml:space="preserve">No. UGV _________ </w:t>
            </w:r>
            <w:r w:rsidRPr="00FA42F2">
              <w:rPr>
                <w:sz w:val="24"/>
                <w:szCs w:val="24"/>
                <w:lang w:val="en-US"/>
              </w:rPr>
              <w:t>dated</w:t>
            </w:r>
            <w:r w:rsidRPr="00FA42F2">
              <w:rPr>
                <w:sz w:val="24"/>
                <w:szCs w:val="24"/>
              </w:rPr>
              <w:t xml:space="preserve"> ______20_</w:t>
            </w:r>
          </w:p>
          <w:p w14:paraId="037BBB27" w14:textId="77777777" w:rsidR="00520548" w:rsidRPr="00FA42F2" w:rsidRDefault="00520548" w:rsidP="00520548">
            <w:pPr>
              <w:spacing w:line="256" w:lineRule="auto"/>
              <w:jc w:val="center"/>
              <w:rPr>
                <w:b/>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3CC78A9B" w14:textId="77777777" w:rsidR="00520548" w:rsidRPr="00FA42F2" w:rsidRDefault="00520548" w:rsidP="00520548">
            <w:pPr>
              <w:spacing w:line="256" w:lineRule="auto"/>
              <w:jc w:val="center"/>
              <w:rPr>
                <w:sz w:val="24"/>
                <w:szCs w:val="24"/>
                <w:lang w:val="ru-RU"/>
              </w:rPr>
            </w:pPr>
            <w:r w:rsidRPr="00FA42F2">
              <w:rPr>
                <w:sz w:val="24"/>
                <w:szCs w:val="24"/>
              </w:rPr>
              <w:t>До Додатку № ____</w:t>
            </w:r>
          </w:p>
          <w:p w14:paraId="4E1D2211" w14:textId="77777777" w:rsidR="00520548" w:rsidRPr="00FA42F2" w:rsidRDefault="00520548" w:rsidP="00520548">
            <w:pPr>
              <w:spacing w:line="256" w:lineRule="auto"/>
              <w:jc w:val="center"/>
              <w:rPr>
                <w:sz w:val="24"/>
                <w:szCs w:val="24"/>
              </w:rPr>
            </w:pPr>
            <w:r w:rsidRPr="00FA42F2">
              <w:rPr>
                <w:sz w:val="24"/>
                <w:szCs w:val="24"/>
              </w:rPr>
              <w:t>До Договору</w:t>
            </w:r>
          </w:p>
          <w:p w14:paraId="4EB0C423" w14:textId="77777777" w:rsidR="00520548" w:rsidRPr="00FA42F2" w:rsidRDefault="00520548" w:rsidP="00520548">
            <w:pPr>
              <w:spacing w:line="256" w:lineRule="auto"/>
              <w:jc w:val="center"/>
              <w:rPr>
                <w:b/>
                <w:sz w:val="24"/>
                <w:szCs w:val="24"/>
              </w:rPr>
            </w:pPr>
            <w:r w:rsidRPr="00FA42F2">
              <w:rPr>
                <w:b/>
                <w:sz w:val="24"/>
                <w:szCs w:val="24"/>
              </w:rPr>
              <w:t xml:space="preserve">№ </w:t>
            </w:r>
            <w:r w:rsidRPr="00FA42F2">
              <w:rPr>
                <w:b/>
                <w:sz w:val="24"/>
                <w:szCs w:val="24"/>
                <w:lang w:val="de-DE"/>
              </w:rPr>
              <w:t>UGV</w:t>
            </w:r>
            <w:r w:rsidRPr="00FA42F2">
              <w:rPr>
                <w:b/>
                <w:sz w:val="24"/>
                <w:szCs w:val="24"/>
              </w:rPr>
              <w:t xml:space="preserve"> ________ </w:t>
            </w:r>
            <w:r w:rsidRPr="00FA42F2">
              <w:rPr>
                <w:bCs/>
                <w:sz w:val="24"/>
                <w:szCs w:val="24"/>
              </w:rPr>
              <w:t>від _______20</w:t>
            </w:r>
            <w:r w:rsidRPr="00FA42F2">
              <w:rPr>
                <w:bCs/>
                <w:sz w:val="24"/>
                <w:szCs w:val="24"/>
                <w:lang w:val="ru-RU"/>
              </w:rPr>
              <w:t>_ </w:t>
            </w:r>
          </w:p>
        </w:tc>
      </w:tr>
      <w:tr w:rsidR="00520548" w:rsidRPr="005252C1" w14:paraId="18B10891" w14:textId="77777777" w:rsidTr="00520548">
        <w:tc>
          <w:tcPr>
            <w:tcW w:w="4819" w:type="dxa"/>
            <w:tcBorders>
              <w:top w:val="single" w:sz="4" w:space="0" w:color="auto"/>
              <w:left w:val="single" w:sz="4" w:space="0" w:color="auto"/>
              <w:bottom w:val="single" w:sz="4" w:space="0" w:color="auto"/>
              <w:right w:val="single" w:sz="4" w:space="0" w:color="auto"/>
            </w:tcBorders>
            <w:hideMark/>
          </w:tcPr>
          <w:p w14:paraId="247B0401" w14:textId="77777777" w:rsidR="00520548" w:rsidRPr="00FA42F2" w:rsidRDefault="00520548" w:rsidP="00520548">
            <w:pPr>
              <w:spacing w:line="256" w:lineRule="auto"/>
              <w:jc w:val="both"/>
              <w:rPr>
                <w:sz w:val="24"/>
                <w:szCs w:val="24"/>
                <w:lang w:val="en-US"/>
              </w:rPr>
            </w:pPr>
            <w:r w:rsidRPr="00FA42F2">
              <w:rPr>
                <w:b/>
                <w:sz w:val="24"/>
                <w:szCs w:val="24"/>
                <w:lang w:val="en-US"/>
              </w:rPr>
              <w:t>Joint Stock Company</w:t>
            </w:r>
            <w:r w:rsidRPr="00FA42F2">
              <w:rPr>
                <w:b/>
                <w:sz w:val="24"/>
                <w:szCs w:val="24"/>
              </w:rPr>
              <w:t xml:space="preserve"> «</w:t>
            </w:r>
            <w:r w:rsidRPr="00FA42F2">
              <w:rPr>
                <w:b/>
                <w:sz w:val="24"/>
                <w:szCs w:val="24"/>
                <w:lang w:val="en-US"/>
              </w:rPr>
              <w:t>Ukrgasvydobuvannya</w:t>
            </w:r>
            <w:r w:rsidRPr="00FA42F2">
              <w:rPr>
                <w:b/>
                <w:sz w:val="24"/>
                <w:szCs w:val="24"/>
              </w:rPr>
              <w:t>»,</w:t>
            </w:r>
            <w:r w:rsidRPr="00FA42F2">
              <w:rPr>
                <w:sz w:val="24"/>
                <w:szCs w:val="24"/>
              </w:rPr>
              <w:t xml:space="preserve"> </w:t>
            </w:r>
            <w:r w:rsidRPr="00FA42F2">
              <w:rPr>
                <w:sz w:val="24"/>
                <w:szCs w:val="24"/>
                <w:lang w:val="en-US"/>
              </w:rPr>
              <w:t>Kyiv</w:t>
            </w:r>
            <w:r w:rsidRPr="00FA42F2">
              <w:rPr>
                <w:sz w:val="24"/>
                <w:szCs w:val="24"/>
              </w:rPr>
              <w:t xml:space="preserve">, </w:t>
            </w:r>
            <w:r w:rsidRPr="00FA42F2">
              <w:rPr>
                <w:sz w:val="24"/>
                <w:szCs w:val="24"/>
                <w:lang w:val="en-US"/>
              </w:rPr>
              <w:t>Ukraine</w:t>
            </w:r>
            <w:r w:rsidRPr="00FA42F2">
              <w:rPr>
                <w:sz w:val="24"/>
                <w:szCs w:val="24"/>
              </w:rPr>
              <w:t xml:space="preserve">, </w:t>
            </w:r>
            <w:r w:rsidRPr="00FA42F2">
              <w:rPr>
                <w:sz w:val="24"/>
                <w:szCs w:val="24"/>
                <w:lang w:val="en-US"/>
              </w:rPr>
              <w:t xml:space="preserve">hereinafter referred to as the Buyer, _________________________________________________________________________________, acting _______________________________, on the one hand, and </w:t>
            </w:r>
            <w:r w:rsidRPr="00FA42F2">
              <w:rPr>
                <w:b/>
                <w:bCs/>
                <w:sz w:val="24"/>
                <w:szCs w:val="24"/>
                <w:lang w:val="en-US"/>
              </w:rPr>
              <w:t>______________________</w:t>
            </w:r>
            <w:r w:rsidRPr="00FA42F2">
              <w:rPr>
                <w:sz w:val="24"/>
                <w:szCs w:val="24"/>
                <w:lang w:val="en-US"/>
              </w:rPr>
              <w:t xml:space="preserve">, hereinafter referred  to  as the Supplier, represented by ______________________________________, acting on the basis of ______________ as another party on the other hand, collectively or individually referred to as Parties and/or Party respectively, have signed this Certificate confirming that according to </w:t>
            </w:r>
            <w:r w:rsidRPr="00FA42F2">
              <w:rPr>
                <w:noProof/>
                <w:sz w:val="24"/>
                <w:szCs w:val="24"/>
                <w:lang w:val="en-US"/>
              </w:rPr>
              <w:t>Appendix</w:t>
            </w:r>
            <w:r w:rsidRPr="00FA42F2">
              <w:rPr>
                <w:sz w:val="24"/>
                <w:szCs w:val="24"/>
                <w:lang w:val="en-US"/>
              </w:rPr>
              <w:t xml:space="preserve"> No. _____ to the Contract____________dated___________20_ the Supplier has transferred and the Buyer has accepted the following  Goods</w:t>
            </w:r>
          </w:p>
        </w:tc>
        <w:tc>
          <w:tcPr>
            <w:tcW w:w="4820" w:type="dxa"/>
            <w:tcBorders>
              <w:top w:val="single" w:sz="4" w:space="0" w:color="auto"/>
              <w:left w:val="single" w:sz="4" w:space="0" w:color="auto"/>
              <w:bottom w:val="single" w:sz="4" w:space="0" w:color="auto"/>
              <w:right w:val="single" w:sz="4" w:space="0" w:color="auto"/>
            </w:tcBorders>
          </w:tcPr>
          <w:p w14:paraId="1E5556D5" w14:textId="77777777" w:rsidR="00520548" w:rsidRPr="00FA42F2" w:rsidRDefault="00520548" w:rsidP="00520548">
            <w:pPr>
              <w:spacing w:line="256" w:lineRule="auto"/>
              <w:jc w:val="both"/>
              <w:rPr>
                <w:sz w:val="24"/>
                <w:szCs w:val="24"/>
                <w:lang w:val="ru-RU"/>
              </w:rPr>
            </w:pPr>
            <w:r w:rsidRPr="00FA42F2">
              <w:rPr>
                <w:b/>
                <w:sz w:val="24"/>
                <w:szCs w:val="24"/>
              </w:rPr>
              <w:t>Акціонерне</w:t>
            </w:r>
            <w:r w:rsidRPr="00FA42F2">
              <w:rPr>
                <w:b/>
                <w:sz w:val="24"/>
                <w:szCs w:val="24"/>
                <w:lang w:val="ru-RU"/>
              </w:rPr>
              <w:t xml:space="preserve"> </w:t>
            </w:r>
            <w:r w:rsidRPr="00FA42F2">
              <w:rPr>
                <w:b/>
                <w:sz w:val="24"/>
                <w:szCs w:val="24"/>
              </w:rPr>
              <w:t>товариство</w:t>
            </w:r>
            <w:r w:rsidRPr="00FA42F2">
              <w:rPr>
                <w:b/>
                <w:sz w:val="24"/>
                <w:szCs w:val="24"/>
                <w:lang w:val="ru-RU"/>
              </w:rPr>
              <w:t xml:space="preserve"> «</w:t>
            </w:r>
            <w:r w:rsidRPr="00FA42F2">
              <w:rPr>
                <w:b/>
                <w:sz w:val="24"/>
                <w:szCs w:val="24"/>
              </w:rPr>
              <w:t>Укргазвидобування</w:t>
            </w:r>
            <w:r w:rsidRPr="00FA42F2">
              <w:rPr>
                <w:b/>
                <w:sz w:val="24"/>
                <w:szCs w:val="24"/>
                <w:lang w:val="ru-RU"/>
              </w:rPr>
              <w:t>»,</w:t>
            </w:r>
            <w:r w:rsidRPr="00FA42F2">
              <w:rPr>
                <w:sz w:val="24"/>
                <w:szCs w:val="24"/>
                <w:lang w:val="ru-RU"/>
              </w:rPr>
              <w:t xml:space="preserve"> </w:t>
            </w:r>
            <w:r w:rsidRPr="00FA42F2">
              <w:rPr>
                <w:sz w:val="24"/>
                <w:szCs w:val="24"/>
              </w:rPr>
              <w:t>Київ</w:t>
            </w:r>
            <w:r w:rsidRPr="00FA42F2">
              <w:rPr>
                <w:sz w:val="24"/>
                <w:szCs w:val="24"/>
                <w:lang w:val="ru-RU"/>
              </w:rPr>
              <w:t xml:space="preserve">, </w:t>
            </w:r>
            <w:r w:rsidRPr="00FA42F2">
              <w:rPr>
                <w:sz w:val="24"/>
                <w:szCs w:val="24"/>
              </w:rPr>
              <w:t>Україна</w:t>
            </w:r>
            <w:r w:rsidRPr="00FA42F2">
              <w:rPr>
                <w:sz w:val="24"/>
                <w:szCs w:val="24"/>
                <w:lang w:val="ru-RU"/>
              </w:rPr>
              <w:t xml:space="preserve">, </w:t>
            </w:r>
            <w:r w:rsidRPr="00FA42F2">
              <w:rPr>
                <w:sz w:val="24"/>
                <w:szCs w:val="24"/>
              </w:rPr>
              <w:t>надалі</w:t>
            </w:r>
            <w:r w:rsidRPr="00FA42F2">
              <w:rPr>
                <w:sz w:val="24"/>
                <w:szCs w:val="24"/>
                <w:lang w:val="ru-RU"/>
              </w:rPr>
              <w:t xml:space="preserve"> </w:t>
            </w:r>
            <w:r w:rsidRPr="00FA42F2">
              <w:rPr>
                <w:sz w:val="24"/>
                <w:szCs w:val="24"/>
              </w:rPr>
              <w:t>Покупець</w:t>
            </w:r>
            <w:r w:rsidRPr="00FA42F2">
              <w:rPr>
                <w:sz w:val="24"/>
                <w:szCs w:val="24"/>
                <w:lang w:val="ru-RU"/>
              </w:rPr>
              <w:t xml:space="preserve">, </w:t>
            </w:r>
            <w:r w:rsidRPr="00FA42F2">
              <w:rPr>
                <w:sz w:val="24"/>
                <w:szCs w:val="24"/>
              </w:rPr>
              <w:t>в</w:t>
            </w:r>
            <w:r w:rsidRPr="00FA42F2">
              <w:rPr>
                <w:sz w:val="24"/>
                <w:szCs w:val="24"/>
                <w:lang w:val="ru-RU"/>
              </w:rPr>
              <w:t xml:space="preserve"> </w:t>
            </w:r>
            <w:r w:rsidRPr="00FA42F2">
              <w:rPr>
                <w:sz w:val="24"/>
                <w:szCs w:val="24"/>
              </w:rPr>
              <w:t>особі</w:t>
            </w:r>
            <w:r w:rsidRPr="00FA42F2">
              <w:rPr>
                <w:sz w:val="24"/>
                <w:szCs w:val="24"/>
                <w:lang w:val="ru-RU"/>
              </w:rPr>
              <w:t xml:space="preserve"> ___________________________________________________________________________, </w:t>
            </w:r>
            <w:r w:rsidRPr="00FA42F2">
              <w:rPr>
                <w:sz w:val="24"/>
                <w:szCs w:val="24"/>
              </w:rPr>
              <w:t>який</w:t>
            </w:r>
            <w:r w:rsidRPr="00FA42F2">
              <w:rPr>
                <w:sz w:val="24"/>
                <w:szCs w:val="24"/>
                <w:lang w:val="ru-RU"/>
              </w:rPr>
              <w:t xml:space="preserve"> </w:t>
            </w:r>
            <w:r w:rsidRPr="00FA42F2">
              <w:rPr>
                <w:sz w:val="24"/>
                <w:szCs w:val="24"/>
              </w:rPr>
              <w:t>діє</w:t>
            </w:r>
            <w:r w:rsidRPr="00FA42F2">
              <w:rPr>
                <w:sz w:val="24"/>
                <w:szCs w:val="24"/>
                <w:lang w:val="ru-RU"/>
              </w:rPr>
              <w:t xml:space="preserve"> </w:t>
            </w:r>
            <w:r w:rsidRPr="00FA42F2">
              <w:rPr>
                <w:sz w:val="24"/>
                <w:szCs w:val="24"/>
              </w:rPr>
              <w:t>на</w:t>
            </w:r>
            <w:r w:rsidRPr="00FA42F2">
              <w:rPr>
                <w:sz w:val="24"/>
                <w:szCs w:val="24"/>
                <w:lang w:val="ru-RU"/>
              </w:rPr>
              <w:t xml:space="preserve"> </w:t>
            </w:r>
            <w:r w:rsidRPr="00FA42F2">
              <w:rPr>
                <w:sz w:val="24"/>
                <w:szCs w:val="24"/>
              </w:rPr>
              <w:t>підставі</w:t>
            </w:r>
            <w:r w:rsidRPr="00FA42F2">
              <w:rPr>
                <w:sz w:val="24"/>
                <w:szCs w:val="24"/>
                <w:lang w:val="ru-RU"/>
              </w:rPr>
              <w:t xml:space="preserve"> _______________________________, </w:t>
            </w:r>
            <w:r w:rsidRPr="00FA42F2">
              <w:rPr>
                <w:sz w:val="24"/>
                <w:szCs w:val="24"/>
              </w:rPr>
              <w:t>з</w:t>
            </w:r>
            <w:r w:rsidRPr="00FA42F2">
              <w:rPr>
                <w:sz w:val="24"/>
                <w:szCs w:val="24"/>
                <w:lang w:val="ru-RU"/>
              </w:rPr>
              <w:t xml:space="preserve"> </w:t>
            </w:r>
            <w:r w:rsidRPr="00FA42F2">
              <w:rPr>
                <w:sz w:val="24"/>
                <w:szCs w:val="24"/>
              </w:rPr>
              <w:t>однієї</w:t>
            </w:r>
            <w:r w:rsidRPr="00FA42F2">
              <w:rPr>
                <w:sz w:val="24"/>
                <w:szCs w:val="24"/>
                <w:lang w:val="ru-RU"/>
              </w:rPr>
              <w:t xml:space="preserve"> </w:t>
            </w:r>
            <w:r w:rsidRPr="00FA42F2">
              <w:rPr>
                <w:sz w:val="24"/>
                <w:szCs w:val="24"/>
              </w:rPr>
              <w:t>Сторони</w:t>
            </w:r>
            <w:r w:rsidRPr="00FA42F2">
              <w:rPr>
                <w:sz w:val="24"/>
                <w:szCs w:val="24"/>
                <w:lang w:val="ru-RU"/>
              </w:rPr>
              <w:t xml:space="preserve">, </w:t>
            </w:r>
            <w:r w:rsidRPr="00FA42F2">
              <w:rPr>
                <w:sz w:val="24"/>
                <w:szCs w:val="24"/>
              </w:rPr>
              <w:t>та</w:t>
            </w:r>
            <w:r w:rsidRPr="00FA42F2">
              <w:rPr>
                <w:sz w:val="24"/>
                <w:szCs w:val="24"/>
                <w:lang w:val="ru-RU"/>
              </w:rPr>
              <w:t xml:space="preserve"> </w:t>
            </w:r>
            <w:r w:rsidRPr="00FA42F2">
              <w:rPr>
                <w:b/>
                <w:bCs/>
                <w:sz w:val="24"/>
                <w:szCs w:val="24"/>
                <w:lang w:val="ru-RU"/>
              </w:rPr>
              <w:t>_________________________________________</w:t>
            </w:r>
            <w:r w:rsidRPr="00FA42F2">
              <w:rPr>
                <w:sz w:val="24"/>
                <w:szCs w:val="24"/>
                <w:lang w:val="ru-RU"/>
              </w:rPr>
              <w:t xml:space="preserve"> </w:t>
            </w:r>
            <w:r w:rsidRPr="00FA42F2">
              <w:rPr>
                <w:sz w:val="24"/>
                <w:szCs w:val="24"/>
              </w:rPr>
              <w:t>в</w:t>
            </w:r>
            <w:r w:rsidRPr="00FA42F2">
              <w:rPr>
                <w:sz w:val="24"/>
                <w:szCs w:val="24"/>
                <w:lang w:val="ru-RU"/>
              </w:rPr>
              <w:t xml:space="preserve"> </w:t>
            </w:r>
            <w:r w:rsidRPr="00FA42F2">
              <w:rPr>
                <w:sz w:val="24"/>
                <w:szCs w:val="24"/>
              </w:rPr>
              <w:t>подальшому</w:t>
            </w:r>
            <w:r w:rsidRPr="00FA42F2">
              <w:rPr>
                <w:sz w:val="24"/>
                <w:szCs w:val="24"/>
                <w:lang w:val="ru-RU"/>
              </w:rPr>
              <w:t xml:space="preserve"> </w:t>
            </w:r>
            <w:r w:rsidRPr="00FA42F2">
              <w:rPr>
                <w:sz w:val="24"/>
                <w:szCs w:val="24"/>
              </w:rPr>
              <w:t>Постачальник</w:t>
            </w:r>
            <w:r w:rsidRPr="00FA42F2">
              <w:rPr>
                <w:sz w:val="24"/>
                <w:szCs w:val="24"/>
                <w:lang w:val="ru-RU"/>
              </w:rPr>
              <w:t xml:space="preserve">, </w:t>
            </w:r>
            <w:r w:rsidRPr="00FA42F2">
              <w:rPr>
                <w:sz w:val="24"/>
                <w:szCs w:val="24"/>
              </w:rPr>
              <w:t>в</w:t>
            </w:r>
            <w:r w:rsidRPr="00FA42F2">
              <w:rPr>
                <w:sz w:val="24"/>
                <w:szCs w:val="24"/>
                <w:lang w:val="ru-RU"/>
              </w:rPr>
              <w:t xml:space="preserve"> </w:t>
            </w:r>
            <w:r w:rsidRPr="00FA42F2">
              <w:rPr>
                <w:sz w:val="24"/>
                <w:szCs w:val="24"/>
              </w:rPr>
              <w:t>особі</w:t>
            </w:r>
            <w:r w:rsidRPr="00FA42F2">
              <w:rPr>
                <w:sz w:val="24"/>
                <w:szCs w:val="24"/>
                <w:lang w:val="ru-RU"/>
              </w:rPr>
              <w:t xml:space="preserve"> ____________________________________, </w:t>
            </w:r>
            <w:r w:rsidRPr="00FA42F2">
              <w:rPr>
                <w:sz w:val="24"/>
                <w:szCs w:val="24"/>
              </w:rPr>
              <w:t>який</w:t>
            </w:r>
            <w:r w:rsidRPr="00FA42F2">
              <w:rPr>
                <w:sz w:val="24"/>
                <w:szCs w:val="24"/>
                <w:lang w:val="ru-RU"/>
              </w:rPr>
              <w:t xml:space="preserve"> </w:t>
            </w:r>
            <w:r w:rsidRPr="00FA42F2">
              <w:rPr>
                <w:sz w:val="24"/>
                <w:szCs w:val="24"/>
              </w:rPr>
              <w:t>діє</w:t>
            </w:r>
            <w:r w:rsidRPr="00FA42F2">
              <w:rPr>
                <w:sz w:val="24"/>
                <w:szCs w:val="24"/>
                <w:lang w:val="ru-RU"/>
              </w:rPr>
              <w:t xml:space="preserve"> </w:t>
            </w:r>
            <w:r w:rsidRPr="00FA42F2">
              <w:rPr>
                <w:sz w:val="24"/>
                <w:szCs w:val="24"/>
              </w:rPr>
              <w:t>на</w:t>
            </w:r>
            <w:r w:rsidRPr="00FA42F2">
              <w:rPr>
                <w:sz w:val="24"/>
                <w:szCs w:val="24"/>
                <w:lang w:val="ru-RU"/>
              </w:rPr>
              <w:t xml:space="preserve"> </w:t>
            </w:r>
            <w:r w:rsidRPr="00FA42F2">
              <w:rPr>
                <w:sz w:val="24"/>
                <w:szCs w:val="24"/>
              </w:rPr>
              <w:t>підставі</w:t>
            </w:r>
            <w:r w:rsidRPr="00FA42F2">
              <w:rPr>
                <w:sz w:val="24"/>
                <w:szCs w:val="24"/>
                <w:lang w:val="ru-RU"/>
              </w:rPr>
              <w:t xml:space="preserve"> _________, </w:t>
            </w:r>
            <w:r w:rsidRPr="00FA42F2">
              <w:rPr>
                <w:sz w:val="24"/>
                <w:szCs w:val="24"/>
              </w:rPr>
              <w:t>з</w:t>
            </w:r>
            <w:r w:rsidRPr="00FA42F2">
              <w:rPr>
                <w:sz w:val="24"/>
                <w:szCs w:val="24"/>
                <w:lang w:val="ru-RU"/>
              </w:rPr>
              <w:t xml:space="preserve"> </w:t>
            </w:r>
            <w:r w:rsidRPr="00FA42F2">
              <w:rPr>
                <w:sz w:val="24"/>
                <w:szCs w:val="24"/>
              </w:rPr>
              <w:t>іншої</w:t>
            </w:r>
            <w:r w:rsidRPr="00FA42F2">
              <w:rPr>
                <w:sz w:val="24"/>
                <w:szCs w:val="24"/>
                <w:lang w:val="ru-RU"/>
              </w:rPr>
              <w:t xml:space="preserve"> </w:t>
            </w:r>
            <w:r w:rsidRPr="00FA42F2">
              <w:rPr>
                <w:sz w:val="24"/>
                <w:szCs w:val="24"/>
              </w:rPr>
              <w:t>Сторони</w:t>
            </w:r>
            <w:r w:rsidRPr="00FA42F2">
              <w:rPr>
                <w:sz w:val="24"/>
                <w:szCs w:val="24"/>
                <w:lang w:val="ru-RU"/>
              </w:rPr>
              <w:t xml:space="preserve">, </w:t>
            </w:r>
            <w:r w:rsidRPr="00FA42F2">
              <w:rPr>
                <w:sz w:val="24"/>
                <w:szCs w:val="24"/>
              </w:rPr>
              <w:t>які</w:t>
            </w:r>
            <w:r w:rsidRPr="00FA42F2">
              <w:rPr>
                <w:sz w:val="24"/>
                <w:szCs w:val="24"/>
                <w:lang w:val="ru-RU"/>
              </w:rPr>
              <w:t xml:space="preserve"> </w:t>
            </w:r>
            <w:r w:rsidRPr="00FA42F2">
              <w:rPr>
                <w:sz w:val="24"/>
                <w:szCs w:val="24"/>
              </w:rPr>
              <w:t>разом</w:t>
            </w:r>
            <w:r w:rsidRPr="00FA42F2">
              <w:rPr>
                <w:sz w:val="24"/>
                <w:szCs w:val="24"/>
                <w:lang w:val="ru-RU"/>
              </w:rPr>
              <w:t xml:space="preserve"> </w:t>
            </w:r>
            <w:r w:rsidRPr="00FA42F2">
              <w:rPr>
                <w:sz w:val="24"/>
                <w:szCs w:val="24"/>
              </w:rPr>
              <w:t>або</w:t>
            </w:r>
            <w:r w:rsidRPr="00FA42F2">
              <w:rPr>
                <w:sz w:val="24"/>
                <w:szCs w:val="24"/>
                <w:lang w:val="ru-RU"/>
              </w:rPr>
              <w:t xml:space="preserve"> </w:t>
            </w:r>
            <w:r w:rsidRPr="00FA42F2">
              <w:rPr>
                <w:sz w:val="24"/>
                <w:szCs w:val="24"/>
              </w:rPr>
              <w:t>окремо</w:t>
            </w:r>
            <w:r w:rsidRPr="00FA42F2">
              <w:rPr>
                <w:sz w:val="24"/>
                <w:szCs w:val="24"/>
                <w:lang w:val="ru-RU"/>
              </w:rPr>
              <w:t xml:space="preserve"> </w:t>
            </w:r>
            <w:r w:rsidRPr="00FA42F2">
              <w:rPr>
                <w:sz w:val="24"/>
                <w:szCs w:val="24"/>
              </w:rPr>
              <w:t>будуть</w:t>
            </w:r>
            <w:r w:rsidRPr="00FA42F2">
              <w:rPr>
                <w:sz w:val="24"/>
                <w:szCs w:val="24"/>
                <w:lang w:val="ru-RU"/>
              </w:rPr>
              <w:t xml:space="preserve"> </w:t>
            </w:r>
            <w:r w:rsidRPr="00FA42F2">
              <w:rPr>
                <w:sz w:val="24"/>
                <w:szCs w:val="24"/>
              </w:rPr>
              <w:t>називатися</w:t>
            </w:r>
            <w:r w:rsidRPr="00FA42F2">
              <w:rPr>
                <w:sz w:val="24"/>
                <w:szCs w:val="24"/>
                <w:lang w:val="ru-RU"/>
              </w:rPr>
              <w:t xml:space="preserve"> </w:t>
            </w:r>
            <w:r w:rsidRPr="00FA42F2">
              <w:rPr>
                <w:sz w:val="24"/>
                <w:szCs w:val="24"/>
              </w:rPr>
              <w:t>відповідно</w:t>
            </w:r>
            <w:r w:rsidRPr="00FA42F2">
              <w:rPr>
                <w:sz w:val="24"/>
                <w:szCs w:val="24"/>
                <w:lang w:val="ru-RU"/>
              </w:rPr>
              <w:t xml:space="preserve"> </w:t>
            </w:r>
            <w:r w:rsidRPr="00FA42F2">
              <w:rPr>
                <w:sz w:val="24"/>
                <w:szCs w:val="24"/>
              </w:rPr>
              <w:t>Сторони</w:t>
            </w:r>
            <w:r w:rsidRPr="00FA42F2">
              <w:rPr>
                <w:sz w:val="24"/>
                <w:szCs w:val="24"/>
                <w:lang w:val="ru-RU"/>
              </w:rPr>
              <w:t xml:space="preserve"> </w:t>
            </w:r>
            <w:r w:rsidRPr="00FA42F2">
              <w:rPr>
                <w:sz w:val="24"/>
                <w:szCs w:val="24"/>
              </w:rPr>
              <w:t>і</w:t>
            </w:r>
            <w:r w:rsidRPr="00FA42F2">
              <w:rPr>
                <w:sz w:val="24"/>
                <w:szCs w:val="24"/>
                <w:lang w:val="ru-RU"/>
              </w:rPr>
              <w:t xml:space="preserve"> / </w:t>
            </w:r>
            <w:r w:rsidRPr="00FA42F2">
              <w:rPr>
                <w:sz w:val="24"/>
                <w:szCs w:val="24"/>
              </w:rPr>
              <w:t>або</w:t>
            </w:r>
            <w:r w:rsidRPr="00FA42F2">
              <w:rPr>
                <w:sz w:val="24"/>
                <w:szCs w:val="24"/>
                <w:lang w:val="ru-RU"/>
              </w:rPr>
              <w:t xml:space="preserve"> </w:t>
            </w:r>
            <w:r w:rsidRPr="00FA42F2">
              <w:rPr>
                <w:sz w:val="24"/>
                <w:szCs w:val="24"/>
              </w:rPr>
              <w:t>Сторона</w:t>
            </w:r>
            <w:r w:rsidRPr="00FA42F2">
              <w:rPr>
                <w:sz w:val="24"/>
                <w:szCs w:val="24"/>
                <w:lang w:val="ru-RU"/>
              </w:rPr>
              <w:t xml:space="preserve">, </w:t>
            </w:r>
            <w:r w:rsidRPr="00FA42F2">
              <w:rPr>
                <w:sz w:val="24"/>
                <w:szCs w:val="24"/>
              </w:rPr>
              <w:t>підписали цей Акт про те, що згідно з Додатком №___ до Договору №_____ від ____ 20</w:t>
            </w:r>
            <w:r w:rsidRPr="00FA42F2">
              <w:rPr>
                <w:sz w:val="24"/>
                <w:szCs w:val="24"/>
                <w:lang w:val="ru-RU"/>
              </w:rPr>
              <w:t xml:space="preserve">_ </w:t>
            </w:r>
            <w:r w:rsidRPr="00FA42F2">
              <w:rPr>
                <w:sz w:val="24"/>
                <w:szCs w:val="24"/>
              </w:rPr>
              <w:t xml:space="preserve">Постачальник передав, а Покупець прийняв наступний Товар: </w:t>
            </w:r>
            <w:r w:rsidRPr="00FA42F2">
              <w:rPr>
                <w:sz w:val="24"/>
                <w:szCs w:val="24"/>
                <w:lang w:val="ru-RU"/>
              </w:rPr>
              <w:t xml:space="preserve"> </w:t>
            </w:r>
          </w:p>
          <w:p w14:paraId="4AF0F342" w14:textId="77777777" w:rsidR="00520548" w:rsidRPr="00FA42F2" w:rsidRDefault="00520548" w:rsidP="00520548">
            <w:pPr>
              <w:spacing w:line="256" w:lineRule="auto"/>
              <w:jc w:val="both"/>
              <w:rPr>
                <w:b/>
                <w:sz w:val="24"/>
                <w:szCs w:val="24"/>
                <w:lang w:val="ru-RU"/>
              </w:rPr>
            </w:pPr>
          </w:p>
        </w:tc>
      </w:tr>
    </w:tbl>
    <w:p w14:paraId="5AA25121" w14:textId="77777777" w:rsidR="00520548" w:rsidRPr="005252C1" w:rsidRDefault="00520548" w:rsidP="00520548">
      <w:pPr>
        <w:rPr>
          <w:b/>
          <w:lang w:val="ru-RU"/>
        </w:rPr>
      </w:pPr>
    </w:p>
    <w:p w14:paraId="200F5082" w14:textId="77777777" w:rsidR="00520548" w:rsidRPr="005252C1" w:rsidRDefault="00520548" w:rsidP="00520548">
      <w:pPr>
        <w:rPr>
          <w:b/>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271"/>
        <w:gridCol w:w="1307"/>
        <w:gridCol w:w="1644"/>
        <w:gridCol w:w="1163"/>
        <w:gridCol w:w="1272"/>
        <w:gridCol w:w="1712"/>
      </w:tblGrid>
      <w:tr w:rsidR="00520548" w:rsidRPr="00B27E49" w14:paraId="6D4FFAD3" w14:textId="77777777" w:rsidTr="00520548">
        <w:tc>
          <w:tcPr>
            <w:tcW w:w="576" w:type="dxa"/>
            <w:tcBorders>
              <w:top w:val="single" w:sz="4" w:space="0" w:color="auto"/>
              <w:left w:val="single" w:sz="4" w:space="0" w:color="auto"/>
              <w:bottom w:val="single" w:sz="4" w:space="0" w:color="auto"/>
              <w:right w:val="single" w:sz="4" w:space="0" w:color="auto"/>
            </w:tcBorders>
            <w:hideMark/>
          </w:tcPr>
          <w:p w14:paraId="069045D3" w14:textId="77777777" w:rsidR="00520548" w:rsidRPr="00B27E49" w:rsidRDefault="00520548" w:rsidP="00520548">
            <w:pPr>
              <w:spacing w:line="256" w:lineRule="auto"/>
              <w:ind w:right="15"/>
              <w:jc w:val="both"/>
              <w:rPr>
                <w:sz w:val="24"/>
                <w:szCs w:val="24"/>
              </w:rPr>
            </w:pPr>
            <w:r w:rsidRPr="00B27E49">
              <w:rPr>
                <w:b/>
                <w:sz w:val="24"/>
                <w:szCs w:val="24"/>
              </w:rPr>
              <w:lastRenderedPageBreak/>
              <w:t>№ п/п</w:t>
            </w:r>
          </w:p>
        </w:tc>
        <w:tc>
          <w:tcPr>
            <w:tcW w:w="2275" w:type="dxa"/>
            <w:tcBorders>
              <w:top w:val="single" w:sz="4" w:space="0" w:color="auto"/>
              <w:left w:val="single" w:sz="4" w:space="0" w:color="auto"/>
              <w:bottom w:val="single" w:sz="4" w:space="0" w:color="auto"/>
              <w:right w:val="single" w:sz="4" w:space="0" w:color="auto"/>
            </w:tcBorders>
            <w:hideMark/>
          </w:tcPr>
          <w:p w14:paraId="67D364C6" w14:textId="77777777" w:rsidR="00520548" w:rsidRPr="00B27E49" w:rsidRDefault="00520548" w:rsidP="00520548">
            <w:pPr>
              <w:spacing w:line="256" w:lineRule="auto"/>
              <w:ind w:right="15"/>
              <w:jc w:val="both"/>
              <w:rPr>
                <w:sz w:val="24"/>
                <w:szCs w:val="24"/>
              </w:rPr>
            </w:pPr>
            <w:r w:rsidRPr="00B27E49">
              <w:rPr>
                <w:b/>
                <w:sz w:val="24"/>
                <w:szCs w:val="24"/>
              </w:rPr>
              <w:t>Найменування Товару</w:t>
            </w:r>
            <w:r w:rsidRPr="00B27E49">
              <w:rPr>
                <w:b/>
                <w:sz w:val="24"/>
                <w:szCs w:val="24"/>
                <w:lang w:val="en-US"/>
              </w:rPr>
              <w:t xml:space="preserve"> </w:t>
            </w:r>
            <w:r w:rsidRPr="00B27E49">
              <w:rPr>
                <w:b/>
                <w:sz w:val="24"/>
                <w:szCs w:val="24"/>
              </w:rPr>
              <w:t>/</w:t>
            </w:r>
            <w:r w:rsidRPr="00B27E49">
              <w:rPr>
                <w:b/>
                <w:sz w:val="24"/>
                <w:szCs w:val="24"/>
                <w:lang w:val="en-US"/>
              </w:rPr>
              <w:t xml:space="preserve"> Description</w:t>
            </w:r>
          </w:p>
        </w:tc>
        <w:tc>
          <w:tcPr>
            <w:tcW w:w="1011" w:type="dxa"/>
            <w:tcBorders>
              <w:top w:val="single" w:sz="4" w:space="0" w:color="auto"/>
              <w:left w:val="single" w:sz="4" w:space="0" w:color="auto"/>
              <w:bottom w:val="single" w:sz="4" w:space="0" w:color="auto"/>
              <w:right w:val="single" w:sz="4" w:space="0" w:color="auto"/>
            </w:tcBorders>
          </w:tcPr>
          <w:p w14:paraId="33CDF7D1" w14:textId="77777777" w:rsidR="00520548" w:rsidRPr="00B27E49" w:rsidRDefault="00520548" w:rsidP="00520548">
            <w:pPr>
              <w:ind w:right="15"/>
              <w:jc w:val="both"/>
              <w:rPr>
                <w:b/>
                <w:bCs/>
                <w:color w:val="000000" w:themeColor="text1"/>
                <w:sz w:val="24"/>
                <w:szCs w:val="24"/>
              </w:rPr>
            </w:pPr>
            <w:r w:rsidRPr="00B27E49">
              <w:rPr>
                <w:b/>
                <w:bCs/>
                <w:color w:val="000000" w:themeColor="text1"/>
                <w:sz w:val="24"/>
                <w:szCs w:val="24"/>
              </w:rPr>
              <w:t>Місце поставки/</w:t>
            </w:r>
          </w:p>
          <w:p w14:paraId="7FA8D860" w14:textId="77777777" w:rsidR="00520548" w:rsidRPr="00B27E49" w:rsidRDefault="00520548" w:rsidP="00520548">
            <w:pPr>
              <w:spacing w:line="256" w:lineRule="auto"/>
              <w:ind w:right="15"/>
              <w:jc w:val="both"/>
              <w:rPr>
                <w:b/>
                <w:bCs/>
                <w:sz w:val="24"/>
                <w:szCs w:val="24"/>
              </w:rPr>
            </w:pPr>
            <w:r w:rsidRPr="00B27E49">
              <w:rPr>
                <w:b/>
                <w:bCs/>
                <w:color w:val="000000" w:themeColor="text1"/>
                <w:sz w:val="24"/>
                <w:szCs w:val="24"/>
                <w:lang w:val="en-US"/>
              </w:rPr>
              <w:t>Delivery place</w:t>
            </w:r>
          </w:p>
        </w:tc>
        <w:tc>
          <w:tcPr>
            <w:tcW w:w="1644" w:type="dxa"/>
            <w:tcBorders>
              <w:top w:val="single" w:sz="4" w:space="0" w:color="auto"/>
              <w:left w:val="single" w:sz="4" w:space="0" w:color="auto"/>
              <w:bottom w:val="single" w:sz="4" w:space="0" w:color="auto"/>
              <w:right w:val="single" w:sz="4" w:space="0" w:color="auto"/>
            </w:tcBorders>
            <w:hideMark/>
          </w:tcPr>
          <w:p w14:paraId="0B81D7B6" w14:textId="77777777" w:rsidR="00520548" w:rsidRPr="00B27E49" w:rsidRDefault="00520548" w:rsidP="00520548">
            <w:pPr>
              <w:spacing w:line="256" w:lineRule="auto"/>
              <w:ind w:right="15"/>
              <w:jc w:val="both"/>
              <w:rPr>
                <w:sz w:val="24"/>
                <w:szCs w:val="24"/>
              </w:rPr>
            </w:pPr>
            <w:r w:rsidRPr="00B27E49">
              <w:rPr>
                <w:b/>
                <w:bCs/>
                <w:sz w:val="24"/>
                <w:szCs w:val="24"/>
              </w:rPr>
              <w:t>Одиниця виміру</w:t>
            </w:r>
            <w:r w:rsidRPr="00B27E49">
              <w:rPr>
                <w:b/>
                <w:bCs/>
                <w:sz w:val="24"/>
                <w:szCs w:val="24"/>
                <w:lang w:val="en-US"/>
              </w:rPr>
              <w:t xml:space="preserve"> </w:t>
            </w:r>
            <w:r w:rsidRPr="00B27E49">
              <w:rPr>
                <w:b/>
                <w:bCs/>
                <w:sz w:val="24"/>
                <w:szCs w:val="24"/>
                <w:lang w:val="ru-RU"/>
              </w:rPr>
              <w:t>/</w:t>
            </w:r>
            <w:r w:rsidRPr="00B27E49">
              <w:rPr>
                <w:sz w:val="24"/>
                <w:szCs w:val="24"/>
                <w:lang w:val="ru-RU"/>
              </w:rPr>
              <w:t xml:space="preserve"> </w:t>
            </w:r>
            <w:r w:rsidRPr="00B27E49">
              <w:rPr>
                <w:b/>
                <w:bCs/>
                <w:sz w:val="24"/>
                <w:szCs w:val="24"/>
                <w:lang w:val="en-US"/>
              </w:rPr>
              <w:t>Measurement unit</w:t>
            </w:r>
          </w:p>
        </w:tc>
        <w:tc>
          <w:tcPr>
            <w:tcW w:w="1166" w:type="dxa"/>
            <w:tcBorders>
              <w:top w:val="single" w:sz="4" w:space="0" w:color="auto"/>
              <w:left w:val="single" w:sz="4" w:space="0" w:color="auto"/>
              <w:bottom w:val="single" w:sz="4" w:space="0" w:color="auto"/>
              <w:right w:val="single" w:sz="4" w:space="0" w:color="auto"/>
            </w:tcBorders>
            <w:hideMark/>
          </w:tcPr>
          <w:p w14:paraId="0F3D05E9" w14:textId="77777777" w:rsidR="00520548" w:rsidRPr="00B27E49" w:rsidRDefault="00520548" w:rsidP="00520548">
            <w:pPr>
              <w:spacing w:line="256" w:lineRule="auto"/>
              <w:ind w:right="15"/>
              <w:jc w:val="both"/>
              <w:rPr>
                <w:sz w:val="24"/>
                <w:szCs w:val="24"/>
              </w:rPr>
            </w:pPr>
            <w:r w:rsidRPr="00B27E49">
              <w:rPr>
                <w:b/>
                <w:bCs/>
                <w:sz w:val="24"/>
                <w:szCs w:val="24"/>
                <w:lang w:val="ru-RU"/>
              </w:rPr>
              <w:t>Кіль</w:t>
            </w:r>
            <w:r w:rsidRPr="00B27E49">
              <w:rPr>
                <w:b/>
                <w:bCs/>
                <w:sz w:val="24"/>
                <w:szCs w:val="24"/>
                <w:lang w:val="en-US"/>
              </w:rPr>
              <w:t>-</w:t>
            </w:r>
            <w:r w:rsidRPr="00B27E49">
              <w:rPr>
                <w:b/>
                <w:bCs/>
                <w:sz w:val="24"/>
                <w:szCs w:val="24"/>
                <w:lang w:val="ru-RU"/>
              </w:rPr>
              <w:t>кість</w:t>
            </w:r>
            <w:r w:rsidRPr="00B27E49">
              <w:rPr>
                <w:b/>
                <w:bCs/>
                <w:sz w:val="24"/>
                <w:szCs w:val="24"/>
                <w:lang w:val="en-US"/>
              </w:rPr>
              <w:t xml:space="preserve"> </w:t>
            </w:r>
            <w:r w:rsidRPr="00B27E49">
              <w:rPr>
                <w:b/>
                <w:bCs/>
                <w:sz w:val="24"/>
                <w:szCs w:val="24"/>
                <w:lang w:val="ru-RU"/>
              </w:rPr>
              <w:t>/</w:t>
            </w:r>
            <w:r w:rsidRPr="00B27E49">
              <w:rPr>
                <w:b/>
                <w:bCs/>
                <w:sz w:val="24"/>
                <w:szCs w:val="24"/>
                <w:lang w:val="en-US"/>
              </w:rPr>
              <w:t xml:space="preserve"> </w:t>
            </w:r>
            <w:r w:rsidRPr="00B27E49">
              <w:rPr>
                <w:b/>
                <w:bCs/>
                <w:sz w:val="24"/>
                <w:szCs w:val="24"/>
                <w:lang w:val="ru-RU"/>
              </w:rPr>
              <w:t>Q-ty</w:t>
            </w:r>
          </w:p>
        </w:tc>
        <w:tc>
          <w:tcPr>
            <w:tcW w:w="1272" w:type="dxa"/>
            <w:tcBorders>
              <w:top w:val="single" w:sz="4" w:space="0" w:color="auto"/>
              <w:left w:val="single" w:sz="4" w:space="0" w:color="auto"/>
              <w:bottom w:val="single" w:sz="4" w:space="0" w:color="auto"/>
              <w:right w:val="single" w:sz="4" w:space="0" w:color="auto"/>
            </w:tcBorders>
            <w:hideMark/>
          </w:tcPr>
          <w:p w14:paraId="3318763D" w14:textId="77777777" w:rsidR="00520548" w:rsidRPr="00B27E49" w:rsidRDefault="00520548" w:rsidP="00520548">
            <w:pPr>
              <w:spacing w:line="256" w:lineRule="auto"/>
              <w:ind w:right="15"/>
              <w:jc w:val="both"/>
              <w:rPr>
                <w:sz w:val="24"/>
                <w:szCs w:val="24"/>
                <w:lang w:val="ru-RU"/>
              </w:rPr>
            </w:pPr>
            <w:r w:rsidRPr="00B27E49">
              <w:rPr>
                <w:b/>
                <w:bCs/>
                <w:sz w:val="24"/>
                <w:szCs w:val="24"/>
                <w:lang w:val="ru-RU"/>
              </w:rPr>
              <w:t>Ціна за одиницю, _______/ Price ______</w:t>
            </w:r>
          </w:p>
        </w:tc>
        <w:tc>
          <w:tcPr>
            <w:tcW w:w="1717" w:type="dxa"/>
            <w:tcBorders>
              <w:top w:val="single" w:sz="4" w:space="0" w:color="auto"/>
              <w:left w:val="single" w:sz="4" w:space="0" w:color="auto"/>
              <w:bottom w:val="single" w:sz="4" w:space="0" w:color="auto"/>
              <w:right w:val="single" w:sz="4" w:space="0" w:color="auto"/>
            </w:tcBorders>
            <w:hideMark/>
          </w:tcPr>
          <w:p w14:paraId="4C7CDDA6" w14:textId="77777777" w:rsidR="00520548" w:rsidRPr="00B27E49" w:rsidRDefault="00520548" w:rsidP="00520548">
            <w:pPr>
              <w:spacing w:line="256" w:lineRule="auto"/>
              <w:ind w:right="15"/>
              <w:jc w:val="both"/>
              <w:rPr>
                <w:sz w:val="24"/>
                <w:szCs w:val="24"/>
                <w:lang w:val="ru-RU"/>
              </w:rPr>
            </w:pPr>
            <w:r w:rsidRPr="00B27E49">
              <w:rPr>
                <w:b/>
                <w:bCs/>
                <w:sz w:val="24"/>
                <w:szCs w:val="24"/>
              </w:rPr>
              <w:t xml:space="preserve">Загальна вартість, </w:t>
            </w:r>
            <w:r w:rsidRPr="00B27E49">
              <w:rPr>
                <w:b/>
                <w:bCs/>
                <w:sz w:val="24"/>
                <w:szCs w:val="24"/>
                <w:lang w:val="ru-RU"/>
              </w:rPr>
              <w:t>_____</w:t>
            </w:r>
            <w:r w:rsidRPr="00B27E49">
              <w:rPr>
                <w:b/>
                <w:bCs/>
                <w:sz w:val="24"/>
                <w:szCs w:val="24"/>
              </w:rPr>
              <w:t xml:space="preserve"> / </w:t>
            </w:r>
            <w:r w:rsidRPr="00B27E49">
              <w:rPr>
                <w:b/>
                <w:bCs/>
                <w:sz w:val="24"/>
                <w:szCs w:val="24"/>
                <w:lang w:val="ru-RU"/>
              </w:rPr>
              <w:t>Total _____</w:t>
            </w:r>
          </w:p>
        </w:tc>
      </w:tr>
      <w:tr w:rsidR="00520548" w:rsidRPr="00B27E49" w14:paraId="07290E70" w14:textId="77777777" w:rsidTr="00520548">
        <w:trPr>
          <w:trHeight w:val="351"/>
        </w:trPr>
        <w:tc>
          <w:tcPr>
            <w:tcW w:w="576" w:type="dxa"/>
            <w:tcBorders>
              <w:top w:val="single" w:sz="4" w:space="0" w:color="auto"/>
              <w:left w:val="single" w:sz="4" w:space="0" w:color="auto"/>
              <w:bottom w:val="single" w:sz="4" w:space="0" w:color="auto"/>
              <w:right w:val="single" w:sz="4" w:space="0" w:color="auto"/>
            </w:tcBorders>
          </w:tcPr>
          <w:p w14:paraId="30566278" w14:textId="77777777" w:rsidR="00520548" w:rsidRPr="00B27E49" w:rsidRDefault="00520548" w:rsidP="00520548">
            <w:pPr>
              <w:spacing w:line="256" w:lineRule="auto"/>
              <w:ind w:right="15"/>
              <w:jc w:val="both"/>
              <w:rPr>
                <w:sz w:val="24"/>
                <w:szCs w:val="24"/>
              </w:rPr>
            </w:pPr>
          </w:p>
          <w:p w14:paraId="7D0C6C22" w14:textId="77777777" w:rsidR="00520548" w:rsidRPr="00B27E49" w:rsidRDefault="00520548" w:rsidP="00520548">
            <w:pPr>
              <w:spacing w:line="256" w:lineRule="auto"/>
              <w:ind w:right="15"/>
              <w:jc w:val="both"/>
              <w:rPr>
                <w:sz w:val="24"/>
                <w:szCs w:val="24"/>
              </w:rPr>
            </w:pPr>
          </w:p>
        </w:tc>
        <w:tc>
          <w:tcPr>
            <w:tcW w:w="2275" w:type="dxa"/>
            <w:tcBorders>
              <w:top w:val="single" w:sz="4" w:space="0" w:color="auto"/>
              <w:left w:val="single" w:sz="4" w:space="0" w:color="auto"/>
              <w:bottom w:val="single" w:sz="4" w:space="0" w:color="auto"/>
              <w:right w:val="single" w:sz="4" w:space="0" w:color="auto"/>
            </w:tcBorders>
          </w:tcPr>
          <w:p w14:paraId="609D4CAF" w14:textId="77777777" w:rsidR="00520548" w:rsidRPr="00B27E49" w:rsidRDefault="00520548" w:rsidP="00520548">
            <w:pPr>
              <w:spacing w:line="256" w:lineRule="auto"/>
              <w:ind w:right="15"/>
              <w:jc w:val="both"/>
              <w:rPr>
                <w:b/>
                <w:sz w:val="24"/>
                <w:szCs w:val="24"/>
                <w:lang w:val="ru-RU"/>
              </w:rPr>
            </w:pPr>
          </w:p>
          <w:p w14:paraId="0D93CAFE" w14:textId="77777777" w:rsidR="00520548" w:rsidRPr="00B27E49" w:rsidRDefault="00520548" w:rsidP="00520548">
            <w:pPr>
              <w:spacing w:line="256" w:lineRule="auto"/>
              <w:ind w:right="15"/>
              <w:jc w:val="both"/>
              <w:rPr>
                <w:sz w:val="24"/>
                <w:szCs w:val="24"/>
              </w:rPr>
            </w:pPr>
          </w:p>
        </w:tc>
        <w:tc>
          <w:tcPr>
            <w:tcW w:w="1011" w:type="dxa"/>
            <w:tcBorders>
              <w:top w:val="single" w:sz="4" w:space="0" w:color="auto"/>
              <w:left w:val="single" w:sz="4" w:space="0" w:color="auto"/>
              <w:bottom w:val="single" w:sz="4" w:space="0" w:color="auto"/>
              <w:right w:val="single" w:sz="4" w:space="0" w:color="auto"/>
            </w:tcBorders>
          </w:tcPr>
          <w:p w14:paraId="79DF1796" w14:textId="77777777" w:rsidR="00520548" w:rsidRPr="00B27E49" w:rsidRDefault="00520548" w:rsidP="00520548">
            <w:pPr>
              <w:spacing w:line="256" w:lineRule="auto"/>
              <w:ind w:right="15"/>
              <w:jc w:val="both"/>
              <w:rPr>
                <w:sz w:val="24"/>
                <w:szCs w:val="24"/>
              </w:rPr>
            </w:pPr>
          </w:p>
        </w:tc>
        <w:tc>
          <w:tcPr>
            <w:tcW w:w="1644" w:type="dxa"/>
            <w:tcBorders>
              <w:top w:val="single" w:sz="4" w:space="0" w:color="auto"/>
              <w:left w:val="single" w:sz="4" w:space="0" w:color="auto"/>
              <w:bottom w:val="single" w:sz="4" w:space="0" w:color="auto"/>
              <w:right w:val="single" w:sz="4" w:space="0" w:color="auto"/>
            </w:tcBorders>
          </w:tcPr>
          <w:p w14:paraId="7E98C0DC" w14:textId="77777777" w:rsidR="00520548" w:rsidRPr="00B27E49" w:rsidRDefault="00520548" w:rsidP="00520548">
            <w:pPr>
              <w:spacing w:line="256" w:lineRule="auto"/>
              <w:ind w:right="15"/>
              <w:jc w:val="both"/>
              <w:rPr>
                <w:sz w:val="24"/>
                <w:szCs w:val="24"/>
              </w:rPr>
            </w:pPr>
          </w:p>
          <w:p w14:paraId="452BC35D" w14:textId="77777777" w:rsidR="00520548" w:rsidRPr="00B27E49" w:rsidRDefault="00520548" w:rsidP="00520548">
            <w:pPr>
              <w:spacing w:line="256" w:lineRule="auto"/>
              <w:ind w:right="15"/>
              <w:jc w:val="both"/>
              <w:rPr>
                <w:sz w:val="24"/>
                <w:szCs w:val="24"/>
              </w:rPr>
            </w:pPr>
          </w:p>
        </w:tc>
        <w:tc>
          <w:tcPr>
            <w:tcW w:w="1166" w:type="dxa"/>
            <w:tcBorders>
              <w:top w:val="single" w:sz="4" w:space="0" w:color="auto"/>
              <w:left w:val="single" w:sz="4" w:space="0" w:color="auto"/>
              <w:bottom w:val="single" w:sz="4" w:space="0" w:color="auto"/>
              <w:right w:val="single" w:sz="4" w:space="0" w:color="auto"/>
            </w:tcBorders>
          </w:tcPr>
          <w:p w14:paraId="3AF2A1F9" w14:textId="77777777" w:rsidR="00520548" w:rsidRPr="00B27E49" w:rsidRDefault="00520548" w:rsidP="00520548">
            <w:pPr>
              <w:spacing w:line="256" w:lineRule="auto"/>
              <w:ind w:right="15"/>
              <w:jc w:val="both"/>
              <w:rPr>
                <w:sz w:val="24"/>
                <w:szCs w:val="24"/>
              </w:rPr>
            </w:pPr>
          </w:p>
          <w:p w14:paraId="093CA979" w14:textId="77777777" w:rsidR="00520548" w:rsidRPr="00B27E49" w:rsidRDefault="00520548" w:rsidP="00520548">
            <w:pPr>
              <w:spacing w:line="256" w:lineRule="auto"/>
              <w:ind w:right="15"/>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773E3C87" w14:textId="77777777" w:rsidR="00520548" w:rsidRPr="00B27E49" w:rsidRDefault="00520548" w:rsidP="00520548">
            <w:pPr>
              <w:spacing w:line="256" w:lineRule="auto"/>
              <w:ind w:right="15"/>
              <w:jc w:val="both"/>
              <w:rPr>
                <w:sz w:val="24"/>
                <w:szCs w:val="24"/>
              </w:rPr>
            </w:pPr>
          </w:p>
          <w:p w14:paraId="29A50260" w14:textId="77777777" w:rsidR="00520548" w:rsidRPr="00B27E49" w:rsidRDefault="00520548" w:rsidP="00520548">
            <w:pPr>
              <w:spacing w:line="256" w:lineRule="auto"/>
              <w:ind w:right="15"/>
              <w:jc w:val="both"/>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A58F61E" w14:textId="77777777" w:rsidR="00520548" w:rsidRPr="00B27E49" w:rsidRDefault="00520548" w:rsidP="00520548">
            <w:pPr>
              <w:spacing w:line="256" w:lineRule="auto"/>
              <w:ind w:right="15"/>
              <w:jc w:val="both"/>
              <w:rPr>
                <w:sz w:val="24"/>
                <w:szCs w:val="24"/>
              </w:rPr>
            </w:pPr>
          </w:p>
          <w:p w14:paraId="01E69D31" w14:textId="77777777" w:rsidR="00520548" w:rsidRPr="00B27E49" w:rsidRDefault="00520548" w:rsidP="00520548">
            <w:pPr>
              <w:spacing w:line="256" w:lineRule="auto"/>
              <w:ind w:right="15"/>
              <w:jc w:val="both"/>
              <w:rPr>
                <w:sz w:val="24"/>
                <w:szCs w:val="24"/>
              </w:rPr>
            </w:pPr>
          </w:p>
        </w:tc>
      </w:tr>
    </w:tbl>
    <w:p w14:paraId="4D1B838E" w14:textId="77777777" w:rsidR="00520548" w:rsidRPr="00B27E49" w:rsidRDefault="00520548" w:rsidP="00520548">
      <w:pPr>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11"/>
      </w:tblGrid>
      <w:tr w:rsidR="00520548" w:rsidRPr="00B27E49" w14:paraId="000BEA22" w14:textId="77777777" w:rsidTr="00520548">
        <w:tc>
          <w:tcPr>
            <w:tcW w:w="4786" w:type="dxa"/>
            <w:tcBorders>
              <w:top w:val="single" w:sz="4" w:space="0" w:color="auto"/>
              <w:left w:val="single" w:sz="4" w:space="0" w:color="auto"/>
              <w:bottom w:val="single" w:sz="4" w:space="0" w:color="auto"/>
              <w:right w:val="single" w:sz="4" w:space="0" w:color="auto"/>
            </w:tcBorders>
            <w:hideMark/>
          </w:tcPr>
          <w:p w14:paraId="3392B725" w14:textId="77777777" w:rsidR="00520548" w:rsidRPr="00B27E49" w:rsidRDefault="00520548" w:rsidP="00520548">
            <w:pPr>
              <w:spacing w:line="256" w:lineRule="auto"/>
              <w:rPr>
                <w:sz w:val="22"/>
              </w:rPr>
            </w:pPr>
            <w:r w:rsidRPr="00B27E49">
              <w:rPr>
                <w:sz w:val="22"/>
                <w:lang w:val="en-US"/>
              </w:rPr>
              <w:t>Herewith we certify</w:t>
            </w:r>
            <w:r w:rsidRPr="00B27E49">
              <w:rPr>
                <w:sz w:val="22"/>
              </w:rPr>
              <w:t xml:space="preserve">: </w:t>
            </w:r>
          </w:p>
        </w:tc>
        <w:tc>
          <w:tcPr>
            <w:tcW w:w="5011" w:type="dxa"/>
            <w:tcBorders>
              <w:top w:val="single" w:sz="4" w:space="0" w:color="auto"/>
              <w:left w:val="single" w:sz="4" w:space="0" w:color="auto"/>
              <w:bottom w:val="single" w:sz="4" w:space="0" w:color="auto"/>
              <w:right w:val="single" w:sz="4" w:space="0" w:color="auto"/>
            </w:tcBorders>
            <w:hideMark/>
          </w:tcPr>
          <w:p w14:paraId="1E88C575" w14:textId="77777777" w:rsidR="00520548" w:rsidRPr="00B27E49" w:rsidRDefault="00520548" w:rsidP="00520548">
            <w:pPr>
              <w:tabs>
                <w:tab w:val="left" w:pos="284"/>
              </w:tabs>
              <w:spacing w:line="256" w:lineRule="auto"/>
              <w:jc w:val="both"/>
              <w:rPr>
                <w:sz w:val="22"/>
              </w:rPr>
            </w:pPr>
            <w:r w:rsidRPr="00B27E49">
              <w:rPr>
                <w:sz w:val="22"/>
              </w:rPr>
              <w:t>Засвідчуємо:</w:t>
            </w:r>
          </w:p>
        </w:tc>
      </w:tr>
      <w:tr w:rsidR="00520548" w:rsidRPr="00B27E49" w14:paraId="22C20FB2" w14:textId="77777777" w:rsidTr="00520548">
        <w:tc>
          <w:tcPr>
            <w:tcW w:w="4786" w:type="dxa"/>
            <w:tcBorders>
              <w:top w:val="single" w:sz="4" w:space="0" w:color="auto"/>
              <w:left w:val="single" w:sz="4" w:space="0" w:color="auto"/>
              <w:bottom w:val="single" w:sz="4" w:space="0" w:color="auto"/>
              <w:right w:val="single" w:sz="4" w:space="0" w:color="auto"/>
            </w:tcBorders>
            <w:hideMark/>
          </w:tcPr>
          <w:p w14:paraId="6421B88C" w14:textId="77777777" w:rsidR="00520548" w:rsidRPr="00B27E49" w:rsidRDefault="00520548" w:rsidP="00520548">
            <w:pPr>
              <w:spacing w:line="256" w:lineRule="auto"/>
              <w:rPr>
                <w:sz w:val="22"/>
              </w:rPr>
            </w:pPr>
            <w:r w:rsidRPr="00B27E49">
              <w:rPr>
                <w:sz w:val="22"/>
              </w:rPr>
              <w:t>*</w:t>
            </w:r>
            <w:r w:rsidRPr="00B27E49">
              <w:rPr>
                <w:sz w:val="22"/>
                <w:lang w:val="en-US"/>
              </w:rPr>
              <w:t xml:space="preserve"> Documented compliance with quality and scope of supply of accepted Goods with terms and conditions of the </w:t>
            </w:r>
            <w:r w:rsidRPr="00B27E49">
              <w:rPr>
                <w:noProof/>
                <w:sz w:val="22"/>
                <w:lang w:val="en-US"/>
              </w:rPr>
              <w:t>Appendix</w:t>
            </w:r>
            <w:r w:rsidRPr="00B27E49">
              <w:rPr>
                <w:sz w:val="22"/>
                <w:lang w:val="en-US"/>
              </w:rPr>
              <w:t xml:space="preserve"> No</w:t>
            </w:r>
            <w:r w:rsidRPr="00B27E49">
              <w:rPr>
                <w:sz w:val="22"/>
              </w:rPr>
              <w:t>._</w:t>
            </w:r>
            <w:r w:rsidRPr="00B27E49">
              <w:rPr>
                <w:sz w:val="22"/>
                <w:lang w:val="en-US"/>
              </w:rPr>
              <w:t>_ to the Contract No.</w:t>
            </w:r>
            <w:r w:rsidRPr="00B27E49">
              <w:rPr>
                <w:sz w:val="22"/>
              </w:rPr>
              <w:t>_____________</w:t>
            </w:r>
            <w:r w:rsidRPr="00B27E49">
              <w:rPr>
                <w:sz w:val="22"/>
                <w:lang w:val="en-US"/>
              </w:rPr>
              <w:t xml:space="preserve"> dated _______20_</w:t>
            </w:r>
            <w:r w:rsidRPr="00B27E49">
              <w:rPr>
                <w:sz w:val="22"/>
              </w:rPr>
              <w:t>.</w:t>
            </w:r>
          </w:p>
        </w:tc>
        <w:tc>
          <w:tcPr>
            <w:tcW w:w="5011" w:type="dxa"/>
            <w:tcBorders>
              <w:top w:val="single" w:sz="4" w:space="0" w:color="auto"/>
              <w:left w:val="single" w:sz="4" w:space="0" w:color="auto"/>
              <w:bottom w:val="single" w:sz="4" w:space="0" w:color="auto"/>
              <w:right w:val="single" w:sz="4" w:space="0" w:color="auto"/>
            </w:tcBorders>
          </w:tcPr>
          <w:p w14:paraId="7CB1B46A" w14:textId="77777777" w:rsidR="00520548" w:rsidRPr="00B27E49" w:rsidRDefault="00520548" w:rsidP="00520548">
            <w:pPr>
              <w:widowControl w:val="0"/>
              <w:tabs>
                <w:tab w:val="left" w:pos="284"/>
              </w:tabs>
              <w:autoSpaceDE w:val="0"/>
              <w:autoSpaceDN w:val="0"/>
              <w:adjustRightInd w:val="0"/>
              <w:spacing w:line="256" w:lineRule="auto"/>
              <w:jc w:val="both"/>
              <w:rPr>
                <w:sz w:val="22"/>
                <w:lang w:val="ru-RU"/>
              </w:rPr>
            </w:pPr>
            <w:r w:rsidRPr="00B27E49">
              <w:rPr>
                <w:sz w:val="22"/>
                <w:lang w:val="ru-RU"/>
              </w:rPr>
              <w:t>*</w:t>
            </w:r>
            <w:r w:rsidRPr="00B27E49">
              <w:rPr>
                <w:sz w:val="22"/>
                <w:lang w:val="en-US"/>
              </w:rPr>
              <w:t> </w:t>
            </w:r>
            <w:r w:rsidRPr="00B27E49">
              <w:rPr>
                <w:sz w:val="22"/>
                <w:lang w:val="ru-RU"/>
              </w:rPr>
              <w:t>Документально встановлену відповідність якості і комплектності прийнятого Товару, умовам, передбаченим Додатком № __ до Договору № _____________від _______ 20__</w:t>
            </w:r>
          </w:p>
          <w:p w14:paraId="48634104" w14:textId="77777777" w:rsidR="00520548" w:rsidRPr="00B27E49" w:rsidRDefault="00520548" w:rsidP="00520548">
            <w:pPr>
              <w:widowControl w:val="0"/>
              <w:tabs>
                <w:tab w:val="left" w:pos="284"/>
              </w:tabs>
              <w:autoSpaceDE w:val="0"/>
              <w:autoSpaceDN w:val="0"/>
              <w:adjustRightInd w:val="0"/>
              <w:spacing w:line="256" w:lineRule="auto"/>
              <w:jc w:val="both"/>
              <w:rPr>
                <w:sz w:val="22"/>
                <w:lang w:val="ru-RU"/>
              </w:rPr>
            </w:pPr>
          </w:p>
        </w:tc>
      </w:tr>
      <w:tr w:rsidR="00520548" w:rsidRPr="00B27E49" w14:paraId="172B0DFB" w14:textId="77777777" w:rsidTr="00520548">
        <w:tc>
          <w:tcPr>
            <w:tcW w:w="4786" w:type="dxa"/>
            <w:tcBorders>
              <w:top w:val="single" w:sz="4" w:space="0" w:color="auto"/>
              <w:left w:val="single" w:sz="4" w:space="0" w:color="auto"/>
              <w:bottom w:val="single" w:sz="4" w:space="0" w:color="auto"/>
              <w:right w:val="single" w:sz="4" w:space="0" w:color="auto"/>
            </w:tcBorders>
            <w:hideMark/>
          </w:tcPr>
          <w:p w14:paraId="09E0DFF5" w14:textId="77777777" w:rsidR="00520548" w:rsidRPr="00B27E49" w:rsidRDefault="00520548" w:rsidP="00520548">
            <w:pPr>
              <w:spacing w:line="256" w:lineRule="auto"/>
              <w:rPr>
                <w:sz w:val="22"/>
                <w:lang w:val="en-US"/>
              </w:rPr>
            </w:pPr>
            <w:r w:rsidRPr="00B27E49">
              <w:rPr>
                <w:sz w:val="22"/>
                <w:lang w:val="en-US"/>
              </w:rPr>
              <w:t xml:space="preserve">* The Buyer has no claims to quality, assortment and scope of supply. </w:t>
            </w:r>
          </w:p>
        </w:tc>
        <w:tc>
          <w:tcPr>
            <w:tcW w:w="5011" w:type="dxa"/>
            <w:tcBorders>
              <w:top w:val="single" w:sz="4" w:space="0" w:color="auto"/>
              <w:left w:val="single" w:sz="4" w:space="0" w:color="auto"/>
              <w:bottom w:val="single" w:sz="4" w:space="0" w:color="auto"/>
              <w:right w:val="single" w:sz="4" w:space="0" w:color="auto"/>
            </w:tcBorders>
          </w:tcPr>
          <w:p w14:paraId="12FC67A3" w14:textId="77777777" w:rsidR="00520548" w:rsidRPr="00B27E49" w:rsidRDefault="00520548" w:rsidP="00520548">
            <w:pPr>
              <w:widowControl w:val="0"/>
              <w:tabs>
                <w:tab w:val="left" w:pos="284"/>
              </w:tabs>
              <w:autoSpaceDE w:val="0"/>
              <w:autoSpaceDN w:val="0"/>
              <w:adjustRightInd w:val="0"/>
              <w:spacing w:line="256" w:lineRule="auto"/>
              <w:jc w:val="both"/>
              <w:rPr>
                <w:sz w:val="22"/>
                <w:lang w:val="ru-RU"/>
              </w:rPr>
            </w:pPr>
            <w:r w:rsidRPr="00B27E49">
              <w:rPr>
                <w:sz w:val="22"/>
                <w:lang w:val="ru-RU"/>
              </w:rPr>
              <w:t>*</w:t>
            </w:r>
            <w:r w:rsidRPr="00B27E49">
              <w:rPr>
                <w:sz w:val="22"/>
                <w:lang w:val="en-US"/>
              </w:rPr>
              <w:t> </w:t>
            </w:r>
            <w:r w:rsidRPr="00B27E49">
              <w:rPr>
                <w:sz w:val="22"/>
                <w:lang w:val="ru-RU"/>
              </w:rPr>
              <w:t>Відсутність у Покупця будь-яких претензій щодо якості, асортименту та комплектності.</w:t>
            </w:r>
          </w:p>
          <w:p w14:paraId="7820A371" w14:textId="77777777" w:rsidR="00520548" w:rsidRPr="00B27E49" w:rsidRDefault="00520548" w:rsidP="00520548">
            <w:pPr>
              <w:widowControl w:val="0"/>
              <w:tabs>
                <w:tab w:val="left" w:pos="284"/>
              </w:tabs>
              <w:autoSpaceDE w:val="0"/>
              <w:autoSpaceDN w:val="0"/>
              <w:adjustRightInd w:val="0"/>
              <w:spacing w:line="256" w:lineRule="auto"/>
              <w:jc w:val="both"/>
              <w:rPr>
                <w:sz w:val="22"/>
                <w:lang w:val="ru-RU"/>
              </w:rPr>
            </w:pPr>
          </w:p>
        </w:tc>
      </w:tr>
      <w:tr w:rsidR="00520548" w:rsidRPr="005252C1" w14:paraId="074E6D6B" w14:textId="77777777" w:rsidTr="00520548">
        <w:tc>
          <w:tcPr>
            <w:tcW w:w="4786" w:type="dxa"/>
            <w:tcBorders>
              <w:top w:val="single" w:sz="4" w:space="0" w:color="auto"/>
              <w:left w:val="single" w:sz="4" w:space="0" w:color="auto"/>
              <w:bottom w:val="single" w:sz="4" w:space="0" w:color="auto"/>
              <w:right w:val="single" w:sz="4" w:space="0" w:color="auto"/>
            </w:tcBorders>
            <w:hideMark/>
          </w:tcPr>
          <w:p w14:paraId="69C40742" w14:textId="77777777" w:rsidR="00520548" w:rsidRPr="00B27E49" w:rsidRDefault="00520548" w:rsidP="00520548">
            <w:pPr>
              <w:spacing w:line="256" w:lineRule="auto"/>
              <w:rPr>
                <w:sz w:val="22"/>
                <w:lang w:val="en-US"/>
              </w:rPr>
            </w:pPr>
            <w:r w:rsidRPr="00B27E49">
              <w:rPr>
                <w:sz w:val="22"/>
                <w:lang w:val="en-US"/>
              </w:rPr>
              <w:t xml:space="preserve">* Transfer of property right for the Goods from the Supplier to the Buyer. </w:t>
            </w:r>
          </w:p>
        </w:tc>
        <w:tc>
          <w:tcPr>
            <w:tcW w:w="5011" w:type="dxa"/>
            <w:tcBorders>
              <w:top w:val="single" w:sz="4" w:space="0" w:color="auto"/>
              <w:left w:val="single" w:sz="4" w:space="0" w:color="auto"/>
              <w:bottom w:val="single" w:sz="4" w:space="0" w:color="auto"/>
              <w:right w:val="single" w:sz="4" w:space="0" w:color="auto"/>
            </w:tcBorders>
          </w:tcPr>
          <w:p w14:paraId="20576E35" w14:textId="77777777" w:rsidR="00520548" w:rsidRPr="00B27E49" w:rsidRDefault="00520548" w:rsidP="00520548">
            <w:pPr>
              <w:spacing w:line="256" w:lineRule="auto"/>
              <w:rPr>
                <w:sz w:val="22"/>
              </w:rPr>
            </w:pPr>
            <w:r w:rsidRPr="00B27E49">
              <w:rPr>
                <w:sz w:val="22"/>
                <w:lang w:val="ru-RU"/>
              </w:rPr>
              <w:t>*</w:t>
            </w:r>
            <w:r w:rsidRPr="00B27E49">
              <w:rPr>
                <w:sz w:val="22"/>
                <w:lang w:val="en-US"/>
              </w:rPr>
              <w:t> </w:t>
            </w:r>
            <w:r w:rsidRPr="00B27E49">
              <w:rPr>
                <w:sz w:val="22"/>
              </w:rPr>
              <w:t>Перехід права власності на Товар від Постачальника до Покупця.</w:t>
            </w:r>
          </w:p>
          <w:p w14:paraId="552BAB10" w14:textId="77777777" w:rsidR="00520548" w:rsidRPr="00B27E49" w:rsidRDefault="00520548" w:rsidP="00520548">
            <w:pPr>
              <w:spacing w:line="256" w:lineRule="auto"/>
              <w:rPr>
                <w:sz w:val="22"/>
                <w:lang w:val="ru-RU"/>
              </w:rPr>
            </w:pPr>
          </w:p>
        </w:tc>
      </w:tr>
    </w:tbl>
    <w:p w14:paraId="66C844DC" w14:textId="77777777" w:rsidR="00520548" w:rsidRPr="00B27E49" w:rsidRDefault="00520548" w:rsidP="00520548">
      <w:pPr>
        <w:rPr>
          <w:b/>
          <w:sz w:val="24"/>
          <w:szCs w:val="24"/>
        </w:rPr>
      </w:pPr>
    </w:p>
    <w:p w14:paraId="2C06A575" w14:textId="77777777" w:rsidR="00520548" w:rsidRPr="00B27E49" w:rsidRDefault="00520548" w:rsidP="00520548">
      <w:pPr>
        <w:spacing w:after="0"/>
        <w:rPr>
          <w:b/>
          <w:sz w:val="24"/>
          <w:szCs w:val="24"/>
        </w:rPr>
      </w:pPr>
      <w:r w:rsidRPr="00B27E49">
        <w:rPr>
          <w:b/>
          <w:sz w:val="24"/>
          <w:szCs w:val="24"/>
        </w:rPr>
        <w:t>Усього: ______ (__________________)____</w:t>
      </w:r>
    </w:p>
    <w:p w14:paraId="160644CF" w14:textId="77777777" w:rsidR="00520548" w:rsidRPr="00B27E49" w:rsidRDefault="00520548" w:rsidP="00520548">
      <w:pPr>
        <w:spacing w:after="0"/>
        <w:rPr>
          <w:b/>
          <w:sz w:val="24"/>
          <w:szCs w:val="24"/>
        </w:rPr>
      </w:pPr>
    </w:p>
    <w:p w14:paraId="098A81BC" w14:textId="77777777" w:rsidR="00520548" w:rsidRPr="00B27E49" w:rsidRDefault="00520548" w:rsidP="00520548">
      <w:pPr>
        <w:spacing w:after="0"/>
        <w:rPr>
          <w:b/>
          <w:sz w:val="24"/>
          <w:szCs w:val="24"/>
        </w:rPr>
      </w:pPr>
      <w:r w:rsidRPr="00B27E49">
        <w:rPr>
          <w:b/>
          <w:sz w:val="24"/>
          <w:szCs w:val="24"/>
          <w:lang w:val="en-US"/>
        </w:rPr>
        <w:t>TOTAL</w:t>
      </w:r>
      <w:r w:rsidRPr="00B27E49">
        <w:rPr>
          <w:b/>
          <w:sz w:val="24"/>
          <w:szCs w:val="24"/>
        </w:rPr>
        <w:t xml:space="preserve">: ______ (__________________) ____ </w:t>
      </w:r>
    </w:p>
    <w:p w14:paraId="219FB62E" w14:textId="77777777" w:rsidR="00520548" w:rsidRPr="00B27E49" w:rsidRDefault="00520548" w:rsidP="00520548">
      <w:pPr>
        <w:spacing w:after="0"/>
        <w:rPr>
          <w:b/>
          <w:sz w:val="24"/>
          <w:szCs w:val="24"/>
        </w:rPr>
      </w:pPr>
    </w:p>
    <w:p w14:paraId="071CD4FC" w14:textId="77777777" w:rsidR="00520548" w:rsidRPr="00B27E49" w:rsidRDefault="00520548" w:rsidP="00520548">
      <w:pPr>
        <w:spacing w:after="0"/>
        <w:rPr>
          <w:b/>
          <w:sz w:val="24"/>
          <w:szCs w:val="24"/>
        </w:rPr>
      </w:pPr>
      <w:r w:rsidRPr="00B27E49">
        <w:rPr>
          <w:sz w:val="24"/>
          <w:szCs w:val="24"/>
        </w:rPr>
        <w:t>Номер замовлення з системи SAP – 45</w:t>
      </w:r>
      <w:r w:rsidRPr="00B27E49">
        <w:rPr>
          <w:sz w:val="24"/>
          <w:szCs w:val="24"/>
          <w:u w:val="single"/>
        </w:rPr>
        <w:t xml:space="preserve">******** </w:t>
      </w:r>
    </w:p>
    <w:p w14:paraId="78238BF4" w14:textId="77777777" w:rsidR="00520548" w:rsidRPr="00B27E49" w:rsidRDefault="00520548" w:rsidP="00520548">
      <w:pPr>
        <w:spacing w:after="0"/>
        <w:jc w:val="both"/>
        <w:rPr>
          <w:sz w:val="24"/>
          <w:szCs w:val="24"/>
        </w:rPr>
      </w:pPr>
      <w:r w:rsidRPr="00B27E49">
        <w:rPr>
          <w:sz w:val="24"/>
          <w:szCs w:val="24"/>
          <w:lang w:val="en"/>
        </w:rPr>
        <w:t>Order number from the system</w:t>
      </w:r>
      <w:r w:rsidRPr="00B27E49">
        <w:rPr>
          <w:sz w:val="24"/>
          <w:szCs w:val="24"/>
        </w:rPr>
        <w:t xml:space="preserve"> SAP – 45</w:t>
      </w:r>
      <w:r w:rsidRPr="00B27E49">
        <w:rPr>
          <w:sz w:val="24"/>
          <w:szCs w:val="24"/>
          <w:u w:val="single"/>
        </w:rPr>
        <w:t>********</w:t>
      </w:r>
    </w:p>
    <w:p w14:paraId="06BD09A1" w14:textId="77777777" w:rsidR="00520548" w:rsidRPr="00B27E49" w:rsidRDefault="00520548" w:rsidP="00520548">
      <w:pPr>
        <w:spacing w:after="0"/>
        <w:ind w:right="-1"/>
        <w:jc w:val="both"/>
        <w:rPr>
          <w:b/>
          <w:bCs/>
          <w:sz w:val="24"/>
          <w:szCs w:val="24"/>
        </w:rPr>
      </w:pPr>
    </w:p>
    <w:p w14:paraId="1D270DE1" w14:textId="77777777" w:rsidR="00520548" w:rsidRPr="00B27E49" w:rsidRDefault="00520548" w:rsidP="00520548">
      <w:pPr>
        <w:spacing w:after="0"/>
        <w:rPr>
          <w:b/>
          <w:bCs/>
          <w:sz w:val="24"/>
          <w:szCs w:val="24"/>
        </w:rPr>
      </w:pPr>
      <w:r w:rsidRPr="00B27E49">
        <w:rPr>
          <w:sz w:val="24"/>
          <w:szCs w:val="24"/>
        </w:rPr>
        <w:t xml:space="preserve">   </w:t>
      </w:r>
      <w:r w:rsidRPr="00B27E49">
        <w:rPr>
          <w:b/>
          <w:bCs/>
          <w:sz w:val="24"/>
          <w:szCs w:val="24"/>
        </w:rPr>
        <w:t>Від ПОСТАЧАЛЬНИКА/</w:t>
      </w:r>
      <w:r w:rsidRPr="00B27E49">
        <w:rPr>
          <w:b/>
          <w:bCs/>
          <w:sz w:val="24"/>
          <w:szCs w:val="24"/>
          <w:lang w:val="en-US"/>
        </w:rPr>
        <w:t>From the SUPPLIER</w:t>
      </w:r>
      <w:r w:rsidRPr="00B27E49">
        <w:rPr>
          <w:b/>
          <w:bCs/>
          <w:sz w:val="24"/>
          <w:szCs w:val="24"/>
        </w:rPr>
        <w:t>:                 Від ПОКУПЦЯ/</w:t>
      </w:r>
      <w:r w:rsidRPr="00B27E49">
        <w:rPr>
          <w:sz w:val="24"/>
          <w:szCs w:val="24"/>
        </w:rPr>
        <w:t xml:space="preserve"> </w:t>
      </w:r>
      <w:r w:rsidRPr="00B27E49">
        <w:rPr>
          <w:b/>
          <w:bCs/>
          <w:sz w:val="24"/>
          <w:szCs w:val="24"/>
          <w:lang w:val="en-US"/>
        </w:rPr>
        <w:t>From the BUYER</w:t>
      </w:r>
      <w:r w:rsidRPr="00B27E49">
        <w:rPr>
          <w:b/>
          <w:bCs/>
          <w:sz w:val="24"/>
          <w:szCs w:val="24"/>
        </w:rPr>
        <w:t>:</w:t>
      </w:r>
    </w:p>
    <w:tbl>
      <w:tblPr>
        <w:tblW w:w="0" w:type="dxa"/>
        <w:tblInd w:w="-106" w:type="dxa"/>
        <w:tblLayout w:type="fixed"/>
        <w:tblLook w:val="04A0" w:firstRow="1" w:lastRow="0" w:firstColumn="1" w:lastColumn="0" w:noHBand="0" w:noVBand="1"/>
      </w:tblPr>
      <w:tblGrid>
        <w:gridCol w:w="4968"/>
        <w:gridCol w:w="236"/>
        <w:gridCol w:w="5252"/>
      </w:tblGrid>
      <w:tr w:rsidR="00520548" w:rsidRPr="00B27E49" w14:paraId="708D61B5" w14:textId="77777777" w:rsidTr="00520548">
        <w:trPr>
          <w:trHeight w:val="653"/>
        </w:trPr>
        <w:tc>
          <w:tcPr>
            <w:tcW w:w="4968" w:type="dxa"/>
            <w:hideMark/>
          </w:tcPr>
          <w:p w14:paraId="7E4C208A" w14:textId="77777777" w:rsidR="00520548" w:rsidRPr="00B27E49" w:rsidRDefault="00520548" w:rsidP="00520548">
            <w:pPr>
              <w:spacing w:after="0" w:line="256" w:lineRule="auto"/>
              <w:rPr>
                <w:b/>
                <w:sz w:val="24"/>
                <w:szCs w:val="24"/>
                <w:lang w:val="en-US"/>
              </w:rPr>
            </w:pPr>
            <w:r w:rsidRPr="00B27E49">
              <w:rPr>
                <w:b/>
                <w:bCs/>
                <w:sz w:val="24"/>
                <w:szCs w:val="24"/>
                <w:lang w:val="en-US"/>
              </w:rPr>
              <w:t xml:space="preserve">_____________________  </w:t>
            </w:r>
            <w:r w:rsidRPr="00B27E49">
              <w:rPr>
                <w:b/>
                <w:bCs/>
                <w:sz w:val="24"/>
                <w:szCs w:val="24"/>
                <w:lang w:val="ru-RU"/>
              </w:rPr>
              <w:t>/</w:t>
            </w:r>
            <w:r w:rsidRPr="00B27E49">
              <w:rPr>
                <w:b/>
                <w:bCs/>
                <w:sz w:val="24"/>
                <w:szCs w:val="24"/>
                <w:lang w:val="en-US"/>
              </w:rPr>
              <w:t>___</w:t>
            </w:r>
            <w:r w:rsidRPr="00B27E49">
              <w:rPr>
                <w:b/>
                <w:sz w:val="24"/>
                <w:szCs w:val="24"/>
                <w:lang w:val="en-US"/>
              </w:rPr>
              <w:t xml:space="preserve">_______ /                                                                                                                                                                                                                               </w:t>
            </w:r>
          </w:p>
          <w:p w14:paraId="498949FD" w14:textId="77777777" w:rsidR="00520548" w:rsidRPr="00B27E49" w:rsidRDefault="00520548" w:rsidP="00520548">
            <w:pPr>
              <w:spacing w:after="0" w:line="256" w:lineRule="auto"/>
              <w:rPr>
                <w:b/>
                <w:sz w:val="24"/>
                <w:szCs w:val="24"/>
              </w:rPr>
            </w:pPr>
            <w:r w:rsidRPr="00B27E49">
              <w:rPr>
                <w:sz w:val="24"/>
                <w:szCs w:val="24"/>
              </w:rPr>
              <w:t xml:space="preserve">М.П. / </w:t>
            </w:r>
            <w:r w:rsidRPr="00B27E49">
              <w:rPr>
                <w:sz w:val="24"/>
                <w:szCs w:val="24"/>
                <w:lang w:val="en-US"/>
              </w:rPr>
              <w:t>Seal</w:t>
            </w:r>
          </w:p>
        </w:tc>
        <w:tc>
          <w:tcPr>
            <w:tcW w:w="236" w:type="dxa"/>
          </w:tcPr>
          <w:p w14:paraId="32E8527E" w14:textId="77777777" w:rsidR="00520548" w:rsidRPr="00B27E49" w:rsidRDefault="00520548" w:rsidP="00520548">
            <w:pPr>
              <w:spacing w:after="0" w:line="256" w:lineRule="auto"/>
              <w:ind w:left="283"/>
              <w:rPr>
                <w:b/>
                <w:bCs/>
                <w:sz w:val="24"/>
                <w:szCs w:val="24"/>
              </w:rPr>
            </w:pPr>
          </w:p>
        </w:tc>
        <w:tc>
          <w:tcPr>
            <w:tcW w:w="5252" w:type="dxa"/>
            <w:hideMark/>
          </w:tcPr>
          <w:p w14:paraId="15B16E9D" w14:textId="77777777" w:rsidR="00520548" w:rsidRPr="00B27E49" w:rsidRDefault="00520548" w:rsidP="00520548">
            <w:pPr>
              <w:keepNext/>
              <w:spacing w:after="0" w:line="256" w:lineRule="auto"/>
              <w:outlineLvl w:val="1"/>
              <w:rPr>
                <w:b/>
                <w:bCs/>
                <w:sz w:val="24"/>
                <w:szCs w:val="24"/>
              </w:rPr>
            </w:pPr>
            <w:r w:rsidRPr="00B27E49">
              <w:rPr>
                <w:b/>
                <w:bCs/>
                <w:sz w:val="24"/>
                <w:szCs w:val="24"/>
              </w:rPr>
              <w:t>__________________</w:t>
            </w:r>
            <w:r w:rsidRPr="00B27E49">
              <w:rPr>
                <w:b/>
                <w:bCs/>
                <w:sz w:val="24"/>
                <w:szCs w:val="24"/>
                <w:lang w:val="en-US"/>
              </w:rPr>
              <w:t xml:space="preserve">  </w:t>
            </w:r>
            <w:r w:rsidRPr="00B27E49">
              <w:rPr>
                <w:b/>
                <w:bCs/>
                <w:sz w:val="24"/>
                <w:szCs w:val="24"/>
                <w:lang w:val="ru-RU"/>
              </w:rPr>
              <w:t>/</w:t>
            </w:r>
            <w:r w:rsidRPr="00B27E49">
              <w:rPr>
                <w:b/>
                <w:bCs/>
                <w:sz w:val="24"/>
                <w:szCs w:val="24"/>
                <w:lang w:val="en-US"/>
              </w:rPr>
              <w:t>___</w:t>
            </w:r>
            <w:r w:rsidRPr="00B27E49">
              <w:rPr>
                <w:b/>
                <w:bCs/>
                <w:sz w:val="24"/>
                <w:szCs w:val="24"/>
              </w:rPr>
              <w:t xml:space="preserve">______ /                                                                     </w:t>
            </w:r>
          </w:p>
          <w:p w14:paraId="52ED3169" w14:textId="77777777" w:rsidR="00520548" w:rsidRPr="00B27E49" w:rsidRDefault="00520548" w:rsidP="00520548">
            <w:pPr>
              <w:keepNext/>
              <w:spacing w:after="0" w:line="256" w:lineRule="auto"/>
              <w:outlineLvl w:val="1"/>
              <w:rPr>
                <w:b/>
                <w:bCs/>
                <w:sz w:val="24"/>
                <w:szCs w:val="24"/>
                <w:lang w:val="en-US"/>
              </w:rPr>
            </w:pPr>
            <w:r w:rsidRPr="00B27E49">
              <w:rPr>
                <w:sz w:val="24"/>
                <w:szCs w:val="24"/>
              </w:rPr>
              <w:t xml:space="preserve">М.П. / </w:t>
            </w:r>
            <w:r w:rsidRPr="00B27E49">
              <w:rPr>
                <w:sz w:val="24"/>
                <w:szCs w:val="24"/>
                <w:lang w:val="en-US"/>
              </w:rPr>
              <w:t>Seal</w:t>
            </w:r>
          </w:p>
        </w:tc>
      </w:tr>
    </w:tbl>
    <w:p w14:paraId="7AEA516A" w14:textId="77777777" w:rsidR="00520548" w:rsidRPr="005252C1" w:rsidRDefault="00520548" w:rsidP="00520548">
      <w:pPr>
        <w:spacing w:after="0"/>
      </w:pPr>
    </w:p>
    <w:tbl>
      <w:tblPr>
        <w:tblW w:w="0" w:type="dxa"/>
        <w:tblInd w:w="-34" w:type="dxa"/>
        <w:tblBorders>
          <w:bottom w:val="single" w:sz="4" w:space="0" w:color="auto"/>
        </w:tblBorders>
        <w:tblLayout w:type="fixed"/>
        <w:tblLook w:val="04A0" w:firstRow="1" w:lastRow="0" w:firstColumn="1" w:lastColumn="0" w:noHBand="0" w:noVBand="1"/>
      </w:tblPr>
      <w:tblGrid>
        <w:gridCol w:w="9304"/>
        <w:gridCol w:w="236"/>
      </w:tblGrid>
      <w:tr w:rsidR="00520548" w:rsidRPr="005252C1" w14:paraId="4DD2B5CE" w14:textId="77777777" w:rsidTr="00520548">
        <w:trPr>
          <w:trHeight w:val="1187"/>
        </w:trPr>
        <w:tc>
          <w:tcPr>
            <w:tcW w:w="9304" w:type="dxa"/>
            <w:tcBorders>
              <w:top w:val="nil"/>
              <w:left w:val="nil"/>
              <w:bottom w:val="single" w:sz="4" w:space="0" w:color="auto"/>
              <w:right w:val="nil"/>
            </w:tcBorders>
          </w:tcPr>
          <w:tbl>
            <w:tblPr>
              <w:tblpPr w:leftFromText="180" w:rightFromText="180" w:bottomFromText="160" w:vertAnchor="text" w:horzAnchor="margin" w:tblpY="-75"/>
              <w:tblOverlap w:val="never"/>
              <w:tblW w:w="0" w:type="dxa"/>
              <w:tblLayout w:type="fixed"/>
              <w:tblLook w:val="00A0" w:firstRow="1" w:lastRow="0" w:firstColumn="1" w:lastColumn="0" w:noHBand="0" w:noVBand="0"/>
            </w:tblPr>
            <w:tblGrid>
              <w:gridCol w:w="2975"/>
              <w:gridCol w:w="2818"/>
              <w:gridCol w:w="3491"/>
            </w:tblGrid>
            <w:tr w:rsidR="00520548" w:rsidRPr="005252C1" w14:paraId="4B01F0FC" w14:textId="77777777" w:rsidTr="00520548">
              <w:trPr>
                <w:trHeight w:val="72"/>
              </w:trPr>
              <w:tc>
                <w:tcPr>
                  <w:tcW w:w="2975" w:type="dxa"/>
                  <w:tcBorders>
                    <w:top w:val="nil"/>
                    <w:left w:val="nil"/>
                    <w:bottom w:val="dashed" w:sz="4" w:space="0" w:color="auto"/>
                    <w:right w:val="nil"/>
                  </w:tcBorders>
                  <w:vAlign w:val="center"/>
                </w:tcPr>
                <w:p w14:paraId="0A4248AC" w14:textId="77777777" w:rsidR="00520548" w:rsidRPr="005252C1" w:rsidRDefault="00520548" w:rsidP="00520548">
                  <w:pPr>
                    <w:spacing w:line="256" w:lineRule="auto"/>
                    <w:jc w:val="center"/>
                    <w:rPr>
                      <w:sz w:val="20"/>
                      <w:szCs w:val="20"/>
                      <w:lang w:val="en-US"/>
                    </w:rPr>
                  </w:pPr>
                </w:p>
              </w:tc>
              <w:tc>
                <w:tcPr>
                  <w:tcW w:w="2818" w:type="dxa"/>
                  <w:vMerge w:val="restart"/>
                  <w:vAlign w:val="center"/>
                  <w:hideMark/>
                </w:tcPr>
                <w:p w14:paraId="2BEA9706" w14:textId="77777777" w:rsidR="00520548" w:rsidRPr="005252C1" w:rsidRDefault="00520548" w:rsidP="00520548">
                  <w:pPr>
                    <w:spacing w:line="256" w:lineRule="auto"/>
                    <w:jc w:val="center"/>
                    <w:rPr>
                      <w:sz w:val="20"/>
                      <w:szCs w:val="20"/>
                      <w:lang w:val="en-US"/>
                    </w:rPr>
                  </w:pPr>
                  <w:r w:rsidRPr="005252C1">
                    <w:rPr>
                      <w:sz w:val="20"/>
                      <w:szCs w:val="20"/>
                    </w:rPr>
                    <w:t xml:space="preserve">закінчення форми / </w:t>
                  </w:r>
                  <w:r w:rsidRPr="005252C1">
                    <w:rPr>
                      <w:sz w:val="20"/>
                      <w:szCs w:val="20"/>
                      <w:lang w:val="en-US"/>
                    </w:rPr>
                    <w:t>end of form</w:t>
                  </w:r>
                </w:p>
              </w:tc>
              <w:tc>
                <w:tcPr>
                  <w:tcW w:w="3491" w:type="dxa"/>
                  <w:tcBorders>
                    <w:top w:val="nil"/>
                    <w:left w:val="nil"/>
                    <w:bottom w:val="dashed" w:sz="4" w:space="0" w:color="auto"/>
                    <w:right w:val="nil"/>
                  </w:tcBorders>
                  <w:vAlign w:val="center"/>
                </w:tcPr>
                <w:p w14:paraId="61B07EEB" w14:textId="77777777" w:rsidR="00520548" w:rsidRPr="005252C1" w:rsidRDefault="00520548" w:rsidP="00520548">
                  <w:pPr>
                    <w:spacing w:line="256" w:lineRule="auto"/>
                    <w:rPr>
                      <w:sz w:val="20"/>
                      <w:szCs w:val="20"/>
                      <w:lang w:val="en-US"/>
                    </w:rPr>
                  </w:pPr>
                </w:p>
              </w:tc>
            </w:tr>
            <w:tr w:rsidR="00520548" w:rsidRPr="005252C1" w14:paraId="144D22B9" w14:textId="77777777" w:rsidTr="00520548">
              <w:trPr>
                <w:trHeight w:val="72"/>
              </w:trPr>
              <w:tc>
                <w:tcPr>
                  <w:tcW w:w="2975" w:type="dxa"/>
                  <w:tcBorders>
                    <w:top w:val="dashed" w:sz="4" w:space="0" w:color="auto"/>
                    <w:left w:val="nil"/>
                    <w:bottom w:val="nil"/>
                    <w:right w:val="nil"/>
                  </w:tcBorders>
                  <w:vAlign w:val="center"/>
                </w:tcPr>
                <w:p w14:paraId="2486D7CE" w14:textId="77777777" w:rsidR="00520548" w:rsidRPr="005252C1" w:rsidRDefault="00520548" w:rsidP="00520548">
                  <w:pPr>
                    <w:spacing w:line="256" w:lineRule="auto"/>
                    <w:jc w:val="center"/>
                    <w:rPr>
                      <w:sz w:val="20"/>
                      <w:szCs w:val="20"/>
                    </w:rPr>
                  </w:pPr>
                </w:p>
              </w:tc>
              <w:tc>
                <w:tcPr>
                  <w:tcW w:w="2818" w:type="dxa"/>
                  <w:vMerge/>
                  <w:vAlign w:val="center"/>
                  <w:hideMark/>
                </w:tcPr>
                <w:p w14:paraId="6411AEA9" w14:textId="77777777" w:rsidR="00520548" w:rsidRPr="005252C1" w:rsidRDefault="00520548" w:rsidP="00520548">
                  <w:pPr>
                    <w:spacing w:line="256" w:lineRule="auto"/>
                    <w:rPr>
                      <w:sz w:val="20"/>
                      <w:szCs w:val="20"/>
                      <w:lang w:val="en-US"/>
                    </w:rPr>
                  </w:pPr>
                </w:p>
              </w:tc>
              <w:tc>
                <w:tcPr>
                  <w:tcW w:w="3491" w:type="dxa"/>
                  <w:tcBorders>
                    <w:top w:val="dashed" w:sz="4" w:space="0" w:color="auto"/>
                    <w:left w:val="nil"/>
                    <w:bottom w:val="nil"/>
                    <w:right w:val="nil"/>
                  </w:tcBorders>
                  <w:vAlign w:val="center"/>
                </w:tcPr>
                <w:p w14:paraId="15666569" w14:textId="77777777" w:rsidR="00520548" w:rsidRPr="005252C1" w:rsidRDefault="00520548" w:rsidP="00520548">
                  <w:pPr>
                    <w:spacing w:line="256" w:lineRule="auto"/>
                    <w:jc w:val="center"/>
                    <w:rPr>
                      <w:sz w:val="20"/>
                      <w:szCs w:val="20"/>
                    </w:rPr>
                  </w:pPr>
                </w:p>
              </w:tc>
            </w:tr>
          </w:tbl>
          <w:p w14:paraId="6E39C1CF" w14:textId="77777777" w:rsidR="00520548" w:rsidRPr="005252C1" w:rsidRDefault="00520548" w:rsidP="00520548">
            <w:pPr>
              <w:spacing w:line="256" w:lineRule="auto"/>
              <w:ind w:right="-1"/>
              <w:contextualSpacing/>
              <w:rPr>
                <w:b/>
                <w:bCs/>
                <w:lang w:val="en-US"/>
              </w:rPr>
            </w:pPr>
          </w:p>
          <w:tbl>
            <w:tblPr>
              <w:tblW w:w="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4167"/>
            </w:tblGrid>
            <w:tr w:rsidR="00520548" w:rsidRPr="005252C1" w14:paraId="406657B6" w14:textId="77777777" w:rsidTr="00520548">
              <w:trPr>
                <w:trHeight w:val="289"/>
              </w:trPr>
              <w:tc>
                <w:tcPr>
                  <w:tcW w:w="8645" w:type="dxa"/>
                  <w:gridSpan w:val="2"/>
                  <w:tcBorders>
                    <w:top w:val="nil"/>
                    <w:left w:val="nil"/>
                    <w:bottom w:val="nil"/>
                    <w:right w:val="nil"/>
                  </w:tcBorders>
                  <w:vAlign w:val="bottom"/>
                </w:tcPr>
                <w:p w14:paraId="38CD21A7" w14:textId="77777777" w:rsidR="00520548" w:rsidRPr="00B27E49" w:rsidRDefault="00520548" w:rsidP="00520548">
                  <w:pPr>
                    <w:spacing w:after="0" w:line="256" w:lineRule="auto"/>
                    <w:ind w:left="394" w:right="175"/>
                    <w:contextualSpacing/>
                    <w:jc w:val="center"/>
                    <w:rPr>
                      <w:b/>
                      <w:bCs/>
                      <w:sz w:val="24"/>
                      <w:szCs w:val="24"/>
                      <w:lang w:val="en-US"/>
                    </w:rPr>
                  </w:pPr>
                  <w:r w:rsidRPr="00B27E49">
                    <w:rPr>
                      <w:b/>
                      <w:bCs/>
                      <w:sz w:val="24"/>
                      <w:szCs w:val="24"/>
                    </w:rPr>
                    <w:t>Підписи Сторін</w:t>
                  </w:r>
                  <w:r w:rsidRPr="00B27E49">
                    <w:rPr>
                      <w:b/>
                      <w:bCs/>
                      <w:sz w:val="24"/>
                      <w:szCs w:val="24"/>
                      <w:lang w:val="en-US"/>
                    </w:rPr>
                    <w:t xml:space="preserve"> /</w:t>
                  </w:r>
                  <w:r w:rsidRPr="00B27E49">
                    <w:rPr>
                      <w:sz w:val="24"/>
                      <w:szCs w:val="24"/>
                      <w:lang w:val="en-US"/>
                    </w:rPr>
                    <w:t xml:space="preserve"> </w:t>
                  </w:r>
                  <w:r w:rsidRPr="00B27E49">
                    <w:rPr>
                      <w:b/>
                      <w:bCs/>
                      <w:sz w:val="24"/>
                      <w:szCs w:val="24"/>
                      <w:lang w:val="en-US"/>
                    </w:rPr>
                    <w:t>Signatures of the Parties</w:t>
                  </w:r>
                </w:p>
                <w:p w14:paraId="3090DC76" w14:textId="77777777" w:rsidR="00520548" w:rsidRPr="00B27E49" w:rsidRDefault="00520548" w:rsidP="00520548">
                  <w:pPr>
                    <w:spacing w:after="0" w:line="256" w:lineRule="auto"/>
                    <w:ind w:right="175"/>
                    <w:contextualSpacing/>
                    <w:rPr>
                      <w:sz w:val="24"/>
                      <w:szCs w:val="24"/>
                      <w:lang w:val="en-US" w:eastAsia="uk-UA"/>
                    </w:rPr>
                  </w:pPr>
                </w:p>
              </w:tc>
            </w:tr>
            <w:tr w:rsidR="00520548" w:rsidRPr="005252C1" w14:paraId="611DAFB8" w14:textId="77777777" w:rsidTr="00520548">
              <w:trPr>
                <w:trHeight w:val="1415"/>
              </w:trPr>
              <w:tc>
                <w:tcPr>
                  <w:tcW w:w="4478" w:type="dxa"/>
                  <w:tcBorders>
                    <w:top w:val="nil"/>
                    <w:left w:val="nil"/>
                    <w:bottom w:val="nil"/>
                    <w:right w:val="nil"/>
                  </w:tcBorders>
                  <w:hideMark/>
                </w:tcPr>
                <w:p w14:paraId="313FA77A" w14:textId="77777777" w:rsidR="00520548" w:rsidRPr="00B27E49" w:rsidRDefault="00520548" w:rsidP="00520548">
                  <w:pPr>
                    <w:spacing w:after="0" w:line="256" w:lineRule="auto"/>
                    <w:ind w:left="34"/>
                    <w:contextualSpacing/>
                    <w:rPr>
                      <w:b/>
                      <w:bCs/>
                      <w:sz w:val="24"/>
                      <w:szCs w:val="24"/>
                      <w:lang w:val="en-US"/>
                    </w:rPr>
                  </w:pPr>
                  <w:r w:rsidRPr="00B27E49">
                    <w:rPr>
                      <w:b/>
                      <w:bCs/>
                      <w:sz w:val="24"/>
                      <w:szCs w:val="24"/>
                    </w:rPr>
                    <w:lastRenderedPageBreak/>
                    <w:t>Від</w:t>
                  </w:r>
                  <w:r w:rsidRPr="00B27E49">
                    <w:rPr>
                      <w:b/>
                      <w:bCs/>
                      <w:sz w:val="24"/>
                      <w:szCs w:val="24"/>
                      <w:lang w:val="en-US"/>
                    </w:rPr>
                    <w:t xml:space="preserve"> </w:t>
                  </w:r>
                  <w:r w:rsidRPr="00B27E49">
                    <w:rPr>
                      <w:b/>
                      <w:bCs/>
                      <w:sz w:val="24"/>
                      <w:szCs w:val="24"/>
                      <w:lang w:val="ru-RU"/>
                    </w:rPr>
                    <w:t>ПОСТАЧАЛЬНИКА</w:t>
                  </w:r>
                  <w:r w:rsidRPr="00B27E49">
                    <w:rPr>
                      <w:b/>
                      <w:bCs/>
                      <w:sz w:val="24"/>
                      <w:szCs w:val="24"/>
                      <w:lang w:val="en-US"/>
                    </w:rPr>
                    <w:t>/</w:t>
                  </w:r>
                </w:p>
                <w:p w14:paraId="7208BC4C" w14:textId="77777777" w:rsidR="00520548" w:rsidRPr="00B27E49" w:rsidRDefault="00520548" w:rsidP="00520548">
                  <w:pPr>
                    <w:spacing w:after="0" w:line="256" w:lineRule="auto"/>
                    <w:ind w:left="34"/>
                    <w:contextualSpacing/>
                    <w:rPr>
                      <w:b/>
                      <w:bCs/>
                      <w:sz w:val="24"/>
                      <w:szCs w:val="24"/>
                      <w:lang w:val="en-US"/>
                    </w:rPr>
                  </w:pPr>
                  <w:r w:rsidRPr="00B27E49">
                    <w:rPr>
                      <w:b/>
                      <w:bCs/>
                      <w:sz w:val="24"/>
                      <w:szCs w:val="24"/>
                      <w:lang w:val="en-US"/>
                    </w:rPr>
                    <w:t>From the SUPPLIER:</w:t>
                  </w:r>
                </w:p>
                <w:p w14:paraId="542CACAA" w14:textId="77777777" w:rsidR="00520548" w:rsidRPr="00B27E49" w:rsidRDefault="00520548" w:rsidP="00520548">
                  <w:pPr>
                    <w:spacing w:after="0" w:line="256" w:lineRule="auto"/>
                    <w:rPr>
                      <w:b/>
                      <w:sz w:val="24"/>
                      <w:szCs w:val="24"/>
                    </w:rPr>
                  </w:pPr>
                  <w:r w:rsidRPr="00B27E49">
                    <w:rPr>
                      <w:b/>
                      <w:bCs/>
                      <w:sz w:val="24"/>
                      <w:szCs w:val="24"/>
                    </w:rPr>
                    <w:t>_______________________</w:t>
                  </w:r>
                  <w:r w:rsidRPr="00B27E49">
                    <w:rPr>
                      <w:b/>
                      <w:bCs/>
                      <w:sz w:val="24"/>
                      <w:szCs w:val="24"/>
                      <w:lang w:val="en-US"/>
                    </w:rPr>
                    <w:t xml:space="preserve"> /</w:t>
                  </w:r>
                  <w:r w:rsidRPr="00B27E49">
                    <w:rPr>
                      <w:b/>
                      <w:bCs/>
                      <w:sz w:val="24"/>
                      <w:szCs w:val="24"/>
                    </w:rPr>
                    <w:t>_</w:t>
                  </w:r>
                  <w:r w:rsidRPr="00B27E49">
                    <w:rPr>
                      <w:b/>
                      <w:sz w:val="24"/>
                      <w:szCs w:val="24"/>
                      <w:lang w:val="en-US"/>
                    </w:rPr>
                    <w:t>_______</w:t>
                  </w:r>
                  <w:r w:rsidRPr="00B27E49">
                    <w:rPr>
                      <w:b/>
                      <w:sz w:val="24"/>
                      <w:szCs w:val="24"/>
                    </w:rPr>
                    <w:t xml:space="preserve"> /</w:t>
                  </w:r>
                </w:p>
                <w:p w14:paraId="50E8D5BE" w14:textId="77777777" w:rsidR="00520548" w:rsidRPr="00B27E49" w:rsidRDefault="00520548" w:rsidP="00520548">
                  <w:pPr>
                    <w:spacing w:after="0" w:line="256" w:lineRule="auto"/>
                    <w:ind w:left="34"/>
                    <w:contextualSpacing/>
                    <w:rPr>
                      <w:sz w:val="24"/>
                      <w:szCs w:val="24"/>
                      <w:lang w:eastAsia="uk-UA"/>
                    </w:rPr>
                  </w:pPr>
                  <w:r w:rsidRPr="00B27E49">
                    <w:rPr>
                      <w:sz w:val="24"/>
                      <w:szCs w:val="24"/>
                    </w:rPr>
                    <w:t xml:space="preserve">М.П. / </w:t>
                  </w:r>
                  <w:r w:rsidRPr="00B27E49">
                    <w:rPr>
                      <w:sz w:val="24"/>
                      <w:szCs w:val="24"/>
                      <w:lang w:val="en-US"/>
                    </w:rPr>
                    <w:t>Seal</w:t>
                  </w:r>
                </w:p>
              </w:tc>
              <w:tc>
                <w:tcPr>
                  <w:tcW w:w="4167" w:type="dxa"/>
                  <w:tcBorders>
                    <w:top w:val="nil"/>
                    <w:left w:val="nil"/>
                    <w:bottom w:val="nil"/>
                    <w:right w:val="nil"/>
                  </w:tcBorders>
                  <w:hideMark/>
                </w:tcPr>
                <w:p w14:paraId="0F5CA7A7" w14:textId="77777777" w:rsidR="00520548" w:rsidRPr="00B27E49" w:rsidRDefault="00520548" w:rsidP="00520548">
                  <w:pPr>
                    <w:spacing w:after="0" w:line="256" w:lineRule="auto"/>
                    <w:ind w:left="37" w:right="175"/>
                    <w:contextualSpacing/>
                    <w:jc w:val="both"/>
                    <w:rPr>
                      <w:sz w:val="24"/>
                      <w:szCs w:val="24"/>
                    </w:rPr>
                  </w:pPr>
                  <w:r w:rsidRPr="00B27E49">
                    <w:rPr>
                      <w:b/>
                      <w:bCs/>
                      <w:sz w:val="24"/>
                      <w:szCs w:val="24"/>
                    </w:rPr>
                    <w:t>Від</w:t>
                  </w:r>
                  <w:r w:rsidRPr="00B27E49">
                    <w:rPr>
                      <w:b/>
                      <w:bCs/>
                      <w:sz w:val="24"/>
                      <w:szCs w:val="24"/>
                      <w:lang w:val="en-US"/>
                    </w:rPr>
                    <w:t xml:space="preserve"> </w:t>
                  </w:r>
                  <w:r w:rsidRPr="00B27E49">
                    <w:rPr>
                      <w:b/>
                      <w:bCs/>
                      <w:sz w:val="24"/>
                      <w:szCs w:val="24"/>
                      <w:lang w:val="ru-RU"/>
                    </w:rPr>
                    <w:t>ПОКУПЦЯ</w:t>
                  </w:r>
                  <w:r w:rsidRPr="00B27E49">
                    <w:rPr>
                      <w:b/>
                      <w:bCs/>
                      <w:sz w:val="24"/>
                      <w:szCs w:val="24"/>
                      <w:lang w:val="en-US"/>
                    </w:rPr>
                    <w:t>/</w:t>
                  </w:r>
                  <w:r w:rsidRPr="00B27E49">
                    <w:rPr>
                      <w:sz w:val="24"/>
                      <w:szCs w:val="24"/>
                    </w:rPr>
                    <w:t xml:space="preserve"> </w:t>
                  </w:r>
                </w:p>
                <w:p w14:paraId="70986C09" w14:textId="77777777" w:rsidR="00520548" w:rsidRPr="00B27E49" w:rsidRDefault="00520548" w:rsidP="00520548">
                  <w:pPr>
                    <w:spacing w:after="0" w:line="256" w:lineRule="auto"/>
                    <w:ind w:left="37" w:right="175"/>
                    <w:contextualSpacing/>
                    <w:jc w:val="both"/>
                    <w:rPr>
                      <w:b/>
                      <w:bCs/>
                      <w:sz w:val="24"/>
                      <w:szCs w:val="24"/>
                      <w:lang w:val="en-US"/>
                    </w:rPr>
                  </w:pPr>
                  <w:r w:rsidRPr="00B27E49">
                    <w:rPr>
                      <w:b/>
                      <w:bCs/>
                      <w:sz w:val="24"/>
                      <w:szCs w:val="24"/>
                      <w:lang w:val="en-US"/>
                    </w:rPr>
                    <w:t>From the BUYER:</w:t>
                  </w:r>
                </w:p>
                <w:p w14:paraId="22758238" w14:textId="77777777" w:rsidR="00520548" w:rsidRPr="00B27E49" w:rsidRDefault="00520548" w:rsidP="00520548">
                  <w:pPr>
                    <w:spacing w:after="0" w:line="256" w:lineRule="auto"/>
                    <w:ind w:right="175"/>
                    <w:contextualSpacing/>
                    <w:jc w:val="both"/>
                    <w:rPr>
                      <w:b/>
                      <w:sz w:val="24"/>
                      <w:szCs w:val="24"/>
                    </w:rPr>
                  </w:pPr>
                  <w:r w:rsidRPr="00B27E49">
                    <w:rPr>
                      <w:b/>
                      <w:bCs/>
                      <w:sz w:val="24"/>
                      <w:szCs w:val="24"/>
                    </w:rPr>
                    <w:t>_______________________</w:t>
                  </w:r>
                  <w:r w:rsidRPr="00B27E49">
                    <w:rPr>
                      <w:b/>
                      <w:bCs/>
                      <w:sz w:val="24"/>
                      <w:szCs w:val="24"/>
                      <w:lang w:val="en-US"/>
                    </w:rPr>
                    <w:t xml:space="preserve"> /</w:t>
                  </w:r>
                  <w:r w:rsidRPr="00B27E49">
                    <w:rPr>
                      <w:b/>
                      <w:bCs/>
                      <w:sz w:val="24"/>
                      <w:szCs w:val="24"/>
                    </w:rPr>
                    <w:t>_</w:t>
                  </w:r>
                  <w:r w:rsidRPr="00B27E49">
                    <w:rPr>
                      <w:b/>
                      <w:sz w:val="24"/>
                      <w:szCs w:val="24"/>
                      <w:lang w:val="en-US"/>
                    </w:rPr>
                    <w:t>_______</w:t>
                  </w:r>
                  <w:r w:rsidRPr="00B27E49">
                    <w:rPr>
                      <w:b/>
                      <w:sz w:val="24"/>
                      <w:szCs w:val="24"/>
                    </w:rPr>
                    <w:t xml:space="preserve"> /</w:t>
                  </w:r>
                </w:p>
                <w:p w14:paraId="11115605" w14:textId="77777777" w:rsidR="00520548" w:rsidRPr="00B27E49" w:rsidRDefault="00520548" w:rsidP="00520548">
                  <w:pPr>
                    <w:spacing w:after="0" w:line="256" w:lineRule="auto"/>
                    <w:ind w:left="37" w:right="175"/>
                    <w:contextualSpacing/>
                    <w:jc w:val="both"/>
                    <w:rPr>
                      <w:sz w:val="24"/>
                      <w:szCs w:val="24"/>
                      <w:lang w:val="en-US" w:eastAsia="uk-UA"/>
                    </w:rPr>
                  </w:pPr>
                  <w:r w:rsidRPr="00B27E49">
                    <w:rPr>
                      <w:sz w:val="24"/>
                      <w:szCs w:val="24"/>
                    </w:rPr>
                    <w:t xml:space="preserve">М.П. / </w:t>
                  </w:r>
                  <w:r w:rsidRPr="00B27E49">
                    <w:rPr>
                      <w:sz w:val="24"/>
                      <w:szCs w:val="24"/>
                      <w:lang w:val="en-US"/>
                    </w:rPr>
                    <w:t>Seal</w:t>
                  </w:r>
                </w:p>
              </w:tc>
            </w:tr>
          </w:tbl>
          <w:p w14:paraId="4AEAFEA2" w14:textId="77777777" w:rsidR="00520548" w:rsidRPr="005252C1" w:rsidRDefault="00520548" w:rsidP="00520548">
            <w:pPr>
              <w:spacing w:line="256" w:lineRule="auto"/>
              <w:ind w:left="34"/>
              <w:rPr>
                <w:b/>
                <w:bCs/>
              </w:rPr>
            </w:pPr>
          </w:p>
        </w:tc>
        <w:tc>
          <w:tcPr>
            <w:tcW w:w="227" w:type="dxa"/>
            <w:tcBorders>
              <w:top w:val="nil"/>
              <w:left w:val="nil"/>
              <w:bottom w:val="single" w:sz="4" w:space="0" w:color="auto"/>
              <w:right w:val="nil"/>
            </w:tcBorders>
          </w:tcPr>
          <w:p w14:paraId="3437700F" w14:textId="77777777" w:rsidR="00520548" w:rsidRPr="005252C1" w:rsidRDefault="00520548" w:rsidP="00520548">
            <w:pPr>
              <w:spacing w:line="256" w:lineRule="auto"/>
              <w:ind w:left="37" w:right="175"/>
              <w:jc w:val="both"/>
              <w:rPr>
                <w:b/>
                <w:bCs/>
              </w:rPr>
            </w:pPr>
          </w:p>
        </w:tc>
      </w:tr>
    </w:tbl>
    <w:p w14:paraId="27958F2E" w14:textId="77777777" w:rsidR="00520548" w:rsidRPr="005252C1" w:rsidRDefault="00520548" w:rsidP="00520548"/>
    <w:tbl>
      <w:tblPr>
        <w:tblW w:w="0" w:type="dxa"/>
        <w:tblLayout w:type="fixed"/>
        <w:tblLook w:val="00A0" w:firstRow="1" w:lastRow="0" w:firstColumn="1" w:lastColumn="0" w:noHBand="0" w:noVBand="0"/>
      </w:tblPr>
      <w:tblGrid>
        <w:gridCol w:w="9639"/>
        <w:gridCol w:w="7088"/>
      </w:tblGrid>
      <w:tr w:rsidR="00520548" w:rsidRPr="00B27E49" w14:paraId="16F4B7A5" w14:textId="77777777" w:rsidTr="00520548">
        <w:tc>
          <w:tcPr>
            <w:tcW w:w="9639" w:type="dxa"/>
          </w:tcPr>
          <w:p w14:paraId="2FA2AE67" w14:textId="77777777" w:rsidR="00520548" w:rsidRPr="00B27E49" w:rsidRDefault="00520548" w:rsidP="00520548">
            <w:pPr>
              <w:spacing w:line="256" w:lineRule="auto"/>
              <w:jc w:val="right"/>
              <w:rPr>
                <w:b/>
                <w:sz w:val="24"/>
                <w:szCs w:val="24"/>
              </w:rPr>
            </w:pPr>
          </w:p>
          <w:p w14:paraId="0F098554" w14:textId="77777777" w:rsidR="00520548" w:rsidRPr="00B27E49" w:rsidRDefault="00520548" w:rsidP="00520548">
            <w:pPr>
              <w:spacing w:line="256" w:lineRule="auto"/>
              <w:jc w:val="right"/>
              <w:rPr>
                <w:b/>
                <w:sz w:val="24"/>
                <w:szCs w:val="24"/>
              </w:rPr>
            </w:pPr>
          </w:p>
          <w:p w14:paraId="7B4CAE2B" w14:textId="77777777" w:rsidR="00520548" w:rsidRPr="00B27E49" w:rsidRDefault="00520548" w:rsidP="00520548">
            <w:pPr>
              <w:spacing w:line="256" w:lineRule="auto"/>
              <w:jc w:val="right"/>
              <w:rPr>
                <w:b/>
                <w:sz w:val="24"/>
                <w:szCs w:val="24"/>
              </w:rPr>
            </w:pPr>
          </w:p>
          <w:p w14:paraId="47C2B2D6" w14:textId="77777777" w:rsidR="00520548" w:rsidRPr="00B27E49" w:rsidRDefault="00520548" w:rsidP="00520548">
            <w:pPr>
              <w:spacing w:line="256" w:lineRule="auto"/>
              <w:jc w:val="right"/>
              <w:rPr>
                <w:b/>
                <w:sz w:val="24"/>
                <w:szCs w:val="24"/>
              </w:rPr>
            </w:pPr>
          </w:p>
          <w:p w14:paraId="1353A877" w14:textId="77777777" w:rsidR="00520548" w:rsidRPr="00B27E49" w:rsidRDefault="00520548" w:rsidP="00520548">
            <w:pPr>
              <w:spacing w:line="256" w:lineRule="auto"/>
              <w:jc w:val="right"/>
              <w:rPr>
                <w:b/>
                <w:sz w:val="24"/>
                <w:szCs w:val="24"/>
              </w:rPr>
            </w:pPr>
          </w:p>
          <w:p w14:paraId="0B72A637" w14:textId="77777777" w:rsidR="00520548" w:rsidRPr="00B27E49" w:rsidRDefault="00520548" w:rsidP="00520548">
            <w:pPr>
              <w:spacing w:line="256" w:lineRule="auto"/>
              <w:jc w:val="right"/>
              <w:rPr>
                <w:b/>
                <w:sz w:val="24"/>
                <w:szCs w:val="24"/>
              </w:rPr>
            </w:pPr>
          </w:p>
          <w:p w14:paraId="485F3C4F" w14:textId="77777777" w:rsidR="00520548" w:rsidRPr="00B27E49" w:rsidRDefault="00520548" w:rsidP="00520548">
            <w:pPr>
              <w:spacing w:line="256" w:lineRule="auto"/>
              <w:jc w:val="right"/>
              <w:rPr>
                <w:b/>
                <w:sz w:val="24"/>
                <w:szCs w:val="24"/>
              </w:rPr>
            </w:pPr>
          </w:p>
          <w:p w14:paraId="0899829C" w14:textId="77777777" w:rsidR="00520548" w:rsidRPr="00B27E49" w:rsidRDefault="00520548" w:rsidP="00520548">
            <w:pPr>
              <w:spacing w:line="256" w:lineRule="auto"/>
              <w:jc w:val="right"/>
              <w:rPr>
                <w:b/>
                <w:sz w:val="24"/>
                <w:szCs w:val="24"/>
              </w:rPr>
            </w:pPr>
          </w:p>
          <w:p w14:paraId="04346155" w14:textId="77777777" w:rsidR="00520548" w:rsidRPr="00B27E49" w:rsidRDefault="00520548" w:rsidP="00520548">
            <w:pPr>
              <w:spacing w:line="256" w:lineRule="auto"/>
              <w:jc w:val="right"/>
              <w:rPr>
                <w:b/>
                <w:sz w:val="24"/>
                <w:szCs w:val="24"/>
              </w:rPr>
            </w:pPr>
          </w:p>
          <w:p w14:paraId="6886B85E" w14:textId="77777777" w:rsidR="00520548" w:rsidRPr="00B27E49" w:rsidRDefault="00520548" w:rsidP="00520548">
            <w:pPr>
              <w:spacing w:line="256" w:lineRule="auto"/>
              <w:jc w:val="right"/>
              <w:rPr>
                <w:b/>
                <w:sz w:val="24"/>
                <w:szCs w:val="24"/>
              </w:rPr>
            </w:pPr>
          </w:p>
          <w:p w14:paraId="135BDAB9" w14:textId="77777777" w:rsidR="00520548" w:rsidRPr="00B27E49" w:rsidRDefault="00520548" w:rsidP="00520548">
            <w:pPr>
              <w:spacing w:line="256" w:lineRule="auto"/>
              <w:jc w:val="right"/>
              <w:rPr>
                <w:b/>
                <w:sz w:val="24"/>
                <w:szCs w:val="24"/>
              </w:rPr>
            </w:pPr>
          </w:p>
          <w:p w14:paraId="45E2A640" w14:textId="77777777" w:rsidR="00520548" w:rsidRPr="00B27E49" w:rsidRDefault="00520548" w:rsidP="00520548">
            <w:pPr>
              <w:spacing w:line="256" w:lineRule="auto"/>
              <w:jc w:val="right"/>
              <w:rPr>
                <w:b/>
                <w:sz w:val="24"/>
                <w:szCs w:val="24"/>
              </w:rPr>
            </w:pPr>
          </w:p>
          <w:p w14:paraId="2310C430" w14:textId="77777777" w:rsidR="00520548" w:rsidRPr="00B27E49" w:rsidRDefault="00520548" w:rsidP="00520548">
            <w:pPr>
              <w:spacing w:line="256" w:lineRule="auto"/>
              <w:jc w:val="right"/>
              <w:rPr>
                <w:b/>
                <w:sz w:val="24"/>
                <w:szCs w:val="24"/>
              </w:rPr>
            </w:pPr>
          </w:p>
          <w:p w14:paraId="55431E3B" w14:textId="77777777" w:rsidR="00520548" w:rsidRPr="00B27E49" w:rsidRDefault="00520548" w:rsidP="00520548">
            <w:pPr>
              <w:spacing w:line="256" w:lineRule="auto"/>
              <w:jc w:val="right"/>
              <w:rPr>
                <w:b/>
                <w:sz w:val="24"/>
                <w:szCs w:val="24"/>
              </w:rPr>
            </w:pPr>
          </w:p>
          <w:p w14:paraId="0AEBB180" w14:textId="77777777" w:rsidR="00520548" w:rsidRPr="00B27E49" w:rsidRDefault="00520548" w:rsidP="00520548">
            <w:pPr>
              <w:spacing w:line="256" w:lineRule="auto"/>
              <w:jc w:val="right"/>
              <w:rPr>
                <w:b/>
                <w:sz w:val="24"/>
                <w:szCs w:val="24"/>
              </w:rPr>
            </w:pPr>
          </w:p>
          <w:p w14:paraId="0F053CD7" w14:textId="77777777" w:rsidR="00520548" w:rsidRPr="00B27E49" w:rsidRDefault="00520548" w:rsidP="00520548">
            <w:pPr>
              <w:spacing w:line="256" w:lineRule="auto"/>
              <w:jc w:val="right"/>
              <w:rPr>
                <w:b/>
                <w:sz w:val="24"/>
                <w:szCs w:val="24"/>
              </w:rPr>
            </w:pPr>
          </w:p>
          <w:p w14:paraId="56FBC691" w14:textId="77777777" w:rsidR="00520548" w:rsidRPr="00B27E49" w:rsidRDefault="00520548" w:rsidP="00520548">
            <w:pPr>
              <w:spacing w:line="256" w:lineRule="auto"/>
              <w:jc w:val="right"/>
              <w:rPr>
                <w:b/>
                <w:sz w:val="24"/>
                <w:szCs w:val="24"/>
              </w:rPr>
            </w:pPr>
          </w:p>
          <w:p w14:paraId="13FD86F0" w14:textId="77777777" w:rsidR="00520548" w:rsidRPr="00B27E49" w:rsidRDefault="00520548" w:rsidP="00520548">
            <w:pPr>
              <w:spacing w:line="256" w:lineRule="auto"/>
              <w:jc w:val="right"/>
              <w:rPr>
                <w:b/>
                <w:sz w:val="24"/>
                <w:szCs w:val="24"/>
              </w:rPr>
            </w:pPr>
          </w:p>
          <w:p w14:paraId="002E6C00" w14:textId="77777777" w:rsidR="00520548" w:rsidRPr="00B27E49" w:rsidRDefault="00520548" w:rsidP="00520548">
            <w:pPr>
              <w:spacing w:line="256" w:lineRule="auto"/>
              <w:jc w:val="right"/>
              <w:rPr>
                <w:b/>
                <w:sz w:val="24"/>
                <w:szCs w:val="24"/>
              </w:rPr>
            </w:pPr>
          </w:p>
          <w:p w14:paraId="0FF1E211" w14:textId="77777777" w:rsidR="00520548" w:rsidRPr="00B27E49" w:rsidRDefault="00520548" w:rsidP="00520548">
            <w:pPr>
              <w:spacing w:line="256" w:lineRule="auto"/>
              <w:jc w:val="right"/>
              <w:rPr>
                <w:b/>
                <w:sz w:val="24"/>
                <w:szCs w:val="24"/>
              </w:rPr>
            </w:pPr>
          </w:p>
          <w:p w14:paraId="4D7A6424" w14:textId="6EAA2061" w:rsidR="00520548" w:rsidRDefault="00520548" w:rsidP="00520548">
            <w:pPr>
              <w:spacing w:line="256" w:lineRule="auto"/>
              <w:jc w:val="right"/>
              <w:rPr>
                <w:b/>
                <w:sz w:val="24"/>
                <w:szCs w:val="24"/>
              </w:rPr>
            </w:pPr>
          </w:p>
          <w:p w14:paraId="0FA92E8A" w14:textId="7172BA5B" w:rsidR="00DE1413" w:rsidRDefault="00DE1413" w:rsidP="00520548">
            <w:pPr>
              <w:spacing w:line="256" w:lineRule="auto"/>
              <w:jc w:val="right"/>
              <w:rPr>
                <w:b/>
                <w:sz w:val="24"/>
                <w:szCs w:val="24"/>
              </w:rPr>
            </w:pPr>
          </w:p>
          <w:p w14:paraId="59643B8E" w14:textId="5E510370" w:rsidR="00DE1413" w:rsidRDefault="00DE1413" w:rsidP="00520548">
            <w:pPr>
              <w:spacing w:line="256" w:lineRule="auto"/>
              <w:jc w:val="right"/>
              <w:rPr>
                <w:b/>
                <w:sz w:val="24"/>
                <w:szCs w:val="24"/>
              </w:rPr>
            </w:pPr>
          </w:p>
          <w:p w14:paraId="64FDD22D" w14:textId="67F109A4" w:rsidR="00DE1413" w:rsidRDefault="00DE1413" w:rsidP="00520548">
            <w:pPr>
              <w:spacing w:line="256" w:lineRule="auto"/>
              <w:jc w:val="right"/>
              <w:rPr>
                <w:b/>
                <w:sz w:val="24"/>
                <w:szCs w:val="24"/>
              </w:rPr>
            </w:pPr>
          </w:p>
          <w:p w14:paraId="250BC66D" w14:textId="77777777" w:rsidR="00DE1413" w:rsidRPr="00B27E49" w:rsidRDefault="00DE1413" w:rsidP="00520548">
            <w:pPr>
              <w:spacing w:line="256" w:lineRule="auto"/>
              <w:jc w:val="right"/>
              <w:rPr>
                <w:b/>
                <w:sz w:val="24"/>
                <w:szCs w:val="24"/>
              </w:rPr>
            </w:pPr>
          </w:p>
          <w:p w14:paraId="6B60A999" w14:textId="77777777" w:rsidR="00520548" w:rsidRPr="00B27E49" w:rsidRDefault="00520548" w:rsidP="00520548">
            <w:pPr>
              <w:spacing w:line="256" w:lineRule="auto"/>
              <w:jc w:val="right"/>
              <w:rPr>
                <w:b/>
                <w:sz w:val="24"/>
                <w:szCs w:val="24"/>
              </w:rPr>
            </w:pPr>
          </w:p>
          <w:p w14:paraId="765753E8" w14:textId="77777777" w:rsidR="00520548" w:rsidRPr="00B27E49" w:rsidRDefault="00520548" w:rsidP="00520548">
            <w:pPr>
              <w:spacing w:line="256" w:lineRule="auto"/>
              <w:jc w:val="right"/>
              <w:rPr>
                <w:b/>
                <w:sz w:val="24"/>
                <w:szCs w:val="24"/>
              </w:rPr>
            </w:pPr>
          </w:p>
          <w:p w14:paraId="0F3AD8E8" w14:textId="77777777" w:rsidR="00520548" w:rsidRPr="00B27E49" w:rsidRDefault="00520548" w:rsidP="00520548">
            <w:pPr>
              <w:spacing w:line="256" w:lineRule="auto"/>
              <w:jc w:val="right"/>
              <w:rPr>
                <w:b/>
                <w:sz w:val="24"/>
                <w:szCs w:val="24"/>
              </w:rPr>
            </w:pPr>
          </w:p>
          <w:p w14:paraId="5F9FE5DD" w14:textId="77777777" w:rsidR="00520548" w:rsidRPr="00B27E49" w:rsidRDefault="00520548" w:rsidP="00520548">
            <w:pPr>
              <w:spacing w:line="256" w:lineRule="auto"/>
              <w:jc w:val="right"/>
              <w:rPr>
                <w:b/>
                <w:sz w:val="24"/>
                <w:szCs w:val="24"/>
              </w:rPr>
            </w:pPr>
            <w:r w:rsidRPr="00B27E49">
              <w:rPr>
                <w:b/>
                <w:noProof/>
                <w:sz w:val="24"/>
                <w:szCs w:val="24"/>
              </w:rPr>
              <w:t>Ap</w:t>
            </w:r>
            <w:r w:rsidRPr="00B27E49">
              <w:rPr>
                <w:b/>
                <w:noProof/>
                <w:sz w:val="24"/>
                <w:szCs w:val="24"/>
                <w:lang w:val="en-US"/>
              </w:rPr>
              <w:t>p</w:t>
            </w:r>
            <w:r w:rsidRPr="00B27E49">
              <w:rPr>
                <w:b/>
                <w:noProof/>
                <w:sz w:val="24"/>
                <w:szCs w:val="24"/>
              </w:rPr>
              <w:t>endix</w:t>
            </w:r>
            <w:r w:rsidRPr="00B27E49">
              <w:rPr>
                <w:b/>
                <w:sz w:val="24"/>
                <w:szCs w:val="24"/>
              </w:rPr>
              <w:t xml:space="preserve"> </w:t>
            </w:r>
            <w:r w:rsidRPr="00B27E49">
              <w:rPr>
                <w:b/>
                <w:sz w:val="24"/>
                <w:szCs w:val="24"/>
                <w:lang w:val="en-US"/>
              </w:rPr>
              <w:t>No</w:t>
            </w:r>
            <w:r w:rsidRPr="00B27E49">
              <w:rPr>
                <w:b/>
                <w:sz w:val="24"/>
                <w:szCs w:val="24"/>
              </w:rPr>
              <w:t>. 5</w:t>
            </w:r>
          </w:p>
          <w:p w14:paraId="14424839" w14:textId="77777777" w:rsidR="00520548" w:rsidRPr="00B27E49" w:rsidRDefault="00520548" w:rsidP="00520548">
            <w:pPr>
              <w:spacing w:line="256" w:lineRule="auto"/>
              <w:jc w:val="right"/>
              <w:rPr>
                <w:b/>
                <w:sz w:val="24"/>
                <w:szCs w:val="24"/>
              </w:rPr>
            </w:pPr>
            <w:r w:rsidRPr="00B27E49">
              <w:rPr>
                <w:b/>
                <w:sz w:val="24"/>
                <w:szCs w:val="24"/>
              </w:rPr>
              <w:t xml:space="preserve">Додаток №5 </w:t>
            </w:r>
          </w:p>
          <w:p w14:paraId="4DD96CA0" w14:textId="77777777" w:rsidR="00520548" w:rsidRPr="00B27E49" w:rsidRDefault="00520548" w:rsidP="00520548">
            <w:pPr>
              <w:spacing w:line="256" w:lineRule="auto"/>
              <w:jc w:val="right"/>
              <w:rPr>
                <w:b/>
                <w:sz w:val="24"/>
                <w:szCs w:val="24"/>
              </w:rPr>
            </w:pPr>
          </w:p>
          <w:p w14:paraId="29291FA0" w14:textId="77777777" w:rsidR="00520548" w:rsidRPr="00B27E49" w:rsidRDefault="00520548" w:rsidP="00520548">
            <w:pPr>
              <w:autoSpaceDE w:val="0"/>
              <w:autoSpaceDN w:val="0"/>
              <w:adjustRightInd w:val="0"/>
              <w:spacing w:line="256" w:lineRule="auto"/>
              <w:jc w:val="right"/>
              <w:rPr>
                <w:b/>
                <w:bCs/>
                <w:sz w:val="24"/>
                <w:szCs w:val="24"/>
                <w:lang w:eastAsia="uk-UA"/>
              </w:rPr>
            </w:pPr>
            <w:r w:rsidRPr="00B27E49">
              <w:rPr>
                <w:b/>
                <w:bCs/>
                <w:sz w:val="24"/>
                <w:szCs w:val="24"/>
                <w:lang w:val="en-US" w:eastAsia="uk-UA"/>
              </w:rPr>
              <w:t>To</w:t>
            </w:r>
            <w:r w:rsidRPr="00B27E49">
              <w:rPr>
                <w:b/>
                <w:bCs/>
                <w:sz w:val="24"/>
                <w:szCs w:val="24"/>
                <w:lang w:eastAsia="uk-UA"/>
              </w:rPr>
              <w:t xml:space="preserve"> S</w:t>
            </w:r>
            <w:r w:rsidRPr="00B27E49">
              <w:rPr>
                <w:b/>
                <w:bCs/>
                <w:sz w:val="24"/>
                <w:szCs w:val="24"/>
                <w:lang w:val="en-US" w:eastAsia="uk-UA"/>
              </w:rPr>
              <w:t>upply Contract</w:t>
            </w:r>
            <w:r w:rsidRPr="00B27E49">
              <w:rPr>
                <w:b/>
                <w:bCs/>
                <w:sz w:val="24"/>
                <w:szCs w:val="24"/>
                <w:lang w:eastAsia="uk-UA"/>
              </w:rPr>
              <w:t xml:space="preserve"> / до Договору поставки</w:t>
            </w:r>
          </w:p>
          <w:p w14:paraId="29AF0D60" w14:textId="77777777" w:rsidR="00520548" w:rsidRPr="00B27E49" w:rsidRDefault="00520548" w:rsidP="00520548">
            <w:pPr>
              <w:autoSpaceDE w:val="0"/>
              <w:autoSpaceDN w:val="0"/>
              <w:adjustRightInd w:val="0"/>
              <w:spacing w:line="256" w:lineRule="auto"/>
              <w:jc w:val="right"/>
              <w:rPr>
                <w:b/>
                <w:bCs/>
                <w:sz w:val="24"/>
                <w:szCs w:val="24"/>
                <w:lang w:eastAsia="uk-UA"/>
              </w:rPr>
            </w:pPr>
            <w:r w:rsidRPr="00B27E49">
              <w:rPr>
                <w:b/>
                <w:bCs/>
                <w:sz w:val="24"/>
                <w:szCs w:val="24"/>
                <w:lang w:eastAsia="uk-UA"/>
              </w:rPr>
              <w:t xml:space="preserve">______________ </w:t>
            </w:r>
            <w:r w:rsidRPr="00B27E49">
              <w:rPr>
                <w:b/>
                <w:bCs/>
                <w:sz w:val="24"/>
                <w:szCs w:val="24"/>
                <w:lang w:val="en-US" w:eastAsia="uk-UA"/>
              </w:rPr>
              <w:t>dd</w:t>
            </w:r>
            <w:r w:rsidRPr="00B27E49">
              <w:rPr>
                <w:b/>
                <w:bCs/>
                <w:sz w:val="24"/>
                <w:szCs w:val="24"/>
                <w:lang w:eastAsia="uk-UA"/>
              </w:rPr>
              <w:t>. / від ______________</w:t>
            </w:r>
          </w:p>
          <w:p w14:paraId="3BA0E3F5" w14:textId="77777777" w:rsidR="00520548" w:rsidRPr="00B27E49" w:rsidRDefault="00520548" w:rsidP="00520548">
            <w:pPr>
              <w:autoSpaceDE w:val="0"/>
              <w:autoSpaceDN w:val="0"/>
              <w:adjustRightInd w:val="0"/>
              <w:spacing w:line="256" w:lineRule="auto"/>
              <w:jc w:val="right"/>
              <w:rPr>
                <w:b/>
                <w:bCs/>
                <w:sz w:val="24"/>
                <w:szCs w:val="24"/>
                <w:lang w:eastAsia="uk-UA"/>
              </w:rPr>
            </w:pPr>
          </w:p>
          <w:p w14:paraId="2655FDCE" w14:textId="77777777" w:rsidR="00520548" w:rsidRPr="00B27E49" w:rsidRDefault="00520548" w:rsidP="00520548">
            <w:pPr>
              <w:spacing w:line="256" w:lineRule="auto"/>
              <w:jc w:val="right"/>
              <w:rPr>
                <w:b/>
                <w:sz w:val="24"/>
                <w:szCs w:val="24"/>
              </w:rPr>
            </w:pPr>
          </w:p>
          <w:p w14:paraId="4BF68C78" w14:textId="77777777" w:rsidR="00520548" w:rsidRPr="00B27E49" w:rsidRDefault="00520548" w:rsidP="00520548">
            <w:pPr>
              <w:spacing w:line="256" w:lineRule="auto"/>
              <w:jc w:val="right"/>
              <w:rPr>
                <w:b/>
                <w:sz w:val="24"/>
                <w:szCs w:val="24"/>
                <w:lang w:val="en-US"/>
              </w:rPr>
            </w:pPr>
            <w:r w:rsidRPr="00B27E49">
              <w:rPr>
                <w:b/>
                <w:sz w:val="24"/>
                <w:szCs w:val="24"/>
                <w:lang w:val="en-US"/>
              </w:rPr>
              <w:t>___________ 20___</w:t>
            </w:r>
          </w:p>
        </w:tc>
        <w:tc>
          <w:tcPr>
            <w:tcW w:w="7088" w:type="dxa"/>
          </w:tcPr>
          <w:p w14:paraId="4C77C01E" w14:textId="77777777" w:rsidR="00520548" w:rsidRPr="00B27E49" w:rsidRDefault="00520548" w:rsidP="00520548">
            <w:pPr>
              <w:spacing w:line="256" w:lineRule="auto"/>
              <w:jc w:val="right"/>
              <w:rPr>
                <w:b/>
                <w:sz w:val="24"/>
                <w:szCs w:val="24"/>
              </w:rPr>
            </w:pPr>
          </w:p>
          <w:p w14:paraId="291227A6" w14:textId="77777777" w:rsidR="00520548" w:rsidRPr="00B27E49" w:rsidRDefault="00520548" w:rsidP="00520548">
            <w:pPr>
              <w:spacing w:line="256" w:lineRule="auto"/>
              <w:jc w:val="right"/>
              <w:rPr>
                <w:b/>
                <w:sz w:val="24"/>
                <w:szCs w:val="24"/>
                <w:lang w:val="ru-RU"/>
              </w:rPr>
            </w:pPr>
            <w:r w:rsidRPr="00B27E49">
              <w:rPr>
                <w:b/>
                <w:sz w:val="24"/>
                <w:szCs w:val="24"/>
                <w:lang w:val="ru-RU"/>
              </w:rPr>
              <w:t>Додаток №3</w:t>
            </w:r>
          </w:p>
          <w:p w14:paraId="3887E299" w14:textId="77777777" w:rsidR="00520548" w:rsidRPr="00B27E49" w:rsidRDefault="00520548" w:rsidP="00520548">
            <w:pPr>
              <w:spacing w:line="256" w:lineRule="auto"/>
              <w:jc w:val="right"/>
              <w:rPr>
                <w:b/>
                <w:sz w:val="24"/>
                <w:szCs w:val="24"/>
                <w:lang w:val="ru-RU"/>
              </w:rPr>
            </w:pPr>
          </w:p>
          <w:p w14:paraId="500CD282" w14:textId="77777777" w:rsidR="00520548" w:rsidRPr="00B27E49" w:rsidRDefault="00520548" w:rsidP="00520548">
            <w:pPr>
              <w:spacing w:line="256" w:lineRule="auto"/>
              <w:jc w:val="right"/>
              <w:rPr>
                <w:b/>
                <w:sz w:val="24"/>
                <w:szCs w:val="24"/>
                <w:lang w:val="ru-RU"/>
              </w:rPr>
            </w:pPr>
            <w:r w:rsidRPr="00B27E49">
              <w:rPr>
                <w:b/>
                <w:sz w:val="24"/>
                <w:szCs w:val="24"/>
                <w:lang w:val="ru-RU"/>
              </w:rPr>
              <w:t>201_</w:t>
            </w:r>
          </w:p>
        </w:tc>
      </w:tr>
    </w:tbl>
    <w:p w14:paraId="4535F66E" w14:textId="77777777" w:rsidR="00520548" w:rsidRPr="00B27E49" w:rsidRDefault="00520548" w:rsidP="00520548">
      <w:pPr>
        <w:jc w:val="center"/>
        <w:rPr>
          <w:b/>
          <w:bCs/>
          <w:sz w:val="24"/>
          <w:szCs w:val="24"/>
          <w:lang w:val="en-US"/>
        </w:rPr>
      </w:pPr>
    </w:p>
    <w:p w14:paraId="423BAA5C" w14:textId="77777777" w:rsidR="00520548" w:rsidRPr="00B27E49" w:rsidRDefault="00520548" w:rsidP="00520548">
      <w:pPr>
        <w:jc w:val="center"/>
        <w:rPr>
          <w:b/>
          <w:bCs/>
          <w:sz w:val="24"/>
          <w:szCs w:val="24"/>
          <w:lang w:val="en-US"/>
        </w:rPr>
      </w:pPr>
    </w:p>
    <w:p w14:paraId="06036172" w14:textId="77777777" w:rsidR="00520548" w:rsidRPr="00B27E49" w:rsidRDefault="00520548" w:rsidP="00520548">
      <w:pPr>
        <w:jc w:val="center"/>
        <w:rPr>
          <w:b/>
          <w:bCs/>
          <w:sz w:val="24"/>
          <w:szCs w:val="24"/>
          <w:lang w:val="en-US"/>
        </w:rPr>
      </w:pPr>
      <w:r w:rsidRPr="00B27E49">
        <w:rPr>
          <w:b/>
          <w:bCs/>
          <w:sz w:val="24"/>
          <w:szCs w:val="24"/>
          <w:lang w:val="en-US"/>
        </w:rPr>
        <w:t>Technical features of the Goods</w:t>
      </w:r>
    </w:p>
    <w:p w14:paraId="4ABDF39B" w14:textId="77777777" w:rsidR="00520548" w:rsidRPr="00B27E49" w:rsidRDefault="00520548" w:rsidP="00520548">
      <w:pPr>
        <w:jc w:val="center"/>
        <w:rPr>
          <w:b/>
          <w:bCs/>
          <w:sz w:val="24"/>
          <w:szCs w:val="24"/>
        </w:rPr>
      </w:pPr>
      <w:r w:rsidRPr="00B27E49">
        <w:rPr>
          <w:b/>
          <w:bCs/>
          <w:sz w:val="24"/>
          <w:szCs w:val="24"/>
          <w:lang w:val="ru-RU"/>
        </w:rPr>
        <w:t>Тех</w:t>
      </w:r>
      <w:r w:rsidRPr="00B27E49">
        <w:rPr>
          <w:b/>
          <w:bCs/>
          <w:sz w:val="24"/>
          <w:szCs w:val="24"/>
        </w:rPr>
        <w:t xml:space="preserve">нічні характеристики Товару </w:t>
      </w:r>
    </w:p>
    <w:p w14:paraId="74376D0D" w14:textId="77777777" w:rsidR="00520548" w:rsidRPr="00B27E49" w:rsidRDefault="00520548" w:rsidP="00520548">
      <w:pPr>
        <w:rPr>
          <w:sz w:val="24"/>
          <w:szCs w:val="24"/>
        </w:rPr>
      </w:pPr>
    </w:p>
    <w:p w14:paraId="0D5F9392" w14:textId="77777777" w:rsidR="00520548" w:rsidRPr="00B27E49" w:rsidRDefault="00520548" w:rsidP="00520548">
      <w:pPr>
        <w:rPr>
          <w:sz w:val="24"/>
          <w:szCs w:val="24"/>
        </w:rPr>
      </w:pPr>
    </w:p>
    <w:p w14:paraId="26AD07A8" w14:textId="77777777" w:rsidR="00520548" w:rsidRPr="00B27E49" w:rsidRDefault="00520548" w:rsidP="00520548">
      <w:pPr>
        <w:rPr>
          <w:sz w:val="24"/>
          <w:szCs w:val="24"/>
        </w:rPr>
      </w:pPr>
    </w:p>
    <w:p w14:paraId="570B73AC" w14:textId="77777777" w:rsidR="00520548" w:rsidRPr="00B27E49" w:rsidRDefault="00520548" w:rsidP="00520548">
      <w:pPr>
        <w:rPr>
          <w:sz w:val="24"/>
          <w:szCs w:val="24"/>
        </w:rPr>
      </w:pPr>
      <w:r w:rsidRPr="00B27E49">
        <w:rPr>
          <w:sz w:val="24"/>
          <w:szCs w:val="24"/>
          <w:lang w:val="ru-RU"/>
        </w:rPr>
        <w:t>Застосову</w:t>
      </w:r>
      <w:r w:rsidRPr="00B27E49">
        <w:rPr>
          <w:sz w:val="24"/>
          <w:szCs w:val="24"/>
        </w:rPr>
        <w:t>ється у випадку необхідності</w:t>
      </w:r>
    </w:p>
    <w:p w14:paraId="6D617DCD" w14:textId="77777777" w:rsidR="00520548" w:rsidRPr="00B27E49" w:rsidRDefault="00520548" w:rsidP="00520548">
      <w:pPr>
        <w:rPr>
          <w:sz w:val="24"/>
          <w:szCs w:val="24"/>
          <w:lang w:val="en-US"/>
        </w:rPr>
      </w:pPr>
      <w:r w:rsidRPr="00B27E49">
        <w:rPr>
          <w:sz w:val="24"/>
          <w:szCs w:val="24"/>
          <w:lang w:val="en-US"/>
        </w:rPr>
        <w:t xml:space="preserve">Applicable if necessary </w:t>
      </w:r>
    </w:p>
    <w:p w14:paraId="50240607" w14:textId="77777777" w:rsidR="00520548" w:rsidRPr="00B27E49" w:rsidRDefault="00520548" w:rsidP="00520548">
      <w:pPr>
        <w:rPr>
          <w:sz w:val="24"/>
          <w:szCs w:val="24"/>
        </w:rPr>
      </w:pPr>
    </w:p>
    <w:p w14:paraId="11080B65" w14:textId="77777777" w:rsidR="00520548" w:rsidRPr="00B27E49" w:rsidRDefault="00520548" w:rsidP="00520548">
      <w:pPr>
        <w:rPr>
          <w:sz w:val="24"/>
          <w:szCs w:val="24"/>
        </w:rPr>
      </w:pPr>
    </w:p>
    <w:p w14:paraId="7CA9D4CA" w14:textId="77777777" w:rsidR="00520548" w:rsidRPr="00B27E49" w:rsidRDefault="00520548" w:rsidP="00520548">
      <w:pPr>
        <w:rPr>
          <w:sz w:val="24"/>
          <w:szCs w:val="24"/>
        </w:rPr>
      </w:pPr>
    </w:p>
    <w:p w14:paraId="1A5544F1" w14:textId="77777777" w:rsidR="00520548" w:rsidRPr="00B27E49" w:rsidRDefault="00520548" w:rsidP="00520548">
      <w:pPr>
        <w:rPr>
          <w:b/>
          <w:bCs/>
          <w:sz w:val="24"/>
          <w:szCs w:val="24"/>
          <w:lang w:val="en-US"/>
        </w:rPr>
      </w:pPr>
      <w:r w:rsidRPr="00B27E49">
        <w:rPr>
          <w:sz w:val="24"/>
          <w:szCs w:val="24"/>
          <w:lang w:val="en-US"/>
        </w:rPr>
        <w:t xml:space="preserve">   </w:t>
      </w:r>
      <w:r w:rsidRPr="00B27E49">
        <w:rPr>
          <w:b/>
          <w:bCs/>
          <w:sz w:val="24"/>
          <w:szCs w:val="24"/>
        </w:rPr>
        <w:t>Від</w:t>
      </w:r>
      <w:r w:rsidRPr="00B27E49">
        <w:rPr>
          <w:b/>
          <w:bCs/>
          <w:sz w:val="24"/>
          <w:szCs w:val="24"/>
          <w:lang w:val="en-US"/>
        </w:rPr>
        <w:t xml:space="preserve"> </w:t>
      </w:r>
      <w:r w:rsidRPr="00B27E49">
        <w:rPr>
          <w:b/>
          <w:bCs/>
          <w:sz w:val="24"/>
          <w:szCs w:val="24"/>
          <w:lang w:val="ru-RU"/>
        </w:rPr>
        <w:t>ПОСТАЧАЛЬНИКА</w:t>
      </w:r>
      <w:r w:rsidRPr="00B27E49">
        <w:rPr>
          <w:b/>
          <w:bCs/>
          <w:sz w:val="24"/>
          <w:szCs w:val="24"/>
          <w:lang w:val="en-US"/>
        </w:rPr>
        <w:t xml:space="preserve">/From the SUPPLIER:                 </w:t>
      </w:r>
      <w:r w:rsidRPr="00B27E49">
        <w:rPr>
          <w:b/>
          <w:bCs/>
          <w:sz w:val="24"/>
          <w:szCs w:val="24"/>
        </w:rPr>
        <w:t>Від</w:t>
      </w:r>
      <w:r w:rsidRPr="00B27E49">
        <w:rPr>
          <w:b/>
          <w:bCs/>
          <w:sz w:val="24"/>
          <w:szCs w:val="24"/>
          <w:lang w:val="en-US"/>
        </w:rPr>
        <w:t xml:space="preserve"> </w:t>
      </w:r>
      <w:r w:rsidRPr="00B27E49">
        <w:rPr>
          <w:b/>
          <w:bCs/>
          <w:sz w:val="24"/>
          <w:szCs w:val="24"/>
          <w:lang w:val="ru-RU"/>
        </w:rPr>
        <w:t>ПОКУПЦЯ</w:t>
      </w:r>
      <w:r w:rsidRPr="00B27E49">
        <w:rPr>
          <w:b/>
          <w:bCs/>
          <w:sz w:val="24"/>
          <w:szCs w:val="24"/>
          <w:lang w:val="en-US"/>
        </w:rPr>
        <w:t>/</w:t>
      </w:r>
      <w:r w:rsidRPr="00B27E49">
        <w:rPr>
          <w:sz w:val="24"/>
          <w:szCs w:val="24"/>
          <w:lang w:val="en-US"/>
        </w:rPr>
        <w:t xml:space="preserve"> </w:t>
      </w:r>
      <w:r w:rsidRPr="00B27E49">
        <w:rPr>
          <w:b/>
          <w:bCs/>
          <w:sz w:val="24"/>
          <w:szCs w:val="24"/>
          <w:lang w:val="en-US"/>
        </w:rPr>
        <w:t>From the BUYER:</w:t>
      </w:r>
    </w:p>
    <w:tbl>
      <w:tblPr>
        <w:tblW w:w="0" w:type="dxa"/>
        <w:tblInd w:w="-106" w:type="dxa"/>
        <w:tblLayout w:type="fixed"/>
        <w:tblLook w:val="04A0" w:firstRow="1" w:lastRow="0" w:firstColumn="1" w:lastColumn="0" w:noHBand="0" w:noVBand="1"/>
      </w:tblPr>
      <w:tblGrid>
        <w:gridCol w:w="4968"/>
        <w:gridCol w:w="236"/>
        <w:gridCol w:w="5252"/>
      </w:tblGrid>
      <w:tr w:rsidR="00520548" w:rsidRPr="00B27E49" w14:paraId="782BE00A" w14:textId="77777777" w:rsidTr="00520548">
        <w:tc>
          <w:tcPr>
            <w:tcW w:w="4968" w:type="dxa"/>
          </w:tcPr>
          <w:p w14:paraId="54429942" w14:textId="77777777" w:rsidR="00520548" w:rsidRPr="00B27E49" w:rsidRDefault="00520548" w:rsidP="00520548">
            <w:pPr>
              <w:spacing w:line="256" w:lineRule="auto"/>
              <w:rPr>
                <w:b/>
                <w:bCs/>
                <w:sz w:val="24"/>
                <w:szCs w:val="24"/>
                <w:lang w:val="en-US"/>
              </w:rPr>
            </w:pPr>
          </w:p>
        </w:tc>
        <w:tc>
          <w:tcPr>
            <w:tcW w:w="236" w:type="dxa"/>
          </w:tcPr>
          <w:p w14:paraId="19FE4C4D" w14:textId="77777777" w:rsidR="00520548" w:rsidRPr="00B27E49" w:rsidRDefault="00520548" w:rsidP="00520548">
            <w:pPr>
              <w:spacing w:after="120" w:line="256" w:lineRule="auto"/>
              <w:ind w:left="283"/>
              <w:rPr>
                <w:b/>
                <w:bCs/>
                <w:sz w:val="24"/>
                <w:szCs w:val="24"/>
                <w:lang w:val="en-US"/>
              </w:rPr>
            </w:pPr>
          </w:p>
        </w:tc>
        <w:tc>
          <w:tcPr>
            <w:tcW w:w="5252" w:type="dxa"/>
          </w:tcPr>
          <w:p w14:paraId="4BC1D8D9" w14:textId="77777777" w:rsidR="00520548" w:rsidRPr="00B27E49" w:rsidRDefault="00520548" w:rsidP="00520548">
            <w:pPr>
              <w:keepNext/>
              <w:spacing w:line="256" w:lineRule="auto"/>
              <w:outlineLvl w:val="1"/>
              <w:rPr>
                <w:b/>
                <w:bCs/>
                <w:sz w:val="24"/>
                <w:szCs w:val="24"/>
                <w:lang w:val="en-US"/>
              </w:rPr>
            </w:pPr>
          </w:p>
          <w:p w14:paraId="66A8E37B" w14:textId="77777777" w:rsidR="00520548" w:rsidRPr="00B27E49" w:rsidRDefault="00520548" w:rsidP="00520548">
            <w:pPr>
              <w:keepNext/>
              <w:spacing w:line="256" w:lineRule="auto"/>
              <w:outlineLvl w:val="1"/>
              <w:rPr>
                <w:sz w:val="24"/>
                <w:szCs w:val="24"/>
                <w:lang w:val="en-US"/>
              </w:rPr>
            </w:pPr>
          </w:p>
        </w:tc>
      </w:tr>
      <w:tr w:rsidR="00520548" w:rsidRPr="00B27E49" w14:paraId="1A276FC6" w14:textId="77777777" w:rsidTr="00520548">
        <w:tc>
          <w:tcPr>
            <w:tcW w:w="4968" w:type="dxa"/>
          </w:tcPr>
          <w:p w14:paraId="463ED139" w14:textId="77777777" w:rsidR="00520548" w:rsidRPr="00B27E49" w:rsidRDefault="00520548" w:rsidP="00520548">
            <w:pPr>
              <w:spacing w:line="256" w:lineRule="auto"/>
              <w:rPr>
                <w:b/>
                <w:sz w:val="24"/>
                <w:szCs w:val="24"/>
                <w:lang w:val="en-US"/>
              </w:rPr>
            </w:pPr>
            <w:r w:rsidRPr="00B27E49">
              <w:rPr>
                <w:b/>
                <w:bCs/>
                <w:sz w:val="24"/>
                <w:szCs w:val="24"/>
                <w:lang w:val="en-US"/>
              </w:rPr>
              <w:t xml:space="preserve">_____________________  </w:t>
            </w:r>
            <w:r w:rsidRPr="00B27E49">
              <w:rPr>
                <w:b/>
                <w:bCs/>
                <w:sz w:val="24"/>
                <w:szCs w:val="24"/>
                <w:lang w:val="ru-RU"/>
              </w:rPr>
              <w:t>/</w:t>
            </w:r>
            <w:r w:rsidRPr="00B27E49">
              <w:rPr>
                <w:b/>
                <w:bCs/>
                <w:sz w:val="24"/>
                <w:szCs w:val="24"/>
                <w:lang w:val="en-US"/>
              </w:rPr>
              <w:t>___</w:t>
            </w:r>
            <w:r w:rsidRPr="00B27E49">
              <w:rPr>
                <w:b/>
                <w:sz w:val="24"/>
                <w:szCs w:val="24"/>
                <w:lang w:val="en-US"/>
              </w:rPr>
              <w:t xml:space="preserve">_______ /                                                                                                                                                                                </w:t>
            </w:r>
          </w:p>
          <w:p w14:paraId="72ED5FA1" w14:textId="77777777" w:rsidR="00520548" w:rsidRPr="00B27E49" w:rsidRDefault="00520548" w:rsidP="00520548">
            <w:pPr>
              <w:spacing w:line="256" w:lineRule="auto"/>
              <w:rPr>
                <w:b/>
                <w:sz w:val="24"/>
                <w:szCs w:val="24"/>
                <w:lang w:val="en-US"/>
              </w:rPr>
            </w:pPr>
            <w:r w:rsidRPr="00B27E49">
              <w:rPr>
                <w:b/>
                <w:sz w:val="24"/>
                <w:szCs w:val="24"/>
                <w:lang w:val="en-US"/>
              </w:rPr>
              <w:t xml:space="preserve">                                                 </w:t>
            </w:r>
          </w:p>
          <w:p w14:paraId="177AA139" w14:textId="77777777" w:rsidR="00520548" w:rsidRPr="00B27E49" w:rsidRDefault="00520548" w:rsidP="00520548">
            <w:pPr>
              <w:spacing w:line="256" w:lineRule="auto"/>
              <w:rPr>
                <w:b/>
                <w:sz w:val="24"/>
                <w:szCs w:val="24"/>
              </w:rPr>
            </w:pPr>
            <w:r w:rsidRPr="00B27E49">
              <w:rPr>
                <w:sz w:val="24"/>
                <w:szCs w:val="24"/>
              </w:rPr>
              <w:t xml:space="preserve">М.П. / </w:t>
            </w:r>
            <w:r w:rsidRPr="00B27E49">
              <w:rPr>
                <w:sz w:val="24"/>
                <w:szCs w:val="24"/>
                <w:lang w:val="en-US"/>
              </w:rPr>
              <w:t>Seal</w:t>
            </w:r>
          </w:p>
          <w:p w14:paraId="5687B364" w14:textId="77777777" w:rsidR="00520548" w:rsidRPr="00B27E49" w:rsidRDefault="00520548" w:rsidP="00520548">
            <w:pPr>
              <w:spacing w:line="256" w:lineRule="auto"/>
              <w:rPr>
                <w:b/>
                <w:sz w:val="24"/>
                <w:szCs w:val="24"/>
              </w:rPr>
            </w:pPr>
          </w:p>
        </w:tc>
        <w:tc>
          <w:tcPr>
            <w:tcW w:w="236" w:type="dxa"/>
          </w:tcPr>
          <w:p w14:paraId="2EF9D933" w14:textId="77777777" w:rsidR="00520548" w:rsidRPr="00B27E49" w:rsidRDefault="00520548" w:rsidP="00520548">
            <w:pPr>
              <w:spacing w:after="120" w:line="256" w:lineRule="auto"/>
              <w:ind w:left="283"/>
              <w:rPr>
                <w:b/>
                <w:bCs/>
                <w:sz w:val="24"/>
                <w:szCs w:val="24"/>
              </w:rPr>
            </w:pPr>
          </w:p>
        </w:tc>
        <w:tc>
          <w:tcPr>
            <w:tcW w:w="5252" w:type="dxa"/>
          </w:tcPr>
          <w:p w14:paraId="420E3326" w14:textId="77777777" w:rsidR="00520548" w:rsidRPr="00B27E49" w:rsidRDefault="00520548" w:rsidP="00520548">
            <w:pPr>
              <w:keepNext/>
              <w:spacing w:line="256" w:lineRule="auto"/>
              <w:outlineLvl w:val="1"/>
              <w:rPr>
                <w:b/>
                <w:bCs/>
                <w:sz w:val="24"/>
                <w:szCs w:val="24"/>
              </w:rPr>
            </w:pPr>
            <w:r w:rsidRPr="00B27E49">
              <w:rPr>
                <w:b/>
                <w:bCs/>
                <w:sz w:val="24"/>
                <w:szCs w:val="24"/>
              </w:rPr>
              <w:t>__________________</w:t>
            </w:r>
            <w:r w:rsidRPr="00B27E49">
              <w:rPr>
                <w:b/>
                <w:bCs/>
                <w:sz w:val="24"/>
                <w:szCs w:val="24"/>
                <w:lang w:val="en-US"/>
              </w:rPr>
              <w:t xml:space="preserve">  </w:t>
            </w:r>
            <w:r w:rsidRPr="00B27E49">
              <w:rPr>
                <w:b/>
                <w:bCs/>
                <w:sz w:val="24"/>
                <w:szCs w:val="24"/>
                <w:lang w:val="ru-RU"/>
              </w:rPr>
              <w:t>/</w:t>
            </w:r>
            <w:r w:rsidRPr="00B27E49">
              <w:rPr>
                <w:b/>
                <w:bCs/>
                <w:sz w:val="24"/>
                <w:szCs w:val="24"/>
                <w:lang w:val="en-US"/>
              </w:rPr>
              <w:t>___</w:t>
            </w:r>
            <w:r w:rsidRPr="00B27E49">
              <w:rPr>
                <w:b/>
                <w:bCs/>
                <w:sz w:val="24"/>
                <w:szCs w:val="24"/>
              </w:rPr>
              <w:t xml:space="preserve">______ /                       </w:t>
            </w:r>
          </w:p>
          <w:p w14:paraId="35CD066E" w14:textId="77777777" w:rsidR="00520548" w:rsidRPr="00B27E49" w:rsidRDefault="00520548" w:rsidP="00520548">
            <w:pPr>
              <w:keepNext/>
              <w:spacing w:line="256" w:lineRule="auto"/>
              <w:outlineLvl w:val="1"/>
              <w:rPr>
                <w:b/>
                <w:bCs/>
                <w:sz w:val="24"/>
                <w:szCs w:val="24"/>
              </w:rPr>
            </w:pPr>
            <w:r w:rsidRPr="00B27E49">
              <w:rPr>
                <w:b/>
                <w:bCs/>
                <w:sz w:val="24"/>
                <w:szCs w:val="24"/>
              </w:rPr>
              <w:t xml:space="preserve">                                                 </w:t>
            </w:r>
          </w:p>
          <w:p w14:paraId="157C8AB2" w14:textId="77777777" w:rsidR="00520548" w:rsidRPr="00B27E49" w:rsidRDefault="00520548" w:rsidP="00520548">
            <w:pPr>
              <w:keepNext/>
              <w:spacing w:line="256" w:lineRule="auto"/>
              <w:outlineLvl w:val="1"/>
              <w:rPr>
                <w:b/>
                <w:bCs/>
                <w:sz w:val="24"/>
                <w:szCs w:val="24"/>
                <w:lang w:val="en-US"/>
              </w:rPr>
            </w:pPr>
            <w:r w:rsidRPr="00B27E49">
              <w:rPr>
                <w:sz w:val="24"/>
                <w:szCs w:val="24"/>
              </w:rPr>
              <w:t xml:space="preserve">М.П. / </w:t>
            </w:r>
            <w:r w:rsidRPr="00B27E49">
              <w:rPr>
                <w:sz w:val="24"/>
                <w:szCs w:val="24"/>
                <w:lang w:val="en-US"/>
              </w:rPr>
              <w:t>Seal</w:t>
            </w:r>
          </w:p>
          <w:p w14:paraId="65E1953F" w14:textId="77777777" w:rsidR="00520548" w:rsidRPr="00B27E49" w:rsidRDefault="00520548" w:rsidP="00520548">
            <w:pPr>
              <w:keepNext/>
              <w:spacing w:line="256" w:lineRule="auto"/>
              <w:outlineLvl w:val="1"/>
              <w:rPr>
                <w:sz w:val="24"/>
                <w:szCs w:val="24"/>
              </w:rPr>
            </w:pPr>
          </w:p>
        </w:tc>
      </w:tr>
    </w:tbl>
    <w:p w14:paraId="010B655A" w14:textId="77777777" w:rsidR="00520548" w:rsidRPr="005252C1" w:rsidRDefault="00520548" w:rsidP="00520548"/>
    <w:p w14:paraId="2D3BCF0A" w14:textId="77777777" w:rsidR="00520548" w:rsidRPr="005252C1" w:rsidRDefault="00520548" w:rsidP="00520548"/>
    <w:p w14:paraId="6A8285F4" w14:textId="77777777" w:rsidR="00520548" w:rsidRPr="00B27E49" w:rsidRDefault="00520548" w:rsidP="00520548">
      <w:pPr>
        <w:spacing w:after="0"/>
        <w:jc w:val="right"/>
        <w:rPr>
          <w:noProof/>
          <w:sz w:val="24"/>
          <w:szCs w:val="24"/>
          <w:lang w:val="en-US"/>
        </w:rPr>
      </w:pPr>
      <w:r w:rsidRPr="00B27E49">
        <w:rPr>
          <w:noProof/>
          <w:sz w:val="24"/>
          <w:szCs w:val="24"/>
        </w:rPr>
        <w:t>Додаток</w:t>
      </w:r>
      <w:r w:rsidRPr="00B27E49">
        <w:rPr>
          <w:noProof/>
          <w:sz w:val="24"/>
          <w:szCs w:val="24"/>
          <w:lang w:val="en-US"/>
        </w:rPr>
        <w:t xml:space="preserve"> №</w:t>
      </w:r>
      <w:r w:rsidRPr="00B27E49">
        <w:rPr>
          <w:noProof/>
          <w:sz w:val="24"/>
          <w:szCs w:val="24"/>
        </w:rPr>
        <w:t>6</w:t>
      </w:r>
      <w:r w:rsidRPr="00B27E49">
        <w:rPr>
          <w:noProof/>
          <w:sz w:val="24"/>
          <w:szCs w:val="24"/>
          <w:lang w:val="en-US"/>
        </w:rPr>
        <w:t xml:space="preserve">                                                                                                                    Appendix  №</w:t>
      </w:r>
      <w:r w:rsidRPr="00B27E49">
        <w:rPr>
          <w:noProof/>
          <w:sz w:val="24"/>
          <w:szCs w:val="24"/>
        </w:rPr>
        <w:t>6</w:t>
      </w:r>
    </w:p>
    <w:p w14:paraId="2C59C662" w14:textId="77777777" w:rsidR="00520548" w:rsidRPr="00B27E49" w:rsidRDefault="00520548" w:rsidP="00520548">
      <w:pPr>
        <w:spacing w:after="0"/>
        <w:rPr>
          <w:bCs/>
          <w:sz w:val="24"/>
          <w:szCs w:val="24"/>
          <w:lang w:val="en-US"/>
        </w:rPr>
      </w:pPr>
    </w:p>
    <w:p w14:paraId="0B1C6C94" w14:textId="77777777" w:rsidR="00520548" w:rsidRPr="00B27E49" w:rsidRDefault="00520548" w:rsidP="00520548">
      <w:pPr>
        <w:spacing w:after="0"/>
        <w:rPr>
          <w:bCs/>
          <w:sz w:val="24"/>
          <w:szCs w:val="24"/>
          <w:lang w:val="en-US"/>
        </w:rPr>
      </w:pPr>
      <w:r w:rsidRPr="00B27E49">
        <w:rPr>
          <w:bCs/>
          <w:sz w:val="24"/>
          <w:szCs w:val="24"/>
        </w:rPr>
        <w:t>До</w:t>
      </w:r>
      <w:r w:rsidRPr="00B27E49">
        <w:rPr>
          <w:bCs/>
          <w:sz w:val="24"/>
          <w:szCs w:val="24"/>
          <w:lang w:val="en-US"/>
        </w:rPr>
        <w:t xml:space="preserve"> </w:t>
      </w:r>
      <w:r w:rsidRPr="00B27E49">
        <w:rPr>
          <w:bCs/>
          <w:sz w:val="24"/>
          <w:szCs w:val="24"/>
        </w:rPr>
        <w:t>Договору</w:t>
      </w:r>
      <w:r w:rsidRPr="00B27E49">
        <w:rPr>
          <w:bCs/>
          <w:sz w:val="24"/>
          <w:szCs w:val="24"/>
          <w:lang w:val="en-US"/>
        </w:rPr>
        <w:t xml:space="preserve"> / </w:t>
      </w:r>
      <w:r w:rsidRPr="00B27E49">
        <w:rPr>
          <w:sz w:val="24"/>
          <w:szCs w:val="24"/>
          <w:lang w:val="en-US"/>
        </w:rPr>
        <w:t xml:space="preserve">to the Contract </w:t>
      </w:r>
      <w:r w:rsidRPr="00B27E49">
        <w:rPr>
          <w:bCs/>
          <w:sz w:val="24"/>
          <w:szCs w:val="24"/>
          <w:lang w:val="en-US"/>
        </w:rPr>
        <w:t>№</w:t>
      </w:r>
      <w:r w:rsidRPr="00B27E49">
        <w:rPr>
          <w:sz w:val="24"/>
          <w:szCs w:val="24"/>
          <w:lang w:val="de-DE"/>
        </w:rPr>
        <w:t xml:space="preserve"> </w:t>
      </w:r>
      <w:r w:rsidRPr="00B27E49">
        <w:rPr>
          <w:bCs/>
          <w:sz w:val="24"/>
          <w:szCs w:val="24"/>
          <w:lang w:val="en-US"/>
        </w:rPr>
        <w:t>_________________</w:t>
      </w:r>
      <w:r w:rsidRPr="00B27E49">
        <w:rPr>
          <w:bCs/>
          <w:sz w:val="24"/>
          <w:szCs w:val="24"/>
        </w:rPr>
        <w:t>від</w:t>
      </w:r>
      <w:r w:rsidRPr="00B27E49">
        <w:rPr>
          <w:bCs/>
          <w:sz w:val="24"/>
          <w:szCs w:val="24"/>
          <w:lang w:val="en-US"/>
        </w:rPr>
        <w:t xml:space="preserve"> / </w:t>
      </w:r>
      <w:r w:rsidRPr="00B27E49">
        <w:rPr>
          <w:sz w:val="24"/>
          <w:szCs w:val="24"/>
          <w:lang w:val="en-US"/>
        </w:rPr>
        <w:t xml:space="preserve">dated </w:t>
      </w:r>
      <w:r w:rsidRPr="00B27E49">
        <w:rPr>
          <w:bCs/>
          <w:sz w:val="24"/>
          <w:szCs w:val="24"/>
          <w:lang w:val="en-US"/>
        </w:rPr>
        <w:t>___________20_</w:t>
      </w:r>
    </w:p>
    <w:p w14:paraId="5C7E2E79" w14:textId="77777777" w:rsidR="00520548" w:rsidRPr="00B27E49" w:rsidRDefault="00520548" w:rsidP="00520548">
      <w:pPr>
        <w:pStyle w:val="a4"/>
        <w:jc w:val="right"/>
        <w:rPr>
          <w:rFonts w:ascii="Times New Roman" w:hAnsi="Times New Roman"/>
          <w:sz w:val="24"/>
          <w:szCs w:val="24"/>
        </w:rPr>
      </w:pPr>
      <w:r w:rsidRPr="00B27E49">
        <w:rPr>
          <w:rFonts w:ascii="Times New Roman" w:hAnsi="Times New Roman"/>
          <w:sz w:val="24"/>
          <w:szCs w:val="24"/>
        </w:rPr>
        <w:t xml:space="preserve">. </w:t>
      </w:r>
    </w:p>
    <w:p w14:paraId="6FC9C773" w14:textId="77777777" w:rsidR="00520548" w:rsidRPr="00B27E49" w:rsidRDefault="00520548" w:rsidP="00520548">
      <w:pPr>
        <w:spacing w:after="0"/>
        <w:jc w:val="center"/>
        <w:rPr>
          <w:b/>
          <w:sz w:val="24"/>
          <w:szCs w:val="24"/>
        </w:rPr>
      </w:pPr>
      <w:r w:rsidRPr="00B27E49">
        <w:rPr>
          <w:b/>
          <w:sz w:val="24"/>
          <w:szCs w:val="24"/>
        </w:rPr>
        <w:t>Типова форма банківської гарантії/Стендбай акредитиву виконання зобов'язань Постачальником</w:t>
      </w:r>
      <w:r w:rsidRPr="00B27E49">
        <w:rPr>
          <w:sz w:val="24"/>
          <w:szCs w:val="24"/>
        </w:rPr>
        <w:t xml:space="preserve"> </w:t>
      </w:r>
      <w:r w:rsidRPr="00B27E49">
        <w:rPr>
          <w:b/>
          <w:sz w:val="24"/>
          <w:szCs w:val="24"/>
        </w:rPr>
        <w:t>за контрактом/договором*</w:t>
      </w:r>
    </w:p>
    <w:p w14:paraId="2AF56B68" w14:textId="77777777" w:rsidR="00520548" w:rsidRPr="005252C1" w:rsidRDefault="00520548" w:rsidP="00520548">
      <w:pPr>
        <w:spacing w:after="0"/>
        <w:jc w:val="center"/>
        <w:rPr>
          <w:b/>
          <w:bCs/>
          <w:i/>
          <w:iCs/>
          <w:szCs w:val="28"/>
        </w:rPr>
      </w:pPr>
    </w:p>
    <w:p w14:paraId="24264C86" w14:textId="77777777" w:rsidR="00520548" w:rsidRPr="005252C1" w:rsidRDefault="00520548" w:rsidP="00520548">
      <w:pPr>
        <w:spacing w:after="0"/>
        <w:ind w:right="-1"/>
        <w:jc w:val="both"/>
        <w:rPr>
          <w:sz w:val="18"/>
          <w:szCs w:val="18"/>
        </w:rPr>
      </w:pPr>
    </w:p>
    <w:p w14:paraId="6C527F0D" w14:textId="77777777" w:rsidR="00520548" w:rsidRPr="00B27E49" w:rsidRDefault="00520548" w:rsidP="00520548">
      <w:pPr>
        <w:spacing w:after="0"/>
        <w:ind w:right="-1"/>
        <w:jc w:val="both"/>
        <w:rPr>
          <w:i/>
          <w:sz w:val="24"/>
          <w:szCs w:val="24"/>
        </w:rPr>
      </w:pPr>
      <w:r w:rsidRPr="00B27E49">
        <w:rPr>
          <w:i/>
          <w:sz w:val="24"/>
          <w:szCs w:val="24"/>
        </w:rPr>
        <w:t>*Типова форма банківської гарантії/стендбай акредитиву виконання зобов'язань Постачальником за контрактом/Договором підписується Покупцем та Постачальником у чинній редакції, яка затверджена АТ «Укргазвидобування» та  яка була частиною тендерної документації в  електронній системі закупівель /</w:t>
      </w:r>
      <w:r w:rsidRPr="00B27E49">
        <w:rPr>
          <w:sz w:val="24"/>
          <w:szCs w:val="24"/>
        </w:rPr>
        <w:t xml:space="preserve"> </w:t>
      </w:r>
      <w:r w:rsidRPr="00B27E49">
        <w:rPr>
          <w:i/>
          <w:sz w:val="24"/>
          <w:szCs w:val="24"/>
        </w:rPr>
        <w:t>в оголошенні про проведення спрощеної закупівлі із застосуванням електронного аукціону,  або яка була чинною на момент підписання Договору – якщо Договір укладається за результатами проведення здійснення закупівель, на які не поширюється дія Закону України «Про публічні закупівлі», або якщо Договір укладається за результатами переговорної процедури.</w:t>
      </w:r>
    </w:p>
    <w:p w14:paraId="33E115C7" w14:textId="77777777" w:rsidR="00520548" w:rsidRPr="005252C1" w:rsidRDefault="00520548" w:rsidP="00520548">
      <w:pPr>
        <w:ind w:right="-1"/>
        <w:jc w:val="both"/>
        <w:rPr>
          <w:i/>
        </w:rPr>
      </w:pPr>
      <w:r w:rsidRPr="00B27E49">
        <w:rPr>
          <w:i/>
          <w:sz w:val="24"/>
          <w:szCs w:val="24"/>
        </w:rPr>
        <w:t xml:space="preserve">*The </w:t>
      </w:r>
      <w:r w:rsidRPr="00B27E49">
        <w:rPr>
          <w:i/>
          <w:sz w:val="24"/>
          <w:szCs w:val="24"/>
          <w:lang w:val="en-US"/>
        </w:rPr>
        <w:t xml:space="preserve">form  of </w:t>
      </w:r>
      <w:r w:rsidRPr="00B27E49">
        <w:rPr>
          <w:noProof/>
          <w:sz w:val="24"/>
          <w:szCs w:val="24"/>
          <w:lang w:val="en-US"/>
        </w:rPr>
        <w:t>Perfomance Bond</w:t>
      </w:r>
      <w:r w:rsidRPr="00B27E49">
        <w:rPr>
          <w:i/>
          <w:sz w:val="24"/>
          <w:szCs w:val="24"/>
        </w:rPr>
        <w:t xml:space="preserve"> for fulfillment of obligations by the Supplier under the </w:t>
      </w:r>
      <w:r w:rsidRPr="00B27E49">
        <w:rPr>
          <w:i/>
          <w:sz w:val="24"/>
          <w:szCs w:val="24"/>
          <w:lang w:val="en-US"/>
        </w:rPr>
        <w:t>C</w:t>
      </w:r>
      <w:r w:rsidRPr="00B27E49">
        <w:rPr>
          <w:i/>
          <w:sz w:val="24"/>
          <w:szCs w:val="24"/>
        </w:rPr>
        <w:t>ontract / Agreement is signed by the Buyer and the Supplier in the current version, which is approved by JSC "Ukrga</w:t>
      </w:r>
      <w:r w:rsidRPr="00B27E49">
        <w:rPr>
          <w:i/>
          <w:sz w:val="24"/>
          <w:szCs w:val="24"/>
          <w:lang w:val="en-US"/>
        </w:rPr>
        <w:t>s</w:t>
      </w:r>
      <w:r w:rsidRPr="00B27E49">
        <w:rPr>
          <w:i/>
          <w:sz w:val="24"/>
          <w:szCs w:val="24"/>
        </w:rPr>
        <w:t xml:space="preserve">vydobuvannya" and which was part of the tender documentation in the electronic procurement system / auction, or which was in force at the time of signing the </w:t>
      </w:r>
      <w:r w:rsidRPr="00B27E49">
        <w:rPr>
          <w:i/>
          <w:sz w:val="24"/>
          <w:szCs w:val="24"/>
          <w:lang w:val="en-US"/>
        </w:rPr>
        <w:t>Contract</w:t>
      </w:r>
      <w:r w:rsidRPr="00B27E49">
        <w:rPr>
          <w:i/>
          <w:sz w:val="24"/>
          <w:szCs w:val="24"/>
        </w:rPr>
        <w:t xml:space="preserve"> - if the </w:t>
      </w:r>
      <w:r w:rsidRPr="00B27E49">
        <w:rPr>
          <w:i/>
          <w:sz w:val="24"/>
          <w:szCs w:val="24"/>
          <w:lang w:val="en-US"/>
        </w:rPr>
        <w:t>Contract</w:t>
      </w:r>
      <w:r w:rsidRPr="00B27E49">
        <w:rPr>
          <w:i/>
          <w:sz w:val="24"/>
          <w:szCs w:val="24"/>
        </w:rPr>
        <w:t xml:space="preserve"> is concluded as a result of procurement, which is not covered by the Law of Ukraine "On Public Procurement", or if the </w:t>
      </w:r>
      <w:r w:rsidRPr="00B27E49">
        <w:rPr>
          <w:i/>
          <w:sz w:val="24"/>
          <w:szCs w:val="24"/>
          <w:lang w:val="en-US"/>
        </w:rPr>
        <w:t>Contract</w:t>
      </w:r>
      <w:r w:rsidRPr="00B27E49">
        <w:rPr>
          <w:i/>
          <w:sz w:val="24"/>
          <w:szCs w:val="24"/>
        </w:rPr>
        <w:t xml:space="preserve"> is concluded as a result of a negotiated procedure.</w:t>
      </w:r>
    </w:p>
    <w:p w14:paraId="5D0D371A" w14:textId="77777777" w:rsidR="00520548" w:rsidRPr="005252C1" w:rsidRDefault="00520548" w:rsidP="00520548">
      <w:pPr>
        <w:ind w:right="-1"/>
        <w:jc w:val="both"/>
        <w:rPr>
          <w:sz w:val="18"/>
          <w:szCs w:val="18"/>
        </w:rPr>
      </w:pPr>
    </w:p>
    <w:p w14:paraId="5F07C90B" w14:textId="77777777" w:rsidR="00520548" w:rsidRPr="005252C1" w:rsidRDefault="00520548" w:rsidP="00520548">
      <w:pPr>
        <w:ind w:right="-1"/>
        <w:jc w:val="both"/>
        <w:rPr>
          <w:sz w:val="18"/>
          <w:szCs w:val="18"/>
        </w:rPr>
      </w:pPr>
      <w:r w:rsidRPr="005252C1">
        <w:rPr>
          <w:sz w:val="18"/>
          <w:szCs w:val="18"/>
        </w:rPr>
        <w:tab/>
      </w:r>
    </w:p>
    <w:p w14:paraId="48B89AB7" w14:textId="77777777" w:rsidR="00520548" w:rsidRPr="00B27E49" w:rsidRDefault="00520548" w:rsidP="00520548">
      <w:pPr>
        <w:ind w:right="-1"/>
        <w:jc w:val="center"/>
        <w:rPr>
          <w:b/>
          <w:bCs/>
          <w:sz w:val="24"/>
          <w:szCs w:val="24"/>
          <w:lang w:val="en-US"/>
        </w:rPr>
      </w:pPr>
      <w:r w:rsidRPr="00B27E49">
        <w:rPr>
          <w:b/>
          <w:bCs/>
          <w:sz w:val="24"/>
          <w:szCs w:val="24"/>
        </w:rPr>
        <w:t>Підписи Сторін</w:t>
      </w:r>
      <w:r w:rsidRPr="00B27E49">
        <w:rPr>
          <w:b/>
          <w:bCs/>
          <w:sz w:val="24"/>
          <w:szCs w:val="24"/>
          <w:lang w:val="en-US"/>
        </w:rPr>
        <w:t xml:space="preserve"> /</w:t>
      </w:r>
      <w:r w:rsidRPr="00B27E49">
        <w:rPr>
          <w:sz w:val="24"/>
          <w:szCs w:val="24"/>
          <w:lang w:val="en-US"/>
        </w:rPr>
        <w:t xml:space="preserve"> </w:t>
      </w:r>
      <w:r w:rsidRPr="00B27E49">
        <w:rPr>
          <w:b/>
          <w:bCs/>
          <w:sz w:val="24"/>
          <w:szCs w:val="24"/>
          <w:lang w:val="en-US"/>
        </w:rPr>
        <w:t>Signatures of the Parties:</w:t>
      </w:r>
    </w:p>
    <w:p w14:paraId="6D1431A6" w14:textId="77777777" w:rsidR="00520548" w:rsidRPr="00B27E49" w:rsidRDefault="00520548" w:rsidP="00520548">
      <w:pPr>
        <w:ind w:right="-1"/>
        <w:jc w:val="both"/>
        <w:rPr>
          <w:b/>
          <w:bCs/>
          <w:sz w:val="24"/>
          <w:szCs w:val="24"/>
          <w:lang w:val="en-US"/>
        </w:rPr>
      </w:pPr>
    </w:p>
    <w:p w14:paraId="3AC19EF9" w14:textId="77777777" w:rsidR="00520548" w:rsidRPr="00B27E49" w:rsidRDefault="00520548" w:rsidP="00520548">
      <w:pPr>
        <w:rPr>
          <w:b/>
          <w:bCs/>
          <w:sz w:val="24"/>
          <w:szCs w:val="24"/>
          <w:lang w:val="en-US"/>
        </w:rPr>
      </w:pPr>
      <w:r w:rsidRPr="00B27E49">
        <w:rPr>
          <w:sz w:val="24"/>
          <w:szCs w:val="24"/>
          <w:lang w:val="en-US"/>
        </w:rPr>
        <w:t xml:space="preserve">   </w:t>
      </w:r>
      <w:r w:rsidRPr="00B27E49">
        <w:rPr>
          <w:b/>
          <w:bCs/>
          <w:sz w:val="24"/>
          <w:szCs w:val="24"/>
        </w:rPr>
        <w:t>Від</w:t>
      </w:r>
      <w:r w:rsidRPr="00B27E49">
        <w:rPr>
          <w:b/>
          <w:bCs/>
          <w:sz w:val="24"/>
          <w:szCs w:val="24"/>
          <w:lang w:val="en-US"/>
        </w:rPr>
        <w:t xml:space="preserve"> </w:t>
      </w:r>
      <w:r w:rsidRPr="00B27E49">
        <w:rPr>
          <w:b/>
          <w:bCs/>
          <w:sz w:val="24"/>
          <w:szCs w:val="24"/>
          <w:lang w:val="ru-RU"/>
        </w:rPr>
        <w:t>ПОСТАЧАЛЬНИКА</w:t>
      </w:r>
      <w:r w:rsidRPr="00B27E49">
        <w:rPr>
          <w:b/>
          <w:bCs/>
          <w:sz w:val="24"/>
          <w:szCs w:val="24"/>
          <w:lang w:val="en-US"/>
        </w:rPr>
        <w:t xml:space="preserve">/From the SUPPLIER:           </w:t>
      </w:r>
      <w:r w:rsidRPr="00B27E49">
        <w:rPr>
          <w:b/>
          <w:bCs/>
          <w:sz w:val="24"/>
          <w:szCs w:val="24"/>
        </w:rPr>
        <w:t>Від</w:t>
      </w:r>
      <w:r w:rsidRPr="00B27E49">
        <w:rPr>
          <w:b/>
          <w:bCs/>
          <w:sz w:val="24"/>
          <w:szCs w:val="24"/>
          <w:lang w:val="en-US"/>
        </w:rPr>
        <w:t xml:space="preserve"> </w:t>
      </w:r>
      <w:r w:rsidRPr="00B27E49">
        <w:rPr>
          <w:b/>
          <w:bCs/>
          <w:sz w:val="24"/>
          <w:szCs w:val="24"/>
          <w:lang w:val="ru-RU"/>
        </w:rPr>
        <w:t>ПОКУПЦЯ</w:t>
      </w:r>
      <w:r w:rsidRPr="00B27E49">
        <w:rPr>
          <w:b/>
          <w:bCs/>
          <w:sz w:val="24"/>
          <w:szCs w:val="24"/>
          <w:lang w:val="en-US"/>
        </w:rPr>
        <w:t>/</w:t>
      </w:r>
      <w:r w:rsidRPr="00B27E49">
        <w:rPr>
          <w:sz w:val="24"/>
          <w:szCs w:val="24"/>
          <w:lang w:val="en-US"/>
        </w:rPr>
        <w:t xml:space="preserve"> </w:t>
      </w:r>
      <w:r w:rsidRPr="00B27E49">
        <w:rPr>
          <w:b/>
          <w:bCs/>
          <w:sz w:val="24"/>
          <w:szCs w:val="24"/>
          <w:lang w:val="en-US"/>
        </w:rPr>
        <w:t>From the BUYER:</w:t>
      </w:r>
    </w:p>
    <w:tbl>
      <w:tblPr>
        <w:tblW w:w="10456" w:type="dxa"/>
        <w:tblInd w:w="426" w:type="dxa"/>
        <w:tblLayout w:type="fixed"/>
        <w:tblLook w:val="04A0" w:firstRow="1" w:lastRow="0" w:firstColumn="1" w:lastColumn="0" w:noHBand="0" w:noVBand="1"/>
      </w:tblPr>
      <w:tblGrid>
        <w:gridCol w:w="4968"/>
        <w:gridCol w:w="236"/>
        <w:gridCol w:w="5252"/>
      </w:tblGrid>
      <w:tr w:rsidR="00520548" w:rsidRPr="00B27E49" w14:paraId="23EB5E73" w14:textId="77777777" w:rsidTr="00520548">
        <w:tc>
          <w:tcPr>
            <w:tcW w:w="4968" w:type="dxa"/>
          </w:tcPr>
          <w:p w14:paraId="30FC7F10" w14:textId="77777777" w:rsidR="00520548" w:rsidRPr="00B27E49" w:rsidRDefault="00520548" w:rsidP="00520548">
            <w:pPr>
              <w:rPr>
                <w:b/>
                <w:bCs/>
                <w:sz w:val="24"/>
                <w:szCs w:val="24"/>
                <w:lang w:val="en-US"/>
              </w:rPr>
            </w:pPr>
          </w:p>
        </w:tc>
        <w:tc>
          <w:tcPr>
            <w:tcW w:w="236" w:type="dxa"/>
          </w:tcPr>
          <w:p w14:paraId="61A36306" w14:textId="77777777" w:rsidR="00520548" w:rsidRPr="00B27E49" w:rsidRDefault="00520548" w:rsidP="00520548">
            <w:pPr>
              <w:spacing w:after="120"/>
              <w:ind w:left="283"/>
              <w:rPr>
                <w:b/>
                <w:bCs/>
                <w:sz w:val="24"/>
                <w:szCs w:val="24"/>
                <w:lang w:val="en-US"/>
              </w:rPr>
            </w:pPr>
          </w:p>
        </w:tc>
        <w:tc>
          <w:tcPr>
            <w:tcW w:w="5252" w:type="dxa"/>
          </w:tcPr>
          <w:p w14:paraId="541AD1B1" w14:textId="77777777" w:rsidR="00520548" w:rsidRPr="00B27E49" w:rsidRDefault="00520548" w:rsidP="00520548">
            <w:pPr>
              <w:keepNext/>
              <w:outlineLvl w:val="1"/>
              <w:rPr>
                <w:sz w:val="24"/>
                <w:szCs w:val="24"/>
                <w:lang w:val="en-US"/>
              </w:rPr>
            </w:pPr>
            <w:r w:rsidRPr="00B27E49">
              <w:rPr>
                <w:b/>
                <w:bCs/>
                <w:sz w:val="24"/>
                <w:szCs w:val="24"/>
                <w:lang w:val="en-US"/>
              </w:rPr>
              <w:t xml:space="preserve"> </w:t>
            </w:r>
          </w:p>
        </w:tc>
      </w:tr>
      <w:tr w:rsidR="00520548" w:rsidRPr="00B27E49" w14:paraId="5B1A2AC3" w14:textId="77777777" w:rsidTr="00520548">
        <w:tc>
          <w:tcPr>
            <w:tcW w:w="4968" w:type="dxa"/>
          </w:tcPr>
          <w:p w14:paraId="179331E1" w14:textId="77777777" w:rsidR="00520548" w:rsidRPr="00B27E49" w:rsidRDefault="00520548" w:rsidP="00520548">
            <w:pPr>
              <w:rPr>
                <w:b/>
                <w:sz w:val="24"/>
                <w:szCs w:val="24"/>
              </w:rPr>
            </w:pPr>
            <w:r w:rsidRPr="00B27E49">
              <w:rPr>
                <w:b/>
                <w:bCs/>
                <w:sz w:val="24"/>
                <w:szCs w:val="24"/>
              </w:rPr>
              <w:t>________________________</w:t>
            </w:r>
            <w:r w:rsidRPr="00B27E49">
              <w:rPr>
                <w:b/>
                <w:bCs/>
                <w:sz w:val="24"/>
                <w:szCs w:val="24"/>
                <w:lang w:val="en-US"/>
              </w:rPr>
              <w:t xml:space="preserve">  /</w:t>
            </w:r>
            <w:r w:rsidRPr="00B27E49">
              <w:rPr>
                <w:b/>
                <w:sz w:val="24"/>
                <w:szCs w:val="24"/>
              </w:rPr>
              <w:t xml:space="preserve">_______ /                                                                                                                                                                                </w:t>
            </w:r>
          </w:p>
          <w:p w14:paraId="04ED3EE3" w14:textId="77777777" w:rsidR="00520548" w:rsidRPr="00B27E49" w:rsidRDefault="00520548" w:rsidP="00520548">
            <w:pPr>
              <w:rPr>
                <w:b/>
                <w:sz w:val="24"/>
                <w:szCs w:val="24"/>
              </w:rPr>
            </w:pPr>
            <w:r w:rsidRPr="00B27E49">
              <w:rPr>
                <w:b/>
                <w:sz w:val="24"/>
                <w:szCs w:val="24"/>
              </w:rPr>
              <w:t xml:space="preserve">                                                 </w:t>
            </w:r>
          </w:p>
          <w:p w14:paraId="1C923C25" w14:textId="77777777" w:rsidR="00520548" w:rsidRPr="00B27E49" w:rsidRDefault="00520548" w:rsidP="00520548">
            <w:pPr>
              <w:rPr>
                <w:b/>
                <w:sz w:val="24"/>
                <w:szCs w:val="24"/>
              </w:rPr>
            </w:pPr>
          </w:p>
          <w:p w14:paraId="311A1B54" w14:textId="77777777" w:rsidR="00520548" w:rsidRPr="00B27E49" w:rsidRDefault="00520548" w:rsidP="00520548">
            <w:pPr>
              <w:rPr>
                <w:b/>
                <w:sz w:val="24"/>
                <w:szCs w:val="24"/>
              </w:rPr>
            </w:pPr>
            <w:r w:rsidRPr="00B27E49">
              <w:rPr>
                <w:sz w:val="24"/>
                <w:szCs w:val="24"/>
              </w:rPr>
              <w:t xml:space="preserve">М.П. / </w:t>
            </w:r>
            <w:r w:rsidRPr="00B27E49">
              <w:rPr>
                <w:sz w:val="24"/>
                <w:szCs w:val="24"/>
                <w:lang w:val="en-US"/>
              </w:rPr>
              <w:t>Seal</w:t>
            </w:r>
          </w:p>
        </w:tc>
        <w:tc>
          <w:tcPr>
            <w:tcW w:w="236" w:type="dxa"/>
          </w:tcPr>
          <w:p w14:paraId="51972EB8" w14:textId="77777777" w:rsidR="00520548" w:rsidRPr="00B27E49" w:rsidRDefault="00520548" w:rsidP="00520548">
            <w:pPr>
              <w:spacing w:after="120"/>
              <w:ind w:left="283"/>
              <w:rPr>
                <w:b/>
                <w:bCs/>
                <w:sz w:val="24"/>
                <w:szCs w:val="24"/>
              </w:rPr>
            </w:pPr>
          </w:p>
        </w:tc>
        <w:tc>
          <w:tcPr>
            <w:tcW w:w="5252" w:type="dxa"/>
          </w:tcPr>
          <w:p w14:paraId="2FE83471" w14:textId="77777777" w:rsidR="00520548" w:rsidRPr="00B27E49" w:rsidRDefault="00520548" w:rsidP="00520548">
            <w:pPr>
              <w:keepNext/>
              <w:outlineLvl w:val="1"/>
              <w:rPr>
                <w:b/>
                <w:bCs/>
                <w:sz w:val="24"/>
                <w:szCs w:val="24"/>
              </w:rPr>
            </w:pPr>
            <w:r w:rsidRPr="00B27E49">
              <w:rPr>
                <w:b/>
                <w:bCs/>
                <w:sz w:val="24"/>
                <w:szCs w:val="24"/>
              </w:rPr>
              <w:t xml:space="preserve">________________________ </w:t>
            </w:r>
            <w:r w:rsidRPr="00B27E49">
              <w:rPr>
                <w:b/>
                <w:bCs/>
                <w:sz w:val="24"/>
                <w:szCs w:val="24"/>
                <w:lang w:val="en-US"/>
              </w:rPr>
              <w:t>/_________</w:t>
            </w:r>
            <w:r w:rsidRPr="00B27E49">
              <w:rPr>
                <w:b/>
                <w:bCs/>
                <w:sz w:val="24"/>
                <w:szCs w:val="24"/>
              </w:rPr>
              <w:t xml:space="preserve"> /                       </w:t>
            </w:r>
          </w:p>
          <w:p w14:paraId="7A30A698" w14:textId="77777777" w:rsidR="00520548" w:rsidRPr="00B27E49" w:rsidRDefault="00520548" w:rsidP="00520548">
            <w:pPr>
              <w:keepNext/>
              <w:outlineLvl w:val="1"/>
              <w:rPr>
                <w:b/>
                <w:bCs/>
                <w:sz w:val="24"/>
                <w:szCs w:val="24"/>
              </w:rPr>
            </w:pPr>
            <w:r w:rsidRPr="00B27E49">
              <w:rPr>
                <w:b/>
                <w:bCs/>
                <w:sz w:val="24"/>
                <w:szCs w:val="24"/>
              </w:rPr>
              <w:t xml:space="preserve">                                                 </w:t>
            </w:r>
          </w:p>
          <w:p w14:paraId="3774035D" w14:textId="77777777" w:rsidR="00520548" w:rsidRPr="00B27E49" w:rsidRDefault="00520548" w:rsidP="00520548">
            <w:pPr>
              <w:keepNext/>
              <w:outlineLvl w:val="1"/>
              <w:rPr>
                <w:b/>
                <w:bCs/>
                <w:sz w:val="24"/>
                <w:szCs w:val="24"/>
              </w:rPr>
            </w:pPr>
          </w:p>
          <w:p w14:paraId="78B1E138" w14:textId="77777777" w:rsidR="00520548" w:rsidRPr="00B27E49" w:rsidRDefault="00520548" w:rsidP="00520548">
            <w:pPr>
              <w:keepNext/>
              <w:outlineLvl w:val="1"/>
              <w:rPr>
                <w:b/>
                <w:bCs/>
                <w:sz w:val="24"/>
                <w:szCs w:val="24"/>
              </w:rPr>
            </w:pPr>
            <w:r w:rsidRPr="00B27E49">
              <w:rPr>
                <w:sz w:val="24"/>
                <w:szCs w:val="24"/>
              </w:rPr>
              <w:t xml:space="preserve">М.П. / </w:t>
            </w:r>
            <w:r w:rsidRPr="00B27E49">
              <w:rPr>
                <w:sz w:val="24"/>
                <w:szCs w:val="24"/>
                <w:lang w:val="en-US"/>
              </w:rPr>
              <w:t>Seal</w:t>
            </w:r>
          </w:p>
        </w:tc>
      </w:tr>
    </w:tbl>
    <w:p w14:paraId="15E759C7" w14:textId="77777777" w:rsidR="00520548" w:rsidRDefault="00520548" w:rsidP="00520548"/>
    <w:p w14:paraId="676BE016" w14:textId="77777777" w:rsidR="00520548" w:rsidRDefault="00520548" w:rsidP="00520548"/>
    <w:p w14:paraId="3080A00F" w14:textId="77777777" w:rsidR="00520548" w:rsidRDefault="00520548" w:rsidP="00520548"/>
    <w:p w14:paraId="518920C9" w14:textId="77777777" w:rsidR="00520548" w:rsidRDefault="00520548" w:rsidP="00520548"/>
    <w:p w14:paraId="14BBA7D9" w14:textId="77777777" w:rsidR="00520548" w:rsidRDefault="00520548" w:rsidP="00520548"/>
    <w:p w14:paraId="7E22E7BA" w14:textId="77777777" w:rsidR="00520548" w:rsidRPr="005252C1" w:rsidRDefault="00520548" w:rsidP="00520548">
      <w:pPr>
        <w:tabs>
          <w:tab w:val="left" w:pos="1530"/>
        </w:tabs>
        <w:rPr>
          <w:sz w:val="18"/>
          <w:szCs w:val="18"/>
        </w:rPr>
      </w:pPr>
    </w:p>
    <w:p w14:paraId="1C20B7BE" w14:textId="77777777" w:rsidR="00520548" w:rsidRPr="005252C1" w:rsidRDefault="00520548" w:rsidP="00520548">
      <w:pPr>
        <w:jc w:val="right"/>
        <w:rPr>
          <w:b/>
          <w:sz w:val="22"/>
        </w:rPr>
      </w:pPr>
      <w:r w:rsidRPr="005252C1">
        <w:rPr>
          <w:b/>
          <w:sz w:val="22"/>
        </w:rPr>
        <w:t>Додаток №</w:t>
      </w:r>
      <w:r>
        <w:rPr>
          <w:b/>
          <w:sz w:val="22"/>
        </w:rPr>
        <w:t>7</w:t>
      </w:r>
    </w:p>
    <w:p w14:paraId="2E35C087" w14:textId="77777777" w:rsidR="00520548" w:rsidRPr="005252C1" w:rsidRDefault="00520548" w:rsidP="00520548">
      <w:pPr>
        <w:jc w:val="right"/>
        <w:rPr>
          <w:b/>
          <w:sz w:val="22"/>
        </w:rPr>
      </w:pPr>
      <w:r w:rsidRPr="005252C1">
        <w:rPr>
          <w:b/>
          <w:sz w:val="22"/>
          <w:lang w:val="en-US"/>
        </w:rPr>
        <w:t>Appendix</w:t>
      </w:r>
      <w:r w:rsidRPr="005252C1">
        <w:rPr>
          <w:b/>
          <w:sz w:val="22"/>
        </w:rPr>
        <w:t xml:space="preserve"> №</w:t>
      </w:r>
      <w:r>
        <w:rPr>
          <w:b/>
          <w:sz w:val="22"/>
        </w:rPr>
        <w:t>7</w:t>
      </w:r>
    </w:p>
    <w:p w14:paraId="5F27BFFA" w14:textId="77777777" w:rsidR="00520548" w:rsidRPr="005252C1" w:rsidRDefault="00520548" w:rsidP="00520548">
      <w:pPr>
        <w:jc w:val="right"/>
        <w:rPr>
          <w:b/>
          <w:sz w:val="22"/>
        </w:rPr>
      </w:pPr>
      <w:r w:rsidRPr="005252C1">
        <w:rPr>
          <w:b/>
          <w:sz w:val="22"/>
        </w:rPr>
        <w:t>До Договору №_____________________ від _____________________</w:t>
      </w:r>
    </w:p>
    <w:p w14:paraId="12FCB7DC" w14:textId="77777777" w:rsidR="00520548" w:rsidRPr="005252C1" w:rsidRDefault="00520548" w:rsidP="00520548">
      <w:pPr>
        <w:rPr>
          <w:sz w:val="22"/>
          <w:lang w:val="en-US"/>
        </w:rPr>
      </w:pPr>
      <w:r w:rsidRPr="005252C1">
        <w:rPr>
          <w:b/>
          <w:sz w:val="22"/>
        </w:rPr>
        <w:t xml:space="preserve">                                     </w:t>
      </w:r>
      <w:r w:rsidRPr="005252C1">
        <w:rPr>
          <w:b/>
          <w:sz w:val="22"/>
          <w:lang w:val="en-US"/>
        </w:rPr>
        <w:t xml:space="preserve">To the contract </w:t>
      </w:r>
      <w:r w:rsidRPr="005252C1">
        <w:rPr>
          <w:b/>
          <w:sz w:val="22"/>
        </w:rPr>
        <w:t>№ ____________________</w:t>
      </w:r>
      <w:r w:rsidRPr="005252C1">
        <w:rPr>
          <w:b/>
          <w:sz w:val="22"/>
          <w:lang w:val="en-US"/>
        </w:rPr>
        <w:t>dated</w:t>
      </w:r>
      <w:r w:rsidRPr="005252C1">
        <w:rPr>
          <w:b/>
          <w:sz w:val="22"/>
        </w:rPr>
        <w:t>_____________________</w:t>
      </w:r>
    </w:p>
    <w:p w14:paraId="042624D4" w14:textId="77777777" w:rsidR="00520548" w:rsidRPr="005252C1" w:rsidRDefault="00520548" w:rsidP="00520548">
      <w:pPr>
        <w:rPr>
          <w:sz w:val="22"/>
          <w:lang w:val="en-US"/>
        </w:rPr>
      </w:pPr>
    </w:p>
    <w:tbl>
      <w:tblPr>
        <w:tblStyle w:val="af9"/>
        <w:tblW w:w="101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284"/>
        <w:gridCol w:w="4932"/>
      </w:tblGrid>
      <w:tr w:rsidR="00520548" w:rsidRPr="005252C1" w14:paraId="6E4620D1" w14:textId="77777777" w:rsidTr="00520548">
        <w:trPr>
          <w:trHeight w:val="509"/>
        </w:trPr>
        <w:tc>
          <w:tcPr>
            <w:tcW w:w="4932" w:type="dxa"/>
          </w:tcPr>
          <w:p w14:paraId="465F8B71" w14:textId="77777777" w:rsidR="00520548" w:rsidRPr="005252C1" w:rsidRDefault="00520548" w:rsidP="00520548">
            <w:pPr>
              <w:ind w:firstLine="462"/>
              <w:jc w:val="center"/>
              <w:rPr>
                <w:b/>
                <w:sz w:val="22"/>
              </w:rPr>
            </w:pPr>
            <w:r w:rsidRPr="005252C1">
              <w:rPr>
                <w:sz w:val="22"/>
              </w:rPr>
              <w:t>Сторони домовилися про наступні умови Санкційного застереження</w:t>
            </w:r>
            <w:r w:rsidRPr="005252C1">
              <w:rPr>
                <w:b/>
                <w:sz w:val="22"/>
              </w:rPr>
              <w:t>:</w:t>
            </w:r>
          </w:p>
          <w:p w14:paraId="5A755141" w14:textId="77777777" w:rsidR="00520548" w:rsidRPr="005252C1" w:rsidRDefault="00520548" w:rsidP="00520548">
            <w:pPr>
              <w:ind w:firstLine="462"/>
              <w:jc w:val="center"/>
              <w:rPr>
                <w:b/>
                <w:sz w:val="22"/>
              </w:rPr>
            </w:pPr>
          </w:p>
          <w:p w14:paraId="61BB1755" w14:textId="77777777" w:rsidR="00520548" w:rsidRPr="005252C1" w:rsidRDefault="00520548" w:rsidP="00520548">
            <w:pPr>
              <w:ind w:firstLine="462"/>
              <w:jc w:val="center"/>
              <w:rPr>
                <w:b/>
                <w:sz w:val="22"/>
              </w:rPr>
            </w:pPr>
            <w:r w:rsidRPr="005252C1">
              <w:rPr>
                <w:b/>
                <w:sz w:val="22"/>
              </w:rPr>
              <w:t>Санкційне застереження</w:t>
            </w:r>
          </w:p>
        </w:tc>
        <w:tc>
          <w:tcPr>
            <w:tcW w:w="284" w:type="dxa"/>
          </w:tcPr>
          <w:p w14:paraId="617B0738" w14:textId="77777777" w:rsidR="00520548" w:rsidRPr="005252C1" w:rsidRDefault="00520548" w:rsidP="00520548">
            <w:pPr>
              <w:ind w:firstLine="462"/>
              <w:jc w:val="center"/>
              <w:rPr>
                <w:b/>
                <w:sz w:val="22"/>
              </w:rPr>
            </w:pPr>
          </w:p>
        </w:tc>
        <w:tc>
          <w:tcPr>
            <w:tcW w:w="4932" w:type="dxa"/>
          </w:tcPr>
          <w:p w14:paraId="47D0EC66" w14:textId="77777777" w:rsidR="00520548" w:rsidRPr="005252C1" w:rsidRDefault="00520548" w:rsidP="00520548">
            <w:pPr>
              <w:ind w:firstLine="462"/>
              <w:jc w:val="center"/>
              <w:rPr>
                <w:b/>
                <w:sz w:val="22"/>
                <w:lang w:val="en-US"/>
              </w:rPr>
            </w:pPr>
            <w:r w:rsidRPr="005252C1">
              <w:rPr>
                <w:b/>
                <w:sz w:val="22"/>
                <w:lang w:val="en-US"/>
              </w:rPr>
              <w:t>Parties agreed on the following terms of Sanction clause:</w:t>
            </w:r>
          </w:p>
          <w:p w14:paraId="3509E4F7" w14:textId="77777777" w:rsidR="00520548" w:rsidRPr="005252C1" w:rsidRDefault="00520548" w:rsidP="00520548">
            <w:pPr>
              <w:ind w:firstLine="462"/>
              <w:jc w:val="center"/>
              <w:rPr>
                <w:b/>
                <w:sz w:val="22"/>
                <w:lang w:val="en-US"/>
              </w:rPr>
            </w:pPr>
          </w:p>
          <w:p w14:paraId="57A19E63" w14:textId="77777777" w:rsidR="00520548" w:rsidRPr="005252C1" w:rsidRDefault="00520548" w:rsidP="00520548">
            <w:pPr>
              <w:ind w:firstLine="462"/>
              <w:jc w:val="center"/>
              <w:rPr>
                <w:b/>
                <w:sz w:val="22"/>
                <w:lang w:val="en-US"/>
              </w:rPr>
            </w:pPr>
            <w:r w:rsidRPr="005252C1">
              <w:rPr>
                <w:b/>
                <w:sz w:val="22"/>
                <w:lang w:val="en-US"/>
              </w:rPr>
              <w:t>Sanction warning</w:t>
            </w:r>
          </w:p>
        </w:tc>
      </w:tr>
      <w:tr w:rsidR="00520548" w:rsidRPr="005252C1" w14:paraId="07B41304" w14:textId="77777777" w:rsidTr="00520548">
        <w:tc>
          <w:tcPr>
            <w:tcW w:w="4932" w:type="dxa"/>
          </w:tcPr>
          <w:p w14:paraId="1365DE80" w14:textId="77777777" w:rsidR="00520548" w:rsidRPr="005252C1" w:rsidRDefault="00520548" w:rsidP="00520548">
            <w:pPr>
              <w:ind w:firstLine="462"/>
              <w:jc w:val="both"/>
              <w:rPr>
                <w:sz w:val="22"/>
              </w:rPr>
            </w:pPr>
            <w:r w:rsidRPr="005252C1">
              <w:rPr>
                <w:sz w:val="22"/>
              </w:rPr>
              <w:t>Товариство* має право в односторонньому порядку відмовитися від виконання своїх зобов’язань за Договором та/або розірвати Договір у випадку, якщо:</w:t>
            </w:r>
          </w:p>
        </w:tc>
        <w:tc>
          <w:tcPr>
            <w:tcW w:w="284" w:type="dxa"/>
          </w:tcPr>
          <w:p w14:paraId="46158F9E" w14:textId="77777777" w:rsidR="00520548" w:rsidRPr="005252C1" w:rsidRDefault="00520548" w:rsidP="00520548">
            <w:pPr>
              <w:ind w:firstLine="462"/>
              <w:jc w:val="both"/>
              <w:rPr>
                <w:sz w:val="22"/>
              </w:rPr>
            </w:pPr>
          </w:p>
        </w:tc>
        <w:tc>
          <w:tcPr>
            <w:tcW w:w="4932" w:type="dxa"/>
          </w:tcPr>
          <w:p w14:paraId="4433864D" w14:textId="77777777" w:rsidR="00520548" w:rsidRPr="005252C1" w:rsidRDefault="00520548" w:rsidP="00520548">
            <w:pPr>
              <w:ind w:firstLine="462"/>
              <w:jc w:val="both"/>
              <w:rPr>
                <w:sz w:val="22"/>
                <w:lang w:val="en-US"/>
              </w:rPr>
            </w:pPr>
            <w:r w:rsidRPr="005252C1">
              <w:rPr>
                <w:sz w:val="22"/>
                <w:lang w:val="en-US"/>
              </w:rPr>
              <w:t>The Company* has the right to unilaterally waive its obligations under the Agreement and / or terminate the Agreement if:</w:t>
            </w:r>
          </w:p>
        </w:tc>
      </w:tr>
      <w:tr w:rsidR="00520548" w:rsidRPr="005252C1" w14:paraId="698EFF69" w14:textId="77777777" w:rsidTr="00520548">
        <w:trPr>
          <w:trHeight w:val="80"/>
        </w:trPr>
        <w:tc>
          <w:tcPr>
            <w:tcW w:w="4932" w:type="dxa"/>
          </w:tcPr>
          <w:p w14:paraId="224A282B" w14:textId="77777777" w:rsidR="00520548" w:rsidRPr="005252C1" w:rsidRDefault="00520548" w:rsidP="00520548">
            <w:pPr>
              <w:ind w:firstLine="462"/>
              <w:jc w:val="both"/>
              <w:rPr>
                <w:sz w:val="22"/>
              </w:rPr>
            </w:pPr>
            <w:r w:rsidRPr="00180317">
              <w:rPr>
                <w:sz w:val="22"/>
              </w:rPr>
              <w:t xml:space="preserve">- Контрагент** та/або його учасник та/або кінцевий бенефіціарний власник Контрагента внесений до списку санкцій </w:t>
            </w:r>
            <w:r w:rsidRPr="005252C1">
              <w:rPr>
                <w:sz w:val="22"/>
              </w:rPr>
              <w:t>OFAC</w:t>
            </w:r>
            <w:r w:rsidRPr="00180317">
              <w:rPr>
                <w:sz w:val="22"/>
              </w:rPr>
              <w:t xml:space="preserve"> Сполучених Штатів Америки (переліку осіб, до яких застосовані санкції, що визначається </w:t>
            </w:r>
            <w:r w:rsidRPr="005252C1">
              <w:rPr>
                <w:sz w:val="22"/>
              </w:rPr>
              <w:t>The</w:t>
            </w:r>
            <w:r w:rsidRPr="00180317">
              <w:rPr>
                <w:sz w:val="22"/>
              </w:rPr>
              <w:t xml:space="preserve"> </w:t>
            </w:r>
            <w:r w:rsidRPr="005252C1">
              <w:rPr>
                <w:sz w:val="22"/>
              </w:rPr>
              <w:t>Office</w:t>
            </w:r>
            <w:r w:rsidRPr="00180317">
              <w:rPr>
                <w:sz w:val="22"/>
              </w:rPr>
              <w:t xml:space="preserve"> </w:t>
            </w:r>
            <w:r w:rsidRPr="005252C1">
              <w:rPr>
                <w:sz w:val="22"/>
              </w:rPr>
              <w:t>of</w:t>
            </w:r>
            <w:r w:rsidRPr="00180317">
              <w:rPr>
                <w:sz w:val="22"/>
              </w:rPr>
              <w:t xml:space="preserve"> </w:t>
            </w:r>
            <w:r w:rsidRPr="005252C1">
              <w:rPr>
                <w:sz w:val="22"/>
              </w:rPr>
              <w:t>Foreign</w:t>
            </w:r>
            <w:r w:rsidRPr="00180317">
              <w:rPr>
                <w:sz w:val="22"/>
              </w:rPr>
              <w:t xml:space="preserve"> </w:t>
            </w:r>
            <w:r w:rsidRPr="005252C1">
              <w:rPr>
                <w:sz w:val="22"/>
              </w:rPr>
              <w:t>Assets</w:t>
            </w:r>
            <w:r w:rsidRPr="00180317">
              <w:rPr>
                <w:sz w:val="22"/>
              </w:rPr>
              <w:t xml:space="preserve"> </w:t>
            </w:r>
            <w:r w:rsidRPr="005252C1">
              <w:rPr>
                <w:sz w:val="22"/>
              </w:rPr>
              <w:t>Control</w:t>
            </w:r>
            <w:r w:rsidRPr="00180317">
              <w:rPr>
                <w:sz w:val="22"/>
              </w:rPr>
              <w:t xml:space="preserve"> </w:t>
            </w:r>
            <w:r w:rsidRPr="005252C1">
              <w:rPr>
                <w:sz w:val="22"/>
              </w:rPr>
              <w:t>of</w:t>
            </w:r>
            <w:r w:rsidRPr="00180317">
              <w:rPr>
                <w:sz w:val="22"/>
              </w:rPr>
              <w:t xml:space="preserve"> </w:t>
            </w:r>
            <w:r w:rsidRPr="005252C1">
              <w:rPr>
                <w:sz w:val="22"/>
              </w:rPr>
              <w:t>the</w:t>
            </w:r>
            <w:r w:rsidRPr="00180317">
              <w:rPr>
                <w:sz w:val="22"/>
              </w:rPr>
              <w:t xml:space="preserve"> </w:t>
            </w:r>
            <w:r w:rsidRPr="005252C1">
              <w:rPr>
                <w:sz w:val="22"/>
              </w:rPr>
              <w:t>US</w:t>
            </w:r>
            <w:r w:rsidRPr="00180317">
              <w:rPr>
                <w:sz w:val="22"/>
              </w:rPr>
              <w:t xml:space="preserve"> </w:t>
            </w:r>
            <w:r w:rsidRPr="005252C1">
              <w:rPr>
                <w:sz w:val="22"/>
              </w:rPr>
              <w:t>Department</w:t>
            </w:r>
            <w:r w:rsidRPr="00180317">
              <w:rPr>
                <w:sz w:val="22"/>
              </w:rPr>
              <w:t xml:space="preserve"> </w:t>
            </w:r>
            <w:r w:rsidRPr="005252C1">
              <w:rPr>
                <w:sz w:val="22"/>
              </w:rPr>
              <w:t>of</w:t>
            </w:r>
            <w:r w:rsidRPr="00180317">
              <w:rPr>
                <w:sz w:val="22"/>
              </w:rPr>
              <w:t xml:space="preserve"> </w:t>
            </w:r>
            <w:r w:rsidRPr="005252C1">
              <w:rPr>
                <w:sz w:val="22"/>
              </w:rPr>
              <w:t>the</w:t>
            </w:r>
            <w:r w:rsidRPr="00180317">
              <w:rPr>
                <w:sz w:val="22"/>
              </w:rPr>
              <w:t xml:space="preserve"> </w:t>
            </w:r>
            <w:r w:rsidRPr="005252C1">
              <w:rPr>
                <w:sz w:val="22"/>
              </w:rPr>
              <w:t>Treasury</w:t>
            </w:r>
            <w:r w:rsidRPr="00180317">
              <w:rPr>
                <w:sz w:val="22"/>
              </w:rPr>
              <w:t>);</w:t>
            </w:r>
          </w:p>
        </w:tc>
        <w:tc>
          <w:tcPr>
            <w:tcW w:w="284" w:type="dxa"/>
          </w:tcPr>
          <w:p w14:paraId="11F3B771" w14:textId="77777777" w:rsidR="00520548" w:rsidRPr="005252C1" w:rsidRDefault="00520548" w:rsidP="00520548">
            <w:pPr>
              <w:ind w:firstLine="462"/>
              <w:jc w:val="both"/>
              <w:rPr>
                <w:sz w:val="22"/>
              </w:rPr>
            </w:pPr>
          </w:p>
        </w:tc>
        <w:tc>
          <w:tcPr>
            <w:tcW w:w="4932" w:type="dxa"/>
          </w:tcPr>
          <w:p w14:paraId="4DD117E8" w14:textId="77777777" w:rsidR="00520548" w:rsidRPr="005252C1" w:rsidRDefault="00520548" w:rsidP="00520548">
            <w:pPr>
              <w:ind w:firstLine="462"/>
              <w:jc w:val="both"/>
              <w:rPr>
                <w:sz w:val="22"/>
                <w:lang w:val="en-US"/>
              </w:rPr>
            </w:pPr>
            <w:r w:rsidRPr="005252C1">
              <w:rPr>
                <w:sz w:val="22"/>
                <w:lang w:val="en-US"/>
              </w:rPr>
              <w:t>- The Counterparty** and / or its participant and / or the ultimate beneficial owner of the Counterparty is included in the list of OFAC sanctions imposed by the United States of America (The Office of Foreign Assets Control of the US Department of Treasury constitutes the list of persons subject to sanctions);</w:t>
            </w:r>
          </w:p>
        </w:tc>
      </w:tr>
      <w:tr w:rsidR="00520548" w:rsidRPr="005252C1" w14:paraId="1C6FD501" w14:textId="77777777" w:rsidTr="00520548">
        <w:tc>
          <w:tcPr>
            <w:tcW w:w="4932" w:type="dxa"/>
          </w:tcPr>
          <w:p w14:paraId="2DE96112" w14:textId="77777777" w:rsidR="00520548" w:rsidRPr="005252C1" w:rsidRDefault="00520548" w:rsidP="00520548">
            <w:pPr>
              <w:ind w:firstLine="462"/>
              <w:jc w:val="both"/>
              <w:rPr>
                <w:sz w:val="22"/>
              </w:rPr>
            </w:pPr>
            <w:r w:rsidRPr="005252C1">
              <w:rPr>
                <w:sz w:val="22"/>
              </w:rPr>
              <w:t>- до Контрагента та/або учасника Контрагента та/або кінцевого бенефіціарного власника Контрагента та/або товарів чи послуг Контрагента застосовані обмеження (санкції) інших, ніж OFAC, державних органів США, режим дотримання яких може бути порушений виконанням Договору;</w:t>
            </w:r>
          </w:p>
        </w:tc>
        <w:tc>
          <w:tcPr>
            <w:tcW w:w="284" w:type="dxa"/>
          </w:tcPr>
          <w:p w14:paraId="6D3DC807" w14:textId="77777777" w:rsidR="00520548" w:rsidRPr="005252C1" w:rsidRDefault="00520548" w:rsidP="00520548">
            <w:pPr>
              <w:ind w:firstLine="462"/>
              <w:jc w:val="both"/>
              <w:rPr>
                <w:sz w:val="22"/>
              </w:rPr>
            </w:pPr>
          </w:p>
        </w:tc>
        <w:tc>
          <w:tcPr>
            <w:tcW w:w="4932" w:type="dxa"/>
          </w:tcPr>
          <w:p w14:paraId="762FA23C" w14:textId="77777777" w:rsidR="00520548" w:rsidRPr="005252C1" w:rsidRDefault="00520548" w:rsidP="00520548">
            <w:pPr>
              <w:ind w:firstLine="462"/>
              <w:jc w:val="both"/>
              <w:rPr>
                <w:sz w:val="22"/>
                <w:lang w:val="en-US"/>
              </w:rPr>
            </w:pPr>
            <w:r w:rsidRPr="005252C1">
              <w:rPr>
                <w:sz w:val="22"/>
                <w:lang w:val="en-US"/>
              </w:rPr>
              <w:t>- the Counterparty and / or Counterparty's participant and / or the ultimate beneficial owner of the Counterparty and / or the Counterparty's goods or services are subject to restrictions (sanctions) other than OFAC, as imposed by US government authorities, the compliance with which may be violated by performance of this Agreement;</w:t>
            </w:r>
          </w:p>
        </w:tc>
      </w:tr>
      <w:tr w:rsidR="00520548" w:rsidRPr="005252C1" w14:paraId="51B65024" w14:textId="77777777" w:rsidTr="00520548">
        <w:tc>
          <w:tcPr>
            <w:tcW w:w="4932" w:type="dxa"/>
          </w:tcPr>
          <w:p w14:paraId="094B4EEC" w14:textId="77777777" w:rsidR="00520548" w:rsidRPr="005252C1" w:rsidRDefault="00520548" w:rsidP="00520548">
            <w:pPr>
              <w:ind w:firstLine="462"/>
              <w:jc w:val="both"/>
              <w:rPr>
                <w:sz w:val="22"/>
              </w:rPr>
            </w:pPr>
            <w:r w:rsidRPr="00180317">
              <w:rPr>
                <w:sz w:val="22"/>
              </w:rPr>
              <w:t>- Контрагент та/або учасник Контрагента та/або кінцевий бенефіціарний власник Контрагента внесений до списку санкцій Європейського Союзу (</w:t>
            </w:r>
            <w:r w:rsidRPr="005252C1">
              <w:rPr>
                <w:sz w:val="22"/>
              </w:rPr>
              <w:t>Consolidated</w:t>
            </w:r>
            <w:r w:rsidRPr="00180317">
              <w:rPr>
                <w:sz w:val="22"/>
              </w:rPr>
              <w:t xml:space="preserve"> </w:t>
            </w:r>
            <w:r w:rsidRPr="005252C1">
              <w:rPr>
                <w:sz w:val="22"/>
              </w:rPr>
              <w:t>list</w:t>
            </w:r>
            <w:r w:rsidRPr="00180317">
              <w:rPr>
                <w:sz w:val="22"/>
              </w:rPr>
              <w:t xml:space="preserve"> </w:t>
            </w:r>
            <w:r w:rsidRPr="005252C1">
              <w:rPr>
                <w:sz w:val="22"/>
              </w:rPr>
              <w:t>of</w:t>
            </w:r>
            <w:r w:rsidRPr="00180317">
              <w:rPr>
                <w:sz w:val="22"/>
              </w:rPr>
              <w:t xml:space="preserve"> </w:t>
            </w:r>
            <w:r w:rsidRPr="005252C1">
              <w:rPr>
                <w:sz w:val="22"/>
              </w:rPr>
              <w:t>persons</w:t>
            </w:r>
            <w:r w:rsidRPr="00180317">
              <w:rPr>
                <w:sz w:val="22"/>
              </w:rPr>
              <w:t xml:space="preserve">, </w:t>
            </w:r>
            <w:r w:rsidRPr="005252C1">
              <w:rPr>
                <w:sz w:val="22"/>
              </w:rPr>
              <w:t>groups</w:t>
            </w:r>
            <w:r w:rsidRPr="00180317">
              <w:rPr>
                <w:sz w:val="22"/>
              </w:rPr>
              <w:t xml:space="preserve"> </w:t>
            </w:r>
            <w:r w:rsidRPr="005252C1">
              <w:rPr>
                <w:sz w:val="22"/>
              </w:rPr>
              <w:t>and</w:t>
            </w:r>
            <w:r w:rsidRPr="00180317">
              <w:rPr>
                <w:sz w:val="22"/>
              </w:rPr>
              <w:t xml:space="preserve"> </w:t>
            </w:r>
            <w:r w:rsidRPr="005252C1">
              <w:rPr>
                <w:sz w:val="22"/>
              </w:rPr>
              <w:t>entities</w:t>
            </w:r>
            <w:r w:rsidRPr="00180317">
              <w:rPr>
                <w:sz w:val="22"/>
              </w:rPr>
              <w:t xml:space="preserve"> </w:t>
            </w:r>
            <w:r w:rsidRPr="005252C1">
              <w:rPr>
                <w:sz w:val="22"/>
              </w:rPr>
              <w:t>subject</w:t>
            </w:r>
            <w:r w:rsidRPr="00180317">
              <w:rPr>
                <w:sz w:val="22"/>
              </w:rPr>
              <w:t xml:space="preserve"> </w:t>
            </w:r>
            <w:r w:rsidRPr="005252C1">
              <w:rPr>
                <w:sz w:val="22"/>
              </w:rPr>
              <w:t>to</w:t>
            </w:r>
            <w:r w:rsidRPr="00180317">
              <w:rPr>
                <w:sz w:val="22"/>
              </w:rPr>
              <w:t xml:space="preserve"> </w:t>
            </w:r>
            <w:r w:rsidRPr="005252C1">
              <w:rPr>
                <w:sz w:val="22"/>
              </w:rPr>
              <w:t>EU</w:t>
            </w:r>
            <w:r w:rsidRPr="00180317">
              <w:rPr>
                <w:sz w:val="22"/>
              </w:rPr>
              <w:t xml:space="preserve"> </w:t>
            </w:r>
            <w:r w:rsidRPr="005252C1">
              <w:rPr>
                <w:sz w:val="22"/>
              </w:rPr>
              <w:t>financial</w:t>
            </w:r>
            <w:r w:rsidRPr="00180317">
              <w:rPr>
                <w:sz w:val="22"/>
              </w:rPr>
              <w:t xml:space="preserve"> </w:t>
            </w:r>
            <w:r w:rsidRPr="005252C1">
              <w:rPr>
                <w:sz w:val="22"/>
              </w:rPr>
              <w:t>sanctions</w:t>
            </w:r>
            <w:r w:rsidRPr="00180317">
              <w:rPr>
                <w:sz w:val="22"/>
              </w:rPr>
              <w:t>);</w:t>
            </w:r>
          </w:p>
        </w:tc>
        <w:tc>
          <w:tcPr>
            <w:tcW w:w="284" w:type="dxa"/>
          </w:tcPr>
          <w:p w14:paraId="291F791F" w14:textId="77777777" w:rsidR="00520548" w:rsidRPr="005252C1" w:rsidRDefault="00520548" w:rsidP="00520548">
            <w:pPr>
              <w:ind w:firstLine="462"/>
              <w:jc w:val="both"/>
              <w:rPr>
                <w:sz w:val="22"/>
              </w:rPr>
            </w:pPr>
          </w:p>
        </w:tc>
        <w:tc>
          <w:tcPr>
            <w:tcW w:w="4932" w:type="dxa"/>
          </w:tcPr>
          <w:p w14:paraId="37765562" w14:textId="77777777" w:rsidR="00520548" w:rsidRPr="005252C1" w:rsidRDefault="00520548" w:rsidP="00520548">
            <w:pPr>
              <w:ind w:firstLine="462"/>
              <w:jc w:val="both"/>
              <w:rPr>
                <w:sz w:val="22"/>
                <w:lang w:val="en-US"/>
              </w:rPr>
            </w:pPr>
            <w:r w:rsidRPr="005252C1">
              <w:rPr>
                <w:sz w:val="22"/>
                <w:lang w:val="en-US"/>
              </w:rPr>
              <w:t>- Counterparty and / or Counterparty's participant and / or ultimate beneficial owner of the Counterparty is included in the list of sanctions imposed by the European Union (Consolidated list of persons, groups and entities subject to EU financial sanctions);</w:t>
            </w:r>
          </w:p>
        </w:tc>
      </w:tr>
      <w:tr w:rsidR="00520548" w:rsidRPr="005252C1" w14:paraId="432D616F" w14:textId="77777777" w:rsidTr="00520548">
        <w:tc>
          <w:tcPr>
            <w:tcW w:w="4932" w:type="dxa"/>
          </w:tcPr>
          <w:p w14:paraId="5A2D501D" w14:textId="77777777" w:rsidR="00520548" w:rsidRPr="005252C1" w:rsidRDefault="00520548" w:rsidP="00520548">
            <w:pPr>
              <w:ind w:firstLine="462"/>
              <w:jc w:val="both"/>
              <w:rPr>
                <w:sz w:val="22"/>
                <w:lang w:val="en-US"/>
              </w:rPr>
            </w:pPr>
            <w:r w:rsidRPr="005252C1">
              <w:rPr>
                <w:sz w:val="22"/>
                <w:lang w:val="en-US"/>
              </w:rPr>
              <w:t xml:space="preserve">- </w:t>
            </w:r>
            <w:r w:rsidRPr="005252C1">
              <w:rPr>
                <w:sz w:val="22"/>
              </w:rPr>
              <w:t>Контрагент</w:t>
            </w:r>
            <w:r w:rsidRPr="005252C1">
              <w:rPr>
                <w:sz w:val="22"/>
                <w:lang w:val="en-US"/>
              </w:rPr>
              <w:t xml:space="preserve"> </w:t>
            </w:r>
            <w:r w:rsidRPr="005252C1">
              <w:rPr>
                <w:sz w:val="22"/>
              </w:rPr>
              <w:t>та</w:t>
            </w:r>
            <w:r w:rsidRPr="005252C1">
              <w:rPr>
                <w:sz w:val="22"/>
                <w:lang w:val="en-US"/>
              </w:rPr>
              <w:t>/</w:t>
            </w:r>
            <w:r w:rsidRPr="005252C1">
              <w:rPr>
                <w:sz w:val="22"/>
              </w:rPr>
              <w:t>або</w:t>
            </w:r>
            <w:r w:rsidRPr="005252C1">
              <w:rPr>
                <w:sz w:val="22"/>
                <w:lang w:val="en-US"/>
              </w:rPr>
              <w:t xml:space="preserve"> </w:t>
            </w:r>
            <w:r w:rsidRPr="005252C1">
              <w:rPr>
                <w:sz w:val="22"/>
              </w:rPr>
              <w:t>учасник</w:t>
            </w:r>
            <w:r w:rsidRPr="005252C1">
              <w:rPr>
                <w:sz w:val="22"/>
                <w:lang w:val="en-US"/>
              </w:rPr>
              <w:t xml:space="preserve"> </w:t>
            </w:r>
            <w:r w:rsidRPr="005252C1">
              <w:rPr>
                <w:sz w:val="22"/>
              </w:rPr>
              <w:t>Контрагента</w:t>
            </w:r>
            <w:r w:rsidRPr="005252C1">
              <w:rPr>
                <w:sz w:val="22"/>
                <w:lang w:val="en-US"/>
              </w:rPr>
              <w:t xml:space="preserve"> </w:t>
            </w:r>
            <w:r w:rsidRPr="005252C1">
              <w:rPr>
                <w:sz w:val="22"/>
              </w:rPr>
              <w:t>та</w:t>
            </w:r>
            <w:r w:rsidRPr="005252C1">
              <w:rPr>
                <w:sz w:val="22"/>
                <w:lang w:val="en-US"/>
              </w:rPr>
              <w:t>/</w:t>
            </w:r>
            <w:r w:rsidRPr="005252C1">
              <w:rPr>
                <w:sz w:val="22"/>
              </w:rPr>
              <w:t>або</w:t>
            </w:r>
            <w:r w:rsidRPr="005252C1">
              <w:rPr>
                <w:sz w:val="22"/>
                <w:lang w:val="en-US"/>
              </w:rPr>
              <w:t xml:space="preserve"> </w:t>
            </w:r>
            <w:r w:rsidRPr="005252C1">
              <w:rPr>
                <w:sz w:val="22"/>
              </w:rPr>
              <w:t>кінцевий</w:t>
            </w:r>
            <w:r w:rsidRPr="005252C1">
              <w:rPr>
                <w:sz w:val="22"/>
                <w:lang w:val="en-US"/>
              </w:rPr>
              <w:t xml:space="preserve"> </w:t>
            </w:r>
            <w:r w:rsidRPr="005252C1">
              <w:rPr>
                <w:sz w:val="22"/>
              </w:rPr>
              <w:t>бенефіціарний</w:t>
            </w:r>
            <w:r w:rsidRPr="005252C1">
              <w:rPr>
                <w:sz w:val="22"/>
                <w:lang w:val="en-US"/>
              </w:rPr>
              <w:t xml:space="preserve"> </w:t>
            </w:r>
            <w:r w:rsidRPr="005252C1">
              <w:rPr>
                <w:sz w:val="22"/>
              </w:rPr>
              <w:t>власник</w:t>
            </w:r>
            <w:r w:rsidRPr="005252C1">
              <w:rPr>
                <w:sz w:val="22"/>
                <w:lang w:val="en-US"/>
              </w:rPr>
              <w:t xml:space="preserve"> </w:t>
            </w:r>
            <w:r w:rsidRPr="005252C1">
              <w:rPr>
                <w:sz w:val="22"/>
              </w:rPr>
              <w:t>Контрагента</w:t>
            </w:r>
            <w:r w:rsidRPr="005252C1">
              <w:rPr>
                <w:sz w:val="22"/>
                <w:lang w:val="en-US"/>
              </w:rPr>
              <w:t xml:space="preserve"> </w:t>
            </w:r>
            <w:r w:rsidRPr="005252C1">
              <w:rPr>
                <w:sz w:val="22"/>
              </w:rPr>
              <w:t>внесений</w:t>
            </w:r>
            <w:r w:rsidRPr="005252C1">
              <w:rPr>
                <w:sz w:val="22"/>
                <w:lang w:val="en-US"/>
              </w:rPr>
              <w:t xml:space="preserve"> </w:t>
            </w:r>
            <w:r w:rsidRPr="005252C1">
              <w:rPr>
                <w:sz w:val="22"/>
              </w:rPr>
              <w:t>до</w:t>
            </w:r>
            <w:r w:rsidRPr="005252C1">
              <w:rPr>
                <w:sz w:val="22"/>
                <w:lang w:val="en-US"/>
              </w:rPr>
              <w:t xml:space="preserve"> </w:t>
            </w:r>
            <w:r w:rsidRPr="005252C1">
              <w:rPr>
                <w:sz w:val="22"/>
              </w:rPr>
              <w:t>списку</w:t>
            </w:r>
            <w:r w:rsidRPr="005252C1">
              <w:rPr>
                <w:sz w:val="22"/>
                <w:lang w:val="en-US"/>
              </w:rPr>
              <w:t xml:space="preserve"> </w:t>
            </w:r>
            <w:r w:rsidRPr="005252C1">
              <w:rPr>
                <w:sz w:val="22"/>
              </w:rPr>
              <w:t>санкцій</w:t>
            </w:r>
            <w:r w:rsidRPr="005252C1">
              <w:rPr>
                <w:sz w:val="22"/>
                <w:lang w:val="en-US"/>
              </w:rPr>
              <w:t xml:space="preserve"> Her Majesty's Treasury </w:t>
            </w:r>
            <w:r w:rsidRPr="005252C1">
              <w:rPr>
                <w:sz w:val="22"/>
              </w:rPr>
              <w:t>Великої</w:t>
            </w:r>
            <w:r w:rsidRPr="005252C1">
              <w:rPr>
                <w:sz w:val="22"/>
                <w:lang w:val="en-US"/>
              </w:rPr>
              <w:t xml:space="preserve"> </w:t>
            </w:r>
            <w:r w:rsidRPr="005252C1">
              <w:rPr>
                <w:sz w:val="22"/>
              </w:rPr>
              <w:t>Британії</w:t>
            </w:r>
            <w:r w:rsidRPr="005252C1">
              <w:rPr>
                <w:sz w:val="22"/>
                <w:lang w:val="en-US"/>
              </w:rPr>
              <w:t xml:space="preserve"> (</w:t>
            </w:r>
            <w:r w:rsidRPr="005252C1">
              <w:rPr>
                <w:sz w:val="22"/>
              </w:rPr>
              <w:t>списку</w:t>
            </w:r>
            <w:r w:rsidRPr="005252C1">
              <w:rPr>
                <w:sz w:val="22"/>
                <w:lang w:val="en-US"/>
              </w:rPr>
              <w:t xml:space="preserve"> </w:t>
            </w:r>
            <w:r w:rsidRPr="005252C1">
              <w:rPr>
                <w:sz w:val="22"/>
              </w:rPr>
              <w:t>осіб</w:t>
            </w:r>
            <w:r w:rsidRPr="005252C1">
              <w:rPr>
                <w:sz w:val="22"/>
                <w:lang w:val="en-US"/>
              </w:rPr>
              <w:t xml:space="preserve">, </w:t>
            </w:r>
            <w:r w:rsidRPr="005252C1">
              <w:rPr>
                <w:sz w:val="22"/>
              </w:rPr>
              <w:t>включених</w:t>
            </w:r>
            <w:r w:rsidRPr="005252C1">
              <w:rPr>
                <w:sz w:val="22"/>
                <w:lang w:val="en-US"/>
              </w:rPr>
              <w:t xml:space="preserve"> </w:t>
            </w:r>
            <w:r w:rsidRPr="005252C1">
              <w:rPr>
                <w:sz w:val="22"/>
              </w:rPr>
              <w:t>в</w:t>
            </w:r>
            <w:r w:rsidRPr="005252C1">
              <w:rPr>
                <w:sz w:val="22"/>
                <w:lang w:val="en-US"/>
              </w:rPr>
              <w:t xml:space="preserve"> “Consolidated list of financial sanctions targets in the UK” </w:t>
            </w:r>
            <w:r w:rsidRPr="005252C1">
              <w:rPr>
                <w:sz w:val="22"/>
              </w:rPr>
              <w:t>та</w:t>
            </w:r>
            <w:r w:rsidRPr="005252C1">
              <w:rPr>
                <w:sz w:val="22"/>
                <w:lang w:val="en-US"/>
              </w:rPr>
              <w:t xml:space="preserve"> </w:t>
            </w:r>
            <w:r w:rsidRPr="005252C1">
              <w:rPr>
                <w:sz w:val="22"/>
              </w:rPr>
              <w:t>в</w:t>
            </w:r>
            <w:r w:rsidRPr="005252C1">
              <w:rPr>
                <w:sz w:val="22"/>
                <w:lang w:val="en-US"/>
              </w:rPr>
              <w:t xml:space="preserve"> “List of persons subject to restrictive measures in view of Russia's actions destabilizing the situation in Ukraine”, </w:t>
            </w:r>
            <w:r w:rsidRPr="005252C1">
              <w:rPr>
                <w:sz w:val="22"/>
              </w:rPr>
              <w:t>що</w:t>
            </w:r>
            <w:r w:rsidRPr="005252C1">
              <w:rPr>
                <w:sz w:val="22"/>
                <w:lang w:val="en-US"/>
              </w:rPr>
              <w:t xml:space="preserve"> </w:t>
            </w:r>
            <w:r w:rsidRPr="005252C1">
              <w:rPr>
                <w:sz w:val="22"/>
              </w:rPr>
              <w:t>ведеться</w:t>
            </w:r>
            <w:r w:rsidRPr="005252C1">
              <w:rPr>
                <w:sz w:val="22"/>
                <w:lang w:val="en-US"/>
              </w:rPr>
              <w:t xml:space="preserve"> the UK Office of Financial Sanctions Implementation (OFSI) of the Her Majesty's Treasury);</w:t>
            </w:r>
          </w:p>
        </w:tc>
        <w:tc>
          <w:tcPr>
            <w:tcW w:w="284" w:type="dxa"/>
          </w:tcPr>
          <w:p w14:paraId="17675CFA" w14:textId="77777777" w:rsidR="00520548" w:rsidRPr="005252C1" w:rsidRDefault="00520548" w:rsidP="00520548">
            <w:pPr>
              <w:ind w:firstLine="462"/>
              <w:jc w:val="both"/>
              <w:rPr>
                <w:sz w:val="22"/>
                <w:lang w:val="en-US"/>
              </w:rPr>
            </w:pPr>
          </w:p>
        </w:tc>
        <w:tc>
          <w:tcPr>
            <w:tcW w:w="4932" w:type="dxa"/>
          </w:tcPr>
          <w:p w14:paraId="7366A0A2" w14:textId="77777777" w:rsidR="00520548" w:rsidRPr="005252C1" w:rsidRDefault="00520548" w:rsidP="00520548">
            <w:pPr>
              <w:ind w:firstLine="462"/>
              <w:jc w:val="both"/>
              <w:rPr>
                <w:sz w:val="22"/>
                <w:lang w:val="en-US"/>
              </w:rPr>
            </w:pPr>
            <w:r w:rsidRPr="005252C1">
              <w:rPr>
                <w:sz w:val="22"/>
                <w:lang w:val="en-US"/>
              </w:rPr>
              <w:t>- Counterparty and / or Counterparty's participant and / or ultimate beneficial owner of the Counterparty is included in Her Majesty's Treasury Sanctions List imposed by the UK (list of persons included in the “Consolidated list of financial sanctions targets in the UK” and in the “List of persons subject to restrictive measures in view of Russia's actions destabilizing the situation in Ukraine ” that are constituted by the UK Office of Financial Sanctions Implementation (OFSI) of Her Majesty's Treasury);</w:t>
            </w:r>
          </w:p>
        </w:tc>
      </w:tr>
      <w:tr w:rsidR="00520548" w:rsidRPr="005252C1" w14:paraId="49A3EADA" w14:textId="77777777" w:rsidTr="00520548">
        <w:tc>
          <w:tcPr>
            <w:tcW w:w="4932" w:type="dxa"/>
          </w:tcPr>
          <w:p w14:paraId="3EFFBF75" w14:textId="77777777" w:rsidR="00520548" w:rsidRPr="005252C1" w:rsidRDefault="00520548" w:rsidP="00520548">
            <w:pPr>
              <w:ind w:firstLine="462"/>
              <w:jc w:val="both"/>
              <w:rPr>
                <w:sz w:val="22"/>
              </w:rPr>
            </w:pPr>
            <w:r w:rsidRPr="00180317">
              <w:rPr>
                <w:sz w:val="22"/>
              </w:rPr>
              <w:t xml:space="preserve">- Контрагент та/або учасник Контрагента та/або кінцевий бенефіціарний власник Контрагента внесений до списку санкцій Ради Безпеки ООН (зведеного списку санкцій Ради </w:t>
            </w:r>
            <w:r w:rsidRPr="00180317">
              <w:rPr>
                <w:sz w:val="22"/>
              </w:rPr>
              <w:lastRenderedPageBreak/>
              <w:t>Безпеки Організації Об’єднаних Націй (</w:t>
            </w:r>
            <w:r w:rsidRPr="005252C1">
              <w:rPr>
                <w:sz w:val="22"/>
              </w:rPr>
              <w:t>Consolidated</w:t>
            </w:r>
            <w:r w:rsidRPr="00180317">
              <w:rPr>
                <w:sz w:val="22"/>
              </w:rPr>
              <w:t xml:space="preserve"> </w:t>
            </w:r>
            <w:r w:rsidRPr="005252C1">
              <w:rPr>
                <w:sz w:val="22"/>
              </w:rPr>
              <w:t>United</w:t>
            </w:r>
            <w:r w:rsidRPr="00180317">
              <w:rPr>
                <w:sz w:val="22"/>
              </w:rPr>
              <w:t xml:space="preserve"> </w:t>
            </w:r>
            <w:r w:rsidRPr="005252C1">
              <w:rPr>
                <w:sz w:val="22"/>
              </w:rPr>
              <w:t>Nations</w:t>
            </w:r>
            <w:r w:rsidRPr="00180317">
              <w:rPr>
                <w:sz w:val="22"/>
              </w:rPr>
              <w:t xml:space="preserve"> </w:t>
            </w:r>
            <w:r w:rsidRPr="005252C1">
              <w:rPr>
                <w:sz w:val="22"/>
              </w:rPr>
              <w:t>Security</w:t>
            </w:r>
            <w:r w:rsidRPr="00180317">
              <w:rPr>
                <w:sz w:val="22"/>
              </w:rPr>
              <w:t xml:space="preserve"> </w:t>
            </w:r>
            <w:r w:rsidRPr="005252C1">
              <w:rPr>
                <w:sz w:val="22"/>
              </w:rPr>
              <w:t>Council</w:t>
            </w:r>
            <w:r w:rsidRPr="00180317">
              <w:rPr>
                <w:sz w:val="22"/>
              </w:rPr>
              <w:t xml:space="preserve"> </w:t>
            </w:r>
            <w:r w:rsidRPr="005252C1">
              <w:rPr>
                <w:sz w:val="22"/>
              </w:rPr>
              <w:t>Sanctions</w:t>
            </w:r>
            <w:r w:rsidRPr="00180317">
              <w:rPr>
                <w:sz w:val="22"/>
              </w:rPr>
              <w:t xml:space="preserve"> </w:t>
            </w:r>
            <w:r w:rsidRPr="005252C1">
              <w:rPr>
                <w:sz w:val="22"/>
              </w:rPr>
              <w:t>List</w:t>
            </w:r>
            <w:r w:rsidRPr="00180317">
              <w:rPr>
                <w:sz w:val="22"/>
              </w:rPr>
              <w:t>), в який включені фізичні та юридичні особи, щодо яких застосовані санкційні заходи Ради Безпеки ООН).</w:t>
            </w:r>
          </w:p>
          <w:p w14:paraId="7460C710" w14:textId="77777777" w:rsidR="00520548" w:rsidRPr="005252C1" w:rsidRDefault="00520548" w:rsidP="00520548">
            <w:pPr>
              <w:ind w:firstLine="462"/>
              <w:jc w:val="both"/>
              <w:rPr>
                <w:sz w:val="22"/>
              </w:rPr>
            </w:pPr>
          </w:p>
        </w:tc>
        <w:tc>
          <w:tcPr>
            <w:tcW w:w="284" w:type="dxa"/>
          </w:tcPr>
          <w:p w14:paraId="3FC1AFAB" w14:textId="77777777" w:rsidR="00520548" w:rsidRPr="005252C1" w:rsidRDefault="00520548" w:rsidP="00520548">
            <w:pPr>
              <w:ind w:firstLine="462"/>
              <w:jc w:val="both"/>
              <w:rPr>
                <w:sz w:val="22"/>
              </w:rPr>
            </w:pPr>
          </w:p>
        </w:tc>
        <w:tc>
          <w:tcPr>
            <w:tcW w:w="4932" w:type="dxa"/>
          </w:tcPr>
          <w:p w14:paraId="047CFA88" w14:textId="77777777" w:rsidR="00520548" w:rsidRPr="005252C1" w:rsidRDefault="00520548" w:rsidP="00520548">
            <w:pPr>
              <w:ind w:firstLine="462"/>
              <w:jc w:val="both"/>
              <w:rPr>
                <w:sz w:val="22"/>
                <w:lang w:val="en-US"/>
              </w:rPr>
            </w:pPr>
            <w:r w:rsidRPr="005252C1">
              <w:rPr>
                <w:sz w:val="22"/>
                <w:lang w:val="en-US"/>
              </w:rPr>
              <w:t xml:space="preserve">- the Counterparty and / or the Counterparty's participant and / or the ultimate beneficial owner of the Counterparty is included in the United Nations Security Council Sanctions List (the Consolidated </w:t>
            </w:r>
            <w:r w:rsidRPr="005252C1">
              <w:rPr>
                <w:sz w:val="22"/>
                <w:lang w:val="en-US"/>
              </w:rPr>
              <w:lastRenderedPageBreak/>
              <w:t>United Nations Security Council Sanctions List) that includes individuals and legal entities, subject to UN Security Council sanctions).</w:t>
            </w:r>
          </w:p>
        </w:tc>
      </w:tr>
      <w:tr w:rsidR="00520548" w:rsidRPr="005252C1" w14:paraId="0D9551C4" w14:textId="77777777" w:rsidTr="00520548">
        <w:tc>
          <w:tcPr>
            <w:tcW w:w="4932" w:type="dxa"/>
          </w:tcPr>
          <w:p w14:paraId="307596EC" w14:textId="77777777" w:rsidR="00520548" w:rsidRPr="005252C1" w:rsidRDefault="00520548" w:rsidP="00520548">
            <w:pPr>
              <w:ind w:firstLine="462"/>
              <w:jc w:val="both"/>
              <w:rPr>
                <w:sz w:val="22"/>
              </w:rPr>
            </w:pPr>
            <w:r w:rsidRPr="005252C1">
              <w:rPr>
                <w:sz w:val="22"/>
              </w:rPr>
              <w:lastRenderedPageBreak/>
              <w:t>Товариство має право в односторонньому порядку відмовитися від виконання своїх зобов’язань за Договором та/або розірвати Договір у випадку, якщо:</w:t>
            </w:r>
          </w:p>
        </w:tc>
        <w:tc>
          <w:tcPr>
            <w:tcW w:w="284" w:type="dxa"/>
          </w:tcPr>
          <w:p w14:paraId="2A2B9A87" w14:textId="77777777" w:rsidR="00520548" w:rsidRPr="005252C1" w:rsidRDefault="00520548" w:rsidP="00520548">
            <w:pPr>
              <w:ind w:firstLine="462"/>
              <w:jc w:val="both"/>
              <w:rPr>
                <w:sz w:val="22"/>
              </w:rPr>
            </w:pPr>
          </w:p>
        </w:tc>
        <w:tc>
          <w:tcPr>
            <w:tcW w:w="4932" w:type="dxa"/>
          </w:tcPr>
          <w:p w14:paraId="65D3E8C2" w14:textId="77777777" w:rsidR="00520548" w:rsidRPr="005252C1" w:rsidRDefault="00520548" w:rsidP="00520548">
            <w:pPr>
              <w:ind w:firstLine="462"/>
              <w:jc w:val="both"/>
              <w:rPr>
                <w:sz w:val="22"/>
                <w:lang w:val="en-US"/>
              </w:rPr>
            </w:pPr>
            <w:r w:rsidRPr="005252C1">
              <w:rPr>
                <w:sz w:val="22"/>
                <w:lang w:val="en-US"/>
              </w:rPr>
              <w:t>The Company has the right to unilaterally waive its obligations under the Agreement and / or terminate the Agreement if:</w:t>
            </w:r>
          </w:p>
        </w:tc>
      </w:tr>
      <w:tr w:rsidR="00520548" w:rsidRPr="005252C1" w14:paraId="36BB3BD8" w14:textId="77777777" w:rsidTr="00520548">
        <w:tc>
          <w:tcPr>
            <w:tcW w:w="4932" w:type="dxa"/>
          </w:tcPr>
          <w:p w14:paraId="346E8646" w14:textId="77777777" w:rsidR="00520548" w:rsidRPr="005252C1" w:rsidRDefault="00520548" w:rsidP="00520548">
            <w:pPr>
              <w:ind w:firstLine="462"/>
              <w:jc w:val="both"/>
              <w:rPr>
                <w:sz w:val="22"/>
              </w:rPr>
            </w:pPr>
            <w:r w:rsidRPr="00180317">
              <w:rPr>
                <w:sz w:val="22"/>
              </w:rPr>
              <w:t xml:space="preserve">- Контрагент та/або учасник Контрагента та/або кінцевий бенефіціарний власник Контрагента внесений до списку санкцій Ради національної безпеки і оборони України (переліку осіб, до яких Радою національної безпеки і оборони України застосовані персональні спеціальні економічні та інші обмежувальні заходи (санкції), відповідно до статті 5 Закону України «Про санкції» рішеннями, які введені в дію </w:t>
            </w:r>
            <w:r w:rsidRPr="005252C1">
              <w:rPr>
                <w:sz w:val="22"/>
              </w:rPr>
              <w:t>Указами Президента України), у випадку, якщо виконання Договору суперечитиме дотриманню санкцій Ради національної безпеки і оборони України;</w:t>
            </w:r>
          </w:p>
        </w:tc>
        <w:tc>
          <w:tcPr>
            <w:tcW w:w="284" w:type="dxa"/>
          </w:tcPr>
          <w:p w14:paraId="0F21FC81" w14:textId="77777777" w:rsidR="00520548" w:rsidRPr="005252C1" w:rsidRDefault="00520548" w:rsidP="00520548">
            <w:pPr>
              <w:ind w:firstLine="462"/>
              <w:jc w:val="both"/>
              <w:rPr>
                <w:sz w:val="22"/>
              </w:rPr>
            </w:pPr>
          </w:p>
        </w:tc>
        <w:tc>
          <w:tcPr>
            <w:tcW w:w="4932" w:type="dxa"/>
          </w:tcPr>
          <w:p w14:paraId="25E0A8DF" w14:textId="77777777" w:rsidR="00520548" w:rsidRPr="005252C1" w:rsidRDefault="00520548" w:rsidP="00520548">
            <w:pPr>
              <w:ind w:firstLine="462"/>
              <w:jc w:val="both"/>
              <w:rPr>
                <w:sz w:val="22"/>
                <w:lang w:val="en-US"/>
              </w:rPr>
            </w:pPr>
            <w:r w:rsidRPr="005252C1">
              <w:rPr>
                <w:sz w:val="22"/>
                <w:lang w:val="en-US"/>
              </w:rPr>
              <w:t>- Counterparty and / or participant of the Counterparty and / or ultimate beneficial owner of the Counterparty is included in the list of sanctions imposed by the decisions of the National Security and Defense Council of Ukraine (list of persons subject to personal special economic and other restrictive measures of National Security and Defense Council of Ukraine under Article 5 of the Law of Ukraine "On Sanctions" as put into effect by the Decrees of the President), if implementation of the Agreement violates compliance with the sanctions imposed by the National Security and Defense Council of Ukraine;</w:t>
            </w:r>
          </w:p>
        </w:tc>
      </w:tr>
      <w:tr w:rsidR="00520548" w:rsidRPr="005252C1" w14:paraId="42CAC9EA" w14:textId="77777777" w:rsidTr="00520548">
        <w:tc>
          <w:tcPr>
            <w:tcW w:w="4932" w:type="dxa"/>
          </w:tcPr>
          <w:p w14:paraId="47F39639" w14:textId="77777777" w:rsidR="00520548" w:rsidRPr="005252C1" w:rsidRDefault="00520548" w:rsidP="00520548">
            <w:pPr>
              <w:ind w:firstLine="462"/>
              <w:jc w:val="both"/>
              <w:rPr>
                <w:sz w:val="22"/>
              </w:rPr>
            </w:pPr>
            <w:r w:rsidRPr="00180317">
              <w:rPr>
                <w:sz w:val="22"/>
              </w:rPr>
              <w:t xml:space="preserve">- щодо товарів та/або послуг за Договором та/або щодо виконання інших умов [Договору] Радою національної безпеки і оборони України застосовані персональні спеціальні економічні та інші обмежувальні заходи (санкції), відповідно до статті 5 Закону України «Про санкції» рішеннями, які введені в дію </w:t>
            </w:r>
            <w:r w:rsidRPr="005252C1">
              <w:rPr>
                <w:sz w:val="22"/>
              </w:rPr>
              <w:t>Указами Президента України), у випадку, якщо виконання Договору суперечитиме дотриманню санкцій Ради національної безпеки і оборони України;</w:t>
            </w:r>
          </w:p>
        </w:tc>
        <w:tc>
          <w:tcPr>
            <w:tcW w:w="284" w:type="dxa"/>
          </w:tcPr>
          <w:p w14:paraId="66D6F0DB" w14:textId="77777777" w:rsidR="00520548" w:rsidRPr="005252C1" w:rsidRDefault="00520548" w:rsidP="00520548">
            <w:pPr>
              <w:ind w:firstLine="462"/>
              <w:jc w:val="both"/>
              <w:rPr>
                <w:sz w:val="22"/>
              </w:rPr>
            </w:pPr>
          </w:p>
        </w:tc>
        <w:tc>
          <w:tcPr>
            <w:tcW w:w="4932" w:type="dxa"/>
          </w:tcPr>
          <w:p w14:paraId="5EE2EDD4" w14:textId="77777777" w:rsidR="00520548" w:rsidRPr="005252C1" w:rsidRDefault="00520548" w:rsidP="00520548">
            <w:pPr>
              <w:ind w:firstLine="462"/>
              <w:jc w:val="both"/>
              <w:rPr>
                <w:sz w:val="22"/>
                <w:lang w:val="en-US"/>
              </w:rPr>
            </w:pPr>
            <w:r w:rsidRPr="005252C1">
              <w:rPr>
                <w:sz w:val="22"/>
                <w:lang w:val="en-US"/>
              </w:rPr>
              <w:t>- The National Security and Defense Council of Ukraine applies personal special economic and other restrictive measures (sanctions) to goods and / or services under the Agreement and / or to the performance of other provisions [of the Agreement], in accordance with Article 5 of the Law of Ukraine “On Sanctions” that are put into effect by the Decrees of the President of Ukraine), if the implementation of the Agreement violates the compliance with the sanctions imposed by the National Security and Defense Council of Ukraine;</w:t>
            </w:r>
          </w:p>
        </w:tc>
      </w:tr>
      <w:tr w:rsidR="00520548" w:rsidRPr="005252C1" w14:paraId="661E0528" w14:textId="77777777" w:rsidTr="00520548">
        <w:trPr>
          <w:trHeight w:val="2297"/>
        </w:trPr>
        <w:tc>
          <w:tcPr>
            <w:tcW w:w="4932" w:type="dxa"/>
          </w:tcPr>
          <w:p w14:paraId="78B0DF0F" w14:textId="77777777" w:rsidR="00520548" w:rsidRPr="005252C1" w:rsidRDefault="00520548" w:rsidP="00520548">
            <w:pPr>
              <w:jc w:val="both"/>
              <w:rPr>
                <w:sz w:val="22"/>
              </w:rPr>
            </w:pPr>
            <w:r w:rsidRPr="005252C1">
              <w:rPr>
                <w:sz w:val="22"/>
                <w:lang w:val="en-US"/>
              </w:rPr>
              <w:t xml:space="preserve">     </w:t>
            </w:r>
            <w:r w:rsidRPr="005252C1">
              <w:rPr>
                <w:sz w:val="22"/>
              </w:rPr>
              <w:t>- [</w:t>
            </w:r>
            <w:r w:rsidRPr="005252C1">
              <w:rPr>
                <w:i/>
                <w:sz w:val="22"/>
              </w:rPr>
              <w:t>Контрагент</w:t>
            </w:r>
            <w:r w:rsidRPr="005252C1">
              <w:rPr>
                <w:sz w:val="22"/>
              </w:rPr>
              <w:t>] не повідомив Товариство про зміну керівника [</w:t>
            </w:r>
            <w:r w:rsidRPr="005252C1">
              <w:rPr>
                <w:i/>
                <w:sz w:val="22"/>
              </w:rPr>
              <w:t>Контрагент</w:t>
            </w:r>
            <w:r w:rsidRPr="005252C1">
              <w:rPr>
                <w:sz w:val="22"/>
              </w:rPr>
              <w:t>а], засновника, кінцевого бенефіціарного власника (контролера), учасника, акціонера, якому належить частка участі в статутному капіталі [</w:t>
            </w:r>
            <w:r w:rsidRPr="005252C1">
              <w:rPr>
                <w:i/>
                <w:sz w:val="22"/>
              </w:rPr>
              <w:t>Контрагента</w:t>
            </w:r>
            <w:r w:rsidRPr="005252C1">
              <w:rPr>
                <w:sz w:val="22"/>
              </w:rPr>
              <w:t xml:space="preserve">] понад 10% протягом 5 (п’яти) робочих днів від дати таких змін. </w:t>
            </w:r>
          </w:p>
        </w:tc>
        <w:tc>
          <w:tcPr>
            <w:tcW w:w="284" w:type="dxa"/>
          </w:tcPr>
          <w:p w14:paraId="346A4679" w14:textId="77777777" w:rsidR="00520548" w:rsidRPr="005252C1" w:rsidRDefault="00520548" w:rsidP="00520548">
            <w:pPr>
              <w:ind w:firstLine="462"/>
              <w:jc w:val="both"/>
              <w:rPr>
                <w:sz w:val="22"/>
              </w:rPr>
            </w:pPr>
          </w:p>
        </w:tc>
        <w:tc>
          <w:tcPr>
            <w:tcW w:w="4932" w:type="dxa"/>
          </w:tcPr>
          <w:p w14:paraId="6C1E6BE4" w14:textId="77777777" w:rsidR="00520548" w:rsidRPr="005252C1" w:rsidRDefault="00520548" w:rsidP="00520548">
            <w:pPr>
              <w:jc w:val="both"/>
              <w:rPr>
                <w:sz w:val="22"/>
                <w:lang w:val="en-US"/>
              </w:rPr>
            </w:pPr>
            <w:r w:rsidRPr="005252C1">
              <w:rPr>
                <w:sz w:val="22"/>
                <w:lang w:val="en-US"/>
              </w:rPr>
              <w:t xml:space="preserve">- [ </w:t>
            </w:r>
            <w:r w:rsidRPr="005252C1">
              <w:rPr>
                <w:i/>
                <w:sz w:val="22"/>
                <w:lang w:val="en-US"/>
              </w:rPr>
              <w:t>The Counterparty</w:t>
            </w:r>
            <w:r w:rsidRPr="005252C1">
              <w:rPr>
                <w:sz w:val="22"/>
                <w:lang w:val="en-US"/>
              </w:rPr>
              <w:t xml:space="preserve"> ] has not notified the Company about the change of the head [ </w:t>
            </w:r>
            <w:r w:rsidRPr="005252C1">
              <w:rPr>
                <w:i/>
                <w:sz w:val="22"/>
                <w:lang w:val="en-US"/>
              </w:rPr>
              <w:t>of the Counterparty</w:t>
            </w:r>
            <w:r w:rsidRPr="005252C1">
              <w:rPr>
                <w:sz w:val="22"/>
                <w:lang w:val="en-US"/>
              </w:rPr>
              <w:t xml:space="preserve"> ], founder, ultimate beneficial owner (controller), participant, shareholder with a share in the authorized capital of [ </w:t>
            </w:r>
            <w:r w:rsidRPr="005252C1">
              <w:rPr>
                <w:i/>
                <w:sz w:val="22"/>
                <w:lang w:val="en-US"/>
              </w:rPr>
              <w:t>the Counterparty</w:t>
            </w:r>
            <w:r w:rsidRPr="005252C1">
              <w:rPr>
                <w:sz w:val="22"/>
                <w:lang w:val="en-US"/>
              </w:rPr>
              <w:t xml:space="preserve"> ] exceeding 10 percent within 5 (five) business days since the day of such changes. </w:t>
            </w:r>
          </w:p>
        </w:tc>
      </w:tr>
      <w:tr w:rsidR="00520548" w:rsidRPr="005252C1" w14:paraId="30594CC1" w14:textId="77777777" w:rsidTr="00520548">
        <w:tc>
          <w:tcPr>
            <w:tcW w:w="4932" w:type="dxa"/>
          </w:tcPr>
          <w:p w14:paraId="28B8CF23" w14:textId="77777777" w:rsidR="00520548" w:rsidRPr="005252C1" w:rsidRDefault="00520548" w:rsidP="00520548">
            <w:pPr>
              <w:jc w:val="both"/>
              <w:rPr>
                <w:sz w:val="22"/>
              </w:rPr>
            </w:pPr>
            <w:r w:rsidRPr="005252C1">
              <w:rPr>
                <w:sz w:val="22"/>
              </w:rPr>
              <w:t>Відмова від виконання зобов’язань за [Договором] та/або розірвання [Договору] Товариством відбувається шляхом направлення [</w:t>
            </w:r>
            <w:r w:rsidRPr="005252C1">
              <w:rPr>
                <w:i/>
                <w:sz w:val="22"/>
              </w:rPr>
              <w:t>Контрагенту</w:t>
            </w:r>
            <w:r w:rsidRPr="005252C1">
              <w:rPr>
                <w:sz w:val="22"/>
              </w:rPr>
              <w:t>] письмового повідомлення. Договір вважається розірваним на 5 (п’ятий) робочий день з дати відправлення [Контрагенту] такого повідомлення Товариством. Датою відправлення повідомлення вважається дата, зазначена в документі (в тому числі, але не виключно фіскальний чек, квитанція, накладна, опис вкладення в цінний лист, декларація) підприємства зв’язку, через яке надсилається таке повідомлення.</w:t>
            </w:r>
          </w:p>
          <w:p w14:paraId="54EF3201" w14:textId="77777777" w:rsidR="00520548" w:rsidRPr="005252C1" w:rsidRDefault="00520548" w:rsidP="00520548">
            <w:pPr>
              <w:jc w:val="both"/>
              <w:rPr>
                <w:sz w:val="22"/>
              </w:rPr>
            </w:pPr>
          </w:p>
          <w:p w14:paraId="775E245B" w14:textId="77777777" w:rsidR="00520548" w:rsidRPr="005252C1" w:rsidRDefault="00520548" w:rsidP="00520548">
            <w:pPr>
              <w:jc w:val="both"/>
              <w:rPr>
                <w:sz w:val="22"/>
              </w:rPr>
            </w:pPr>
            <w:r w:rsidRPr="005252C1">
              <w:rPr>
                <w:sz w:val="22"/>
              </w:rPr>
              <w:t>* Товариство – АТ «Укргазвидобування»</w:t>
            </w:r>
          </w:p>
          <w:p w14:paraId="71A5A8A6" w14:textId="77777777" w:rsidR="00520548" w:rsidRPr="005252C1" w:rsidRDefault="00520548" w:rsidP="00520548">
            <w:pPr>
              <w:jc w:val="both"/>
              <w:rPr>
                <w:sz w:val="22"/>
              </w:rPr>
            </w:pPr>
            <w:r w:rsidRPr="005252C1">
              <w:rPr>
                <w:sz w:val="22"/>
              </w:rPr>
              <w:t>** Контрагент – особа,  з якою АТ «Укргазвидобування» укладено даний  Договір</w:t>
            </w:r>
          </w:p>
          <w:p w14:paraId="7B43D03A" w14:textId="77777777" w:rsidR="00520548" w:rsidRPr="005252C1" w:rsidRDefault="00520548" w:rsidP="00520548">
            <w:pPr>
              <w:jc w:val="both"/>
              <w:rPr>
                <w:sz w:val="22"/>
              </w:rPr>
            </w:pPr>
          </w:p>
          <w:p w14:paraId="73983EDF" w14:textId="77777777" w:rsidR="00520548" w:rsidRPr="005252C1" w:rsidRDefault="00520548" w:rsidP="00520548">
            <w:pPr>
              <w:jc w:val="both"/>
              <w:rPr>
                <w:sz w:val="22"/>
              </w:rPr>
            </w:pPr>
          </w:p>
          <w:p w14:paraId="32B0F051" w14:textId="77777777" w:rsidR="00520548" w:rsidRPr="005252C1" w:rsidRDefault="00520548" w:rsidP="00520548">
            <w:pPr>
              <w:jc w:val="right"/>
              <w:rPr>
                <w:b/>
                <w:sz w:val="22"/>
              </w:rPr>
            </w:pPr>
            <w:r w:rsidRPr="005252C1">
              <w:rPr>
                <w:b/>
                <w:sz w:val="22"/>
              </w:rPr>
              <w:t>Підписи Сторін /</w:t>
            </w:r>
          </w:p>
          <w:p w14:paraId="49001E47" w14:textId="77777777" w:rsidR="00520548" w:rsidRPr="005252C1" w:rsidRDefault="00520548" w:rsidP="00520548">
            <w:pPr>
              <w:jc w:val="both"/>
              <w:rPr>
                <w:sz w:val="22"/>
              </w:rPr>
            </w:pPr>
          </w:p>
          <w:p w14:paraId="2496753E" w14:textId="77777777" w:rsidR="00520548" w:rsidRPr="00FA42F2" w:rsidRDefault="00520548" w:rsidP="00520548">
            <w:pPr>
              <w:jc w:val="both"/>
              <w:rPr>
                <w:b/>
                <w:bCs/>
                <w:sz w:val="22"/>
                <w:lang w:val="en-US"/>
              </w:rPr>
            </w:pPr>
            <w:r w:rsidRPr="005252C1">
              <w:rPr>
                <w:b/>
                <w:bCs/>
                <w:sz w:val="22"/>
              </w:rPr>
              <w:t>Від</w:t>
            </w:r>
            <w:r w:rsidRPr="00FA42F2">
              <w:rPr>
                <w:b/>
                <w:bCs/>
                <w:sz w:val="22"/>
                <w:lang w:val="en-US"/>
              </w:rPr>
              <w:t xml:space="preserve"> </w:t>
            </w:r>
            <w:r w:rsidRPr="005252C1">
              <w:rPr>
                <w:b/>
                <w:bCs/>
                <w:sz w:val="22"/>
              </w:rPr>
              <w:t>ПОСТАЧАЛЬНИКА</w:t>
            </w:r>
            <w:r w:rsidRPr="00FA42F2">
              <w:rPr>
                <w:b/>
                <w:bCs/>
                <w:sz w:val="22"/>
                <w:lang w:val="en-US"/>
              </w:rPr>
              <w:t>/</w:t>
            </w:r>
            <w:r w:rsidRPr="005252C1">
              <w:rPr>
                <w:b/>
                <w:bCs/>
                <w:sz w:val="22"/>
                <w:lang w:val="en-US"/>
              </w:rPr>
              <w:t>From</w:t>
            </w:r>
            <w:r w:rsidRPr="00FA42F2">
              <w:rPr>
                <w:b/>
                <w:bCs/>
                <w:sz w:val="22"/>
                <w:lang w:val="en-US"/>
              </w:rPr>
              <w:t xml:space="preserve"> </w:t>
            </w:r>
            <w:r w:rsidRPr="005252C1">
              <w:rPr>
                <w:b/>
                <w:bCs/>
                <w:sz w:val="22"/>
                <w:lang w:val="en-US"/>
              </w:rPr>
              <w:t>the</w:t>
            </w:r>
            <w:r w:rsidRPr="00FA42F2">
              <w:rPr>
                <w:b/>
                <w:bCs/>
                <w:sz w:val="22"/>
                <w:lang w:val="en-US"/>
              </w:rPr>
              <w:t xml:space="preserve"> </w:t>
            </w:r>
            <w:r w:rsidRPr="005252C1">
              <w:rPr>
                <w:b/>
                <w:bCs/>
                <w:sz w:val="22"/>
                <w:lang w:val="en-US"/>
              </w:rPr>
              <w:t>SUPPLIER</w:t>
            </w:r>
            <w:r w:rsidRPr="00FA42F2">
              <w:rPr>
                <w:b/>
                <w:bCs/>
                <w:sz w:val="22"/>
                <w:lang w:val="en-US"/>
              </w:rPr>
              <w:t>:</w:t>
            </w:r>
          </w:p>
          <w:p w14:paraId="3B1C9122" w14:textId="77777777" w:rsidR="00520548" w:rsidRPr="00FA42F2" w:rsidRDefault="00520548" w:rsidP="00520548">
            <w:pPr>
              <w:jc w:val="both"/>
              <w:rPr>
                <w:b/>
                <w:bCs/>
                <w:sz w:val="22"/>
                <w:lang w:val="en-US"/>
              </w:rPr>
            </w:pPr>
          </w:p>
          <w:p w14:paraId="51F89560" w14:textId="77777777" w:rsidR="00520548" w:rsidRPr="005252C1" w:rsidRDefault="00520548" w:rsidP="00520548">
            <w:pPr>
              <w:rPr>
                <w:b/>
                <w:sz w:val="22"/>
              </w:rPr>
            </w:pPr>
            <w:r w:rsidRPr="005252C1">
              <w:rPr>
                <w:b/>
                <w:bCs/>
                <w:sz w:val="22"/>
              </w:rPr>
              <w:t>_______________________  /_</w:t>
            </w:r>
            <w:r w:rsidRPr="005252C1">
              <w:rPr>
                <w:b/>
                <w:sz w:val="22"/>
              </w:rPr>
              <w:t xml:space="preserve">_______ /                                                                                                                                                                                </w:t>
            </w:r>
          </w:p>
          <w:p w14:paraId="48875D6A" w14:textId="77777777" w:rsidR="00520548" w:rsidRPr="005252C1" w:rsidRDefault="00520548" w:rsidP="00520548">
            <w:pPr>
              <w:rPr>
                <w:b/>
                <w:sz w:val="22"/>
              </w:rPr>
            </w:pPr>
            <w:r w:rsidRPr="005252C1">
              <w:rPr>
                <w:b/>
                <w:sz w:val="22"/>
              </w:rPr>
              <w:t xml:space="preserve">                                                 </w:t>
            </w:r>
          </w:p>
          <w:p w14:paraId="0C1787AC" w14:textId="77777777" w:rsidR="00520548" w:rsidRPr="005252C1" w:rsidRDefault="00520548" w:rsidP="00520548">
            <w:pPr>
              <w:rPr>
                <w:b/>
                <w:sz w:val="22"/>
              </w:rPr>
            </w:pPr>
          </w:p>
          <w:p w14:paraId="7DBC94FE" w14:textId="77777777" w:rsidR="00520548" w:rsidRPr="005252C1" w:rsidRDefault="00520548" w:rsidP="00520548">
            <w:pPr>
              <w:rPr>
                <w:b/>
                <w:sz w:val="22"/>
              </w:rPr>
            </w:pPr>
            <w:r w:rsidRPr="005252C1">
              <w:rPr>
                <w:sz w:val="22"/>
              </w:rPr>
              <w:t xml:space="preserve">М.П. / </w:t>
            </w:r>
            <w:r w:rsidRPr="005252C1">
              <w:rPr>
                <w:sz w:val="22"/>
                <w:lang w:val="en-US"/>
              </w:rPr>
              <w:t>Seal</w:t>
            </w:r>
          </w:p>
          <w:p w14:paraId="46ACC75D" w14:textId="77777777" w:rsidR="00520548" w:rsidRPr="005252C1" w:rsidRDefault="00520548" w:rsidP="00520548">
            <w:pPr>
              <w:jc w:val="both"/>
              <w:rPr>
                <w:sz w:val="22"/>
              </w:rPr>
            </w:pPr>
          </w:p>
        </w:tc>
        <w:tc>
          <w:tcPr>
            <w:tcW w:w="284" w:type="dxa"/>
          </w:tcPr>
          <w:p w14:paraId="6D69149F" w14:textId="77777777" w:rsidR="00520548" w:rsidRPr="005252C1" w:rsidRDefault="00520548" w:rsidP="00520548">
            <w:pPr>
              <w:ind w:firstLine="462"/>
              <w:jc w:val="both"/>
              <w:rPr>
                <w:sz w:val="22"/>
              </w:rPr>
            </w:pPr>
          </w:p>
        </w:tc>
        <w:tc>
          <w:tcPr>
            <w:tcW w:w="4932" w:type="dxa"/>
          </w:tcPr>
          <w:p w14:paraId="73490FCB" w14:textId="77777777" w:rsidR="00520548" w:rsidRPr="005252C1" w:rsidRDefault="00520548" w:rsidP="00520548">
            <w:pPr>
              <w:jc w:val="both"/>
              <w:rPr>
                <w:sz w:val="22"/>
                <w:lang w:val="en-US"/>
              </w:rPr>
            </w:pPr>
            <w:r w:rsidRPr="005252C1">
              <w:rPr>
                <w:sz w:val="22"/>
                <w:lang w:val="en-US"/>
              </w:rPr>
              <w:t>The Company refuses to fulfill the obligations under [the Agreement] and / or terminates [the Agreement] by sending a notice to [the Counterparty] in writing. The Agreement is deemed as terminated on the 5th (fifth) business day from the date of dispatch of such notice to [the Counterparty] by the Company. Date of sending the notice of termination of the Contract unilaterally, which is the date of departure specified in the document of the telecommunications company, through which such notice is sent (including, but not limited to, fiscal check, receipt, invoice, description of attachment to the envelope, declaration).</w:t>
            </w:r>
          </w:p>
          <w:p w14:paraId="54EFDEA6" w14:textId="77777777" w:rsidR="00520548" w:rsidRPr="005252C1" w:rsidRDefault="00520548" w:rsidP="00520548">
            <w:pPr>
              <w:jc w:val="both"/>
              <w:rPr>
                <w:sz w:val="22"/>
                <w:lang w:val="en-US"/>
              </w:rPr>
            </w:pPr>
          </w:p>
          <w:p w14:paraId="113D628B" w14:textId="77777777" w:rsidR="00520548" w:rsidRPr="005252C1" w:rsidRDefault="00520548" w:rsidP="00520548">
            <w:pPr>
              <w:jc w:val="both"/>
              <w:rPr>
                <w:sz w:val="22"/>
                <w:lang w:val="en-US"/>
              </w:rPr>
            </w:pPr>
            <w:r w:rsidRPr="005252C1">
              <w:rPr>
                <w:sz w:val="22"/>
                <w:lang w:val="en-US"/>
              </w:rPr>
              <w:t>*The Company – JSC “Ukrgasvydobuvannya”</w:t>
            </w:r>
          </w:p>
          <w:p w14:paraId="7AFA38F9" w14:textId="77777777" w:rsidR="00520548" w:rsidRPr="005252C1" w:rsidRDefault="00520548" w:rsidP="00520548">
            <w:pPr>
              <w:jc w:val="both"/>
              <w:rPr>
                <w:sz w:val="22"/>
                <w:lang w:val="en-US"/>
              </w:rPr>
            </w:pPr>
            <w:r w:rsidRPr="005252C1">
              <w:rPr>
                <w:sz w:val="22"/>
                <w:lang w:val="en-US"/>
              </w:rPr>
              <w:lastRenderedPageBreak/>
              <w:t>**The Counterparty – entity with which JSC “Ukrgasvydobuvannya” has entered into this Agreement</w:t>
            </w:r>
          </w:p>
          <w:p w14:paraId="6C68976C" w14:textId="77777777" w:rsidR="00520548" w:rsidRPr="005252C1" w:rsidRDefault="00520548" w:rsidP="00520548">
            <w:pPr>
              <w:jc w:val="both"/>
              <w:rPr>
                <w:sz w:val="22"/>
                <w:lang w:val="en-US"/>
              </w:rPr>
            </w:pPr>
          </w:p>
          <w:p w14:paraId="03860AE4" w14:textId="77777777" w:rsidR="00520548" w:rsidRPr="005252C1" w:rsidRDefault="00520548" w:rsidP="00520548">
            <w:pPr>
              <w:jc w:val="both"/>
              <w:rPr>
                <w:sz w:val="22"/>
                <w:lang w:val="en-US"/>
              </w:rPr>
            </w:pPr>
          </w:p>
          <w:p w14:paraId="485C7BA8" w14:textId="77777777" w:rsidR="00520548" w:rsidRPr="005252C1" w:rsidRDefault="00520548" w:rsidP="00520548">
            <w:pPr>
              <w:jc w:val="both"/>
              <w:rPr>
                <w:sz w:val="22"/>
                <w:lang w:val="en-US"/>
              </w:rPr>
            </w:pPr>
            <w:r w:rsidRPr="005252C1">
              <w:rPr>
                <w:b/>
                <w:sz w:val="22"/>
                <w:lang w:val="en-US"/>
              </w:rPr>
              <w:t>Signatures</w:t>
            </w:r>
          </w:p>
          <w:p w14:paraId="1F00CA07" w14:textId="77777777" w:rsidR="00520548" w:rsidRPr="005252C1" w:rsidRDefault="00520548" w:rsidP="00520548">
            <w:pPr>
              <w:jc w:val="both"/>
              <w:rPr>
                <w:sz w:val="22"/>
                <w:lang w:val="en-US"/>
              </w:rPr>
            </w:pPr>
          </w:p>
          <w:p w14:paraId="7C533AE4" w14:textId="77777777" w:rsidR="00520548" w:rsidRPr="005252C1" w:rsidRDefault="00520548" w:rsidP="00520548">
            <w:pPr>
              <w:jc w:val="both"/>
              <w:rPr>
                <w:b/>
                <w:bCs/>
                <w:sz w:val="22"/>
                <w:lang w:val="en-US"/>
              </w:rPr>
            </w:pPr>
            <w:r w:rsidRPr="005252C1">
              <w:rPr>
                <w:b/>
                <w:bCs/>
                <w:sz w:val="22"/>
              </w:rPr>
              <w:t>Від</w:t>
            </w:r>
            <w:r w:rsidRPr="005252C1">
              <w:rPr>
                <w:b/>
                <w:bCs/>
                <w:sz w:val="22"/>
                <w:lang w:val="en-US"/>
              </w:rPr>
              <w:t xml:space="preserve"> </w:t>
            </w:r>
            <w:r w:rsidRPr="005252C1">
              <w:rPr>
                <w:b/>
                <w:bCs/>
                <w:sz w:val="22"/>
              </w:rPr>
              <w:t>ПОКУПЦЯ</w:t>
            </w:r>
            <w:r w:rsidRPr="005252C1">
              <w:rPr>
                <w:b/>
                <w:bCs/>
                <w:sz w:val="22"/>
                <w:lang w:val="en-US"/>
              </w:rPr>
              <w:t>/</w:t>
            </w:r>
            <w:r w:rsidRPr="005252C1">
              <w:rPr>
                <w:sz w:val="22"/>
                <w:lang w:val="en-US"/>
              </w:rPr>
              <w:t xml:space="preserve"> </w:t>
            </w:r>
            <w:r w:rsidRPr="005252C1">
              <w:rPr>
                <w:b/>
                <w:bCs/>
                <w:sz w:val="22"/>
                <w:lang w:val="en-US"/>
              </w:rPr>
              <w:t>From the BUYER:</w:t>
            </w:r>
          </w:p>
          <w:p w14:paraId="2007408E" w14:textId="77777777" w:rsidR="00520548" w:rsidRPr="005252C1" w:rsidRDefault="00520548" w:rsidP="00520548">
            <w:pPr>
              <w:jc w:val="both"/>
              <w:rPr>
                <w:b/>
                <w:bCs/>
                <w:sz w:val="22"/>
                <w:lang w:val="en-US"/>
              </w:rPr>
            </w:pPr>
          </w:p>
          <w:p w14:paraId="514447A6" w14:textId="77777777" w:rsidR="00520548" w:rsidRPr="005252C1" w:rsidRDefault="00520548" w:rsidP="00520548">
            <w:pPr>
              <w:rPr>
                <w:b/>
                <w:sz w:val="22"/>
              </w:rPr>
            </w:pPr>
            <w:r w:rsidRPr="005252C1">
              <w:rPr>
                <w:b/>
                <w:bCs/>
                <w:sz w:val="22"/>
              </w:rPr>
              <w:t>_______________________</w:t>
            </w:r>
            <w:r w:rsidRPr="005252C1">
              <w:rPr>
                <w:b/>
                <w:bCs/>
                <w:sz w:val="22"/>
                <w:lang w:val="en-US"/>
              </w:rPr>
              <w:t xml:space="preserve">  /</w:t>
            </w:r>
            <w:r w:rsidRPr="005252C1">
              <w:rPr>
                <w:b/>
                <w:bCs/>
                <w:sz w:val="22"/>
              </w:rPr>
              <w:t>_</w:t>
            </w:r>
            <w:r w:rsidRPr="005252C1">
              <w:rPr>
                <w:b/>
                <w:sz w:val="22"/>
                <w:lang w:val="en-US"/>
              </w:rPr>
              <w:t>_______</w:t>
            </w:r>
            <w:r w:rsidRPr="005252C1">
              <w:rPr>
                <w:b/>
                <w:sz w:val="22"/>
              </w:rPr>
              <w:t xml:space="preserve"> /                                                                                                                                                                                </w:t>
            </w:r>
          </w:p>
          <w:p w14:paraId="437D90C2" w14:textId="77777777" w:rsidR="00520548" w:rsidRPr="005252C1" w:rsidRDefault="00520548" w:rsidP="00520548">
            <w:pPr>
              <w:rPr>
                <w:b/>
                <w:sz w:val="22"/>
              </w:rPr>
            </w:pPr>
            <w:r w:rsidRPr="005252C1">
              <w:rPr>
                <w:b/>
                <w:sz w:val="22"/>
              </w:rPr>
              <w:t xml:space="preserve">                                                 </w:t>
            </w:r>
          </w:p>
          <w:p w14:paraId="43273A11" w14:textId="77777777" w:rsidR="00520548" w:rsidRPr="005252C1" w:rsidRDefault="00520548" w:rsidP="00520548">
            <w:pPr>
              <w:rPr>
                <w:b/>
                <w:sz w:val="22"/>
              </w:rPr>
            </w:pPr>
            <w:r w:rsidRPr="005252C1">
              <w:rPr>
                <w:sz w:val="22"/>
              </w:rPr>
              <w:t xml:space="preserve">М.П. / </w:t>
            </w:r>
            <w:r w:rsidRPr="005252C1">
              <w:rPr>
                <w:sz w:val="22"/>
                <w:lang w:val="en-US"/>
              </w:rPr>
              <w:t>Seal</w:t>
            </w:r>
          </w:p>
          <w:p w14:paraId="52EB84FA" w14:textId="77777777" w:rsidR="00520548" w:rsidRPr="005252C1" w:rsidRDefault="00520548" w:rsidP="00520548">
            <w:pPr>
              <w:jc w:val="both"/>
              <w:rPr>
                <w:sz w:val="22"/>
                <w:lang w:val="en-US"/>
              </w:rPr>
            </w:pPr>
          </w:p>
        </w:tc>
      </w:tr>
    </w:tbl>
    <w:tbl>
      <w:tblPr>
        <w:tblW w:w="10416" w:type="dxa"/>
        <w:tblInd w:w="-1" w:type="dxa"/>
        <w:tblLayout w:type="fixed"/>
        <w:tblLook w:val="04A0" w:firstRow="1" w:lastRow="0" w:firstColumn="1" w:lastColumn="0" w:noHBand="0" w:noVBand="1"/>
      </w:tblPr>
      <w:tblGrid>
        <w:gridCol w:w="841"/>
        <w:gridCol w:w="343"/>
        <w:gridCol w:w="423"/>
        <w:gridCol w:w="93"/>
        <w:gridCol w:w="41"/>
        <w:gridCol w:w="247"/>
        <w:gridCol w:w="461"/>
        <w:gridCol w:w="16"/>
        <w:gridCol w:w="163"/>
        <w:gridCol w:w="680"/>
        <w:gridCol w:w="135"/>
        <w:gridCol w:w="286"/>
        <w:gridCol w:w="312"/>
        <w:gridCol w:w="32"/>
        <w:gridCol w:w="543"/>
        <w:gridCol w:w="23"/>
        <w:gridCol w:w="412"/>
        <w:gridCol w:w="348"/>
        <w:gridCol w:w="250"/>
        <w:gridCol w:w="554"/>
        <w:gridCol w:w="44"/>
        <w:gridCol w:w="760"/>
        <w:gridCol w:w="380"/>
        <w:gridCol w:w="804"/>
        <w:gridCol w:w="235"/>
        <w:gridCol w:w="313"/>
        <w:gridCol w:w="256"/>
        <w:gridCol w:w="1354"/>
        <w:gridCol w:w="67"/>
      </w:tblGrid>
      <w:tr w:rsidR="00520548" w:rsidRPr="005252C1" w14:paraId="1D2021F1" w14:textId="77777777" w:rsidTr="00520548">
        <w:trPr>
          <w:gridAfter w:val="1"/>
          <w:wAfter w:w="67" w:type="dxa"/>
          <w:trHeight w:val="315"/>
        </w:trPr>
        <w:tc>
          <w:tcPr>
            <w:tcW w:w="1607" w:type="dxa"/>
            <w:gridSpan w:val="3"/>
            <w:tcBorders>
              <w:top w:val="nil"/>
              <w:left w:val="nil"/>
              <w:bottom w:val="nil"/>
              <w:right w:val="nil"/>
            </w:tcBorders>
            <w:shd w:val="clear" w:color="000000" w:fill="FFFFFF"/>
            <w:noWrap/>
            <w:vAlign w:val="bottom"/>
            <w:hideMark/>
          </w:tcPr>
          <w:p w14:paraId="6CE24B19" w14:textId="77777777" w:rsidR="00520548" w:rsidRPr="005252C1" w:rsidRDefault="00520548" w:rsidP="00520548">
            <w:pPr>
              <w:rPr>
                <w:color w:val="000000" w:themeColor="text1"/>
                <w:sz w:val="22"/>
                <w:lang w:eastAsia="uk-UA"/>
              </w:rPr>
            </w:pPr>
          </w:p>
        </w:tc>
        <w:tc>
          <w:tcPr>
            <w:tcW w:w="842" w:type="dxa"/>
            <w:gridSpan w:val="4"/>
            <w:tcBorders>
              <w:top w:val="nil"/>
              <w:left w:val="nil"/>
              <w:bottom w:val="nil"/>
              <w:right w:val="nil"/>
            </w:tcBorders>
            <w:shd w:val="clear" w:color="000000" w:fill="FFFFFF"/>
            <w:noWrap/>
            <w:vAlign w:val="bottom"/>
            <w:hideMark/>
          </w:tcPr>
          <w:p w14:paraId="4067E6C2" w14:textId="77777777" w:rsidR="00520548" w:rsidRPr="005252C1" w:rsidRDefault="00520548" w:rsidP="00520548">
            <w:pPr>
              <w:jc w:val="right"/>
              <w:rPr>
                <w:color w:val="000000" w:themeColor="text1"/>
                <w:sz w:val="22"/>
                <w:lang w:eastAsia="uk-UA"/>
              </w:rPr>
            </w:pPr>
            <w:r w:rsidRPr="005252C1">
              <w:rPr>
                <w:color w:val="000000" w:themeColor="text1"/>
                <w:sz w:val="22"/>
                <w:lang w:eastAsia="uk-UA"/>
              </w:rPr>
              <w:t> </w:t>
            </w:r>
          </w:p>
        </w:tc>
        <w:tc>
          <w:tcPr>
            <w:tcW w:w="859" w:type="dxa"/>
            <w:gridSpan w:val="3"/>
            <w:tcBorders>
              <w:top w:val="nil"/>
              <w:left w:val="nil"/>
              <w:bottom w:val="nil"/>
              <w:right w:val="nil"/>
            </w:tcBorders>
            <w:shd w:val="clear" w:color="000000" w:fill="FFFFFF"/>
            <w:noWrap/>
            <w:vAlign w:val="bottom"/>
            <w:hideMark/>
          </w:tcPr>
          <w:p w14:paraId="6D0C70DF" w14:textId="77777777" w:rsidR="00520548" w:rsidRPr="005252C1" w:rsidRDefault="00520548" w:rsidP="00520548">
            <w:pPr>
              <w:jc w:val="right"/>
              <w:rPr>
                <w:color w:val="000000" w:themeColor="text1"/>
                <w:sz w:val="22"/>
                <w:lang w:eastAsia="uk-UA"/>
              </w:rPr>
            </w:pPr>
            <w:r w:rsidRPr="005252C1">
              <w:rPr>
                <w:color w:val="000000" w:themeColor="text1"/>
                <w:sz w:val="22"/>
                <w:lang w:eastAsia="uk-UA"/>
              </w:rPr>
              <w:t> </w:t>
            </w:r>
          </w:p>
        </w:tc>
        <w:tc>
          <w:tcPr>
            <w:tcW w:w="765" w:type="dxa"/>
            <w:gridSpan w:val="4"/>
            <w:tcBorders>
              <w:top w:val="nil"/>
              <w:left w:val="nil"/>
              <w:bottom w:val="nil"/>
              <w:right w:val="nil"/>
            </w:tcBorders>
            <w:shd w:val="clear" w:color="000000" w:fill="FFFFFF"/>
            <w:noWrap/>
            <w:vAlign w:val="bottom"/>
            <w:hideMark/>
          </w:tcPr>
          <w:p w14:paraId="11531765" w14:textId="77777777" w:rsidR="00520548" w:rsidRPr="005252C1" w:rsidRDefault="00520548" w:rsidP="00520548">
            <w:pPr>
              <w:jc w:val="right"/>
              <w:rPr>
                <w:color w:val="000000" w:themeColor="text1"/>
                <w:sz w:val="22"/>
                <w:lang w:eastAsia="uk-UA"/>
              </w:rPr>
            </w:pPr>
            <w:r w:rsidRPr="005252C1">
              <w:rPr>
                <w:color w:val="000000" w:themeColor="text1"/>
                <w:sz w:val="22"/>
                <w:lang w:eastAsia="uk-UA"/>
              </w:rPr>
              <w:t> </w:t>
            </w:r>
          </w:p>
        </w:tc>
        <w:tc>
          <w:tcPr>
            <w:tcW w:w="978" w:type="dxa"/>
            <w:gridSpan w:val="3"/>
            <w:tcBorders>
              <w:top w:val="nil"/>
              <w:left w:val="nil"/>
              <w:bottom w:val="nil"/>
              <w:right w:val="nil"/>
            </w:tcBorders>
            <w:shd w:val="clear" w:color="000000" w:fill="FFFFFF"/>
            <w:noWrap/>
            <w:vAlign w:val="bottom"/>
            <w:hideMark/>
          </w:tcPr>
          <w:p w14:paraId="3BB54540" w14:textId="77777777" w:rsidR="00520548" w:rsidRPr="005252C1" w:rsidRDefault="00520548" w:rsidP="00520548">
            <w:pPr>
              <w:jc w:val="right"/>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bottom"/>
            <w:hideMark/>
          </w:tcPr>
          <w:p w14:paraId="342E6DA2" w14:textId="77777777" w:rsidR="00520548" w:rsidRPr="005252C1" w:rsidRDefault="00520548" w:rsidP="00520548">
            <w:pPr>
              <w:jc w:val="right"/>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bottom"/>
            <w:hideMark/>
          </w:tcPr>
          <w:p w14:paraId="7430C155" w14:textId="77777777" w:rsidR="00520548" w:rsidRPr="005252C1" w:rsidRDefault="00520548" w:rsidP="00520548">
            <w:pPr>
              <w:jc w:val="right"/>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nil"/>
              <w:right w:val="nil"/>
            </w:tcBorders>
            <w:shd w:val="clear" w:color="000000" w:fill="FFFFFF"/>
            <w:noWrap/>
            <w:vAlign w:val="bottom"/>
            <w:hideMark/>
          </w:tcPr>
          <w:p w14:paraId="0D75BFC9" w14:textId="77777777" w:rsidR="00520548" w:rsidRPr="005252C1" w:rsidRDefault="00520548" w:rsidP="00520548">
            <w:pPr>
              <w:jc w:val="right"/>
              <w:rPr>
                <w:b/>
                <w:bCs/>
                <w:color w:val="000000" w:themeColor="text1"/>
                <w:sz w:val="22"/>
                <w:lang w:eastAsia="uk-UA"/>
              </w:rPr>
            </w:pPr>
          </w:p>
          <w:p w14:paraId="794B36B1" w14:textId="77777777" w:rsidR="00520548" w:rsidRPr="005252C1" w:rsidRDefault="00520548" w:rsidP="00520548">
            <w:pPr>
              <w:jc w:val="right"/>
              <w:rPr>
                <w:b/>
                <w:bCs/>
                <w:color w:val="000000" w:themeColor="text1"/>
                <w:sz w:val="22"/>
                <w:lang w:eastAsia="uk-UA"/>
              </w:rPr>
            </w:pPr>
          </w:p>
          <w:p w14:paraId="557E18BD" w14:textId="77777777" w:rsidR="00520548" w:rsidRPr="005252C1" w:rsidRDefault="00520548" w:rsidP="00520548">
            <w:pPr>
              <w:jc w:val="right"/>
              <w:rPr>
                <w:b/>
                <w:bCs/>
                <w:color w:val="000000" w:themeColor="text1"/>
                <w:sz w:val="22"/>
                <w:lang w:eastAsia="uk-UA"/>
              </w:rPr>
            </w:pPr>
          </w:p>
          <w:p w14:paraId="6187EEFD" w14:textId="77777777" w:rsidR="00520548" w:rsidRPr="005252C1" w:rsidRDefault="00520548" w:rsidP="00520548">
            <w:pPr>
              <w:jc w:val="right"/>
              <w:rPr>
                <w:b/>
                <w:bCs/>
                <w:color w:val="000000" w:themeColor="text1"/>
                <w:sz w:val="22"/>
                <w:lang w:eastAsia="uk-UA"/>
              </w:rPr>
            </w:pPr>
          </w:p>
          <w:p w14:paraId="36E84211" w14:textId="77777777" w:rsidR="00520548" w:rsidRPr="005252C1" w:rsidRDefault="00520548" w:rsidP="00520548">
            <w:pPr>
              <w:jc w:val="right"/>
              <w:rPr>
                <w:b/>
                <w:bCs/>
                <w:color w:val="000000" w:themeColor="text1"/>
                <w:sz w:val="22"/>
                <w:lang w:eastAsia="uk-UA"/>
              </w:rPr>
            </w:pPr>
          </w:p>
          <w:p w14:paraId="073B5E12" w14:textId="77777777" w:rsidR="00520548" w:rsidRDefault="00520548" w:rsidP="00520548">
            <w:pPr>
              <w:jc w:val="right"/>
              <w:rPr>
                <w:b/>
                <w:bCs/>
                <w:color w:val="000000" w:themeColor="text1"/>
                <w:sz w:val="22"/>
                <w:lang w:eastAsia="uk-UA"/>
              </w:rPr>
            </w:pPr>
          </w:p>
          <w:p w14:paraId="0B948E7E" w14:textId="77777777" w:rsidR="00520548" w:rsidRDefault="00520548" w:rsidP="00520548">
            <w:pPr>
              <w:jc w:val="right"/>
              <w:rPr>
                <w:b/>
                <w:bCs/>
                <w:color w:val="000000" w:themeColor="text1"/>
                <w:sz w:val="22"/>
                <w:lang w:eastAsia="uk-UA"/>
              </w:rPr>
            </w:pPr>
          </w:p>
          <w:p w14:paraId="5D2B22DB" w14:textId="77777777" w:rsidR="00520548" w:rsidRDefault="00520548" w:rsidP="00520548">
            <w:pPr>
              <w:jc w:val="right"/>
              <w:rPr>
                <w:b/>
                <w:bCs/>
                <w:color w:val="000000" w:themeColor="text1"/>
                <w:sz w:val="22"/>
                <w:lang w:eastAsia="uk-UA"/>
              </w:rPr>
            </w:pPr>
          </w:p>
          <w:p w14:paraId="5AE51668" w14:textId="77777777" w:rsidR="00520548" w:rsidRDefault="00520548" w:rsidP="00520548">
            <w:pPr>
              <w:jc w:val="right"/>
              <w:rPr>
                <w:b/>
                <w:bCs/>
                <w:color w:val="000000" w:themeColor="text1"/>
                <w:sz w:val="22"/>
                <w:lang w:eastAsia="uk-UA"/>
              </w:rPr>
            </w:pPr>
          </w:p>
          <w:p w14:paraId="21996E5F" w14:textId="77777777" w:rsidR="00520548" w:rsidRPr="005252C1" w:rsidRDefault="00520548" w:rsidP="00520548">
            <w:pPr>
              <w:jc w:val="right"/>
              <w:rPr>
                <w:b/>
                <w:bCs/>
                <w:color w:val="000000" w:themeColor="text1"/>
                <w:sz w:val="22"/>
                <w:lang w:eastAsia="uk-UA"/>
              </w:rPr>
            </w:pPr>
          </w:p>
          <w:p w14:paraId="162BFD25" w14:textId="77777777" w:rsidR="00520548" w:rsidRPr="005252C1" w:rsidRDefault="00520548" w:rsidP="00520548">
            <w:pPr>
              <w:jc w:val="right"/>
              <w:rPr>
                <w:b/>
                <w:bCs/>
                <w:color w:val="000000" w:themeColor="text1"/>
                <w:sz w:val="22"/>
                <w:lang w:eastAsia="uk-UA"/>
              </w:rPr>
            </w:pPr>
          </w:p>
          <w:p w14:paraId="309B249F" w14:textId="77777777" w:rsidR="00520548" w:rsidRPr="005252C1" w:rsidRDefault="00520548" w:rsidP="00520548">
            <w:pPr>
              <w:jc w:val="right"/>
              <w:rPr>
                <w:b/>
                <w:bCs/>
                <w:color w:val="000000" w:themeColor="text1"/>
                <w:sz w:val="22"/>
                <w:lang w:eastAsia="uk-UA"/>
              </w:rPr>
            </w:pPr>
          </w:p>
          <w:p w14:paraId="4AD8B9BC" w14:textId="77777777" w:rsidR="00520548" w:rsidRPr="005252C1" w:rsidRDefault="00520548" w:rsidP="00520548">
            <w:pPr>
              <w:jc w:val="right"/>
              <w:rPr>
                <w:b/>
                <w:bCs/>
                <w:color w:val="000000" w:themeColor="text1"/>
                <w:sz w:val="22"/>
                <w:lang w:eastAsia="uk-UA"/>
              </w:rPr>
            </w:pPr>
          </w:p>
          <w:p w14:paraId="775A3031" w14:textId="77777777" w:rsidR="00520548" w:rsidRDefault="00520548" w:rsidP="00520548">
            <w:pPr>
              <w:jc w:val="right"/>
              <w:rPr>
                <w:b/>
                <w:bCs/>
                <w:color w:val="000000" w:themeColor="text1"/>
                <w:sz w:val="22"/>
                <w:lang w:eastAsia="uk-UA"/>
              </w:rPr>
            </w:pPr>
          </w:p>
          <w:p w14:paraId="59F7D244" w14:textId="77777777" w:rsidR="00520548" w:rsidRDefault="00520548" w:rsidP="00520548">
            <w:pPr>
              <w:jc w:val="right"/>
              <w:rPr>
                <w:b/>
                <w:bCs/>
                <w:color w:val="000000" w:themeColor="text1"/>
                <w:sz w:val="22"/>
                <w:lang w:eastAsia="uk-UA"/>
              </w:rPr>
            </w:pPr>
          </w:p>
          <w:p w14:paraId="134A6E52" w14:textId="77777777" w:rsidR="00520548" w:rsidRDefault="00520548" w:rsidP="00520548">
            <w:pPr>
              <w:jc w:val="right"/>
              <w:rPr>
                <w:b/>
                <w:bCs/>
                <w:color w:val="000000" w:themeColor="text1"/>
                <w:sz w:val="22"/>
                <w:lang w:eastAsia="uk-UA"/>
              </w:rPr>
            </w:pPr>
          </w:p>
          <w:p w14:paraId="2976FDAE" w14:textId="77777777" w:rsidR="00520548" w:rsidRDefault="00520548" w:rsidP="00520548">
            <w:pPr>
              <w:jc w:val="right"/>
              <w:rPr>
                <w:b/>
                <w:bCs/>
                <w:color w:val="000000" w:themeColor="text1"/>
                <w:sz w:val="22"/>
                <w:lang w:eastAsia="uk-UA"/>
              </w:rPr>
            </w:pPr>
          </w:p>
          <w:p w14:paraId="54EED766" w14:textId="77777777" w:rsidR="00520548" w:rsidRDefault="00520548" w:rsidP="00520548">
            <w:pPr>
              <w:jc w:val="right"/>
              <w:rPr>
                <w:b/>
                <w:bCs/>
                <w:color w:val="000000" w:themeColor="text1"/>
                <w:sz w:val="22"/>
                <w:lang w:eastAsia="uk-UA"/>
              </w:rPr>
            </w:pPr>
          </w:p>
          <w:p w14:paraId="69CA4010" w14:textId="77777777" w:rsidR="00520548" w:rsidRDefault="00520548" w:rsidP="00520548">
            <w:pPr>
              <w:jc w:val="right"/>
              <w:rPr>
                <w:b/>
                <w:bCs/>
                <w:color w:val="000000" w:themeColor="text1"/>
                <w:sz w:val="22"/>
                <w:lang w:eastAsia="uk-UA"/>
              </w:rPr>
            </w:pPr>
          </w:p>
          <w:p w14:paraId="0F08A81E" w14:textId="77777777" w:rsidR="00520548" w:rsidRDefault="00520548" w:rsidP="00520548">
            <w:pPr>
              <w:jc w:val="right"/>
              <w:rPr>
                <w:b/>
                <w:bCs/>
                <w:color w:val="000000" w:themeColor="text1"/>
                <w:sz w:val="22"/>
                <w:lang w:eastAsia="uk-UA"/>
              </w:rPr>
            </w:pPr>
          </w:p>
          <w:p w14:paraId="5A263581" w14:textId="77777777" w:rsidR="00520548" w:rsidRDefault="00520548" w:rsidP="00520548">
            <w:pPr>
              <w:jc w:val="right"/>
              <w:rPr>
                <w:b/>
                <w:bCs/>
                <w:color w:val="000000" w:themeColor="text1"/>
                <w:sz w:val="22"/>
                <w:lang w:eastAsia="uk-UA"/>
              </w:rPr>
            </w:pPr>
          </w:p>
          <w:p w14:paraId="06DF6EF5" w14:textId="77777777" w:rsidR="00520548" w:rsidRDefault="00520548" w:rsidP="00520548">
            <w:pPr>
              <w:jc w:val="right"/>
              <w:rPr>
                <w:b/>
                <w:bCs/>
                <w:color w:val="000000" w:themeColor="text1"/>
                <w:sz w:val="22"/>
                <w:lang w:eastAsia="uk-UA"/>
              </w:rPr>
            </w:pPr>
          </w:p>
          <w:p w14:paraId="44B05F5B" w14:textId="77777777" w:rsidR="00520548" w:rsidRDefault="00520548" w:rsidP="00520548">
            <w:pPr>
              <w:jc w:val="right"/>
              <w:rPr>
                <w:b/>
                <w:bCs/>
                <w:color w:val="000000" w:themeColor="text1"/>
                <w:sz w:val="22"/>
                <w:lang w:eastAsia="uk-UA"/>
              </w:rPr>
            </w:pPr>
          </w:p>
          <w:p w14:paraId="3D47024C" w14:textId="77777777" w:rsidR="00520548" w:rsidRDefault="00520548" w:rsidP="00520548">
            <w:pPr>
              <w:jc w:val="right"/>
              <w:rPr>
                <w:b/>
                <w:bCs/>
                <w:color w:val="000000" w:themeColor="text1"/>
                <w:sz w:val="22"/>
                <w:lang w:eastAsia="uk-UA"/>
              </w:rPr>
            </w:pPr>
          </w:p>
          <w:p w14:paraId="682FE816" w14:textId="77777777" w:rsidR="00520548" w:rsidRDefault="00520548" w:rsidP="00520548">
            <w:pPr>
              <w:jc w:val="right"/>
              <w:rPr>
                <w:b/>
                <w:bCs/>
                <w:color w:val="000000" w:themeColor="text1"/>
                <w:sz w:val="22"/>
                <w:lang w:eastAsia="uk-UA"/>
              </w:rPr>
            </w:pPr>
          </w:p>
          <w:p w14:paraId="10E782F7" w14:textId="77777777" w:rsidR="00520548" w:rsidRPr="005252C1" w:rsidRDefault="00520548" w:rsidP="00520548">
            <w:pPr>
              <w:jc w:val="right"/>
              <w:rPr>
                <w:b/>
                <w:bCs/>
                <w:color w:val="000000" w:themeColor="text1"/>
                <w:sz w:val="22"/>
                <w:lang w:eastAsia="uk-UA"/>
              </w:rPr>
            </w:pPr>
          </w:p>
          <w:p w14:paraId="1C97F195" w14:textId="77777777" w:rsidR="00520548" w:rsidRPr="005252C1" w:rsidRDefault="00520548" w:rsidP="00520548">
            <w:pPr>
              <w:jc w:val="right"/>
              <w:rPr>
                <w:b/>
                <w:bCs/>
                <w:color w:val="000000" w:themeColor="text1"/>
                <w:sz w:val="22"/>
                <w:lang w:eastAsia="uk-UA"/>
              </w:rPr>
            </w:pPr>
          </w:p>
          <w:p w14:paraId="0C1BAF48" w14:textId="77777777" w:rsidR="00520548" w:rsidRPr="005252C1" w:rsidRDefault="00520548" w:rsidP="00520548">
            <w:pPr>
              <w:jc w:val="right"/>
              <w:rPr>
                <w:b/>
                <w:bCs/>
                <w:color w:val="000000" w:themeColor="text1"/>
                <w:sz w:val="22"/>
                <w:lang w:eastAsia="uk-UA"/>
              </w:rPr>
            </w:pPr>
            <w:r w:rsidRPr="005252C1">
              <w:rPr>
                <w:b/>
                <w:bCs/>
                <w:color w:val="000000" w:themeColor="text1"/>
                <w:sz w:val="22"/>
                <w:lang w:eastAsia="uk-UA"/>
              </w:rPr>
              <w:t xml:space="preserve">Додаток  № </w:t>
            </w:r>
            <w:r>
              <w:rPr>
                <w:b/>
                <w:bCs/>
                <w:color w:val="000000" w:themeColor="text1"/>
                <w:sz w:val="22"/>
                <w:lang w:eastAsia="uk-UA"/>
              </w:rPr>
              <w:t>8</w:t>
            </w:r>
            <w:r w:rsidRPr="005252C1">
              <w:rPr>
                <w:b/>
                <w:bCs/>
                <w:color w:val="000000" w:themeColor="text1"/>
                <w:sz w:val="22"/>
                <w:lang w:eastAsia="uk-UA"/>
              </w:rPr>
              <w:t xml:space="preserve">  до Договору № ______________________ від «___» ______________ 20_</w:t>
            </w:r>
          </w:p>
        </w:tc>
      </w:tr>
      <w:tr w:rsidR="00520548" w:rsidRPr="005252C1" w14:paraId="56D86881" w14:textId="77777777" w:rsidTr="00520548">
        <w:trPr>
          <w:gridAfter w:val="1"/>
          <w:wAfter w:w="67" w:type="dxa"/>
          <w:trHeight w:val="315"/>
        </w:trPr>
        <w:tc>
          <w:tcPr>
            <w:tcW w:w="1607" w:type="dxa"/>
            <w:gridSpan w:val="3"/>
            <w:tcBorders>
              <w:top w:val="nil"/>
              <w:left w:val="nil"/>
              <w:bottom w:val="nil"/>
              <w:right w:val="nil"/>
            </w:tcBorders>
            <w:shd w:val="clear" w:color="000000" w:fill="FFFFFF"/>
            <w:noWrap/>
            <w:vAlign w:val="bottom"/>
            <w:hideMark/>
          </w:tcPr>
          <w:p w14:paraId="74C2EAA5" w14:textId="77777777" w:rsidR="00520548" w:rsidRPr="005252C1" w:rsidRDefault="00520548" w:rsidP="00520548">
            <w:pPr>
              <w:rPr>
                <w:color w:val="000000" w:themeColor="text1"/>
                <w:sz w:val="22"/>
                <w:lang w:eastAsia="uk-UA"/>
              </w:rPr>
            </w:pPr>
            <w:r w:rsidRPr="005252C1">
              <w:rPr>
                <w:color w:val="000000" w:themeColor="text1"/>
                <w:sz w:val="22"/>
                <w:lang w:eastAsia="uk-UA"/>
              </w:rPr>
              <w:lastRenderedPageBreak/>
              <w:t> </w:t>
            </w:r>
          </w:p>
        </w:tc>
        <w:tc>
          <w:tcPr>
            <w:tcW w:w="842" w:type="dxa"/>
            <w:gridSpan w:val="4"/>
            <w:tcBorders>
              <w:top w:val="nil"/>
              <w:left w:val="nil"/>
              <w:bottom w:val="nil"/>
              <w:right w:val="nil"/>
            </w:tcBorders>
            <w:shd w:val="clear" w:color="000000" w:fill="FFFFFF"/>
            <w:noWrap/>
            <w:vAlign w:val="bottom"/>
            <w:hideMark/>
          </w:tcPr>
          <w:p w14:paraId="74B0C2CF" w14:textId="77777777" w:rsidR="00520548" w:rsidRPr="005252C1" w:rsidRDefault="00520548" w:rsidP="00520548">
            <w:pPr>
              <w:jc w:val="right"/>
              <w:rPr>
                <w:color w:val="000000" w:themeColor="text1"/>
                <w:sz w:val="22"/>
                <w:lang w:eastAsia="uk-UA"/>
              </w:rPr>
            </w:pPr>
            <w:r w:rsidRPr="005252C1">
              <w:rPr>
                <w:color w:val="000000" w:themeColor="text1"/>
                <w:sz w:val="22"/>
                <w:lang w:eastAsia="uk-UA"/>
              </w:rPr>
              <w:t> </w:t>
            </w:r>
          </w:p>
        </w:tc>
        <w:tc>
          <w:tcPr>
            <w:tcW w:w="859" w:type="dxa"/>
            <w:gridSpan w:val="3"/>
            <w:tcBorders>
              <w:top w:val="nil"/>
              <w:left w:val="nil"/>
              <w:bottom w:val="nil"/>
              <w:right w:val="nil"/>
            </w:tcBorders>
            <w:shd w:val="clear" w:color="000000" w:fill="FFFFFF"/>
            <w:noWrap/>
            <w:vAlign w:val="bottom"/>
            <w:hideMark/>
          </w:tcPr>
          <w:p w14:paraId="3C2E7D9B" w14:textId="77777777" w:rsidR="00520548" w:rsidRPr="005252C1" w:rsidRDefault="00520548" w:rsidP="00520548">
            <w:pPr>
              <w:jc w:val="right"/>
              <w:rPr>
                <w:color w:val="000000" w:themeColor="text1"/>
                <w:sz w:val="22"/>
                <w:lang w:eastAsia="uk-UA"/>
              </w:rPr>
            </w:pPr>
            <w:r w:rsidRPr="005252C1">
              <w:rPr>
                <w:color w:val="000000" w:themeColor="text1"/>
                <w:sz w:val="22"/>
                <w:lang w:eastAsia="uk-UA"/>
              </w:rPr>
              <w:t> </w:t>
            </w:r>
          </w:p>
        </w:tc>
        <w:tc>
          <w:tcPr>
            <w:tcW w:w="765" w:type="dxa"/>
            <w:gridSpan w:val="4"/>
            <w:tcBorders>
              <w:top w:val="nil"/>
              <w:left w:val="nil"/>
              <w:bottom w:val="nil"/>
              <w:right w:val="nil"/>
            </w:tcBorders>
            <w:shd w:val="clear" w:color="000000" w:fill="FFFFFF"/>
            <w:noWrap/>
            <w:vAlign w:val="bottom"/>
            <w:hideMark/>
          </w:tcPr>
          <w:p w14:paraId="5E956744" w14:textId="77777777" w:rsidR="00520548" w:rsidRPr="005252C1" w:rsidRDefault="00520548" w:rsidP="00520548">
            <w:pPr>
              <w:jc w:val="right"/>
              <w:rPr>
                <w:color w:val="000000" w:themeColor="text1"/>
                <w:sz w:val="22"/>
                <w:lang w:eastAsia="uk-UA"/>
              </w:rPr>
            </w:pPr>
            <w:r w:rsidRPr="005252C1">
              <w:rPr>
                <w:color w:val="000000" w:themeColor="text1"/>
                <w:sz w:val="22"/>
                <w:lang w:eastAsia="uk-UA"/>
              </w:rPr>
              <w:t> </w:t>
            </w:r>
          </w:p>
        </w:tc>
        <w:tc>
          <w:tcPr>
            <w:tcW w:w="978" w:type="dxa"/>
            <w:gridSpan w:val="3"/>
            <w:tcBorders>
              <w:top w:val="nil"/>
              <w:left w:val="nil"/>
              <w:bottom w:val="nil"/>
              <w:right w:val="nil"/>
            </w:tcBorders>
            <w:shd w:val="clear" w:color="000000" w:fill="FFFFFF"/>
            <w:noWrap/>
            <w:vAlign w:val="bottom"/>
            <w:hideMark/>
          </w:tcPr>
          <w:p w14:paraId="24A7923E" w14:textId="77777777" w:rsidR="00520548" w:rsidRPr="005252C1" w:rsidRDefault="00520548" w:rsidP="00520548">
            <w:pPr>
              <w:jc w:val="right"/>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bottom"/>
            <w:hideMark/>
          </w:tcPr>
          <w:p w14:paraId="4BA215A3" w14:textId="77777777" w:rsidR="00520548" w:rsidRPr="005252C1" w:rsidRDefault="00520548" w:rsidP="00520548">
            <w:pPr>
              <w:jc w:val="right"/>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bottom"/>
            <w:hideMark/>
          </w:tcPr>
          <w:p w14:paraId="2424E223" w14:textId="77777777" w:rsidR="00520548" w:rsidRPr="005252C1" w:rsidRDefault="00520548" w:rsidP="00520548">
            <w:pPr>
              <w:jc w:val="right"/>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nil"/>
              <w:right w:val="nil"/>
            </w:tcBorders>
            <w:shd w:val="clear" w:color="000000" w:fill="FFFFFF"/>
            <w:noWrap/>
            <w:vAlign w:val="bottom"/>
            <w:hideMark/>
          </w:tcPr>
          <w:p w14:paraId="36041CFA" w14:textId="77777777" w:rsidR="00520548" w:rsidRPr="005252C1" w:rsidRDefault="00520548" w:rsidP="00520548">
            <w:pPr>
              <w:jc w:val="right"/>
              <w:rPr>
                <w:b/>
                <w:bCs/>
                <w:color w:val="000000" w:themeColor="text1"/>
                <w:sz w:val="22"/>
                <w:lang w:eastAsia="uk-UA"/>
              </w:rPr>
            </w:pPr>
            <w:r w:rsidRPr="005252C1">
              <w:rPr>
                <w:b/>
                <w:bCs/>
                <w:color w:val="000000" w:themeColor="text1"/>
                <w:sz w:val="22"/>
                <w:lang w:eastAsia="uk-UA"/>
              </w:rPr>
              <w:t>Appendix No.</w:t>
            </w:r>
            <w:r>
              <w:rPr>
                <w:b/>
                <w:bCs/>
                <w:color w:val="000000" w:themeColor="text1"/>
                <w:sz w:val="22"/>
                <w:lang w:eastAsia="uk-UA"/>
              </w:rPr>
              <w:t>8</w:t>
            </w:r>
            <w:r w:rsidRPr="005252C1">
              <w:rPr>
                <w:b/>
                <w:bCs/>
                <w:color w:val="000000" w:themeColor="text1"/>
                <w:sz w:val="22"/>
                <w:lang w:eastAsia="uk-UA"/>
              </w:rPr>
              <w:t xml:space="preserve">  to Contract No. _________________________ dated _____________, 20____</w:t>
            </w:r>
          </w:p>
        </w:tc>
      </w:tr>
      <w:tr w:rsidR="00520548" w:rsidRPr="005252C1" w14:paraId="48F0EDFA" w14:textId="77777777" w:rsidTr="00520548">
        <w:trPr>
          <w:gridAfter w:val="1"/>
          <w:wAfter w:w="67" w:type="dxa"/>
          <w:trHeight w:val="491"/>
        </w:trPr>
        <w:tc>
          <w:tcPr>
            <w:tcW w:w="10349" w:type="dxa"/>
            <w:gridSpan w:val="28"/>
            <w:vMerge w:val="restart"/>
            <w:tcBorders>
              <w:top w:val="nil"/>
              <w:left w:val="nil"/>
              <w:bottom w:val="single" w:sz="8" w:space="0" w:color="000000"/>
              <w:right w:val="nil"/>
            </w:tcBorders>
            <w:shd w:val="clear" w:color="000000" w:fill="FFFFFF"/>
            <w:vAlign w:val="center"/>
            <w:hideMark/>
          </w:tcPr>
          <w:p w14:paraId="472DF3DB" w14:textId="77777777" w:rsidR="00520548" w:rsidRPr="005252C1" w:rsidRDefault="00520548" w:rsidP="00520548">
            <w:pPr>
              <w:jc w:val="center"/>
              <w:rPr>
                <w:b/>
                <w:bCs/>
                <w:color w:val="000000" w:themeColor="text1"/>
                <w:sz w:val="22"/>
                <w:lang w:eastAsia="uk-UA"/>
              </w:rPr>
            </w:pPr>
            <w:r w:rsidRPr="005252C1">
              <w:rPr>
                <w:b/>
                <w:bCs/>
                <w:color w:val="000000" w:themeColor="text1"/>
                <w:sz w:val="22"/>
                <w:lang w:eastAsia="uk-UA"/>
              </w:rPr>
              <w:t>FORM (ФОРМА) Factory Acceptance Test Report/ Акт заводської прийомки  про проведення випробувань та /або  інспекції готовності Товару до відвантаження</w:t>
            </w:r>
          </w:p>
        </w:tc>
      </w:tr>
      <w:tr w:rsidR="00520548" w:rsidRPr="005252C1" w14:paraId="6BD7C569" w14:textId="77777777" w:rsidTr="00520548">
        <w:trPr>
          <w:gridAfter w:val="1"/>
          <w:wAfter w:w="67" w:type="dxa"/>
          <w:trHeight w:val="570"/>
        </w:trPr>
        <w:tc>
          <w:tcPr>
            <w:tcW w:w="10349" w:type="dxa"/>
            <w:gridSpan w:val="28"/>
            <w:vMerge/>
            <w:tcBorders>
              <w:top w:val="nil"/>
              <w:left w:val="nil"/>
              <w:bottom w:val="single" w:sz="8" w:space="0" w:color="000000"/>
              <w:right w:val="nil"/>
            </w:tcBorders>
            <w:vAlign w:val="center"/>
            <w:hideMark/>
          </w:tcPr>
          <w:p w14:paraId="5DE66C5B" w14:textId="77777777" w:rsidR="00520548" w:rsidRPr="005252C1" w:rsidRDefault="00520548" w:rsidP="00520548">
            <w:pPr>
              <w:rPr>
                <w:b/>
                <w:bCs/>
                <w:color w:val="000000" w:themeColor="text1"/>
                <w:sz w:val="22"/>
                <w:lang w:eastAsia="uk-UA"/>
              </w:rPr>
            </w:pPr>
          </w:p>
        </w:tc>
      </w:tr>
      <w:tr w:rsidR="00520548" w:rsidRPr="005252C1" w14:paraId="273F9B47" w14:textId="77777777" w:rsidTr="00520548">
        <w:trPr>
          <w:gridAfter w:val="1"/>
          <w:wAfter w:w="67" w:type="dxa"/>
          <w:trHeight w:val="570"/>
        </w:trPr>
        <w:tc>
          <w:tcPr>
            <w:tcW w:w="10349" w:type="dxa"/>
            <w:gridSpan w:val="28"/>
            <w:vMerge/>
            <w:tcBorders>
              <w:top w:val="nil"/>
              <w:left w:val="nil"/>
              <w:bottom w:val="single" w:sz="8" w:space="0" w:color="000000"/>
              <w:right w:val="nil"/>
            </w:tcBorders>
            <w:vAlign w:val="center"/>
            <w:hideMark/>
          </w:tcPr>
          <w:p w14:paraId="4FBD2BA1" w14:textId="77777777" w:rsidR="00520548" w:rsidRPr="005252C1" w:rsidRDefault="00520548" w:rsidP="00520548">
            <w:pPr>
              <w:rPr>
                <w:b/>
                <w:bCs/>
                <w:color w:val="000000" w:themeColor="text1"/>
                <w:sz w:val="22"/>
                <w:lang w:eastAsia="uk-UA"/>
              </w:rPr>
            </w:pPr>
          </w:p>
        </w:tc>
      </w:tr>
      <w:tr w:rsidR="00520548" w:rsidRPr="005252C1" w14:paraId="57C9B4FC" w14:textId="77777777" w:rsidTr="00520548">
        <w:trPr>
          <w:gridAfter w:val="1"/>
          <w:wAfter w:w="67" w:type="dxa"/>
          <w:trHeight w:val="570"/>
        </w:trPr>
        <w:tc>
          <w:tcPr>
            <w:tcW w:w="10349" w:type="dxa"/>
            <w:gridSpan w:val="28"/>
            <w:vMerge/>
            <w:tcBorders>
              <w:top w:val="nil"/>
              <w:left w:val="nil"/>
              <w:bottom w:val="single" w:sz="8" w:space="0" w:color="000000"/>
              <w:right w:val="nil"/>
            </w:tcBorders>
            <w:vAlign w:val="center"/>
            <w:hideMark/>
          </w:tcPr>
          <w:p w14:paraId="4E34B9D3" w14:textId="77777777" w:rsidR="00520548" w:rsidRPr="005252C1" w:rsidRDefault="00520548" w:rsidP="00520548">
            <w:pPr>
              <w:rPr>
                <w:b/>
                <w:bCs/>
                <w:color w:val="000000" w:themeColor="text1"/>
                <w:sz w:val="22"/>
                <w:lang w:eastAsia="uk-UA"/>
              </w:rPr>
            </w:pPr>
          </w:p>
        </w:tc>
      </w:tr>
      <w:tr w:rsidR="00520548" w:rsidRPr="005252C1" w14:paraId="22C727DF" w14:textId="77777777" w:rsidTr="00520548">
        <w:trPr>
          <w:gridAfter w:val="1"/>
          <w:wAfter w:w="67" w:type="dxa"/>
          <w:trHeight w:val="720"/>
        </w:trPr>
        <w:tc>
          <w:tcPr>
            <w:tcW w:w="10349" w:type="dxa"/>
            <w:gridSpan w:val="28"/>
            <w:tcBorders>
              <w:top w:val="single" w:sz="8" w:space="0" w:color="auto"/>
              <w:left w:val="nil"/>
              <w:bottom w:val="nil"/>
              <w:right w:val="nil"/>
            </w:tcBorders>
            <w:shd w:val="clear" w:color="000000" w:fill="FFFFFF"/>
            <w:vAlign w:val="center"/>
            <w:hideMark/>
          </w:tcPr>
          <w:p w14:paraId="7030FF83" w14:textId="77777777" w:rsidR="00520548" w:rsidRPr="005252C1" w:rsidRDefault="00520548" w:rsidP="00520548">
            <w:pPr>
              <w:rPr>
                <w:b/>
                <w:bCs/>
                <w:i/>
                <w:iCs/>
                <w:color w:val="000000" w:themeColor="text1"/>
                <w:sz w:val="22"/>
                <w:lang w:eastAsia="uk-UA"/>
              </w:rPr>
            </w:pPr>
          </w:p>
        </w:tc>
      </w:tr>
      <w:tr w:rsidR="00520548" w:rsidRPr="005252C1" w14:paraId="465FA556" w14:textId="77777777" w:rsidTr="00520548">
        <w:trPr>
          <w:gridAfter w:val="1"/>
          <w:wAfter w:w="67" w:type="dxa"/>
          <w:trHeight w:val="300"/>
        </w:trPr>
        <w:tc>
          <w:tcPr>
            <w:tcW w:w="10349" w:type="dxa"/>
            <w:gridSpan w:val="28"/>
            <w:tcBorders>
              <w:top w:val="nil"/>
              <w:left w:val="nil"/>
              <w:bottom w:val="nil"/>
              <w:right w:val="nil"/>
            </w:tcBorders>
            <w:shd w:val="clear" w:color="000000" w:fill="FFFFFF"/>
            <w:noWrap/>
            <w:vAlign w:val="center"/>
            <w:hideMark/>
          </w:tcPr>
          <w:p w14:paraId="4D51636A" w14:textId="77777777" w:rsidR="00520548" w:rsidRPr="005252C1" w:rsidRDefault="00520548" w:rsidP="00520548">
            <w:pPr>
              <w:jc w:val="center"/>
              <w:rPr>
                <w:b/>
                <w:bCs/>
                <w:color w:val="000000" w:themeColor="text1"/>
                <w:sz w:val="22"/>
                <w:lang w:eastAsia="uk-UA"/>
              </w:rPr>
            </w:pPr>
            <w:r w:rsidRPr="005252C1">
              <w:rPr>
                <w:b/>
                <w:bCs/>
                <w:color w:val="000000" w:themeColor="text1"/>
                <w:sz w:val="22"/>
                <w:lang w:eastAsia="uk-UA"/>
              </w:rPr>
              <w:t>No:   __________ / __.__.20</w:t>
            </w:r>
            <w:r w:rsidRPr="005252C1">
              <w:rPr>
                <w:b/>
                <w:bCs/>
                <w:color w:val="000000" w:themeColor="text1"/>
                <w:sz w:val="22"/>
                <w:lang w:val="en-US" w:eastAsia="uk-UA"/>
              </w:rPr>
              <w:t>2</w:t>
            </w:r>
            <w:r w:rsidRPr="005252C1">
              <w:rPr>
                <w:b/>
                <w:bCs/>
                <w:color w:val="000000" w:themeColor="text1"/>
                <w:sz w:val="22"/>
                <w:lang w:eastAsia="uk-UA"/>
              </w:rPr>
              <w:t>_</w:t>
            </w:r>
          </w:p>
        </w:tc>
      </w:tr>
      <w:tr w:rsidR="00520548" w:rsidRPr="005252C1" w14:paraId="44A2CB47" w14:textId="77777777" w:rsidTr="00520548">
        <w:trPr>
          <w:gridAfter w:val="1"/>
          <w:wAfter w:w="67" w:type="dxa"/>
          <w:trHeight w:val="165"/>
        </w:trPr>
        <w:tc>
          <w:tcPr>
            <w:tcW w:w="1607" w:type="dxa"/>
            <w:gridSpan w:val="3"/>
            <w:tcBorders>
              <w:top w:val="nil"/>
              <w:left w:val="nil"/>
              <w:bottom w:val="single" w:sz="8" w:space="0" w:color="auto"/>
              <w:right w:val="nil"/>
            </w:tcBorders>
            <w:shd w:val="clear" w:color="000000" w:fill="FFFFFF"/>
            <w:noWrap/>
            <w:vAlign w:val="center"/>
            <w:hideMark/>
          </w:tcPr>
          <w:p w14:paraId="5E56A730"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42" w:type="dxa"/>
            <w:gridSpan w:val="4"/>
            <w:tcBorders>
              <w:top w:val="nil"/>
              <w:left w:val="nil"/>
              <w:bottom w:val="single" w:sz="8" w:space="0" w:color="auto"/>
              <w:right w:val="nil"/>
            </w:tcBorders>
            <w:shd w:val="clear" w:color="000000" w:fill="FFFFFF"/>
            <w:noWrap/>
            <w:vAlign w:val="center"/>
            <w:hideMark/>
          </w:tcPr>
          <w:p w14:paraId="3D58B933"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59" w:type="dxa"/>
            <w:gridSpan w:val="3"/>
            <w:tcBorders>
              <w:top w:val="nil"/>
              <w:left w:val="nil"/>
              <w:bottom w:val="single" w:sz="8" w:space="0" w:color="auto"/>
              <w:right w:val="nil"/>
            </w:tcBorders>
            <w:shd w:val="clear" w:color="000000" w:fill="FFFFFF"/>
            <w:noWrap/>
            <w:vAlign w:val="center"/>
            <w:hideMark/>
          </w:tcPr>
          <w:p w14:paraId="0FC5AE6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743" w:type="dxa"/>
            <w:gridSpan w:val="7"/>
            <w:tcBorders>
              <w:top w:val="nil"/>
              <w:left w:val="nil"/>
              <w:bottom w:val="single" w:sz="8" w:space="0" w:color="auto"/>
              <w:right w:val="nil"/>
            </w:tcBorders>
            <w:shd w:val="clear" w:color="000000" w:fill="FFFFFF"/>
            <w:noWrap/>
            <w:vAlign w:val="center"/>
            <w:hideMark/>
          </w:tcPr>
          <w:p w14:paraId="2DC1375B"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single" w:sz="8" w:space="0" w:color="auto"/>
              <w:right w:val="nil"/>
            </w:tcBorders>
            <w:shd w:val="clear" w:color="000000" w:fill="FFFFFF"/>
            <w:noWrap/>
            <w:vAlign w:val="center"/>
            <w:hideMark/>
          </w:tcPr>
          <w:p w14:paraId="68757AE5"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single" w:sz="8" w:space="0" w:color="auto"/>
              <w:right w:val="nil"/>
            </w:tcBorders>
            <w:shd w:val="clear" w:color="000000" w:fill="FFFFFF"/>
            <w:noWrap/>
            <w:vAlign w:val="center"/>
            <w:hideMark/>
          </w:tcPr>
          <w:p w14:paraId="7DF87F0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single" w:sz="8" w:space="0" w:color="auto"/>
              <w:right w:val="nil"/>
            </w:tcBorders>
            <w:shd w:val="clear" w:color="000000" w:fill="FFFFFF"/>
            <w:noWrap/>
            <w:vAlign w:val="center"/>
            <w:hideMark/>
          </w:tcPr>
          <w:p w14:paraId="412F0A16"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35A6D9B8" w14:textId="77777777" w:rsidTr="00520548">
        <w:trPr>
          <w:gridAfter w:val="1"/>
          <w:wAfter w:w="67" w:type="dxa"/>
          <w:trHeight w:val="315"/>
        </w:trPr>
        <w:tc>
          <w:tcPr>
            <w:tcW w:w="3308" w:type="dxa"/>
            <w:gridSpan w:val="10"/>
            <w:tcBorders>
              <w:top w:val="nil"/>
              <w:left w:val="single" w:sz="8" w:space="0" w:color="auto"/>
              <w:bottom w:val="single" w:sz="8" w:space="0" w:color="auto"/>
              <w:right w:val="single" w:sz="4" w:space="0" w:color="000000"/>
            </w:tcBorders>
            <w:shd w:val="clear" w:color="000000" w:fill="FFFFFF"/>
            <w:noWrap/>
            <w:vAlign w:val="center"/>
            <w:hideMark/>
          </w:tcPr>
          <w:p w14:paraId="345D421A" w14:textId="77777777" w:rsidR="00520548" w:rsidRPr="005252C1" w:rsidRDefault="00520548" w:rsidP="00520548">
            <w:pPr>
              <w:jc w:val="center"/>
              <w:rPr>
                <w:b/>
                <w:bCs/>
                <w:color w:val="000000" w:themeColor="text1"/>
                <w:sz w:val="22"/>
                <w:lang w:eastAsia="uk-UA"/>
              </w:rPr>
            </w:pPr>
            <w:r w:rsidRPr="005252C1">
              <w:rPr>
                <w:b/>
                <w:bCs/>
                <w:color w:val="000000" w:themeColor="text1"/>
                <w:sz w:val="22"/>
                <w:lang w:eastAsia="uk-UA"/>
              </w:rPr>
              <w:t>Buyer/Покупець</w:t>
            </w:r>
          </w:p>
        </w:tc>
        <w:tc>
          <w:tcPr>
            <w:tcW w:w="1743" w:type="dxa"/>
            <w:gridSpan w:val="7"/>
            <w:tcBorders>
              <w:top w:val="nil"/>
              <w:left w:val="nil"/>
              <w:bottom w:val="single" w:sz="8" w:space="0" w:color="auto"/>
              <w:right w:val="single" w:sz="4" w:space="0" w:color="000000"/>
            </w:tcBorders>
            <w:shd w:val="clear" w:color="000000" w:fill="FFFFFF"/>
            <w:noWrap/>
            <w:vAlign w:val="center"/>
            <w:hideMark/>
          </w:tcPr>
          <w:p w14:paraId="78BDBB14" w14:textId="77777777" w:rsidR="00520548" w:rsidRPr="005252C1" w:rsidRDefault="00520548" w:rsidP="00520548">
            <w:pPr>
              <w:jc w:val="center"/>
              <w:rPr>
                <w:b/>
                <w:bCs/>
                <w:color w:val="000000" w:themeColor="text1"/>
                <w:sz w:val="22"/>
                <w:lang w:eastAsia="uk-UA"/>
              </w:rPr>
            </w:pPr>
            <w:r w:rsidRPr="005252C1">
              <w:rPr>
                <w:b/>
                <w:bCs/>
                <w:color w:val="000000" w:themeColor="text1"/>
                <w:sz w:val="22"/>
                <w:lang w:eastAsia="uk-UA"/>
              </w:rPr>
              <w:t>Contract №/№ договору</w:t>
            </w:r>
          </w:p>
        </w:tc>
        <w:tc>
          <w:tcPr>
            <w:tcW w:w="5298" w:type="dxa"/>
            <w:gridSpan w:val="11"/>
            <w:tcBorders>
              <w:top w:val="nil"/>
              <w:left w:val="nil"/>
              <w:bottom w:val="single" w:sz="8" w:space="0" w:color="auto"/>
              <w:right w:val="single" w:sz="8" w:space="0" w:color="000000"/>
            </w:tcBorders>
            <w:shd w:val="clear" w:color="000000" w:fill="FFFFFF"/>
            <w:noWrap/>
            <w:vAlign w:val="center"/>
            <w:hideMark/>
          </w:tcPr>
          <w:p w14:paraId="21BEF417" w14:textId="77777777" w:rsidR="00520548" w:rsidRPr="005252C1" w:rsidRDefault="00520548" w:rsidP="00520548">
            <w:pPr>
              <w:jc w:val="center"/>
              <w:rPr>
                <w:b/>
                <w:bCs/>
                <w:color w:val="000000" w:themeColor="text1"/>
                <w:sz w:val="22"/>
                <w:lang w:eastAsia="uk-UA"/>
              </w:rPr>
            </w:pPr>
            <w:r w:rsidRPr="005252C1">
              <w:rPr>
                <w:b/>
                <w:bCs/>
                <w:color w:val="000000" w:themeColor="text1"/>
                <w:sz w:val="22"/>
                <w:lang w:eastAsia="uk-UA"/>
              </w:rPr>
              <w:t>Supplier/Постачальник</w:t>
            </w:r>
          </w:p>
        </w:tc>
      </w:tr>
      <w:tr w:rsidR="00520548" w:rsidRPr="005252C1" w14:paraId="230622D2" w14:textId="77777777" w:rsidTr="00520548">
        <w:trPr>
          <w:gridAfter w:val="1"/>
          <w:wAfter w:w="67" w:type="dxa"/>
          <w:trHeight w:val="491"/>
        </w:trPr>
        <w:tc>
          <w:tcPr>
            <w:tcW w:w="3308" w:type="dxa"/>
            <w:gridSpan w:val="10"/>
            <w:vMerge w:val="restart"/>
            <w:tcBorders>
              <w:top w:val="nil"/>
              <w:left w:val="single" w:sz="8" w:space="0" w:color="auto"/>
              <w:bottom w:val="single" w:sz="8" w:space="0" w:color="000000"/>
              <w:right w:val="single" w:sz="4" w:space="0" w:color="000000"/>
            </w:tcBorders>
            <w:shd w:val="clear" w:color="000000" w:fill="FFFFFF"/>
            <w:vAlign w:val="center"/>
            <w:hideMark/>
          </w:tcPr>
          <w:p w14:paraId="5CFB26A2" w14:textId="77777777" w:rsidR="00520548" w:rsidRPr="005252C1" w:rsidRDefault="00520548" w:rsidP="00520548">
            <w:pPr>
              <w:jc w:val="center"/>
              <w:rPr>
                <w:b/>
                <w:bCs/>
                <w:color w:val="000000" w:themeColor="text1"/>
                <w:sz w:val="22"/>
                <w:lang w:eastAsia="uk-UA"/>
              </w:rPr>
            </w:pPr>
            <w:r w:rsidRPr="005252C1">
              <w:rPr>
                <w:b/>
                <w:bCs/>
                <w:color w:val="000000" w:themeColor="text1"/>
                <w:sz w:val="22"/>
                <w:lang w:eastAsia="uk-UA"/>
              </w:rPr>
              <w:t>JOINT STOCK COMPANY</w:t>
            </w:r>
            <w:r w:rsidRPr="005252C1">
              <w:rPr>
                <w:b/>
                <w:bCs/>
                <w:color w:val="000000" w:themeColor="text1"/>
                <w:sz w:val="22"/>
                <w:lang w:eastAsia="uk-UA"/>
              </w:rPr>
              <w:br/>
              <w:t>"UKRGASVYDOBUVANNYA"</w:t>
            </w:r>
          </w:p>
        </w:tc>
        <w:tc>
          <w:tcPr>
            <w:tcW w:w="1743" w:type="dxa"/>
            <w:gridSpan w:val="7"/>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14:paraId="2A05F6EF"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_____/__.__.20</w:t>
            </w:r>
            <w:r w:rsidRPr="005252C1">
              <w:rPr>
                <w:color w:val="000000" w:themeColor="text1"/>
                <w:sz w:val="22"/>
                <w:lang w:val="en-US" w:eastAsia="uk-UA"/>
              </w:rPr>
              <w:t>2</w:t>
            </w:r>
            <w:r w:rsidRPr="005252C1">
              <w:rPr>
                <w:color w:val="000000" w:themeColor="text1"/>
                <w:sz w:val="22"/>
                <w:lang w:eastAsia="uk-UA"/>
              </w:rPr>
              <w:t>_</w:t>
            </w:r>
          </w:p>
        </w:tc>
        <w:tc>
          <w:tcPr>
            <w:tcW w:w="5298" w:type="dxa"/>
            <w:gridSpan w:val="11"/>
            <w:vMerge w:val="restart"/>
            <w:tcBorders>
              <w:top w:val="nil"/>
              <w:left w:val="single" w:sz="4" w:space="0" w:color="auto"/>
              <w:bottom w:val="single" w:sz="8" w:space="0" w:color="000000"/>
              <w:right w:val="single" w:sz="8" w:space="0" w:color="000000"/>
            </w:tcBorders>
            <w:shd w:val="clear" w:color="000000" w:fill="FFFFFF"/>
            <w:vAlign w:val="center"/>
            <w:hideMark/>
          </w:tcPr>
          <w:p w14:paraId="41DEFFBF"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r>
      <w:tr w:rsidR="00520548" w:rsidRPr="005252C1" w14:paraId="0936B886" w14:textId="77777777" w:rsidTr="00520548">
        <w:trPr>
          <w:gridAfter w:val="1"/>
          <w:wAfter w:w="67" w:type="dxa"/>
          <w:trHeight w:val="570"/>
        </w:trPr>
        <w:tc>
          <w:tcPr>
            <w:tcW w:w="3308" w:type="dxa"/>
            <w:gridSpan w:val="10"/>
            <w:vMerge/>
            <w:tcBorders>
              <w:top w:val="nil"/>
              <w:left w:val="single" w:sz="8" w:space="0" w:color="auto"/>
              <w:bottom w:val="single" w:sz="8" w:space="0" w:color="000000"/>
              <w:right w:val="single" w:sz="4" w:space="0" w:color="000000"/>
            </w:tcBorders>
            <w:vAlign w:val="center"/>
            <w:hideMark/>
          </w:tcPr>
          <w:p w14:paraId="3D72A35D" w14:textId="77777777" w:rsidR="00520548" w:rsidRPr="005252C1" w:rsidRDefault="00520548" w:rsidP="00520548">
            <w:pPr>
              <w:rPr>
                <w:b/>
                <w:bCs/>
                <w:color w:val="000000" w:themeColor="text1"/>
                <w:sz w:val="22"/>
                <w:lang w:eastAsia="uk-UA"/>
              </w:rPr>
            </w:pPr>
          </w:p>
        </w:tc>
        <w:tc>
          <w:tcPr>
            <w:tcW w:w="1743" w:type="dxa"/>
            <w:gridSpan w:val="7"/>
            <w:vMerge/>
            <w:tcBorders>
              <w:top w:val="single" w:sz="8" w:space="0" w:color="auto"/>
              <w:left w:val="single" w:sz="4" w:space="0" w:color="auto"/>
              <w:bottom w:val="single" w:sz="4" w:space="0" w:color="000000"/>
              <w:right w:val="single" w:sz="4" w:space="0" w:color="000000"/>
            </w:tcBorders>
            <w:vAlign w:val="center"/>
            <w:hideMark/>
          </w:tcPr>
          <w:p w14:paraId="71F1EECA" w14:textId="77777777" w:rsidR="00520548" w:rsidRPr="005252C1" w:rsidRDefault="00520548" w:rsidP="00520548">
            <w:pPr>
              <w:rPr>
                <w:color w:val="000000" w:themeColor="text1"/>
                <w:sz w:val="22"/>
                <w:lang w:eastAsia="uk-UA"/>
              </w:rPr>
            </w:pPr>
          </w:p>
        </w:tc>
        <w:tc>
          <w:tcPr>
            <w:tcW w:w="5298" w:type="dxa"/>
            <w:gridSpan w:val="11"/>
            <w:vMerge/>
            <w:tcBorders>
              <w:top w:val="nil"/>
              <w:left w:val="single" w:sz="4" w:space="0" w:color="auto"/>
              <w:bottom w:val="single" w:sz="8" w:space="0" w:color="000000"/>
              <w:right w:val="single" w:sz="8" w:space="0" w:color="000000"/>
            </w:tcBorders>
            <w:vAlign w:val="center"/>
            <w:hideMark/>
          </w:tcPr>
          <w:p w14:paraId="6962AA93" w14:textId="77777777" w:rsidR="00520548" w:rsidRPr="005252C1" w:rsidRDefault="00520548" w:rsidP="00520548">
            <w:pPr>
              <w:rPr>
                <w:color w:val="000000" w:themeColor="text1"/>
                <w:sz w:val="22"/>
                <w:lang w:eastAsia="uk-UA"/>
              </w:rPr>
            </w:pPr>
          </w:p>
        </w:tc>
      </w:tr>
      <w:tr w:rsidR="00520548" w:rsidRPr="005252C1" w14:paraId="52CC731C" w14:textId="77777777" w:rsidTr="00520548">
        <w:trPr>
          <w:gridAfter w:val="1"/>
          <w:wAfter w:w="67" w:type="dxa"/>
          <w:trHeight w:val="300"/>
        </w:trPr>
        <w:tc>
          <w:tcPr>
            <w:tcW w:w="3308" w:type="dxa"/>
            <w:gridSpan w:val="10"/>
            <w:vMerge/>
            <w:tcBorders>
              <w:top w:val="nil"/>
              <w:left w:val="single" w:sz="8" w:space="0" w:color="auto"/>
              <w:bottom w:val="single" w:sz="8" w:space="0" w:color="000000"/>
              <w:right w:val="single" w:sz="4" w:space="0" w:color="000000"/>
            </w:tcBorders>
            <w:vAlign w:val="center"/>
            <w:hideMark/>
          </w:tcPr>
          <w:p w14:paraId="1351AE78" w14:textId="77777777" w:rsidR="00520548" w:rsidRPr="005252C1" w:rsidRDefault="00520548" w:rsidP="00520548">
            <w:pPr>
              <w:rPr>
                <w:b/>
                <w:bCs/>
                <w:color w:val="000000" w:themeColor="text1"/>
                <w:sz w:val="22"/>
                <w:lang w:eastAsia="uk-UA"/>
              </w:rPr>
            </w:pPr>
          </w:p>
        </w:tc>
        <w:tc>
          <w:tcPr>
            <w:tcW w:w="1743" w:type="dxa"/>
            <w:gridSpan w:val="7"/>
            <w:tcBorders>
              <w:top w:val="single" w:sz="4" w:space="0" w:color="auto"/>
              <w:left w:val="nil"/>
              <w:bottom w:val="nil"/>
              <w:right w:val="nil"/>
            </w:tcBorders>
            <w:shd w:val="clear" w:color="000000" w:fill="FFFFFF"/>
            <w:noWrap/>
            <w:vAlign w:val="center"/>
            <w:hideMark/>
          </w:tcPr>
          <w:p w14:paraId="3F9EF781" w14:textId="77777777" w:rsidR="00520548" w:rsidRPr="005252C1" w:rsidRDefault="00520548" w:rsidP="00520548">
            <w:pPr>
              <w:jc w:val="center"/>
              <w:rPr>
                <w:b/>
                <w:bCs/>
                <w:color w:val="000000" w:themeColor="text1"/>
                <w:sz w:val="22"/>
                <w:lang w:eastAsia="uk-UA"/>
              </w:rPr>
            </w:pPr>
            <w:r w:rsidRPr="005252C1">
              <w:rPr>
                <w:b/>
                <w:bCs/>
                <w:color w:val="000000" w:themeColor="text1"/>
                <w:sz w:val="22"/>
                <w:lang w:eastAsia="uk-UA"/>
              </w:rPr>
              <w:t>Job no/Unit no.</w:t>
            </w:r>
          </w:p>
        </w:tc>
        <w:tc>
          <w:tcPr>
            <w:tcW w:w="5298" w:type="dxa"/>
            <w:gridSpan w:val="11"/>
            <w:vMerge/>
            <w:tcBorders>
              <w:top w:val="nil"/>
              <w:left w:val="single" w:sz="4" w:space="0" w:color="auto"/>
              <w:bottom w:val="single" w:sz="8" w:space="0" w:color="000000"/>
              <w:right w:val="single" w:sz="8" w:space="0" w:color="000000"/>
            </w:tcBorders>
            <w:vAlign w:val="center"/>
            <w:hideMark/>
          </w:tcPr>
          <w:p w14:paraId="5089D565" w14:textId="77777777" w:rsidR="00520548" w:rsidRPr="005252C1" w:rsidRDefault="00520548" w:rsidP="00520548">
            <w:pPr>
              <w:rPr>
                <w:color w:val="000000" w:themeColor="text1"/>
                <w:sz w:val="22"/>
                <w:lang w:eastAsia="uk-UA"/>
              </w:rPr>
            </w:pPr>
          </w:p>
        </w:tc>
      </w:tr>
      <w:tr w:rsidR="00520548" w:rsidRPr="005252C1" w14:paraId="1CC0AD01" w14:textId="77777777" w:rsidTr="00520548">
        <w:trPr>
          <w:gridAfter w:val="1"/>
          <w:wAfter w:w="67" w:type="dxa"/>
          <w:trHeight w:val="570"/>
        </w:trPr>
        <w:tc>
          <w:tcPr>
            <w:tcW w:w="3308" w:type="dxa"/>
            <w:gridSpan w:val="10"/>
            <w:vMerge/>
            <w:tcBorders>
              <w:top w:val="nil"/>
              <w:left w:val="single" w:sz="8" w:space="0" w:color="auto"/>
              <w:bottom w:val="single" w:sz="8" w:space="0" w:color="000000"/>
              <w:right w:val="single" w:sz="4" w:space="0" w:color="000000"/>
            </w:tcBorders>
            <w:vAlign w:val="center"/>
            <w:hideMark/>
          </w:tcPr>
          <w:p w14:paraId="0868D6D6" w14:textId="77777777" w:rsidR="00520548" w:rsidRPr="005252C1" w:rsidRDefault="00520548" w:rsidP="00520548">
            <w:pPr>
              <w:rPr>
                <w:b/>
                <w:bCs/>
                <w:color w:val="000000" w:themeColor="text1"/>
                <w:sz w:val="22"/>
                <w:lang w:eastAsia="uk-UA"/>
              </w:rPr>
            </w:pPr>
          </w:p>
        </w:tc>
        <w:tc>
          <w:tcPr>
            <w:tcW w:w="1743" w:type="dxa"/>
            <w:gridSpan w:val="7"/>
            <w:vMerge w:val="restart"/>
            <w:tcBorders>
              <w:top w:val="nil"/>
              <w:left w:val="single" w:sz="4" w:space="0" w:color="auto"/>
              <w:bottom w:val="single" w:sz="8" w:space="0" w:color="000000"/>
              <w:right w:val="nil"/>
            </w:tcBorders>
            <w:shd w:val="clear" w:color="000000" w:fill="FFFFFF"/>
            <w:vAlign w:val="center"/>
            <w:hideMark/>
          </w:tcPr>
          <w:p w14:paraId="3906852B"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5298" w:type="dxa"/>
            <w:gridSpan w:val="11"/>
            <w:vMerge/>
            <w:tcBorders>
              <w:top w:val="nil"/>
              <w:left w:val="single" w:sz="4" w:space="0" w:color="auto"/>
              <w:bottom w:val="single" w:sz="8" w:space="0" w:color="000000"/>
              <w:right w:val="single" w:sz="8" w:space="0" w:color="000000"/>
            </w:tcBorders>
            <w:vAlign w:val="center"/>
            <w:hideMark/>
          </w:tcPr>
          <w:p w14:paraId="4A2F89A7" w14:textId="77777777" w:rsidR="00520548" w:rsidRPr="005252C1" w:rsidRDefault="00520548" w:rsidP="00520548">
            <w:pPr>
              <w:rPr>
                <w:color w:val="000000" w:themeColor="text1"/>
                <w:sz w:val="22"/>
                <w:lang w:eastAsia="uk-UA"/>
              </w:rPr>
            </w:pPr>
          </w:p>
        </w:tc>
      </w:tr>
      <w:tr w:rsidR="00520548" w:rsidRPr="005252C1" w14:paraId="5446DCBB" w14:textId="77777777" w:rsidTr="00520548">
        <w:trPr>
          <w:gridAfter w:val="1"/>
          <w:wAfter w:w="67" w:type="dxa"/>
          <w:trHeight w:val="570"/>
        </w:trPr>
        <w:tc>
          <w:tcPr>
            <w:tcW w:w="3308" w:type="dxa"/>
            <w:gridSpan w:val="10"/>
            <w:vMerge/>
            <w:tcBorders>
              <w:top w:val="nil"/>
              <w:left w:val="single" w:sz="8" w:space="0" w:color="auto"/>
              <w:bottom w:val="single" w:sz="8" w:space="0" w:color="000000"/>
              <w:right w:val="single" w:sz="4" w:space="0" w:color="000000"/>
            </w:tcBorders>
            <w:vAlign w:val="center"/>
            <w:hideMark/>
          </w:tcPr>
          <w:p w14:paraId="26B9B0F8" w14:textId="77777777" w:rsidR="00520548" w:rsidRPr="005252C1" w:rsidRDefault="00520548" w:rsidP="00520548">
            <w:pPr>
              <w:rPr>
                <w:b/>
                <w:bCs/>
                <w:color w:val="000000" w:themeColor="text1"/>
                <w:sz w:val="22"/>
                <w:lang w:eastAsia="uk-UA"/>
              </w:rPr>
            </w:pPr>
          </w:p>
        </w:tc>
        <w:tc>
          <w:tcPr>
            <w:tcW w:w="1743" w:type="dxa"/>
            <w:gridSpan w:val="7"/>
            <w:vMerge/>
            <w:tcBorders>
              <w:top w:val="nil"/>
              <w:left w:val="single" w:sz="4" w:space="0" w:color="auto"/>
              <w:bottom w:val="single" w:sz="8" w:space="0" w:color="000000"/>
              <w:right w:val="nil"/>
            </w:tcBorders>
            <w:vAlign w:val="center"/>
            <w:hideMark/>
          </w:tcPr>
          <w:p w14:paraId="3CC6D703" w14:textId="77777777" w:rsidR="00520548" w:rsidRPr="005252C1" w:rsidRDefault="00520548" w:rsidP="00520548">
            <w:pPr>
              <w:rPr>
                <w:color w:val="000000" w:themeColor="text1"/>
                <w:sz w:val="22"/>
                <w:lang w:eastAsia="uk-UA"/>
              </w:rPr>
            </w:pPr>
          </w:p>
        </w:tc>
        <w:tc>
          <w:tcPr>
            <w:tcW w:w="5298" w:type="dxa"/>
            <w:gridSpan w:val="11"/>
            <w:vMerge/>
            <w:tcBorders>
              <w:top w:val="nil"/>
              <w:left w:val="single" w:sz="4" w:space="0" w:color="auto"/>
              <w:bottom w:val="single" w:sz="8" w:space="0" w:color="000000"/>
              <w:right w:val="single" w:sz="8" w:space="0" w:color="000000"/>
            </w:tcBorders>
            <w:vAlign w:val="center"/>
            <w:hideMark/>
          </w:tcPr>
          <w:p w14:paraId="33335B6B" w14:textId="77777777" w:rsidR="00520548" w:rsidRPr="005252C1" w:rsidRDefault="00520548" w:rsidP="00520548">
            <w:pPr>
              <w:rPr>
                <w:color w:val="000000" w:themeColor="text1"/>
                <w:sz w:val="22"/>
                <w:lang w:eastAsia="uk-UA"/>
              </w:rPr>
            </w:pPr>
          </w:p>
        </w:tc>
      </w:tr>
      <w:tr w:rsidR="00520548" w:rsidRPr="005252C1" w14:paraId="6D30C56D" w14:textId="77777777" w:rsidTr="00520548">
        <w:trPr>
          <w:gridAfter w:val="1"/>
          <w:wAfter w:w="67" w:type="dxa"/>
          <w:trHeight w:val="300"/>
        </w:trPr>
        <w:tc>
          <w:tcPr>
            <w:tcW w:w="1607" w:type="dxa"/>
            <w:gridSpan w:val="3"/>
            <w:tcBorders>
              <w:top w:val="nil"/>
              <w:left w:val="nil"/>
              <w:bottom w:val="nil"/>
              <w:right w:val="nil"/>
            </w:tcBorders>
            <w:shd w:val="clear" w:color="000000" w:fill="FFFFFF"/>
            <w:noWrap/>
            <w:vAlign w:val="center"/>
            <w:hideMark/>
          </w:tcPr>
          <w:p w14:paraId="3D8EC900"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42" w:type="dxa"/>
            <w:gridSpan w:val="4"/>
            <w:tcBorders>
              <w:top w:val="nil"/>
              <w:left w:val="nil"/>
              <w:bottom w:val="nil"/>
              <w:right w:val="nil"/>
            </w:tcBorders>
            <w:shd w:val="clear" w:color="000000" w:fill="FFFFFF"/>
            <w:noWrap/>
            <w:vAlign w:val="center"/>
            <w:hideMark/>
          </w:tcPr>
          <w:p w14:paraId="29C1E163"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59" w:type="dxa"/>
            <w:gridSpan w:val="3"/>
            <w:tcBorders>
              <w:top w:val="nil"/>
              <w:left w:val="nil"/>
              <w:bottom w:val="nil"/>
              <w:right w:val="nil"/>
            </w:tcBorders>
            <w:shd w:val="clear" w:color="000000" w:fill="FFFFFF"/>
            <w:noWrap/>
            <w:vAlign w:val="center"/>
            <w:hideMark/>
          </w:tcPr>
          <w:p w14:paraId="0DF06B6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765" w:type="dxa"/>
            <w:gridSpan w:val="4"/>
            <w:tcBorders>
              <w:top w:val="nil"/>
              <w:left w:val="nil"/>
              <w:bottom w:val="nil"/>
              <w:right w:val="nil"/>
            </w:tcBorders>
            <w:shd w:val="clear" w:color="000000" w:fill="FFFFFF"/>
            <w:noWrap/>
            <w:vAlign w:val="center"/>
            <w:hideMark/>
          </w:tcPr>
          <w:p w14:paraId="5B544EF7"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978" w:type="dxa"/>
            <w:gridSpan w:val="3"/>
            <w:tcBorders>
              <w:top w:val="nil"/>
              <w:left w:val="nil"/>
              <w:bottom w:val="nil"/>
              <w:right w:val="nil"/>
            </w:tcBorders>
            <w:shd w:val="clear" w:color="000000" w:fill="FFFFFF"/>
            <w:noWrap/>
            <w:vAlign w:val="center"/>
            <w:hideMark/>
          </w:tcPr>
          <w:p w14:paraId="4C6634B1"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center"/>
            <w:hideMark/>
          </w:tcPr>
          <w:p w14:paraId="080057C6"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center"/>
            <w:hideMark/>
          </w:tcPr>
          <w:p w14:paraId="103408DF"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nil"/>
              <w:right w:val="nil"/>
            </w:tcBorders>
            <w:shd w:val="clear" w:color="000000" w:fill="FFFFFF"/>
            <w:noWrap/>
            <w:vAlign w:val="center"/>
            <w:hideMark/>
          </w:tcPr>
          <w:p w14:paraId="3745007E"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54709AD6" w14:textId="77777777" w:rsidTr="00520548">
        <w:trPr>
          <w:gridAfter w:val="1"/>
          <w:wAfter w:w="67" w:type="dxa"/>
          <w:trHeight w:val="405"/>
        </w:trPr>
        <w:tc>
          <w:tcPr>
            <w:tcW w:w="1607" w:type="dxa"/>
            <w:gridSpan w:val="3"/>
            <w:tcBorders>
              <w:top w:val="nil"/>
              <w:left w:val="nil"/>
              <w:bottom w:val="nil"/>
              <w:right w:val="nil"/>
            </w:tcBorders>
            <w:shd w:val="clear" w:color="000000" w:fill="FFFFFF"/>
            <w:noWrap/>
            <w:vAlign w:val="center"/>
            <w:hideMark/>
          </w:tcPr>
          <w:p w14:paraId="0312D6C5" w14:textId="77777777" w:rsidR="00520548" w:rsidRPr="005252C1" w:rsidRDefault="00520548" w:rsidP="00520548">
            <w:pPr>
              <w:rPr>
                <w:color w:val="000000" w:themeColor="text1"/>
                <w:sz w:val="22"/>
                <w:lang w:eastAsia="uk-UA"/>
              </w:rPr>
            </w:pPr>
          </w:p>
        </w:tc>
        <w:tc>
          <w:tcPr>
            <w:tcW w:w="842" w:type="dxa"/>
            <w:gridSpan w:val="4"/>
            <w:tcBorders>
              <w:top w:val="nil"/>
              <w:left w:val="nil"/>
              <w:bottom w:val="nil"/>
              <w:right w:val="nil"/>
            </w:tcBorders>
            <w:shd w:val="clear" w:color="000000" w:fill="FFFFFF"/>
            <w:noWrap/>
            <w:vAlign w:val="center"/>
            <w:hideMark/>
          </w:tcPr>
          <w:p w14:paraId="04C5F3E6"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59" w:type="dxa"/>
            <w:gridSpan w:val="3"/>
            <w:tcBorders>
              <w:top w:val="nil"/>
              <w:left w:val="nil"/>
              <w:bottom w:val="nil"/>
              <w:right w:val="nil"/>
            </w:tcBorders>
            <w:shd w:val="clear" w:color="000000" w:fill="FFFFFF"/>
            <w:noWrap/>
            <w:vAlign w:val="center"/>
            <w:hideMark/>
          </w:tcPr>
          <w:p w14:paraId="392A781A"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765" w:type="dxa"/>
            <w:gridSpan w:val="4"/>
            <w:tcBorders>
              <w:top w:val="nil"/>
              <w:left w:val="nil"/>
              <w:bottom w:val="nil"/>
              <w:right w:val="nil"/>
            </w:tcBorders>
            <w:shd w:val="clear" w:color="000000" w:fill="FFFFFF"/>
            <w:noWrap/>
            <w:vAlign w:val="center"/>
            <w:hideMark/>
          </w:tcPr>
          <w:p w14:paraId="2D4E5B19"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978" w:type="dxa"/>
            <w:gridSpan w:val="3"/>
            <w:tcBorders>
              <w:top w:val="nil"/>
              <w:left w:val="nil"/>
              <w:bottom w:val="nil"/>
              <w:right w:val="nil"/>
            </w:tcBorders>
            <w:shd w:val="clear" w:color="000000" w:fill="FFFFFF"/>
            <w:noWrap/>
            <w:vAlign w:val="center"/>
            <w:hideMark/>
          </w:tcPr>
          <w:p w14:paraId="32099A96"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center"/>
            <w:hideMark/>
          </w:tcPr>
          <w:p w14:paraId="357C316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center"/>
            <w:hideMark/>
          </w:tcPr>
          <w:p w14:paraId="788100A1"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nil"/>
              <w:right w:val="nil"/>
            </w:tcBorders>
            <w:shd w:val="clear" w:color="000000" w:fill="FFFFFF"/>
            <w:noWrap/>
            <w:vAlign w:val="center"/>
            <w:hideMark/>
          </w:tcPr>
          <w:p w14:paraId="08021F1F"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073F2BF0" w14:textId="77777777" w:rsidTr="00520548">
        <w:trPr>
          <w:gridAfter w:val="1"/>
          <w:wAfter w:w="67" w:type="dxa"/>
          <w:trHeight w:val="300"/>
        </w:trPr>
        <w:tc>
          <w:tcPr>
            <w:tcW w:w="1607" w:type="dxa"/>
            <w:gridSpan w:val="3"/>
            <w:tcBorders>
              <w:top w:val="single" w:sz="8" w:space="0" w:color="auto"/>
              <w:left w:val="single" w:sz="8" w:space="0" w:color="auto"/>
              <w:bottom w:val="nil"/>
              <w:right w:val="single" w:sz="4" w:space="0" w:color="auto"/>
            </w:tcBorders>
            <w:shd w:val="clear" w:color="000000" w:fill="FFFFFF"/>
            <w:noWrap/>
            <w:vAlign w:val="center"/>
            <w:hideMark/>
          </w:tcPr>
          <w:p w14:paraId="7EF0F4E1" w14:textId="77777777" w:rsidR="00520548" w:rsidRPr="005252C1" w:rsidRDefault="00520548" w:rsidP="00520548">
            <w:pPr>
              <w:jc w:val="center"/>
              <w:rPr>
                <w:b/>
                <w:bCs/>
                <w:color w:val="000000" w:themeColor="text1"/>
                <w:sz w:val="22"/>
                <w:lang w:eastAsia="uk-UA"/>
              </w:rPr>
            </w:pPr>
            <w:r w:rsidRPr="005252C1">
              <w:rPr>
                <w:b/>
                <w:bCs/>
                <w:color w:val="000000" w:themeColor="text1"/>
                <w:sz w:val="22"/>
                <w:lang w:eastAsia="uk-UA"/>
              </w:rPr>
              <w:t>Item/Поз.</w:t>
            </w:r>
          </w:p>
        </w:tc>
        <w:tc>
          <w:tcPr>
            <w:tcW w:w="8742" w:type="dxa"/>
            <w:gridSpan w:val="25"/>
            <w:tcBorders>
              <w:top w:val="single" w:sz="8" w:space="0" w:color="auto"/>
              <w:left w:val="nil"/>
              <w:bottom w:val="nil"/>
              <w:right w:val="single" w:sz="8" w:space="0" w:color="000000"/>
            </w:tcBorders>
            <w:shd w:val="clear" w:color="000000" w:fill="FFFFFF"/>
            <w:noWrap/>
            <w:vAlign w:val="center"/>
            <w:hideMark/>
          </w:tcPr>
          <w:p w14:paraId="7CEF6694" w14:textId="77777777" w:rsidR="00520548" w:rsidRPr="005252C1" w:rsidRDefault="00520548" w:rsidP="00520548">
            <w:pPr>
              <w:jc w:val="center"/>
              <w:rPr>
                <w:b/>
                <w:bCs/>
                <w:color w:val="000000" w:themeColor="text1"/>
                <w:sz w:val="22"/>
                <w:lang w:eastAsia="uk-UA"/>
              </w:rPr>
            </w:pPr>
            <w:r w:rsidRPr="005252C1">
              <w:rPr>
                <w:b/>
                <w:bCs/>
                <w:color w:val="000000" w:themeColor="text1"/>
                <w:sz w:val="22"/>
                <w:lang w:eastAsia="uk-UA"/>
              </w:rPr>
              <w:t xml:space="preserve">The subject of acceptance/Предмет прийомки </w:t>
            </w:r>
          </w:p>
        </w:tc>
      </w:tr>
      <w:tr w:rsidR="00520548" w:rsidRPr="005252C1" w14:paraId="1B2685F2" w14:textId="77777777" w:rsidTr="00520548">
        <w:trPr>
          <w:gridAfter w:val="1"/>
          <w:wAfter w:w="67" w:type="dxa"/>
          <w:trHeight w:val="642"/>
        </w:trPr>
        <w:tc>
          <w:tcPr>
            <w:tcW w:w="160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D854685"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8742" w:type="dxa"/>
            <w:gridSpan w:val="25"/>
            <w:tcBorders>
              <w:top w:val="single" w:sz="4" w:space="0" w:color="auto"/>
              <w:left w:val="nil"/>
              <w:bottom w:val="single" w:sz="4" w:space="0" w:color="auto"/>
              <w:right w:val="single" w:sz="8" w:space="0" w:color="000000"/>
            </w:tcBorders>
            <w:shd w:val="clear" w:color="000000" w:fill="FFFFFF"/>
            <w:vAlign w:val="center"/>
            <w:hideMark/>
          </w:tcPr>
          <w:p w14:paraId="1CEF15D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6E9F0550" w14:textId="77777777" w:rsidTr="00520548">
        <w:trPr>
          <w:gridAfter w:val="1"/>
          <w:wAfter w:w="67" w:type="dxa"/>
          <w:trHeight w:val="642"/>
        </w:trPr>
        <w:tc>
          <w:tcPr>
            <w:tcW w:w="1607" w:type="dxa"/>
            <w:gridSpan w:val="3"/>
            <w:tcBorders>
              <w:top w:val="nil"/>
              <w:left w:val="single" w:sz="8" w:space="0" w:color="auto"/>
              <w:bottom w:val="single" w:sz="4" w:space="0" w:color="auto"/>
              <w:right w:val="single" w:sz="4" w:space="0" w:color="auto"/>
            </w:tcBorders>
            <w:shd w:val="clear" w:color="000000" w:fill="FFFFFF"/>
            <w:noWrap/>
            <w:vAlign w:val="center"/>
            <w:hideMark/>
          </w:tcPr>
          <w:p w14:paraId="2FED5368"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8742" w:type="dxa"/>
            <w:gridSpan w:val="25"/>
            <w:tcBorders>
              <w:top w:val="single" w:sz="4" w:space="0" w:color="auto"/>
              <w:left w:val="nil"/>
              <w:bottom w:val="single" w:sz="4" w:space="0" w:color="auto"/>
              <w:right w:val="single" w:sz="8" w:space="0" w:color="000000"/>
            </w:tcBorders>
            <w:shd w:val="clear" w:color="000000" w:fill="FFFFFF"/>
            <w:vAlign w:val="center"/>
            <w:hideMark/>
          </w:tcPr>
          <w:p w14:paraId="3EA582F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27E4B4B4" w14:textId="77777777" w:rsidTr="00520548">
        <w:trPr>
          <w:gridAfter w:val="1"/>
          <w:wAfter w:w="67" w:type="dxa"/>
          <w:trHeight w:val="642"/>
        </w:trPr>
        <w:tc>
          <w:tcPr>
            <w:tcW w:w="1607" w:type="dxa"/>
            <w:gridSpan w:val="3"/>
            <w:tcBorders>
              <w:top w:val="nil"/>
              <w:left w:val="single" w:sz="8" w:space="0" w:color="auto"/>
              <w:bottom w:val="single" w:sz="4" w:space="0" w:color="auto"/>
              <w:right w:val="single" w:sz="4" w:space="0" w:color="auto"/>
            </w:tcBorders>
            <w:shd w:val="clear" w:color="000000" w:fill="FFFFFF"/>
            <w:noWrap/>
            <w:vAlign w:val="center"/>
            <w:hideMark/>
          </w:tcPr>
          <w:p w14:paraId="659BD35C"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8742" w:type="dxa"/>
            <w:gridSpan w:val="25"/>
            <w:tcBorders>
              <w:top w:val="single" w:sz="4" w:space="0" w:color="auto"/>
              <w:left w:val="nil"/>
              <w:bottom w:val="single" w:sz="4" w:space="0" w:color="auto"/>
              <w:right w:val="single" w:sz="8" w:space="0" w:color="000000"/>
            </w:tcBorders>
            <w:shd w:val="clear" w:color="000000" w:fill="FFFFFF"/>
            <w:vAlign w:val="center"/>
            <w:hideMark/>
          </w:tcPr>
          <w:p w14:paraId="26084FA8"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121676F8" w14:textId="77777777" w:rsidTr="00520548">
        <w:trPr>
          <w:gridAfter w:val="1"/>
          <w:wAfter w:w="67" w:type="dxa"/>
          <w:trHeight w:val="1200"/>
        </w:trPr>
        <w:tc>
          <w:tcPr>
            <w:tcW w:w="1607" w:type="dxa"/>
            <w:gridSpan w:val="3"/>
            <w:tcBorders>
              <w:top w:val="nil"/>
              <w:left w:val="single" w:sz="8" w:space="0" w:color="auto"/>
              <w:bottom w:val="single" w:sz="4" w:space="0" w:color="auto"/>
              <w:right w:val="single" w:sz="4" w:space="0" w:color="auto"/>
            </w:tcBorders>
            <w:shd w:val="clear" w:color="000000" w:fill="FFFFFF"/>
            <w:noWrap/>
            <w:vAlign w:val="center"/>
            <w:hideMark/>
          </w:tcPr>
          <w:p w14:paraId="0BF51A9C"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lastRenderedPageBreak/>
              <w:t> </w:t>
            </w:r>
          </w:p>
        </w:tc>
        <w:tc>
          <w:tcPr>
            <w:tcW w:w="8742" w:type="dxa"/>
            <w:gridSpan w:val="25"/>
            <w:tcBorders>
              <w:top w:val="single" w:sz="4" w:space="0" w:color="auto"/>
              <w:left w:val="nil"/>
              <w:bottom w:val="single" w:sz="4" w:space="0" w:color="auto"/>
              <w:right w:val="single" w:sz="8" w:space="0" w:color="000000"/>
            </w:tcBorders>
            <w:shd w:val="clear" w:color="auto" w:fill="auto"/>
            <w:vAlign w:val="center"/>
            <w:hideMark/>
          </w:tcPr>
          <w:p w14:paraId="550A958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0071945F" w14:textId="77777777" w:rsidTr="00520548">
        <w:trPr>
          <w:gridAfter w:val="1"/>
          <w:wAfter w:w="67" w:type="dxa"/>
          <w:trHeight w:val="642"/>
        </w:trPr>
        <w:tc>
          <w:tcPr>
            <w:tcW w:w="1607" w:type="dxa"/>
            <w:gridSpan w:val="3"/>
            <w:tcBorders>
              <w:top w:val="nil"/>
              <w:left w:val="single" w:sz="8" w:space="0" w:color="auto"/>
              <w:bottom w:val="single" w:sz="4" w:space="0" w:color="auto"/>
              <w:right w:val="single" w:sz="4" w:space="0" w:color="auto"/>
            </w:tcBorders>
            <w:shd w:val="clear" w:color="000000" w:fill="FFFFFF"/>
            <w:noWrap/>
            <w:vAlign w:val="center"/>
            <w:hideMark/>
          </w:tcPr>
          <w:p w14:paraId="02DEBA4D"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8742" w:type="dxa"/>
            <w:gridSpan w:val="25"/>
            <w:tcBorders>
              <w:top w:val="single" w:sz="4" w:space="0" w:color="auto"/>
              <w:left w:val="nil"/>
              <w:bottom w:val="single" w:sz="4" w:space="0" w:color="auto"/>
              <w:right w:val="single" w:sz="8" w:space="0" w:color="000000"/>
            </w:tcBorders>
            <w:shd w:val="clear" w:color="000000" w:fill="FFFFFF"/>
            <w:vAlign w:val="center"/>
            <w:hideMark/>
          </w:tcPr>
          <w:p w14:paraId="359DC3E9"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163169B2" w14:textId="77777777" w:rsidTr="00520548">
        <w:trPr>
          <w:gridAfter w:val="1"/>
          <w:wAfter w:w="67" w:type="dxa"/>
          <w:trHeight w:val="642"/>
        </w:trPr>
        <w:tc>
          <w:tcPr>
            <w:tcW w:w="1607" w:type="dxa"/>
            <w:gridSpan w:val="3"/>
            <w:tcBorders>
              <w:top w:val="nil"/>
              <w:left w:val="single" w:sz="8" w:space="0" w:color="auto"/>
              <w:bottom w:val="single" w:sz="4" w:space="0" w:color="auto"/>
              <w:right w:val="single" w:sz="4" w:space="0" w:color="auto"/>
            </w:tcBorders>
            <w:shd w:val="clear" w:color="000000" w:fill="FFFFFF"/>
            <w:noWrap/>
            <w:vAlign w:val="center"/>
            <w:hideMark/>
          </w:tcPr>
          <w:p w14:paraId="2055B903"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8742" w:type="dxa"/>
            <w:gridSpan w:val="25"/>
            <w:tcBorders>
              <w:top w:val="single" w:sz="4" w:space="0" w:color="auto"/>
              <w:left w:val="nil"/>
              <w:bottom w:val="single" w:sz="4" w:space="0" w:color="auto"/>
              <w:right w:val="single" w:sz="8" w:space="0" w:color="000000"/>
            </w:tcBorders>
            <w:shd w:val="clear" w:color="000000" w:fill="FFFFFF"/>
            <w:vAlign w:val="center"/>
            <w:hideMark/>
          </w:tcPr>
          <w:p w14:paraId="13A759E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7CDCFC15" w14:textId="77777777" w:rsidTr="00520548">
        <w:trPr>
          <w:gridAfter w:val="1"/>
          <w:wAfter w:w="67" w:type="dxa"/>
          <w:trHeight w:val="1125"/>
        </w:trPr>
        <w:tc>
          <w:tcPr>
            <w:tcW w:w="1607" w:type="dxa"/>
            <w:gridSpan w:val="3"/>
            <w:tcBorders>
              <w:top w:val="nil"/>
              <w:left w:val="single" w:sz="8" w:space="0" w:color="auto"/>
              <w:bottom w:val="single" w:sz="4" w:space="0" w:color="auto"/>
              <w:right w:val="single" w:sz="4" w:space="0" w:color="auto"/>
            </w:tcBorders>
            <w:shd w:val="clear" w:color="000000" w:fill="FFFFFF"/>
            <w:noWrap/>
            <w:vAlign w:val="center"/>
            <w:hideMark/>
          </w:tcPr>
          <w:p w14:paraId="00B0A148"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8742" w:type="dxa"/>
            <w:gridSpan w:val="25"/>
            <w:tcBorders>
              <w:top w:val="single" w:sz="4" w:space="0" w:color="auto"/>
              <w:left w:val="nil"/>
              <w:bottom w:val="single" w:sz="4" w:space="0" w:color="auto"/>
              <w:right w:val="single" w:sz="8" w:space="0" w:color="000000"/>
            </w:tcBorders>
            <w:shd w:val="clear" w:color="000000" w:fill="FFFFFF"/>
            <w:vAlign w:val="center"/>
            <w:hideMark/>
          </w:tcPr>
          <w:p w14:paraId="1327E731"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73579B13" w14:textId="77777777" w:rsidTr="00520548">
        <w:trPr>
          <w:gridAfter w:val="1"/>
          <w:wAfter w:w="67" w:type="dxa"/>
          <w:trHeight w:val="195"/>
        </w:trPr>
        <w:tc>
          <w:tcPr>
            <w:tcW w:w="1607" w:type="dxa"/>
            <w:gridSpan w:val="3"/>
            <w:tcBorders>
              <w:top w:val="nil"/>
              <w:left w:val="nil"/>
              <w:bottom w:val="nil"/>
              <w:right w:val="nil"/>
            </w:tcBorders>
            <w:shd w:val="clear" w:color="000000" w:fill="FFFFFF"/>
            <w:noWrap/>
            <w:vAlign w:val="center"/>
            <w:hideMark/>
          </w:tcPr>
          <w:p w14:paraId="44BFA4F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42" w:type="dxa"/>
            <w:gridSpan w:val="4"/>
            <w:tcBorders>
              <w:top w:val="nil"/>
              <w:left w:val="nil"/>
              <w:bottom w:val="nil"/>
              <w:right w:val="nil"/>
            </w:tcBorders>
            <w:shd w:val="clear" w:color="000000" w:fill="FFFFFF"/>
            <w:noWrap/>
            <w:vAlign w:val="center"/>
            <w:hideMark/>
          </w:tcPr>
          <w:p w14:paraId="0727A060"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859" w:type="dxa"/>
            <w:gridSpan w:val="3"/>
            <w:tcBorders>
              <w:top w:val="nil"/>
              <w:left w:val="nil"/>
              <w:bottom w:val="nil"/>
              <w:right w:val="nil"/>
            </w:tcBorders>
            <w:shd w:val="clear" w:color="000000" w:fill="FFFFFF"/>
            <w:noWrap/>
            <w:vAlign w:val="center"/>
            <w:hideMark/>
          </w:tcPr>
          <w:p w14:paraId="164028CB"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765" w:type="dxa"/>
            <w:gridSpan w:val="4"/>
            <w:tcBorders>
              <w:top w:val="nil"/>
              <w:left w:val="nil"/>
              <w:bottom w:val="nil"/>
              <w:right w:val="nil"/>
            </w:tcBorders>
            <w:shd w:val="clear" w:color="000000" w:fill="FFFFFF"/>
            <w:noWrap/>
            <w:vAlign w:val="center"/>
            <w:hideMark/>
          </w:tcPr>
          <w:p w14:paraId="3669A3C7"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978" w:type="dxa"/>
            <w:gridSpan w:val="3"/>
            <w:tcBorders>
              <w:top w:val="nil"/>
              <w:left w:val="nil"/>
              <w:bottom w:val="nil"/>
              <w:right w:val="nil"/>
            </w:tcBorders>
            <w:shd w:val="clear" w:color="000000" w:fill="FFFFFF"/>
            <w:noWrap/>
            <w:vAlign w:val="center"/>
            <w:hideMark/>
          </w:tcPr>
          <w:p w14:paraId="0DBCCD55"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center"/>
            <w:hideMark/>
          </w:tcPr>
          <w:p w14:paraId="1F1DE6A9"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center"/>
            <w:hideMark/>
          </w:tcPr>
          <w:p w14:paraId="59269E63"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nil"/>
              <w:right w:val="nil"/>
            </w:tcBorders>
            <w:shd w:val="clear" w:color="000000" w:fill="FFFFFF"/>
            <w:noWrap/>
            <w:vAlign w:val="center"/>
            <w:hideMark/>
          </w:tcPr>
          <w:p w14:paraId="39971043"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r>
      <w:tr w:rsidR="00520548" w:rsidRPr="005252C1" w14:paraId="2BE469B2" w14:textId="77777777" w:rsidTr="00520548">
        <w:trPr>
          <w:gridAfter w:val="1"/>
          <w:wAfter w:w="67" w:type="dxa"/>
          <w:trHeight w:val="930"/>
        </w:trPr>
        <w:tc>
          <w:tcPr>
            <w:tcW w:w="10349" w:type="dxa"/>
            <w:gridSpan w:val="28"/>
            <w:tcBorders>
              <w:top w:val="single" w:sz="8" w:space="0" w:color="auto"/>
              <w:left w:val="single" w:sz="8" w:space="0" w:color="auto"/>
              <w:bottom w:val="single" w:sz="4" w:space="0" w:color="auto"/>
              <w:right w:val="single" w:sz="8" w:space="0" w:color="000000"/>
            </w:tcBorders>
            <w:shd w:val="clear" w:color="000000" w:fill="FFFFFF"/>
            <w:vAlign w:val="center"/>
            <w:hideMark/>
          </w:tcPr>
          <w:p w14:paraId="02E525B6" w14:textId="77777777" w:rsidR="00520548" w:rsidRPr="005252C1" w:rsidRDefault="00520548" w:rsidP="00520548">
            <w:pPr>
              <w:rPr>
                <w:color w:val="000000" w:themeColor="text1"/>
                <w:sz w:val="22"/>
                <w:lang w:eastAsia="uk-UA"/>
              </w:rPr>
            </w:pPr>
            <w:r w:rsidRPr="005252C1">
              <w:rPr>
                <w:b/>
                <w:bCs/>
                <w:color w:val="000000" w:themeColor="text1"/>
                <w:sz w:val="22"/>
                <w:lang w:eastAsia="uk-UA"/>
              </w:rPr>
              <w:t>Date and location</w:t>
            </w:r>
            <w:r w:rsidRPr="005252C1">
              <w:rPr>
                <w:color w:val="000000" w:themeColor="text1"/>
                <w:sz w:val="22"/>
                <w:lang w:eastAsia="uk-UA"/>
              </w:rPr>
              <w:t>: _______.________.20</w:t>
            </w:r>
            <w:r w:rsidRPr="005252C1">
              <w:rPr>
                <w:color w:val="000000" w:themeColor="text1"/>
                <w:sz w:val="22"/>
                <w:lang w:val="en-US" w:eastAsia="uk-UA"/>
              </w:rPr>
              <w:t>2</w:t>
            </w:r>
            <w:r w:rsidRPr="005252C1">
              <w:rPr>
                <w:color w:val="000000" w:themeColor="text1"/>
                <w:sz w:val="22"/>
                <w:lang w:eastAsia="uk-UA"/>
              </w:rPr>
              <w:t>_______, ___________________________</w:t>
            </w:r>
            <w:r w:rsidRPr="005252C1">
              <w:rPr>
                <w:color w:val="000000" w:themeColor="text1"/>
                <w:sz w:val="22"/>
                <w:lang w:eastAsia="uk-UA"/>
              </w:rPr>
              <w:br/>
            </w:r>
            <w:r w:rsidRPr="005252C1">
              <w:rPr>
                <w:b/>
                <w:bCs/>
                <w:color w:val="000000" w:themeColor="text1"/>
                <w:sz w:val="22"/>
                <w:lang w:eastAsia="uk-UA"/>
              </w:rPr>
              <w:t>Дата та місцерозташування</w:t>
            </w:r>
            <w:r w:rsidRPr="005252C1">
              <w:rPr>
                <w:color w:val="000000" w:themeColor="text1"/>
                <w:sz w:val="22"/>
                <w:lang w:eastAsia="uk-UA"/>
              </w:rPr>
              <w:t>: _______.______.20</w:t>
            </w:r>
            <w:r w:rsidRPr="005252C1">
              <w:rPr>
                <w:color w:val="000000" w:themeColor="text1"/>
                <w:sz w:val="22"/>
                <w:lang w:val="en-US" w:eastAsia="uk-UA"/>
              </w:rPr>
              <w:t>2</w:t>
            </w:r>
            <w:r w:rsidRPr="005252C1">
              <w:rPr>
                <w:color w:val="000000" w:themeColor="text1"/>
                <w:sz w:val="22"/>
                <w:lang w:eastAsia="uk-UA"/>
              </w:rPr>
              <w:t xml:space="preserve">_____, ________________________ </w:t>
            </w:r>
          </w:p>
        </w:tc>
      </w:tr>
      <w:tr w:rsidR="00520548" w:rsidRPr="005252C1" w14:paraId="3AA3F542" w14:textId="77777777" w:rsidTr="00520548">
        <w:trPr>
          <w:gridAfter w:val="1"/>
          <w:wAfter w:w="67" w:type="dxa"/>
          <w:trHeight w:val="300"/>
        </w:trPr>
        <w:tc>
          <w:tcPr>
            <w:tcW w:w="4073" w:type="dxa"/>
            <w:gridSpan w:val="14"/>
            <w:tcBorders>
              <w:top w:val="single" w:sz="4" w:space="0" w:color="auto"/>
              <w:left w:val="single" w:sz="8" w:space="0" w:color="auto"/>
              <w:bottom w:val="nil"/>
              <w:right w:val="nil"/>
            </w:tcBorders>
            <w:shd w:val="clear" w:color="000000" w:fill="FFFFFF"/>
            <w:noWrap/>
            <w:vAlign w:val="center"/>
            <w:hideMark/>
          </w:tcPr>
          <w:p w14:paraId="74B79C71" w14:textId="77777777" w:rsidR="00520548" w:rsidRPr="005252C1" w:rsidRDefault="00520548" w:rsidP="00520548">
            <w:pPr>
              <w:rPr>
                <w:b/>
                <w:bCs/>
                <w:color w:val="000000" w:themeColor="text1"/>
                <w:sz w:val="22"/>
                <w:lang w:eastAsia="uk-UA"/>
              </w:rPr>
            </w:pPr>
            <w:r w:rsidRPr="005252C1">
              <w:rPr>
                <w:b/>
                <w:bCs/>
                <w:color w:val="000000" w:themeColor="text1"/>
                <w:sz w:val="22"/>
                <w:lang w:eastAsia="uk-UA"/>
              </w:rPr>
              <w:t>Inspection result / Результат інспекції:</w:t>
            </w:r>
          </w:p>
        </w:tc>
        <w:tc>
          <w:tcPr>
            <w:tcW w:w="978" w:type="dxa"/>
            <w:gridSpan w:val="3"/>
            <w:tcBorders>
              <w:top w:val="nil"/>
              <w:left w:val="nil"/>
              <w:bottom w:val="nil"/>
              <w:right w:val="nil"/>
            </w:tcBorders>
            <w:shd w:val="clear" w:color="000000" w:fill="FFFFFF"/>
            <w:noWrap/>
            <w:vAlign w:val="center"/>
            <w:hideMark/>
          </w:tcPr>
          <w:p w14:paraId="42F99688"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center"/>
            <w:hideMark/>
          </w:tcPr>
          <w:p w14:paraId="7C10C66E"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center"/>
            <w:hideMark/>
          </w:tcPr>
          <w:p w14:paraId="2A9960C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nil"/>
              <w:right w:val="single" w:sz="8" w:space="0" w:color="auto"/>
            </w:tcBorders>
            <w:shd w:val="clear" w:color="000000" w:fill="FFFFFF"/>
            <w:noWrap/>
            <w:vAlign w:val="center"/>
            <w:hideMark/>
          </w:tcPr>
          <w:p w14:paraId="59234F3E"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2651E323" w14:textId="77777777" w:rsidTr="00520548">
        <w:trPr>
          <w:gridAfter w:val="1"/>
          <w:wAfter w:w="67" w:type="dxa"/>
          <w:trHeight w:val="300"/>
        </w:trPr>
        <w:tc>
          <w:tcPr>
            <w:tcW w:w="160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04C8DB"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2466" w:type="dxa"/>
            <w:gridSpan w:val="11"/>
            <w:tcBorders>
              <w:top w:val="nil"/>
              <w:left w:val="nil"/>
              <w:bottom w:val="nil"/>
              <w:right w:val="nil"/>
            </w:tcBorders>
            <w:shd w:val="clear" w:color="000000" w:fill="FFFFFF"/>
            <w:noWrap/>
            <w:vAlign w:val="bottom"/>
            <w:hideMark/>
          </w:tcPr>
          <w:p w14:paraId="359A5845" w14:textId="77777777" w:rsidR="00520548" w:rsidRPr="005252C1" w:rsidRDefault="00520548" w:rsidP="00520548">
            <w:pPr>
              <w:rPr>
                <w:b/>
                <w:bCs/>
                <w:color w:val="000000" w:themeColor="text1"/>
                <w:sz w:val="22"/>
                <w:lang w:eastAsia="uk-UA"/>
              </w:rPr>
            </w:pPr>
            <w:r w:rsidRPr="005252C1">
              <w:rPr>
                <w:b/>
                <w:bCs/>
                <w:color w:val="000000" w:themeColor="text1"/>
                <w:sz w:val="22"/>
                <w:lang w:eastAsia="uk-UA"/>
              </w:rPr>
              <w:t>Accepted / прийнято</w:t>
            </w:r>
          </w:p>
        </w:tc>
        <w:tc>
          <w:tcPr>
            <w:tcW w:w="978" w:type="dxa"/>
            <w:gridSpan w:val="3"/>
            <w:tcBorders>
              <w:top w:val="nil"/>
              <w:left w:val="nil"/>
              <w:bottom w:val="nil"/>
              <w:right w:val="nil"/>
            </w:tcBorders>
            <w:shd w:val="clear" w:color="000000" w:fill="FFFFFF"/>
            <w:noWrap/>
            <w:vAlign w:val="bottom"/>
            <w:hideMark/>
          </w:tcPr>
          <w:p w14:paraId="7D391951"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bottom"/>
            <w:hideMark/>
          </w:tcPr>
          <w:p w14:paraId="128D38DB"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hideMark/>
          </w:tcPr>
          <w:p w14:paraId="4ECAE9E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nil"/>
              <w:right w:val="single" w:sz="8" w:space="0" w:color="auto"/>
            </w:tcBorders>
            <w:shd w:val="clear" w:color="000000" w:fill="FFFFFF"/>
            <w:noWrap/>
            <w:hideMark/>
          </w:tcPr>
          <w:p w14:paraId="597CDDB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64D808B0" w14:textId="77777777" w:rsidTr="00520548">
        <w:trPr>
          <w:gridAfter w:val="1"/>
          <w:wAfter w:w="67" w:type="dxa"/>
          <w:trHeight w:val="300"/>
        </w:trPr>
        <w:tc>
          <w:tcPr>
            <w:tcW w:w="1607" w:type="dxa"/>
            <w:gridSpan w:val="3"/>
            <w:tcBorders>
              <w:top w:val="nil"/>
              <w:left w:val="single" w:sz="8" w:space="0" w:color="auto"/>
              <w:bottom w:val="single" w:sz="4" w:space="0" w:color="auto"/>
              <w:right w:val="single" w:sz="4" w:space="0" w:color="auto"/>
            </w:tcBorders>
            <w:shd w:val="clear" w:color="000000" w:fill="FFFFFF"/>
            <w:noWrap/>
            <w:vAlign w:val="center"/>
            <w:hideMark/>
          </w:tcPr>
          <w:p w14:paraId="2E8377A7"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4640" w:type="dxa"/>
            <w:gridSpan w:val="18"/>
            <w:tcBorders>
              <w:top w:val="nil"/>
              <w:left w:val="nil"/>
              <w:bottom w:val="nil"/>
              <w:right w:val="nil"/>
            </w:tcBorders>
            <w:shd w:val="clear" w:color="000000" w:fill="FFFFFF"/>
            <w:noWrap/>
            <w:vAlign w:val="center"/>
            <w:hideMark/>
          </w:tcPr>
          <w:p w14:paraId="04921584" w14:textId="77777777" w:rsidR="00520548" w:rsidRPr="005252C1" w:rsidRDefault="00520548" w:rsidP="00520548">
            <w:pPr>
              <w:rPr>
                <w:b/>
                <w:bCs/>
                <w:color w:val="000000" w:themeColor="text1"/>
                <w:sz w:val="22"/>
                <w:lang w:eastAsia="uk-UA"/>
              </w:rPr>
            </w:pPr>
            <w:r w:rsidRPr="005252C1">
              <w:rPr>
                <w:b/>
                <w:bCs/>
                <w:color w:val="000000" w:themeColor="text1"/>
                <w:sz w:val="22"/>
                <w:lang w:eastAsia="uk-UA"/>
              </w:rPr>
              <w:t>Accepted  with comments, see Inspection Punch List attached /</w:t>
            </w:r>
          </w:p>
        </w:tc>
        <w:tc>
          <w:tcPr>
            <w:tcW w:w="4102" w:type="dxa"/>
            <w:gridSpan w:val="7"/>
            <w:tcBorders>
              <w:top w:val="nil"/>
              <w:left w:val="nil"/>
              <w:bottom w:val="nil"/>
              <w:right w:val="single" w:sz="8" w:space="0" w:color="auto"/>
            </w:tcBorders>
            <w:shd w:val="clear" w:color="000000" w:fill="FFFFFF"/>
            <w:noWrap/>
            <w:hideMark/>
          </w:tcPr>
          <w:p w14:paraId="7350263E"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43CB9BDD" w14:textId="77777777" w:rsidTr="00520548">
        <w:trPr>
          <w:gridAfter w:val="1"/>
          <w:wAfter w:w="67" w:type="dxa"/>
          <w:trHeight w:val="300"/>
        </w:trPr>
        <w:tc>
          <w:tcPr>
            <w:tcW w:w="1607" w:type="dxa"/>
            <w:gridSpan w:val="3"/>
            <w:tcBorders>
              <w:top w:val="nil"/>
              <w:left w:val="single" w:sz="8" w:space="0" w:color="auto"/>
              <w:bottom w:val="nil"/>
              <w:right w:val="nil"/>
            </w:tcBorders>
            <w:shd w:val="clear" w:color="000000" w:fill="FFFFFF"/>
            <w:noWrap/>
            <w:vAlign w:val="center"/>
            <w:hideMark/>
          </w:tcPr>
          <w:p w14:paraId="4ED244FE" w14:textId="77777777" w:rsidR="00520548" w:rsidRPr="005252C1" w:rsidRDefault="00520548" w:rsidP="00520548">
            <w:pPr>
              <w:jc w:val="center"/>
              <w:rPr>
                <w:color w:val="000000" w:themeColor="text1"/>
                <w:sz w:val="22"/>
                <w:lang w:eastAsia="uk-UA"/>
              </w:rPr>
            </w:pPr>
            <w:r w:rsidRPr="005252C1">
              <w:rPr>
                <w:color w:val="000000" w:themeColor="text1"/>
                <w:sz w:val="22"/>
                <w:lang w:eastAsia="uk-UA"/>
              </w:rPr>
              <w:t> </w:t>
            </w:r>
          </w:p>
        </w:tc>
        <w:tc>
          <w:tcPr>
            <w:tcW w:w="4640" w:type="dxa"/>
            <w:gridSpan w:val="18"/>
            <w:tcBorders>
              <w:top w:val="nil"/>
              <w:left w:val="nil"/>
              <w:bottom w:val="nil"/>
              <w:right w:val="nil"/>
            </w:tcBorders>
            <w:shd w:val="clear" w:color="000000" w:fill="FFFFFF"/>
            <w:noWrap/>
            <w:vAlign w:val="center"/>
            <w:hideMark/>
          </w:tcPr>
          <w:p w14:paraId="73ADA42E" w14:textId="77777777" w:rsidR="00520548" w:rsidRPr="005252C1" w:rsidRDefault="00520548" w:rsidP="00520548">
            <w:pPr>
              <w:rPr>
                <w:b/>
                <w:bCs/>
                <w:color w:val="000000" w:themeColor="text1"/>
                <w:sz w:val="22"/>
                <w:lang w:eastAsia="uk-UA"/>
              </w:rPr>
            </w:pPr>
            <w:r w:rsidRPr="005252C1">
              <w:rPr>
                <w:b/>
                <w:bCs/>
                <w:color w:val="000000" w:themeColor="text1"/>
                <w:sz w:val="22"/>
                <w:lang w:eastAsia="uk-UA"/>
              </w:rPr>
              <w:t>Прийнято з коментарями, див. лист зауважень у додатку</w:t>
            </w:r>
          </w:p>
        </w:tc>
        <w:tc>
          <w:tcPr>
            <w:tcW w:w="4102" w:type="dxa"/>
            <w:gridSpan w:val="7"/>
            <w:tcBorders>
              <w:top w:val="nil"/>
              <w:left w:val="nil"/>
              <w:bottom w:val="nil"/>
              <w:right w:val="single" w:sz="8" w:space="0" w:color="auto"/>
            </w:tcBorders>
            <w:shd w:val="clear" w:color="000000" w:fill="FFFFFF"/>
            <w:noWrap/>
            <w:hideMark/>
          </w:tcPr>
          <w:p w14:paraId="678065BB"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0808CEC8" w14:textId="77777777" w:rsidTr="00520548">
        <w:trPr>
          <w:gridAfter w:val="1"/>
          <w:wAfter w:w="67" w:type="dxa"/>
          <w:trHeight w:val="135"/>
        </w:trPr>
        <w:tc>
          <w:tcPr>
            <w:tcW w:w="1607" w:type="dxa"/>
            <w:gridSpan w:val="3"/>
            <w:tcBorders>
              <w:top w:val="nil"/>
              <w:left w:val="nil"/>
              <w:bottom w:val="single" w:sz="8" w:space="0" w:color="auto"/>
              <w:right w:val="nil"/>
            </w:tcBorders>
            <w:shd w:val="clear" w:color="000000" w:fill="FFFFFF"/>
            <w:noWrap/>
            <w:vAlign w:val="center"/>
            <w:hideMark/>
          </w:tcPr>
          <w:p w14:paraId="75273A75"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42" w:type="dxa"/>
            <w:gridSpan w:val="4"/>
            <w:tcBorders>
              <w:top w:val="nil"/>
              <w:left w:val="nil"/>
              <w:bottom w:val="single" w:sz="8" w:space="0" w:color="auto"/>
              <w:right w:val="nil"/>
            </w:tcBorders>
            <w:shd w:val="clear" w:color="000000" w:fill="FFFFFF"/>
            <w:noWrap/>
            <w:vAlign w:val="center"/>
            <w:hideMark/>
          </w:tcPr>
          <w:p w14:paraId="7CFA9E26"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59" w:type="dxa"/>
            <w:gridSpan w:val="3"/>
            <w:tcBorders>
              <w:top w:val="nil"/>
              <w:left w:val="nil"/>
              <w:bottom w:val="single" w:sz="8" w:space="0" w:color="auto"/>
              <w:right w:val="nil"/>
            </w:tcBorders>
            <w:shd w:val="clear" w:color="000000" w:fill="FFFFFF"/>
            <w:noWrap/>
            <w:vAlign w:val="center"/>
            <w:hideMark/>
          </w:tcPr>
          <w:p w14:paraId="35921D8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765" w:type="dxa"/>
            <w:gridSpan w:val="4"/>
            <w:tcBorders>
              <w:top w:val="nil"/>
              <w:left w:val="nil"/>
              <w:bottom w:val="single" w:sz="8" w:space="0" w:color="auto"/>
              <w:right w:val="nil"/>
            </w:tcBorders>
            <w:shd w:val="clear" w:color="000000" w:fill="FFFFFF"/>
            <w:noWrap/>
            <w:vAlign w:val="center"/>
            <w:hideMark/>
          </w:tcPr>
          <w:p w14:paraId="41848CE7"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978" w:type="dxa"/>
            <w:gridSpan w:val="3"/>
            <w:tcBorders>
              <w:top w:val="nil"/>
              <w:left w:val="nil"/>
              <w:bottom w:val="single" w:sz="8" w:space="0" w:color="auto"/>
              <w:right w:val="nil"/>
            </w:tcBorders>
            <w:shd w:val="clear" w:color="000000" w:fill="FFFFFF"/>
            <w:noWrap/>
            <w:hideMark/>
          </w:tcPr>
          <w:p w14:paraId="151E5C3A"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single" w:sz="8" w:space="0" w:color="auto"/>
              <w:right w:val="nil"/>
            </w:tcBorders>
            <w:shd w:val="clear" w:color="000000" w:fill="FFFFFF"/>
            <w:noWrap/>
            <w:hideMark/>
          </w:tcPr>
          <w:p w14:paraId="48C4DC89"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single" w:sz="8" w:space="0" w:color="auto"/>
              <w:right w:val="nil"/>
            </w:tcBorders>
            <w:shd w:val="clear" w:color="000000" w:fill="FFFFFF"/>
            <w:noWrap/>
            <w:hideMark/>
          </w:tcPr>
          <w:p w14:paraId="434D47D7"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single" w:sz="8" w:space="0" w:color="auto"/>
              <w:right w:val="nil"/>
            </w:tcBorders>
            <w:shd w:val="clear" w:color="000000" w:fill="FFFFFF"/>
            <w:noWrap/>
            <w:hideMark/>
          </w:tcPr>
          <w:p w14:paraId="06C9D54E"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2DEFFD67" w14:textId="77777777" w:rsidTr="00520548">
        <w:trPr>
          <w:gridAfter w:val="1"/>
          <w:wAfter w:w="67" w:type="dxa"/>
          <w:trHeight w:val="195"/>
        </w:trPr>
        <w:tc>
          <w:tcPr>
            <w:tcW w:w="1607" w:type="dxa"/>
            <w:gridSpan w:val="3"/>
            <w:tcBorders>
              <w:top w:val="nil"/>
              <w:left w:val="nil"/>
              <w:bottom w:val="single" w:sz="8" w:space="0" w:color="auto"/>
              <w:right w:val="nil"/>
            </w:tcBorders>
            <w:shd w:val="clear" w:color="000000" w:fill="FFFFFF"/>
            <w:noWrap/>
            <w:vAlign w:val="center"/>
            <w:hideMark/>
          </w:tcPr>
          <w:p w14:paraId="54F18008"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42" w:type="dxa"/>
            <w:gridSpan w:val="4"/>
            <w:tcBorders>
              <w:top w:val="nil"/>
              <w:left w:val="nil"/>
              <w:bottom w:val="single" w:sz="8" w:space="0" w:color="auto"/>
              <w:right w:val="nil"/>
            </w:tcBorders>
            <w:shd w:val="clear" w:color="000000" w:fill="FFFFFF"/>
            <w:noWrap/>
            <w:vAlign w:val="center"/>
            <w:hideMark/>
          </w:tcPr>
          <w:p w14:paraId="4FC9A7A5"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59" w:type="dxa"/>
            <w:gridSpan w:val="3"/>
            <w:tcBorders>
              <w:top w:val="nil"/>
              <w:left w:val="nil"/>
              <w:bottom w:val="single" w:sz="8" w:space="0" w:color="auto"/>
              <w:right w:val="nil"/>
            </w:tcBorders>
            <w:shd w:val="clear" w:color="000000" w:fill="FFFFFF"/>
            <w:noWrap/>
            <w:vAlign w:val="center"/>
            <w:hideMark/>
          </w:tcPr>
          <w:p w14:paraId="06313EA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765" w:type="dxa"/>
            <w:gridSpan w:val="4"/>
            <w:tcBorders>
              <w:top w:val="nil"/>
              <w:left w:val="nil"/>
              <w:bottom w:val="single" w:sz="8" w:space="0" w:color="auto"/>
              <w:right w:val="nil"/>
            </w:tcBorders>
            <w:shd w:val="clear" w:color="000000" w:fill="FFFFFF"/>
            <w:noWrap/>
            <w:vAlign w:val="center"/>
            <w:hideMark/>
          </w:tcPr>
          <w:p w14:paraId="2A3C9097"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978" w:type="dxa"/>
            <w:gridSpan w:val="3"/>
            <w:tcBorders>
              <w:top w:val="nil"/>
              <w:left w:val="nil"/>
              <w:bottom w:val="single" w:sz="8" w:space="0" w:color="auto"/>
              <w:right w:val="nil"/>
            </w:tcBorders>
            <w:shd w:val="clear" w:color="000000" w:fill="FFFFFF"/>
            <w:noWrap/>
            <w:vAlign w:val="center"/>
            <w:hideMark/>
          </w:tcPr>
          <w:p w14:paraId="7083AC1F"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single" w:sz="8" w:space="0" w:color="auto"/>
              <w:right w:val="nil"/>
            </w:tcBorders>
            <w:shd w:val="clear" w:color="000000" w:fill="FFFFFF"/>
            <w:noWrap/>
            <w:vAlign w:val="center"/>
            <w:hideMark/>
          </w:tcPr>
          <w:p w14:paraId="066F151B"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single" w:sz="8" w:space="0" w:color="auto"/>
              <w:right w:val="nil"/>
            </w:tcBorders>
            <w:shd w:val="clear" w:color="000000" w:fill="FFFFFF"/>
            <w:noWrap/>
            <w:vAlign w:val="center"/>
            <w:hideMark/>
          </w:tcPr>
          <w:p w14:paraId="6E895963"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single" w:sz="8" w:space="0" w:color="auto"/>
              <w:right w:val="nil"/>
            </w:tcBorders>
            <w:shd w:val="clear" w:color="000000" w:fill="FFFFFF"/>
            <w:noWrap/>
            <w:vAlign w:val="center"/>
            <w:hideMark/>
          </w:tcPr>
          <w:p w14:paraId="26372E17"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2498B722" w14:textId="77777777" w:rsidTr="00520548">
        <w:trPr>
          <w:gridAfter w:val="1"/>
          <w:wAfter w:w="67" w:type="dxa"/>
          <w:trHeight w:val="315"/>
        </w:trPr>
        <w:tc>
          <w:tcPr>
            <w:tcW w:w="10349" w:type="dxa"/>
            <w:gridSpan w:val="2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AD9121C" w14:textId="77777777" w:rsidR="00520548" w:rsidRPr="005252C1" w:rsidRDefault="00520548" w:rsidP="00520548">
            <w:pPr>
              <w:jc w:val="center"/>
              <w:rPr>
                <w:b/>
                <w:bCs/>
                <w:color w:val="000000" w:themeColor="text1"/>
                <w:sz w:val="22"/>
                <w:lang w:eastAsia="uk-UA"/>
              </w:rPr>
            </w:pPr>
            <w:r w:rsidRPr="005252C1">
              <w:rPr>
                <w:b/>
                <w:bCs/>
                <w:color w:val="000000" w:themeColor="text1"/>
                <w:sz w:val="22"/>
                <w:lang w:eastAsia="uk-UA"/>
              </w:rPr>
              <w:t>Buyer's authorized representatives / представник Покупця:</w:t>
            </w:r>
          </w:p>
        </w:tc>
      </w:tr>
      <w:tr w:rsidR="00520548" w:rsidRPr="005252C1" w14:paraId="0164B8D2" w14:textId="77777777" w:rsidTr="00520548">
        <w:trPr>
          <w:gridAfter w:val="1"/>
          <w:wAfter w:w="67" w:type="dxa"/>
          <w:trHeight w:val="319"/>
        </w:trPr>
        <w:tc>
          <w:tcPr>
            <w:tcW w:w="3308" w:type="dxa"/>
            <w:gridSpan w:val="10"/>
            <w:tcBorders>
              <w:top w:val="nil"/>
              <w:left w:val="single" w:sz="8" w:space="0" w:color="auto"/>
              <w:bottom w:val="single" w:sz="4" w:space="0" w:color="auto"/>
              <w:right w:val="nil"/>
            </w:tcBorders>
            <w:shd w:val="clear" w:color="000000" w:fill="FFFFFF"/>
            <w:noWrap/>
            <w:vAlign w:val="center"/>
            <w:hideMark/>
          </w:tcPr>
          <w:p w14:paraId="11B649AD" w14:textId="77777777" w:rsidR="00520548" w:rsidRPr="005252C1" w:rsidRDefault="00520548" w:rsidP="00520548">
            <w:pPr>
              <w:rPr>
                <w:color w:val="000000" w:themeColor="text1"/>
                <w:sz w:val="22"/>
                <w:lang w:eastAsia="uk-UA"/>
              </w:rPr>
            </w:pPr>
            <w:r w:rsidRPr="005252C1">
              <w:rPr>
                <w:color w:val="000000" w:themeColor="text1"/>
                <w:sz w:val="22"/>
                <w:lang w:eastAsia="uk-UA"/>
              </w:rPr>
              <w:t>Name and job title / ПІБ та посада:</w:t>
            </w:r>
          </w:p>
        </w:tc>
        <w:tc>
          <w:tcPr>
            <w:tcW w:w="765" w:type="dxa"/>
            <w:gridSpan w:val="4"/>
            <w:tcBorders>
              <w:top w:val="nil"/>
              <w:left w:val="nil"/>
              <w:bottom w:val="single" w:sz="4" w:space="0" w:color="auto"/>
              <w:right w:val="nil"/>
            </w:tcBorders>
            <w:shd w:val="clear" w:color="000000" w:fill="FFFFFF"/>
            <w:noWrap/>
            <w:vAlign w:val="center"/>
            <w:hideMark/>
          </w:tcPr>
          <w:p w14:paraId="19353FC7"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978" w:type="dxa"/>
            <w:gridSpan w:val="3"/>
            <w:tcBorders>
              <w:top w:val="nil"/>
              <w:left w:val="nil"/>
              <w:bottom w:val="single" w:sz="4" w:space="0" w:color="auto"/>
              <w:right w:val="nil"/>
            </w:tcBorders>
            <w:shd w:val="clear" w:color="000000" w:fill="FFFFFF"/>
            <w:noWrap/>
            <w:vAlign w:val="center"/>
            <w:hideMark/>
          </w:tcPr>
          <w:p w14:paraId="2ADC652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single" w:sz="4" w:space="0" w:color="auto"/>
              <w:right w:val="nil"/>
            </w:tcBorders>
            <w:shd w:val="clear" w:color="000000" w:fill="FFFFFF"/>
            <w:noWrap/>
            <w:vAlign w:val="center"/>
            <w:hideMark/>
          </w:tcPr>
          <w:p w14:paraId="6422257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single" w:sz="4" w:space="0" w:color="auto"/>
              <w:right w:val="nil"/>
            </w:tcBorders>
            <w:shd w:val="clear" w:color="000000" w:fill="FFFFFF"/>
            <w:noWrap/>
            <w:vAlign w:val="center"/>
            <w:hideMark/>
          </w:tcPr>
          <w:p w14:paraId="0D0365C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single" w:sz="4" w:space="0" w:color="auto"/>
              <w:right w:val="single" w:sz="8" w:space="0" w:color="auto"/>
            </w:tcBorders>
            <w:shd w:val="clear" w:color="000000" w:fill="FFFFFF"/>
            <w:noWrap/>
            <w:vAlign w:val="center"/>
            <w:hideMark/>
          </w:tcPr>
          <w:p w14:paraId="566525B7"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3FD3E568" w14:textId="77777777" w:rsidTr="00520548">
        <w:trPr>
          <w:gridAfter w:val="1"/>
          <w:wAfter w:w="67" w:type="dxa"/>
          <w:trHeight w:val="319"/>
        </w:trPr>
        <w:tc>
          <w:tcPr>
            <w:tcW w:w="2449" w:type="dxa"/>
            <w:gridSpan w:val="7"/>
            <w:tcBorders>
              <w:top w:val="nil"/>
              <w:left w:val="single" w:sz="8" w:space="0" w:color="auto"/>
              <w:bottom w:val="single" w:sz="8" w:space="0" w:color="auto"/>
              <w:right w:val="nil"/>
            </w:tcBorders>
            <w:shd w:val="clear" w:color="000000" w:fill="FFFFFF"/>
            <w:noWrap/>
            <w:vAlign w:val="center"/>
            <w:hideMark/>
          </w:tcPr>
          <w:p w14:paraId="101313E1" w14:textId="77777777" w:rsidR="00520548" w:rsidRPr="005252C1" w:rsidRDefault="00520548" w:rsidP="00520548">
            <w:pPr>
              <w:rPr>
                <w:color w:val="000000" w:themeColor="text1"/>
                <w:sz w:val="22"/>
                <w:lang w:eastAsia="uk-UA"/>
              </w:rPr>
            </w:pPr>
            <w:r w:rsidRPr="005252C1">
              <w:rPr>
                <w:color w:val="000000" w:themeColor="text1"/>
                <w:sz w:val="22"/>
                <w:lang w:eastAsia="uk-UA"/>
              </w:rPr>
              <w:t>Signature , Підпис</w:t>
            </w:r>
          </w:p>
        </w:tc>
        <w:tc>
          <w:tcPr>
            <w:tcW w:w="859" w:type="dxa"/>
            <w:gridSpan w:val="3"/>
            <w:tcBorders>
              <w:top w:val="nil"/>
              <w:left w:val="nil"/>
              <w:bottom w:val="single" w:sz="8" w:space="0" w:color="auto"/>
              <w:right w:val="nil"/>
            </w:tcBorders>
            <w:shd w:val="clear" w:color="000000" w:fill="FFFFFF"/>
            <w:noWrap/>
            <w:vAlign w:val="center"/>
            <w:hideMark/>
          </w:tcPr>
          <w:p w14:paraId="46EE4C1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765" w:type="dxa"/>
            <w:gridSpan w:val="4"/>
            <w:tcBorders>
              <w:top w:val="nil"/>
              <w:left w:val="nil"/>
              <w:bottom w:val="single" w:sz="8" w:space="0" w:color="auto"/>
              <w:right w:val="nil"/>
            </w:tcBorders>
            <w:shd w:val="clear" w:color="000000" w:fill="FFFFFF"/>
            <w:noWrap/>
            <w:vAlign w:val="center"/>
            <w:hideMark/>
          </w:tcPr>
          <w:p w14:paraId="3EE92FC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978" w:type="dxa"/>
            <w:gridSpan w:val="3"/>
            <w:tcBorders>
              <w:top w:val="nil"/>
              <w:left w:val="nil"/>
              <w:bottom w:val="single" w:sz="8" w:space="0" w:color="auto"/>
              <w:right w:val="nil"/>
            </w:tcBorders>
            <w:shd w:val="clear" w:color="000000" w:fill="FFFFFF"/>
            <w:noWrap/>
            <w:vAlign w:val="center"/>
            <w:hideMark/>
          </w:tcPr>
          <w:p w14:paraId="12DA0623"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single" w:sz="8" w:space="0" w:color="auto"/>
              <w:right w:val="nil"/>
            </w:tcBorders>
            <w:shd w:val="clear" w:color="000000" w:fill="FFFFFF"/>
            <w:noWrap/>
            <w:vAlign w:val="center"/>
            <w:hideMark/>
          </w:tcPr>
          <w:p w14:paraId="512A2C54"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single" w:sz="8" w:space="0" w:color="auto"/>
              <w:right w:val="nil"/>
            </w:tcBorders>
            <w:shd w:val="clear" w:color="000000" w:fill="FFFFFF"/>
            <w:noWrap/>
            <w:vAlign w:val="center"/>
            <w:hideMark/>
          </w:tcPr>
          <w:p w14:paraId="59F37485"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single" w:sz="8" w:space="0" w:color="auto"/>
              <w:right w:val="single" w:sz="8" w:space="0" w:color="auto"/>
            </w:tcBorders>
            <w:shd w:val="clear" w:color="000000" w:fill="FFFFFF"/>
            <w:noWrap/>
            <w:vAlign w:val="center"/>
            <w:hideMark/>
          </w:tcPr>
          <w:p w14:paraId="6BCA02A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0C3BB51D" w14:textId="77777777" w:rsidTr="00520548">
        <w:trPr>
          <w:gridAfter w:val="1"/>
          <w:wAfter w:w="67" w:type="dxa"/>
          <w:trHeight w:val="319"/>
        </w:trPr>
        <w:tc>
          <w:tcPr>
            <w:tcW w:w="3308" w:type="dxa"/>
            <w:gridSpan w:val="10"/>
            <w:tcBorders>
              <w:top w:val="single" w:sz="4" w:space="0" w:color="auto"/>
              <w:left w:val="single" w:sz="8" w:space="0" w:color="auto"/>
              <w:bottom w:val="single" w:sz="4" w:space="0" w:color="auto"/>
              <w:right w:val="nil"/>
            </w:tcBorders>
            <w:shd w:val="clear" w:color="000000" w:fill="FFFFFF"/>
            <w:noWrap/>
            <w:vAlign w:val="center"/>
            <w:hideMark/>
          </w:tcPr>
          <w:p w14:paraId="3F1497A1" w14:textId="77777777" w:rsidR="00520548" w:rsidRPr="005252C1" w:rsidRDefault="00520548" w:rsidP="00520548">
            <w:pPr>
              <w:rPr>
                <w:color w:val="000000" w:themeColor="text1"/>
                <w:sz w:val="22"/>
                <w:lang w:eastAsia="uk-UA"/>
              </w:rPr>
            </w:pPr>
            <w:r w:rsidRPr="005252C1">
              <w:rPr>
                <w:color w:val="000000" w:themeColor="text1"/>
                <w:sz w:val="22"/>
                <w:lang w:eastAsia="uk-UA"/>
              </w:rPr>
              <w:t>Name and job title / ПІБ та посада:</w:t>
            </w:r>
          </w:p>
        </w:tc>
        <w:tc>
          <w:tcPr>
            <w:tcW w:w="765" w:type="dxa"/>
            <w:gridSpan w:val="4"/>
            <w:tcBorders>
              <w:top w:val="single" w:sz="4" w:space="0" w:color="auto"/>
              <w:left w:val="nil"/>
              <w:bottom w:val="single" w:sz="4" w:space="0" w:color="auto"/>
              <w:right w:val="nil"/>
            </w:tcBorders>
            <w:shd w:val="clear" w:color="000000" w:fill="FFFFFF"/>
            <w:noWrap/>
            <w:vAlign w:val="center"/>
            <w:hideMark/>
          </w:tcPr>
          <w:p w14:paraId="1409D4F5"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978" w:type="dxa"/>
            <w:gridSpan w:val="3"/>
            <w:tcBorders>
              <w:top w:val="single" w:sz="4" w:space="0" w:color="auto"/>
              <w:left w:val="nil"/>
              <w:bottom w:val="single" w:sz="4" w:space="0" w:color="auto"/>
              <w:right w:val="nil"/>
            </w:tcBorders>
            <w:shd w:val="clear" w:color="000000" w:fill="FFFFFF"/>
            <w:noWrap/>
            <w:vAlign w:val="center"/>
            <w:hideMark/>
          </w:tcPr>
          <w:p w14:paraId="583B69D5"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single" w:sz="4" w:space="0" w:color="auto"/>
              <w:left w:val="nil"/>
              <w:bottom w:val="single" w:sz="4" w:space="0" w:color="auto"/>
              <w:right w:val="nil"/>
            </w:tcBorders>
            <w:shd w:val="clear" w:color="000000" w:fill="FFFFFF"/>
            <w:noWrap/>
            <w:vAlign w:val="center"/>
            <w:hideMark/>
          </w:tcPr>
          <w:p w14:paraId="7A57FE5F"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single" w:sz="4" w:space="0" w:color="auto"/>
              <w:left w:val="nil"/>
              <w:bottom w:val="single" w:sz="4" w:space="0" w:color="auto"/>
              <w:right w:val="nil"/>
            </w:tcBorders>
            <w:shd w:val="clear" w:color="000000" w:fill="FFFFFF"/>
            <w:noWrap/>
            <w:vAlign w:val="center"/>
            <w:hideMark/>
          </w:tcPr>
          <w:p w14:paraId="1CC6753B"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2" w:type="dxa"/>
            <w:gridSpan w:val="7"/>
            <w:tcBorders>
              <w:top w:val="single" w:sz="4" w:space="0" w:color="auto"/>
              <w:left w:val="nil"/>
              <w:bottom w:val="single" w:sz="4" w:space="0" w:color="auto"/>
              <w:right w:val="single" w:sz="8" w:space="0" w:color="auto"/>
            </w:tcBorders>
            <w:shd w:val="clear" w:color="000000" w:fill="FFFFFF"/>
            <w:noWrap/>
            <w:vAlign w:val="center"/>
            <w:hideMark/>
          </w:tcPr>
          <w:p w14:paraId="048C0F83"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198BD445" w14:textId="77777777" w:rsidTr="00520548">
        <w:trPr>
          <w:gridAfter w:val="1"/>
          <w:wAfter w:w="67" w:type="dxa"/>
          <w:trHeight w:val="319"/>
        </w:trPr>
        <w:tc>
          <w:tcPr>
            <w:tcW w:w="2449" w:type="dxa"/>
            <w:gridSpan w:val="7"/>
            <w:tcBorders>
              <w:top w:val="single" w:sz="4" w:space="0" w:color="auto"/>
              <w:left w:val="single" w:sz="8" w:space="0" w:color="auto"/>
              <w:bottom w:val="single" w:sz="8" w:space="0" w:color="auto"/>
              <w:right w:val="nil"/>
            </w:tcBorders>
            <w:shd w:val="clear" w:color="000000" w:fill="FFFFFF"/>
            <w:noWrap/>
            <w:vAlign w:val="center"/>
            <w:hideMark/>
          </w:tcPr>
          <w:p w14:paraId="699FC691" w14:textId="77777777" w:rsidR="00520548" w:rsidRPr="005252C1" w:rsidRDefault="00520548" w:rsidP="00520548">
            <w:pPr>
              <w:rPr>
                <w:color w:val="000000" w:themeColor="text1"/>
                <w:sz w:val="22"/>
                <w:lang w:eastAsia="uk-UA"/>
              </w:rPr>
            </w:pPr>
            <w:r w:rsidRPr="005252C1">
              <w:rPr>
                <w:color w:val="000000" w:themeColor="text1"/>
                <w:sz w:val="22"/>
                <w:lang w:eastAsia="uk-UA"/>
              </w:rPr>
              <w:t>Signature / Підпис</w:t>
            </w:r>
          </w:p>
        </w:tc>
        <w:tc>
          <w:tcPr>
            <w:tcW w:w="859" w:type="dxa"/>
            <w:gridSpan w:val="3"/>
            <w:tcBorders>
              <w:top w:val="nil"/>
              <w:left w:val="nil"/>
              <w:bottom w:val="single" w:sz="8" w:space="0" w:color="auto"/>
              <w:right w:val="nil"/>
            </w:tcBorders>
            <w:shd w:val="clear" w:color="000000" w:fill="FFFFFF"/>
            <w:noWrap/>
            <w:vAlign w:val="center"/>
            <w:hideMark/>
          </w:tcPr>
          <w:p w14:paraId="319188E3"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765" w:type="dxa"/>
            <w:gridSpan w:val="4"/>
            <w:tcBorders>
              <w:top w:val="nil"/>
              <w:left w:val="nil"/>
              <w:bottom w:val="single" w:sz="8" w:space="0" w:color="auto"/>
              <w:right w:val="nil"/>
            </w:tcBorders>
            <w:shd w:val="clear" w:color="000000" w:fill="FFFFFF"/>
            <w:noWrap/>
            <w:vAlign w:val="center"/>
            <w:hideMark/>
          </w:tcPr>
          <w:p w14:paraId="373D28A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978" w:type="dxa"/>
            <w:gridSpan w:val="3"/>
            <w:tcBorders>
              <w:top w:val="nil"/>
              <w:left w:val="nil"/>
              <w:bottom w:val="single" w:sz="8" w:space="0" w:color="auto"/>
              <w:right w:val="nil"/>
            </w:tcBorders>
            <w:shd w:val="clear" w:color="000000" w:fill="FFFFFF"/>
            <w:noWrap/>
            <w:vAlign w:val="center"/>
            <w:hideMark/>
          </w:tcPr>
          <w:p w14:paraId="404CA339"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single" w:sz="8" w:space="0" w:color="auto"/>
              <w:right w:val="nil"/>
            </w:tcBorders>
            <w:shd w:val="clear" w:color="000000" w:fill="FFFFFF"/>
            <w:noWrap/>
            <w:vAlign w:val="center"/>
            <w:hideMark/>
          </w:tcPr>
          <w:p w14:paraId="571E896A"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single" w:sz="8" w:space="0" w:color="auto"/>
              <w:right w:val="nil"/>
            </w:tcBorders>
            <w:shd w:val="clear" w:color="000000" w:fill="FFFFFF"/>
            <w:noWrap/>
            <w:vAlign w:val="center"/>
            <w:hideMark/>
          </w:tcPr>
          <w:p w14:paraId="498A7AD4"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single" w:sz="8" w:space="0" w:color="auto"/>
              <w:right w:val="single" w:sz="8" w:space="0" w:color="auto"/>
            </w:tcBorders>
            <w:shd w:val="clear" w:color="000000" w:fill="FFFFFF"/>
            <w:noWrap/>
            <w:vAlign w:val="center"/>
            <w:hideMark/>
          </w:tcPr>
          <w:p w14:paraId="6096F041"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066CD7C7" w14:textId="77777777" w:rsidTr="00520548">
        <w:trPr>
          <w:gridAfter w:val="1"/>
          <w:wAfter w:w="67" w:type="dxa"/>
          <w:trHeight w:val="319"/>
        </w:trPr>
        <w:tc>
          <w:tcPr>
            <w:tcW w:w="3308" w:type="dxa"/>
            <w:gridSpan w:val="10"/>
            <w:tcBorders>
              <w:top w:val="single" w:sz="4" w:space="0" w:color="auto"/>
              <w:left w:val="single" w:sz="8" w:space="0" w:color="auto"/>
              <w:bottom w:val="single" w:sz="4" w:space="0" w:color="auto"/>
              <w:right w:val="nil"/>
            </w:tcBorders>
            <w:shd w:val="clear" w:color="000000" w:fill="FFFFFF"/>
            <w:noWrap/>
            <w:vAlign w:val="center"/>
            <w:hideMark/>
          </w:tcPr>
          <w:p w14:paraId="245B08B3" w14:textId="77777777" w:rsidR="00520548" w:rsidRPr="005252C1" w:rsidRDefault="00520548" w:rsidP="00520548">
            <w:pPr>
              <w:rPr>
                <w:color w:val="000000" w:themeColor="text1"/>
                <w:sz w:val="22"/>
                <w:lang w:eastAsia="uk-UA"/>
              </w:rPr>
            </w:pPr>
            <w:r w:rsidRPr="005252C1">
              <w:rPr>
                <w:color w:val="000000" w:themeColor="text1"/>
                <w:sz w:val="22"/>
                <w:lang w:eastAsia="uk-UA"/>
              </w:rPr>
              <w:t>Name and job title / ПІБ та посада:</w:t>
            </w:r>
          </w:p>
        </w:tc>
        <w:tc>
          <w:tcPr>
            <w:tcW w:w="765" w:type="dxa"/>
            <w:gridSpan w:val="4"/>
            <w:tcBorders>
              <w:top w:val="single" w:sz="4" w:space="0" w:color="auto"/>
              <w:left w:val="nil"/>
              <w:bottom w:val="single" w:sz="4" w:space="0" w:color="auto"/>
              <w:right w:val="nil"/>
            </w:tcBorders>
            <w:shd w:val="clear" w:color="000000" w:fill="FFFFFF"/>
            <w:noWrap/>
            <w:vAlign w:val="center"/>
            <w:hideMark/>
          </w:tcPr>
          <w:p w14:paraId="53698641"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978" w:type="dxa"/>
            <w:gridSpan w:val="3"/>
            <w:tcBorders>
              <w:top w:val="single" w:sz="4" w:space="0" w:color="auto"/>
              <w:left w:val="nil"/>
              <w:bottom w:val="single" w:sz="4" w:space="0" w:color="auto"/>
              <w:right w:val="nil"/>
            </w:tcBorders>
            <w:shd w:val="clear" w:color="000000" w:fill="FFFFFF"/>
            <w:noWrap/>
            <w:vAlign w:val="center"/>
            <w:hideMark/>
          </w:tcPr>
          <w:p w14:paraId="1250538B"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single" w:sz="4" w:space="0" w:color="auto"/>
              <w:left w:val="nil"/>
              <w:bottom w:val="single" w:sz="4" w:space="0" w:color="auto"/>
              <w:right w:val="nil"/>
            </w:tcBorders>
            <w:shd w:val="clear" w:color="000000" w:fill="FFFFFF"/>
            <w:noWrap/>
            <w:vAlign w:val="center"/>
            <w:hideMark/>
          </w:tcPr>
          <w:p w14:paraId="2EA1AC80"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single" w:sz="4" w:space="0" w:color="auto"/>
              <w:left w:val="nil"/>
              <w:bottom w:val="single" w:sz="4" w:space="0" w:color="auto"/>
              <w:right w:val="nil"/>
            </w:tcBorders>
            <w:shd w:val="clear" w:color="000000" w:fill="FFFFFF"/>
            <w:noWrap/>
            <w:vAlign w:val="center"/>
            <w:hideMark/>
          </w:tcPr>
          <w:p w14:paraId="0B637C66"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2" w:type="dxa"/>
            <w:gridSpan w:val="7"/>
            <w:tcBorders>
              <w:top w:val="single" w:sz="4" w:space="0" w:color="auto"/>
              <w:left w:val="nil"/>
              <w:bottom w:val="single" w:sz="4" w:space="0" w:color="auto"/>
              <w:right w:val="single" w:sz="8" w:space="0" w:color="auto"/>
            </w:tcBorders>
            <w:shd w:val="clear" w:color="000000" w:fill="FFFFFF"/>
            <w:noWrap/>
            <w:vAlign w:val="center"/>
            <w:hideMark/>
          </w:tcPr>
          <w:p w14:paraId="02A81CF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33282194" w14:textId="77777777" w:rsidTr="00520548">
        <w:trPr>
          <w:gridAfter w:val="1"/>
          <w:wAfter w:w="67" w:type="dxa"/>
          <w:trHeight w:val="319"/>
        </w:trPr>
        <w:tc>
          <w:tcPr>
            <w:tcW w:w="2449" w:type="dxa"/>
            <w:gridSpan w:val="7"/>
            <w:tcBorders>
              <w:top w:val="nil"/>
              <w:left w:val="single" w:sz="8" w:space="0" w:color="auto"/>
              <w:bottom w:val="nil"/>
              <w:right w:val="nil"/>
            </w:tcBorders>
            <w:shd w:val="clear" w:color="000000" w:fill="FFFFFF"/>
            <w:noWrap/>
            <w:vAlign w:val="center"/>
            <w:hideMark/>
          </w:tcPr>
          <w:p w14:paraId="189E93D0" w14:textId="77777777" w:rsidR="00520548" w:rsidRPr="005252C1" w:rsidRDefault="00520548" w:rsidP="00520548">
            <w:pPr>
              <w:rPr>
                <w:color w:val="000000" w:themeColor="text1"/>
                <w:sz w:val="22"/>
                <w:lang w:eastAsia="uk-UA"/>
              </w:rPr>
            </w:pPr>
            <w:r w:rsidRPr="005252C1">
              <w:rPr>
                <w:color w:val="000000" w:themeColor="text1"/>
                <w:sz w:val="22"/>
                <w:lang w:eastAsia="uk-UA"/>
              </w:rPr>
              <w:t>Signature / Підпис</w:t>
            </w:r>
          </w:p>
        </w:tc>
        <w:tc>
          <w:tcPr>
            <w:tcW w:w="859" w:type="dxa"/>
            <w:gridSpan w:val="3"/>
            <w:tcBorders>
              <w:top w:val="nil"/>
              <w:left w:val="nil"/>
              <w:bottom w:val="nil"/>
              <w:right w:val="nil"/>
            </w:tcBorders>
            <w:shd w:val="clear" w:color="000000" w:fill="FFFFFF"/>
            <w:noWrap/>
            <w:vAlign w:val="center"/>
            <w:hideMark/>
          </w:tcPr>
          <w:p w14:paraId="1699449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765" w:type="dxa"/>
            <w:gridSpan w:val="4"/>
            <w:tcBorders>
              <w:top w:val="nil"/>
              <w:left w:val="nil"/>
              <w:bottom w:val="nil"/>
              <w:right w:val="nil"/>
            </w:tcBorders>
            <w:shd w:val="clear" w:color="000000" w:fill="FFFFFF"/>
            <w:noWrap/>
            <w:vAlign w:val="center"/>
            <w:hideMark/>
          </w:tcPr>
          <w:p w14:paraId="10E9C5CA"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978" w:type="dxa"/>
            <w:gridSpan w:val="3"/>
            <w:tcBorders>
              <w:top w:val="nil"/>
              <w:left w:val="nil"/>
              <w:bottom w:val="nil"/>
              <w:right w:val="nil"/>
            </w:tcBorders>
            <w:shd w:val="clear" w:color="000000" w:fill="FFFFFF"/>
            <w:noWrap/>
            <w:vAlign w:val="center"/>
            <w:hideMark/>
          </w:tcPr>
          <w:p w14:paraId="73559F8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center"/>
            <w:hideMark/>
          </w:tcPr>
          <w:p w14:paraId="36D6B928"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nil"/>
              <w:left w:val="nil"/>
              <w:bottom w:val="nil"/>
              <w:right w:val="nil"/>
            </w:tcBorders>
            <w:shd w:val="clear" w:color="000000" w:fill="FFFFFF"/>
            <w:noWrap/>
            <w:vAlign w:val="center"/>
            <w:hideMark/>
          </w:tcPr>
          <w:p w14:paraId="6689F5FE"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2" w:type="dxa"/>
            <w:gridSpan w:val="7"/>
            <w:tcBorders>
              <w:top w:val="nil"/>
              <w:left w:val="nil"/>
              <w:bottom w:val="nil"/>
              <w:right w:val="single" w:sz="8" w:space="0" w:color="auto"/>
            </w:tcBorders>
            <w:shd w:val="clear" w:color="000000" w:fill="FFFFFF"/>
            <w:noWrap/>
            <w:vAlign w:val="center"/>
            <w:hideMark/>
          </w:tcPr>
          <w:p w14:paraId="55AEEF88"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08C779E4" w14:textId="77777777" w:rsidTr="00520548">
        <w:trPr>
          <w:gridAfter w:val="3"/>
          <w:wAfter w:w="1677" w:type="dxa"/>
          <w:trHeight w:val="319"/>
        </w:trPr>
        <w:tc>
          <w:tcPr>
            <w:tcW w:w="841" w:type="dxa"/>
            <w:tcBorders>
              <w:top w:val="single" w:sz="4" w:space="0" w:color="auto"/>
              <w:left w:val="nil"/>
              <w:bottom w:val="nil"/>
              <w:right w:val="nil"/>
            </w:tcBorders>
            <w:shd w:val="clear" w:color="000000" w:fill="FFFFFF"/>
            <w:noWrap/>
            <w:vAlign w:val="center"/>
            <w:hideMark/>
          </w:tcPr>
          <w:p w14:paraId="259CF73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59" w:type="dxa"/>
            <w:gridSpan w:val="3"/>
            <w:tcBorders>
              <w:top w:val="single" w:sz="4" w:space="0" w:color="auto"/>
              <w:left w:val="nil"/>
              <w:bottom w:val="nil"/>
              <w:right w:val="nil"/>
            </w:tcBorders>
            <w:shd w:val="clear" w:color="000000" w:fill="FFFFFF"/>
            <w:noWrap/>
            <w:vAlign w:val="center"/>
            <w:hideMark/>
          </w:tcPr>
          <w:p w14:paraId="11C3F72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765" w:type="dxa"/>
            <w:gridSpan w:val="4"/>
            <w:tcBorders>
              <w:top w:val="single" w:sz="4" w:space="0" w:color="auto"/>
              <w:left w:val="nil"/>
              <w:bottom w:val="nil"/>
              <w:right w:val="nil"/>
            </w:tcBorders>
            <w:shd w:val="clear" w:color="000000" w:fill="FFFFFF"/>
            <w:noWrap/>
            <w:vAlign w:val="center"/>
            <w:hideMark/>
          </w:tcPr>
          <w:p w14:paraId="25EC8F25"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978" w:type="dxa"/>
            <w:gridSpan w:val="3"/>
            <w:tcBorders>
              <w:top w:val="single" w:sz="4" w:space="0" w:color="auto"/>
              <w:left w:val="nil"/>
              <w:bottom w:val="nil"/>
              <w:right w:val="nil"/>
            </w:tcBorders>
            <w:shd w:val="clear" w:color="000000" w:fill="FFFFFF"/>
            <w:noWrap/>
            <w:vAlign w:val="center"/>
            <w:hideMark/>
          </w:tcPr>
          <w:p w14:paraId="7F3C5654"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2"/>
            <w:tcBorders>
              <w:top w:val="single" w:sz="4" w:space="0" w:color="auto"/>
              <w:left w:val="nil"/>
              <w:bottom w:val="nil"/>
              <w:right w:val="nil"/>
            </w:tcBorders>
            <w:shd w:val="clear" w:color="000000" w:fill="FFFFFF"/>
            <w:noWrap/>
            <w:vAlign w:val="center"/>
            <w:hideMark/>
          </w:tcPr>
          <w:p w14:paraId="48C8D731"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598" w:type="dxa"/>
            <w:gridSpan w:val="3"/>
            <w:tcBorders>
              <w:top w:val="single" w:sz="4" w:space="0" w:color="auto"/>
              <w:left w:val="nil"/>
              <w:bottom w:val="nil"/>
              <w:right w:val="nil"/>
            </w:tcBorders>
            <w:shd w:val="clear" w:color="000000" w:fill="FFFFFF"/>
            <w:noWrap/>
            <w:vAlign w:val="center"/>
            <w:hideMark/>
          </w:tcPr>
          <w:p w14:paraId="5BF4443F"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4100" w:type="dxa"/>
            <w:gridSpan w:val="10"/>
            <w:tcBorders>
              <w:top w:val="single" w:sz="4" w:space="0" w:color="auto"/>
              <w:left w:val="nil"/>
              <w:bottom w:val="nil"/>
              <w:right w:val="nil"/>
            </w:tcBorders>
            <w:shd w:val="clear" w:color="000000" w:fill="FFFFFF"/>
            <w:noWrap/>
            <w:vAlign w:val="center"/>
            <w:hideMark/>
          </w:tcPr>
          <w:p w14:paraId="44EB0FB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2A121566" w14:textId="77777777" w:rsidTr="00520548">
        <w:trPr>
          <w:gridAfter w:val="4"/>
          <w:wAfter w:w="1990" w:type="dxa"/>
          <w:trHeight w:val="462"/>
        </w:trPr>
        <w:tc>
          <w:tcPr>
            <w:tcW w:w="1741" w:type="dxa"/>
            <w:gridSpan w:val="5"/>
            <w:tcBorders>
              <w:top w:val="nil"/>
              <w:left w:val="nil"/>
              <w:bottom w:val="nil"/>
              <w:right w:val="nil"/>
            </w:tcBorders>
            <w:shd w:val="clear" w:color="000000" w:fill="FFFFFF"/>
            <w:noWrap/>
            <w:vAlign w:val="center"/>
            <w:hideMark/>
          </w:tcPr>
          <w:p w14:paraId="679BC417"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87" w:type="dxa"/>
            <w:gridSpan w:val="4"/>
            <w:tcBorders>
              <w:top w:val="nil"/>
              <w:left w:val="nil"/>
              <w:bottom w:val="nil"/>
              <w:right w:val="nil"/>
            </w:tcBorders>
            <w:shd w:val="clear" w:color="000000" w:fill="FFFFFF"/>
            <w:noWrap/>
            <w:vAlign w:val="center"/>
            <w:hideMark/>
          </w:tcPr>
          <w:p w14:paraId="5DBEA34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2771" w:type="dxa"/>
            <w:gridSpan w:val="9"/>
            <w:tcBorders>
              <w:top w:val="nil"/>
              <w:left w:val="nil"/>
              <w:bottom w:val="nil"/>
              <w:right w:val="nil"/>
            </w:tcBorders>
            <w:shd w:val="clear" w:color="000000" w:fill="FFFFFF"/>
            <w:noWrap/>
            <w:vAlign w:val="center"/>
            <w:hideMark/>
          </w:tcPr>
          <w:p w14:paraId="758A134F"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2"/>
            <w:tcBorders>
              <w:top w:val="nil"/>
              <w:left w:val="nil"/>
              <w:bottom w:val="nil"/>
              <w:right w:val="nil"/>
            </w:tcBorders>
            <w:shd w:val="clear" w:color="000000" w:fill="FFFFFF"/>
            <w:noWrap/>
            <w:vAlign w:val="center"/>
            <w:hideMark/>
          </w:tcPr>
          <w:p w14:paraId="4D13B2F6"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2"/>
            <w:tcBorders>
              <w:top w:val="nil"/>
              <w:left w:val="nil"/>
              <w:bottom w:val="nil"/>
              <w:right w:val="nil"/>
            </w:tcBorders>
            <w:shd w:val="clear" w:color="000000" w:fill="FFFFFF"/>
            <w:noWrap/>
            <w:vAlign w:val="center"/>
            <w:hideMark/>
          </w:tcPr>
          <w:p w14:paraId="07C56B8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419" w:type="dxa"/>
            <w:gridSpan w:val="3"/>
            <w:tcBorders>
              <w:top w:val="nil"/>
              <w:left w:val="nil"/>
              <w:bottom w:val="nil"/>
              <w:right w:val="nil"/>
            </w:tcBorders>
            <w:shd w:val="clear" w:color="000000" w:fill="FFFFFF"/>
            <w:noWrap/>
            <w:vAlign w:val="center"/>
            <w:hideMark/>
          </w:tcPr>
          <w:p w14:paraId="3BBBAE14"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2E6916E4" w14:textId="77777777" w:rsidTr="00520548">
        <w:trPr>
          <w:trHeight w:val="642"/>
        </w:trPr>
        <w:tc>
          <w:tcPr>
            <w:tcW w:w="10416" w:type="dxa"/>
            <w:gridSpan w:val="29"/>
            <w:tcBorders>
              <w:top w:val="single" w:sz="4" w:space="0" w:color="auto"/>
              <w:left w:val="single" w:sz="8" w:space="0" w:color="auto"/>
              <w:bottom w:val="nil"/>
              <w:right w:val="single" w:sz="8" w:space="0" w:color="000000"/>
            </w:tcBorders>
            <w:shd w:val="clear" w:color="000000" w:fill="FFFFFF"/>
            <w:vAlign w:val="center"/>
            <w:hideMark/>
          </w:tcPr>
          <w:p w14:paraId="12CBC59F" w14:textId="77777777" w:rsidR="00520548" w:rsidRPr="005252C1" w:rsidRDefault="00520548" w:rsidP="00520548">
            <w:pPr>
              <w:jc w:val="center"/>
              <w:rPr>
                <w:b/>
                <w:bCs/>
                <w:color w:val="000000" w:themeColor="text1"/>
                <w:sz w:val="22"/>
                <w:lang w:eastAsia="uk-UA"/>
              </w:rPr>
            </w:pPr>
            <w:r w:rsidRPr="005252C1">
              <w:rPr>
                <w:b/>
                <w:bCs/>
                <w:color w:val="000000" w:themeColor="text1"/>
                <w:sz w:val="22"/>
                <w:lang w:eastAsia="uk-UA"/>
              </w:rPr>
              <w:t xml:space="preserve">Supplier's authorized representative </w:t>
            </w:r>
            <w:r w:rsidRPr="005252C1">
              <w:rPr>
                <w:b/>
                <w:bCs/>
                <w:color w:val="000000" w:themeColor="text1"/>
                <w:sz w:val="22"/>
                <w:lang w:eastAsia="uk-UA"/>
              </w:rPr>
              <w:br/>
              <w:t>Представник Постачальника:</w:t>
            </w:r>
          </w:p>
        </w:tc>
      </w:tr>
      <w:tr w:rsidR="00520548" w:rsidRPr="005252C1" w14:paraId="21B63EB0" w14:textId="77777777" w:rsidTr="00520548">
        <w:trPr>
          <w:trHeight w:val="319"/>
        </w:trPr>
        <w:tc>
          <w:tcPr>
            <w:tcW w:w="3729" w:type="dxa"/>
            <w:gridSpan w:val="12"/>
            <w:tcBorders>
              <w:top w:val="single" w:sz="4" w:space="0" w:color="auto"/>
              <w:left w:val="single" w:sz="8" w:space="0" w:color="auto"/>
              <w:bottom w:val="single" w:sz="4" w:space="0" w:color="auto"/>
              <w:right w:val="nil"/>
            </w:tcBorders>
            <w:shd w:val="clear" w:color="000000" w:fill="FFFFFF"/>
            <w:noWrap/>
            <w:vAlign w:val="center"/>
            <w:hideMark/>
          </w:tcPr>
          <w:p w14:paraId="109FF02A" w14:textId="77777777" w:rsidR="00520548" w:rsidRPr="005252C1" w:rsidRDefault="00520548" w:rsidP="00520548">
            <w:pPr>
              <w:rPr>
                <w:color w:val="000000" w:themeColor="text1"/>
                <w:sz w:val="22"/>
                <w:lang w:eastAsia="uk-UA"/>
              </w:rPr>
            </w:pPr>
            <w:r w:rsidRPr="005252C1">
              <w:rPr>
                <w:color w:val="000000" w:themeColor="text1"/>
                <w:sz w:val="22"/>
                <w:lang w:eastAsia="uk-UA"/>
              </w:rPr>
              <w:lastRenderedPageBreak/>
              <w:t>Name and job title / ПІБ та посада :</w:t>
            </w:r>
          </w:p>
        </w:tc>
        <w:tc>
          <w:tcPr>
            <w:tcW w:w="887" w:type="dxa"/>
            <w:gridSpan w:val="3"/>
            <w:tcBorders>
              <w:top w:val="single" w:sz="4" w:space="0" w:color="auto"/>
              <w:left w:val="nil"/>
              <w:bottom w:val="single" w:sz="4" w:space="0" w:color="auto"/>
              <w:right w:val="nil"/>
            </w:tcBorders>
            <w:shd w:val="clear" w:color="000000" w:fill="FFFFFF"/>
            <w:noWrap/>
            <w:vAlign w:val="center"/>
            <w:hideMark/>
          </w:tcPr>
          <w:p w14:paraId="62CD2BB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2771" w:type="dxa"/>
            <w:gridSpan w:val="8"/>
            <w:tcBorders>
              <w:top w:val="single" w:sz="4" w:space="0" w:color="auto"/>
              <w:left w:val="nil"/>
              <w:bottom w:val="single" w:sz="4" w:space="0" w:color="auto"/>
              <w:right w:val="nil"/>
            </w:tcBorders>
            <w:shd w:val="clear" w:color="000000" w:fill="FFFFFF"/>
            <w:noWrap/>
            <w:vAlign w:val="center"/>
            <w:hideMark/>
          </w:tcPr>
          <w:p w14:paraId="7413B924"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tcBorders>
              <w:top w:val="single" w:sz="4" w:space="0" w:color="auto"/>
              <w:left w:val="nil"/>
              <w:bottom w:val="single" w:sz="4" w:space="0" w:color="auto"/>
              <w:right w:val="nil"/>
            </w:tcBorders>
            <w:shd w:val="clear" w:color="000000" w:fill="FFFFFF"/>
            <w:noWrap/>
            <w:vAlign w:val="center"/>
            <w:hideMark/>
          </w:tcPr>
          <w:p w14:paraId="33B27ED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3"/>
            <w:tcBorders>
              <w:top w:val="single" w:sz="4" w:space="0" w:color="auto"/>
              <w:left w:val="nil"/>
              <w:bottom w:val="single" w:sz="4" w:space="0" w:color="auto"/>
              <w:right w:val="nil"/>
            </w:tcBorders>
            <w:shd w:val="clear" w:color="000000" w:fill="FFFFFF"/>
            <w:noWrap/>
            <w:vAlign w:val="center"/>
            <w:hideMark/>
          </w:tcPr>
          <w:p w14:paraId="61B97D3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421" w:type="dxa"/>
            <w:gridSpan w:val="2"/>
            <w:tcBorders>
              <w:top w:val="single" w:sz="4" w:space="0" w:color="auto"/>
              <w:left w:val="nil"/>
              <w:bottom w:val="single" w:sz="4" w:space="0" w:color="auto"/>
              <w:right w:val="single" w:sz="8" w:space="0" w:color="auto"/>
            </w:tcBorders>
            <w:shd w:val="clear" w:color="000000" w:fill="FFFFFF"/>
            <w:noWrap/>
            <w:vAlign w:val="center"/>
            <w:hideMark/>
          </w:tcPr>
          <w:p w14:paraId="2406534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689A6E83" w14:textId="77777777" w:rsidTr="00520548">
        <w:trPr>
          <w:trHeight w:val="319"/>
        </w:trPr>
        <w:tc>
          <w:tcPr>
            <w:tcW w:w="1988" w:type="dxa"/>
            <w:gridSpan w:val="6"/>
            <w:tcBorders>
              <w:top w:val="single" w:sz="4" w:space="0" w:color="auto"/>
              <w:left w:val="single" w:sz="8" w:space="0" w:color="auto"/>
              <w:bottom w:val="single" w:sz="8" w:space="0" w:color="auto"/>
              <w:right w:val="nil"/>
            </w:tcBorders>
            <w:shd w:val="clear" w:color="000000" w:fill="FFFFFF"/>
            <w:noWrap/>
            <w:vAlign w:val="center"/>
            <w:hideMark/>
          </w:tcPr>
          <w:p w14:paraId="678FA2A1" w14:textId="77777777" w:rsidR="00520548" w:rsidRPr="005252C1" w:rsidRDefault="00520548" w:rsidP="00520548">
            <w:pPr>
              <w:rPr>
                <w:color w:val="000000" w:themeColor="text1"/>
                <w:sz w:val="22"/>
                <w:lang w:eastAsia="uk-UA"/>
              </w:rPr>
            </w:pPr>
            <w:r w:rsidRPr="005252C1">
              <w:rPr>
                <w:color w:val="000000" w:themeColor="text1"/>
                <w:sz w:val="22"/>
                <w:lang w:eastAsia="uk-UA"/>
              </w:rPr>
              <w:t xml:space="preserve">Signature /Підпис </w:t>
            </w:r>
          </w:p>
        </w:tc>
        <w:tc>
          <w:tcPr>
            <w:tcW w:w="1741" w:type="dxa"/>
            <w:gridSpan w:val="6"/>
            <w:tcBorders>
              <w:top w:val="nil"/>
              <w:left w:val="nil"/>
              <w:bottom w:val="single" w:sz="8" w:space="0" w:color="auto"/>
              <w:right w:val="nil"/>
            </w:tcBorders>
            <w:shd w:val="clear" w:color="000000" w:fill="FFFFFF"/>
            <w:noWrap/>
            <w:vAlign w:val="center"/>
            <w:hideMark/>
          </w:tcPr>
          <w:p w14:paraId="0C5ED947"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87" w:type="dxa"/>
            <w:gridSpan w:val="3"/>
            <w:tcBorders>
              <w:top w:val="nil"/>
              <w:left w:val="nil"/>
              <w:bottom w:val="single" w:sz="8" w:space="0" w:color="auto"/>
              <w:right w:val="nil"/>
            </w:tcBorders>
            <w:shd w:val="clear" w:color="000000" w:fill="FFFFFF"/>
            <w:noWrap/>
            <w:vAlign w:val="center"/>
            <w:hideMark/>
          </w:tcPr>
          <w:p w14:paraId="2DC223A7"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2771" w:type="dxa"/>
            <w:gridSpan w:val="8"/>
            <w:tcBorders>
              <w:top w:val="nil"/>
              <w:left w:val="nil"/>
              <w:bottom w:val="single" w:sz="8" w:space="0" w:color="auto"/>
              <w:right w:val="nil"/>
            </w:tcBorders>
            <w:shd w:val="clear" w:color="000000" w:fill="FFFFFF"/>
            <w:noWrap/>
            <w:vAlign w:val="center"/>
            <w:hideMark/>
          </w:tcPr>
          <w:p w14:paraId="0BDE939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tcBorders>
              <w:top w:val="nil"/>
              <w:left w:val="nil"/>
              <w:bottom w:val="single" w:sz="8" w:space="0" w:color="auto"/>
              <w:right w:val="nil"/>
            </w:tcBorders>
            <w:shd w:val="clear" w:color="000000" w:fill="FFFFFF"/>
            <w:noWrap/>
            <w:vAlign w:val="center"/>
            <w:hideMark/>
          </w:tcPr>
          <w:p w14:paraId="74D1AE9F"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3"/>
            <w:tcBorders>
              <w:top w:val="nil"/>
              <w:left w:val="nil"/>
              <w:bottom w:val="single" w:sz="8" w:space="0" w:color="auto"/>
              <w:right w:val="nil"/>
            </w:tcBorders>
            <w:shd w:val="clear" w:color="000000" w:fill="FFFFFF"/>
            <w:noWrap/>
            <w:vAlign w:val="center"/>
            <w:hideMark/>
          </w:tcPr>
          <w:p w14:paraId="2B24F9A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421" w:type="dxa"/>
            <w:gridSpan w:val="2"/>
            <w:tcBorders>
              <w:top w:val="nil"/>
              <w:left w:val="nil"/>
              <w:bottom w:val="single" w:sz="8" w:space="0" w:color="auto"/>
              <w:right w:val="single" w:sz="8" w:space="0" w:color="auto"/>
            </w:tcBorders>
            <w:shd w:val="clear" w:color="000000" w:fill="FFFFFF"/>
            <w:noWrap/>
            <w:vAlign w:val="center"/>
            <w:hideMark/>
          </w:tcPr>
          <w:p w14:paraId="448976A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799DE43C" w14:textId="77777777" w:rsidTr="00520548">
        <w:trPr>
          <w:trHeight w:val="120"/>
        </w:trPr>
        <w:tc>
          <w:tcPr>
            <w:tcW w:w="1184" w:type="dxa"/>
            <w:gridSpan w:val="2"/>
            <w:tcBorders>
              <w:top w:val="nil"/>
              <w:left w:val="nil"/>
              <w:bottom w:val="nil"/>
              <w:right w:val="nil"/>
            </w:tcBorders>
            <w:shd w:val="clear" w:color="000000" w:fill="FFFFFF"/>
            <w:noWrap/>
            <w:vAlign w:val="bottom"/>
            <w:hideMark/>
          </w:tcPr>
          <w:p w14:paraId="078E831E"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4"/>
            <w:tcBorders>
              <w:top w:val="nil"/>
              <w:left w:val="nil"/>
              <w:bottom w:val="nil"/>
              <w:right w:val="nil"/>
            </w:tcBorders>
            <w:shd w:val="clear" w:color="000000" w:fill="FFFFFF"/>
            <w:noWrap/>
            <w:vAlign w:val="bottom"/>
            <w:hideMark/>
          </w:tcPr>
          <w:p w14:paraId="0148BC1E"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741" w:type="dxa"/>
            <w:gridSpan w:val="6"/>
            <w:tcBorders>
              <w:top w:val="nil"/>
              <w:left w:val="nil"/>
              <w:bottom w:val="nil"/>
              <w:right w:val="nil"/>
            </w:tcBorders>
            <w:shd w:val="clear" w:color="000000" w:fill="FFFFFF"/>
            <w:noWrap/>
            <w:vAlign w:val="bottom"/>
            <w:hideMark/>
          </w:tcPr>
          <w:p w14:paraId="5E657070"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87" w:type="dxa"/>
            <w:gridSpan w:val="3"/>
            <w:tcBorders>
              <w:top w:val="nil"/>
              <w:left w:val="nil"/>
              <w:bottom w:val="nil"/>
              <w:right w:val="nil"/>
            </w:tcBorders>
            <w:shd w:val="clear" w:color="000000" w:fill="FFFFFF"/>
            <w:noWrap/>
            <w:vAlign w:val="bottom"/>
            <w:hideMark/>
          </w:tcPr>
          <w:p w14:paraId="7497529A"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2771" w:type="dxa"/>
            <w:gridSpan w:val="8"/>
            <w:tcBorders>
              <w:top w:val="nil"/>
              <w:left w:val="nil"/>
              <w:bottom w:val="nil"/>
              <w:right w:val="nil"/>
            </w:tcBorders>
            <w:shd w:val="clear" w:color="000000" w:fill="FFFFFF"/>
            <w:noWrap/>
            <w:vAlign w:val="bottom"/>
            <w:hideMark/>
          </w:tcPr>
          <w:p w14:paraId="6C48C20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tcBorders>
              <w:top w:val="nil"/>
              <w:left w:val="nil"/>
              <w:bottom w:val="nil"/>
              <w:right w:val="nil"/>
            </w:tcBorders>
            <w:shd w:val="clear" w:color="000000" w:fill="FFFFFF"/>
            <w:noWrap/>
            <w:vAlign w:val="bottom"/>
            <w:hideMark/>
          </w:tcPr>
          <w:p w14:paraId="3E4939F9"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3"/>
            <w:tcBorders>
              <w:top w:val="nil"/>
              <w:left w:val="nil"/>
              <w:bottom w:val="nil"/>
              <w:right w:val="nil"/>
            </w:tcBorders>
            <w:shd w:val="clear" w:color="000000" w:fill="FFFFFF"/>
            <w:noWrap/>
            <w:vAlign w:val="bottom"/>
            <w:hideMark/>
          </w:tcPr>
          <w:p w14:paraId="1A41E9CA"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421" w:type="dxa"/>
            <w:gridSpan w:val="2"/>
            <w:tcBorders>
              <w:top w:val="nil"/>
              <w:left w:val="nil"/>
              <w:bottom w:val="nil"/>
              <w:right w:val="nil"/>
            </w:tcBorders>
            <w:shd w:val="clear" w:color="000000" w:fill="FFFFFF"/>
            <w:noWrap/>
            <w:vAlign w:val="bottom"/>
            <w:hideMark/>
          </w:tcPr>
          <w:p w14:paraId="6DB2A62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480E088C" w14:textId="77777777" w:rsidTr="00520548">
        <w:trPr>
          <w:trHeight w:val="300"/>
        </w:trPr>
        <w:tc>
          <w:tcPr>
            <w:tcW w:w="1184" w:type="dxa"/>
            <w:gridSpan w:val="2"/>
            <w:tcBorders>
              <w:top w:val="nil"/>
              <w:left w:val="nil"/>
              <w:bottom w:val="nil"/>
              <w:right w:val="nil"/>
            </w:tcBorders>
            <w:shd w:val="clear" w:color="000000" w:fill="FFFFFF"/>
            <w:noWrap/>
            <w:vAlign w:val="bottom"/>
            <w:hideMark/>
          </w:tcPr>
          <w:p w14:paraId="3949D48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4"/>
            <w:tcBorders>
              <w:top w:val="nil"/>
              <w:left w:val="nil"/>
              <w:bottom w:val="nil"/>
              <w:right w:val="nil"/>
            </w:tcBorders>
            <w:shd w:val="clear" w:color="000000" w:fill="FFFFFF"/>
            <w:noWrap/>
            <w:vAlign w:val="bottom"/>
            <w:hideMark/>
          </w:tcPr>
          <w:p w14:paraId="606BD759"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741" w:type="dxa"/>
            <w:gridSpan w:val="6"/>
            <w:tcBorders>
              <w:top w:val="nil"/>
              <w:left w:val="nil"/>
              <w:bottom w:val="nil"/>
              <w:right w:val="nil"/>
            </w:tcBorders>
            <w:shd w:val="clear" w:color="000000" w:fill="FFFFFF"/>
            <w:noWrap/>
            <w:vAlign w:val="bottom"/>
            <w:hideMark/>
          </w:tcPr>
          <w:p w14:paraId="24315F07"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87" w:type="dxa"/>
            <w:gridSpan w:val="3"/>
            <w:tcBorders>
              <w:top w:val="nil"/>
              <w:left w:val="nil"/>
              <w:bottom w:val="nil"/>
              <w:right w:val="nil"/>
            </w:tcBorders>
            <w:shd w:val="clear" w:color="000000" w:fill="FFFFFF"/>
            <w:noWrap/>
            <w:vAlign w:val="bottom"/>
            <w:hideMark/>
          </w:tcPr>
          <w:p w14:paraId="15176663"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2771" w:type="dxa"/>
            <w:gridSpan w:val="8"/>
            <w:tcBorders>
              <w:top w:val="nil"/>
              <w:left w:val="nil"/>
              <w:bottom w:val="nil"/>
              <w:right w:val="nil"/>
            </w:tcBorders>
            <w:shd w:val="clear" w:color="000000" w:fill="FFFFFF"/>
            <w:noWrap/>
            <w:vAlign w:val="bottom"/>
            <w:hideMark/>
          </w:tcPr>
          <w:p w14:paraId="3DBFAB7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tcBorders>
              <w:top w:val="nil"/>
              <w:left w:val="nil"/>
              <w:bottom w:val="nil"/>
              <w:right w:val="nil"/>
            </w:tcBorders>
            <w:shd w:val="clear" w:color="000000" w:fill="FFFFFF"/>
            <w:noWrap/>
            <w:vAlign w:val="bottom"/>
            <w:hideMark/>
          </w:tcPr>
          <w:p w14:paraId="7D211930"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3"/>
            <w:tcBorders>
              <w:top w:val="nil"/>
              <w:left w:val="nil"/>
              <w:bottom w:val="nil"/>
              <w:right w:val="nil"/>
            </w:tcBorders>
            <w:shd w:val="clear" w:color="000000" w:fill="FFFFFF"/>
            <w:noWrap/>
            <w:vAlign w:val="bottom"/>
            <w:hideMark/>
          </w:tcPr>
          <w:p w14:paraId="79D05266"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421" w:type="dxa"/>
            <w:gridSpan w:val="2"/>
            <w:tcBorders>
              <w:top w:val="nil"/>
              <w:left w:val="nil"/>
              <w:bottom w:val="nil"/>
              <w:right w:val="nil"/>
            </w:tcBorders>
            <w:shd w:val="clear" w:color="000000" w:fill="FFFFFF"/>
            <w:noWrap/>
            <w:vAlign w:val="bottom"/>
            <w:hideMark/>
          </w:tcPr>
          <w:p w14:paraId="47F61EF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23AA4652" w14:textId="77777777" w:rsidTr="00520548">
        <w:trPr>
          <w:gridAfter w:val="4"/>
          <w:wAfter w:w="1990" w:type="dxa"/>
          <w:trHeight w:val="300"/>
        </w:trPr>
        <w:tc>
          <w:tcPr>
            <w:tcW w:w="1741" w:type="dxa"/>
            <w:gridSpan w:val="5"/>
            <w:tcBorders>
              <w:top w:val="nil"/>
              <w:left w:val="nil"/>
              <w:bottom w:val="nil"/>
              <w:right w:val="nil"/>
            </w:tcBorders>
            <w:shd w:val="clear" w:color="000000" w:fill="FFFFFF"/>
            <w:noWrap/>
            <w:vAlign w:val="bottom"/>
            <w:hideMark/>
          </w:tcPr>
          <w:p w14:paraId="5D6ACC8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87" w:type="dxa"/>
            <w:gridSpan w:val="4"/>
            <w:tcBorders>
              <w:top w:val="nil"/>
              <w:left w:val="nil"/>
              <w:bottom w:val="nil"/>
              <w:right w:val="nil"/>
            </w:tcBorders>
            <w:shd w:val="clear" w:color="000000" w:fill="FFFFFF"/>
            <w:noWrap/>
            <w:vAlign w:val="bottom"/>
            <w:hideMark/>
          </w:tcPr>
          <w:p w14:paraId="65347569"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2771" w:type="dxa"/>
            <w:gridSpan w:val="9"/>
            <w:tcBorders>
              <w:top w:val="nil"/>
              <w:left w:val="nil"/>
              <w:bottom w:val="nil"/>
              <w:right w:val="nil"/>
            </w:tcBorders>
            <w:shd w:val="clear" w:color="auto" w:fill="auto"/>
            <w:noWrap/>
            <w:vAlign w:val="center"/>
            <w:hideMark/>
          </w:tcPr>
          <w:p w14:paraId="28892359" w14:textId="77777777" w:rsidR="00520548" w:rsidRPr="005252C1" w:rsidRDefault="00520548" w:rsidP="00520548">
            <w:pPr>
              <w:jc w:val="center"/>
              <w:rPr>
                <w:b/>
                <w:bCs/>
                <w:color w:val="000000" w:themeColor="text1"/>
                <w:sz w:val="22"/>
                <w:lang w:eastAsia="uk-UA"/>
              </w:rPr>
            </w:pPr>
            <w:r w:rsidRPr="005252C1">
              <w:rPr>
                <w:b/>
                <w:bCs/>
                <w:color w:val="000000" w:themeColor="text1"/>
                <w:sz w:val="22"/>
                <w:lang w:eastAsia="uk-UA"/>
              </w:rPr>
              <w:t>ПІДПИСИ СТОРІН:</w:t>
            </w:r>
          </w:p>
        </w:tc>
        <w:tc>
          <w:tcPr>
            <w:tcW w:w="804" w:type="dxa"/>
            <w:gridSpan w:val="2"/>
            <w:tcBorders>
              <w:top w:val="nil"/>
              <w:left w:val="nil"/>
              <w:bottom w:val="nil"/>
              <w:right w:val="nil"/>
            </w:tcBorders>
            <w:shd w:val="clear" w:color="000000" w:fill="FFFFFF"/>
            <w:noWrap/>
            <w:vAlign w:val="bottom"/>
            <w:hideMark/>
          </w:tcPr>
          <w:p w14:paraId="301DDDE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2"/>
            <w:tcBorders>
              <w:top w:val="nil"/>
              <w:left w:val="nil"/>
              <w:bottom w:val="nil"/>
              <w:right w:val="nil"/>
            </w:tcBorders>
            <w:shd w:val="clear" w:color="000000" w:fill="FFFFFF"/>
            <w:noWrap/>
            <w:vAlign w:val="bottom"/>
            <w:hideMark/>
          </w:tcPr>
          <w:p w14:paraId="04D5E4B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419" w:type="dxa"/>
            <w:gridSpan w:val="3"/>
            <w:tcBorders>
              <w:top w:val="nil"/>
              <w:left w:val="nil"/>
              <w:bottom w:val="nil"/>
              <w:right w:val="nil"/>
            </w:tcBorders>
            <w:shd w:val="clear" w:color="000000" w:fill="FFFFFF"/>
            <w:noWrap/>
            <w:vAlign w:val="bottom"/>
            <w:hideMark/>
          </w:tcPr>
          <w:p w14:paraId="1CB33FFB"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3496C31F" w14:textId="77777777" w:rsidTr="00520548">
        <w:trPr>
          <w:gridAfter w:val="4"/>
          <w:wAfter w:w="1990" w:type="dxa"/>
          <w:trHeight w:val="345"/>
        </w:trPr>
        <w:tc>
          <w:tcPr>
            <w:tcW w:w="1741" w:type="dxa"/>
            <w:gridSpan w:val="5"/>
            <w:tcBorders>
              <w:top w:val="nil"/>
              <w:left w:val="nil"/>
              <w:bottom w:val="nil"/>
              <w:right w:val="nil"/>
            </w:tcBorders>
            <w:shd w:val="clear" w:color="000000" w:fill="FFFFFF"/>
            <w:noWrap/>
            <w:vAlign w:val="bottom"/>
            <w:hideMark/>
          </w:tcPr>
          <w:p w14:paraId="56586BD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87" w:type="dxa"/>
            <w:gridSpan w:val="4"/>
            <w:tcBorders>
              <w:top w:val="nil"/>
              <w:left w:val="nil"/>
              <w:bottom w:val="nil"/>
              <w:right w:val="nil"/>
            </w:tcBorders>
            <w:shd w:val="clear" w:color="000000" w:fill="FFFFFF"/>
            <w:noWrap/>
            <w:vAlign w:val="bottom"/>
            <w:hideMark/>
          </w:tcPr>
          <w:p w14:paraId="192EE058"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2771" w:type="dxa"/>
            <w:gridSpan w:val="9"/>
            <w:tcBorders>
              <w:top w:val="nil"/>
              <w:left w:val="nil"/>
              <w:bottom w:val="nil"/>
              <w:right w:val="nil"/>
            </w:tcBorders>
            <w:shd w:val="clear" w:color="auto" w:fill="auto"/>
            <w:noWrap/>
            <w:vAlign w:val="center"/>
            <w:hideMark/>
          </w:tcPr>
          <w:p w14:paraId="36614864" w14:textId="77777777" w:rsidR="00520548" w:rsidRPr="005252C1" w:rsidRDefault="00520548" w:rsidP="00520548">
            <w:pPr>
              <w:rPr>
                <w:color w:val="000000" w:themeColor="text1"/>
                <w:sz w:val="22"/>
                <w:lang w:eastAsia="uk-UA"/>
              </w:rPr>
            </w:pPr>
          </w:p>
        </w:tc>
        <w:tc>
          <w:tcPr>
            <w:tcW w:w="804" w:type="dxa"/>
            <w:gridSpan w:val="2"/>
            <w:tcBorders>
              <w:top w:val="nil"/>
              <w:left w:val="nil"/>
              <w:bottom w:val="nil"/>
              <w:right w:val="nil"/>
            </w:tcBorders>
            <w:shd w:val="clear" w:color="000000" w:fill="FFFFFF"/>
            <w:noWrap/>
            <w:vAlign w:val="bottom"/>
            <w:hideMark/>
          </w:tcPr>
          <w:p w14:paraId="4D22F58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2"/>
            <w:tcBorders>
              <w:top w:val="nil"/>
              <w:left w:val="nil"/>
              <w:bottom w:val="nil"/>
              <w:right w:val="nil"/>
            </w:tcBorders>
            <w:shd w:val="clear" w:color="000000" w:fill="FFFFFF"/>
            <w:noWrap/>
            <w:vAlign w:val="bottom"/>
            <w:hideMark/>
          </w:tcPr>
          <w:p w14:paraId="5132F82A"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419" w:type="dxa"/>
            <w:gridSpan w:val="3"/>
            <w:tcBorders>
              <w:top w:val="nil"/>
              <w:left w:val="nil"/>
              <w:bottom w:val="nil"/>
              <w:right w:val="nil"/>
            </w:tcBorders>
            <w:shd w:val="clear" w:color="000000" w:fill="FFFFFF"/>
            <w:noWrap/>
            <w:vAlign w:val="bottom"/>
            <w:hideMark/>
          </w:tcPr>
          <w:p w14:paraId="2B674A36"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41B75FC4" w14:textId="77777777" w:rsidTr="00520548">
        <w:trPr>
          <w:gridAfter w:val="4"/>
          <w:wAfter w:w="1990" w:type="dxa"/>
          <w:trHeight w:val="300"/>
        </w:trPr>
        <w:tc>
          <w:tcPr>
            <w:tcW w:w="1741" w:type="dxa"/>
            <w:gridSpan w:val="5"/>
            <w:tcBorders>
              <w:top w:val="nil"/>
              <w:left w:val="nil"/>
              <w:bottom w:val="nil"/>
              <w:right w:val="nil"/>
            </w:tcBorders>
            <w:shd w:val="clear" w:color="000000" w:fill="FFFFFF"/>
            <w:noWrap/>
            <w:vAlign w:val="bottom"/>
            <w:hideMark/>
          </w:tcPr>
          <w:p w14:paraId="16C85D5F"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87" w:type="dxa"/>
            <w:gridSpan w:val="4"/>
            <w:tcBorders>
              <w:top w:val="nil"/>
              <w:left w:val="nil"/>
              <w:bottom w:val="nil"/>
              <w:right w:val="nil"/>
            </w:tcBorders>
            <w:shd w:val="clear" w:color="000000" w:fill="FFFFFF"/>
            <w:noWrap/>
            <w:vAlign w:val="bottom"/>
            <w:hideMark/>
          </w:tcPr>
          <w:p w14:paraId="1FB2C893"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2771" w:type="dxa"/>
            <w:gridSpan w:val="9"/>
            <w:tcBorders>
              <w:top w:val="nil"/>
              <w:left w:val="nil"/>
              <w:bottom w:val="nil"/>
              <w:right w:val="nil"/>
            </w:tcBorders>
            <w:shd w:val="clear" w:color="auto" w:fill="auto"/>
            <w:noWrap/>
            <w:vAlign w:val="center"/>
            <w:hideMark/>
          </w:tcPr>
          <w:p w14:paraId="28C578AF" w14:textId="77777777" w:rsidR="00520548" w:rsidRPr="005252C1" w:rsidRDefault="00520548" w:rsidP="00520548">
            <w:pPr>
              <w:jc w:val="center"/>
              <w:rPr>
                <w:b/>
                <w:bCs/>
                <w:i/>
                <w:iCs/>
                <w:color w:val="000000" w:themeColor="text1"/>
                <w:sz w:val="22"/>
                <w:lang w:eastAsia="uk-UA"/>
              </w:rPr>
            </w:pPr>
            <w:r w:rsidRPr="005252C1">
              <w:rPr>
                <w:b/>
                <w:bCs/>
                <w:i/>
                <w:iCs/>
                <w:color w:val="000000" w:themeColor="text1"/>
                <w:sz w:val="22"/>
                <w:lang w:eastAsia="uk-UA"/>
              </w:rPr>
              <w:t>SIGNATURES OF THE PARTIES:</w:t>
            </w:r>
          </w:p>
        </w:tc>
        <w:tc>
          <w:tcPr>
            <w:tcW w:w="804" w:type="dxa"/>
            <w:gridSpan w:val="2"/>
            <w:tcBorders>
              <w:top w:val="nil"/>
              <w:left w:val="nil"/>
              <w:bottom w:val="nil"/>
              <w:right w:val="nil"/>
            </w:tcBorders>
            <w:shd w:val="clear" w:color="000000" w:fill="FFFFFF"/>
            <w:noWrap/>
            <w:vAlign w:val="bottom"/>
            <w:hideMark/>
          </w:tcPr>
          <w:p w14:paraId="3AB39DC7"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2"/>
            <w:tcBorders>
              <w:top w:val="nil"/>
              <w:left w:val="nil"/>
              <w:bottom w:val="nil"/>
              <w:right w:val="nil"/>
            </w:tcBorders>
            <w:shd w:val="clear" w:color="000000" w:fill="FFFFFF"/>
            <w:noWrap/>
            <w:vAlign w:val="bottom"/>
            <w:hideMark/>
          </w:tcPr>
          <w:p w14:paraId="17B8AAB8"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419" w:type="dxa"/>
            <w:gridSpan w:val="3"/>
            <w:tcBorders>
              <w:top w:val="nil"/>
              <w:left w:val="nil"/>
              <w:bottom w:val="nil"/>
              <w:right w:val="nil"/>
            </w:tcBorders>
            <w:shd w:val="clear" w:color="000000" w:fill="FFFFFF"/>
            <w:noWrap/>
            <w:vAlign w:val="bottom"/>
            <w:hideMark/>
          </w:tcPr>
          <w:p w14:paraId="227A1D00"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2A7BD011" w14:textId="77777777" w:rsidTr="00520548">
        <w:trPr>
          <w:gridAfter w:val="4"/>
          <w:wAfter w:w="1990" w:type="dxa"/>
          <w:trHeight w:val="345"/>
        </w:trPr>
        <w:tc>
          <w:tcPr>
            <w:tcW w:w="1741" w:type="dxa"/>
            <w:gridSpan w:val="5"/>
            <w:tcBorders>
              <w:top w:val="nil"/>
              <w:left w:val="nil"/>
              <w:bottom w:val="nil"/>
              <w:right w:val="nil"/>
            </w:tcBorders>
            <w:shd w:val="clear" w:color="000000" w:fill="FFFFFF"/>
            <w:noWrap/>
            <w:vAlign w:val="bottom"/>
            <w:hideMark/>
          </w:tcPr>
          <w:p w14:paraId="32E1C915"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87" w:type="dxa"/>
            <w:gridSpan w:val="4"/>
            <w:tcBorders>
              <w:top w:val="nil"/>
              <w:left w:val="nil"/>
              <w:bottom w:val="nil"/>
              <w:right w:val="nil"/>
            </w:tcBorders>
            <w:shd w:val="clear" w:color="auto" w:fill="auto"/>
            <w:noWrap/>
            <w:vAlign w:val="center"/>
            <w:hideMark/>
          </w:tcPr>
          <w:p w14:paraId="1AEBED2B" w14:textId="77777777" w:rsidR="00520548" w:rsidRPr="005252C1" w:rsidRDefault="00520548" w:rsidP="00520548">
            <w:pPr>
              <w:rPr>
                <w:color w:val="000000" w:themeColor="text1"/>
                <w:sz w:val="22"/>
                <w:lang w:eastAsia="uk-UA"/>
              </w:rPr>
            </w:pPr>
          </w:p>
        </w:tc>
        <w:tc>
          <w:tcPr>
            <w:tcW w:w="2771" w:type="dxa"/>
            <w:gridSpan w:val="9"/>
            <w:tcBorders>
              <w:top w:val="nil"/>
              <w:left w:val="nil"/>
              <w:bottom w:val="nil"/>
              <w:right w:val="nil"/>
            </w:tcBorders>
            <w:shd w:val="clear" w:color="000000" w:fill="FFFFFF"/>
            <w:noWrap/>
            <w:vAlign w:val="bottom"/>
            <w:hideMark/>
          </w:tcPr>
          <w:p w14:paraId="67F6497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2"/>
            <w:tcBorders>
              <w:top w:val="nil"/>
              <w:left w:val="nil"/>
              <w:bottom w:val="nil"/>
              <w:right w:val="nil"/>
            </w:tcBorders>
            <w:shd w:val="clear" w:color="000000" w:fill="FFFFFF"/>
            <w:noWrap/>
            <w:vAlign w:val="bottom"/>
            <w:hideMark/>
          </w:tcPr>
          <w:p w14:paraId="6E6E0318"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2"/>
            <w:tcBorders>
              <w:top w:val="nil"/>
              <w:left w:val="nil"/>
              <w:bottom w:val="nil"/>
              <w:right w:val="nil"/>
            </w:tcBorders>
            <w:shd w:val="clear" w:color="000000" w:fill="FFFFFF"/>
            <w:noWrap/>
            <w:vAlign w:val="bottom"/>
            <w:hideMark/>
          </w:tcPr>
          <w:p w14:paraId="0D79A2E3"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419" w:type="dxa"/>
            <w:gridSpan w:val="3"/>
            <w:tcBorders>
              <w:top w:val="nil"/>
              <w:left w:val="nil"/>
              <w:bottom w:val="nil"/>
              <w:right w:val="nil"/>
            </w:tcBorders>
            <w:shd w:val="clear" w:color="000000" w:fill="FFFFFF"/>
            <w:noWrap/>
            <w:vAlign w:val="bottom"/>
            <w:hideMark/>
          </w:tcPr>
          <w:p w14:paraId="0E6A98FD"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555DD498" w14:textId="77777777" w:rsidTr="00520548">
        <w:trPr>
          <w:gridAfter w:val="4"/>
          <w:wAfter w:w="1990" w:type="dxa"/>
          <w:trHeight w:val="300"/>
        </w:trPr>
        <w:tc>
          <w:tcPr>
            <w:tcW w:w="1741" w:type="dxa"/>
            <w:gridSpan w:val="5"/>
            <w:tcBorders>
              <w:top w:val="nil"/>
              <w:left w:val="nil"/>
              <w:bottom w:val="nil"/>
              <w:right w:val="nil"/>
            </w:tcBorders>
            <w:shd w:val="clear" w:color="000000" w:fill="FFFFFF"/>
            <w:noWrap/>
            <w:vAlign w:val="bottom"/>
            <w:hideMark/>
          </w:tcPr>
          <w:p w14:paraId="6AE9F1D1"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87" w:type="dxa"/>
            <w:gridSpan w:val="4"/>
            <w:tcBorders>
              <w:top w:val="nil"/>
              <w:left w:val="nil"/>
              <w:bottom w:val="nil"/>
              <w:right w:val="nil"/>
            </w:tcBorders>
            <w:shd w:val="clear" w:color="000000" w:fill="FFFFFF"/>
            <w:noWrap/>
            <w:vAlign w:val="bottom"/>
            <w:hideMark/>
          </w:tcPr>
          <w:p w14:paraId="2BEED05E"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2771" w:type="dxa"/>
            <w:gridSpan w:val="9"/>
            <w:tcBorders>
              <w:top w:val="nil"/>
              <w:left w:val="nil"/>
              <w:bottom w:val="nil"/>
              <w:right w:val="nil"/>
            </w:tcBorders>
            <w:shd w:val="clear" w:color="000000" w:fill="FFFFFF"/>
            <w:noWrap/>
            <w:vAlign w:val="bottom"/>
            <w:hideMark/>
          </w:tcPr>
          <w:p w14:paraId="03BC804B"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2"/>
            <w:tcBorders>
              <w:top w:val="nil"/>
              <w:left w:val="nil"/>
              <w:bottom w:val="nil"/>
              <w:right w:val="nil"/>
            </w:tcBorders>
            <w:shd w:val="clear" w:color="000000" w:fill="FFFFFF"/>
            <w:noWrap/>
            <w:vAlign w:val="bottom"/>
            <w:hideMark/>
          </w:tcPr>
          <w:p w14:paraId="71925E10"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2"/>
            <w:tcBorders>
              <w:top w:val="nil"/>
              <w:left w:val="nil"/>
              <w:bottom w:val="nil"/>
              <w:right w:val="nil"/>
            </w:tcBorders>
            <w:shd w:val="clear" w:color="000000" w:fill="FFFFFF"/>
            <w:noWrap/>
            <w:vAlign w:val="bottom"/>
            <w:hideMark/>
          </w:tcPr>
          <w:p w14:paraId="172F7B15"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419" w:type="dxa"/>
            <w:gridSpan w:val="3"/>
            <w:tcBorders>
              <w:top w:val="nil"/>
              <w:left w:val="nil"/>
              <w:bottom w:val="nil"/>
              <w:right w:val="nil"/>
            </w:tcBorders>
            <w:shd w:val="clear" w:color="000000" w:fill="FFFFFF"/>
            <w:noWrap/>
            <w:vAlign w:val="bottom"/>
            <w:hideMark/>
          </w:tcPr>
          <w:p w14:paraId="1391A46E"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r>
      <w:tr w:rsidR="00520548" w:rsidRPr="005252C1" w14:paraId="16F674FD" w14:textId="77777777" w:rsidTr="00520548">
        <w:trPr>
          <w:gridAfter w:val="4"/>
          <w:wAfter w:w="1990" w:type="dxa"/>
          <w:trHeight w:val="300"/>
        </w:trPr>
        <w:tc>
          <w:tcPr>
            <w:tcW w:w="1741" w:type="dxa"/>
            <w:gridSpan w:val="5"/>
            <w:tcBorders>
              <w:top w:val="nil"/>
              <w:left w:val="nil"/>
              <w:bottom w:val="nil"/>
              <w:right w:val="nil"/>
            </w:tcBorders>
            <w:shd w:val="clear" w:color="auto" w:fill="auto"/>
            <w:noWrap/>
            <w:vAlign w:val="center"/>
            <w:hideMark/>
          </w:tcPr>
          <w:p w14:paraId="0BB1B3BF" w14:textId="77777777" w:rsidR="00520548" w:rsidRPr="005252C1" w:rsidRDefault="00520548" w:rsidP="00520548">
            <w:pPr>
              <w:jc w:val="right"/>
              <w:rPr>
                <w:b/>
                <w:bCs/>
                <w:color w:val="000000" w:themeColor="text1"/>
                <w:sz w:val="22"/>
                <w:lang w:eastAsia="uk-UA"/>
              </w:rPr>
            </w:pPr>
            <w:r w:rsidRPr="005252C1">
              <w:rPr>
                <w:b/>
                <w:bCs/>
                <w:color w:val="000000" w:themeColor="text1"/>
                <w:sz w:val="22"/>
                <w:lang w:eastAsia="uk-UA"/>
              </w:rPr>
              <w:t>Постачальник:</w:t>
            </w:r>
          </w:p>
        </w:tc>
        <w:tc>
          <w:tcPr>
            <w:tcW w:w="887" w:type="dxa"/>
            <w:gridSpan w:val="4"/>
            <w:tcBorders>
              <w:top w:val="nil"/>
              <w:left w:val="nil"/>
              <w:bottom w:val="nil"/>
              <w:right w:val="nil"/>
            </w:tcBorders>
            <w:shd w:val="clear" w:color="000000" w:fill="FFFFFF"/>
            <w:noWrap/>
            <w:vAlign w:val="bottom"/>
            <w:hideMark/>
          </w:tcPr>
          <w:p w14:paraId="3B4968C6"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2771" w:type="dxa"/>
            <w:gridSpan w:val="9"/>
            <w:tcBorders>
              <w:top w:val="nil"/>
              <w:left w:val="nil"/>
              <w:bottom w:val="nil"/>
              <w:right w:val="nil"/>
            </w:tcBorders>
            <w:shd w:val="clear" w:color="000000" w:fill="FFFFFF"/>
            <w:noWrap/>
            <w:vAlign w:val="bottom"/>
            <w:hideMark/>
          </w:tcPr>
          <w:p w14:paraId="0A454B3A"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2"/>
            <w:tcBorders>
              <w:top w:val="nil"/>
              <w:left w:val="nil"/>
              <w:bottom w:val="nil"/>
              <w:right w:val="nil"/>
            </w:tcBorders>
            <w:shd w:val="clear" w:color="000000" w:fill="FFFFFF"/>
            <w:noWrap/>
            <w:vAlign w:val="bottom"/>
            <w:hideMark/>
          </w:tcPr>
          <w:p w14:paraId="1F6394A3"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2"/>
            <w:tcBorders>
              <w:top w:val="nil"/>
              <w:left w:val="nil"/>
              <w:bottom w:val="nil"/>
              <w:right w:val="nil"/>
            </w:tcBorders>
            <w:shd w:val="clear" w:color="000000" w:fill="FFFFFF"/>
            <w:noWrap/>
            <w:vAlign w:val="bottom"/>
            <w:hideMark/>
          </w:tcPr>
          <w:p w14:paraId="4A49FD44"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419" w:type="dxa"/>
            <w:gridSpan w:val="3"/>
            <w:tcBorders>
              <w:top w:val="nil"/>
              <w:left w:val="nil"/>
              <w:bottom w:val="nil"/>
              <w:right w:val="nil"/>
            </w:tcBorders>
            <w:shd w:val="clear" w:color="auto" w:fill="auto"/>
            <w:noWrap/>
            <w:vAlign w:val="center"/>
            <w:hideMark/>
          </w:tcPr>
          <w:p w14:paraId="1386018F" w14:textId="77777777" w:rsidR="00520548" w:rsidRPr="005252C1" w:rsidRDefault="00520548" w:rsidP="00520548">
            <w:pPr>
              <w:jc w:val="right"/>
              <w:rPr>
                <w:b/>
                <w:bCs/>
                <w:color w:val="000000" w:themeColor="text1"/>
                <w:sz w:val="22"/>
                <w:lang w:eastAsia="uk-UA"/>
              </w:rPr>
            </w:pPr>
            <w:r w:rsidRPr="005252C1">
              <w:rPr>
                <w:b/>
                <w:bCs/>
                <w:color w:val="000000" w:themeColor="text1"/>
                <w:sz w:val="22"/>
                <w:lang w:eastAsia="uk-UA"/>
              </w:rPr>
              <w:t>Покупець:</w:t>
            </w:r>
          </w:p>
        </w:tc>
      </w:tr>
      <w:tr w:rsidR="00520548" w:rsidRPr="00303206" w14:paraId="06F5130A" w14:textId="77777777" w:rsidTr="00520548">
        <w:trPr>
          <w:gridAfter w:val="4"/>
          <w:wAfter w:w="1990" w:type="dxa"/>
          <w:trHeight w:val="300"/>
        </w:trPr>
        <w:tc>
          <w:tcPr>
            <w:tcW w:w="1741" w:type="dxa"/>
            <w:gridSpan w:val="5"/>
            <w:tcBorders>
              <w:top w:val="nil"/>
              <w:left w:val="nil"/>
              <w:bottom w:val="nil"/>
              <w:right w:val="nil"/>
            </w:tcBorders>
            <w:shd w:val="clear" w:color="auto" w:fill="auto"/>
            <w:noWrap/>
            <w:vAlign w:val="bottom"/>
            <w:hideMark/>
          </w:tcPr>
          <w:p w14:paraId="07F2BD91" w14:textId="77777777" w:rsidR="00520548" w:rsidRPr="005252C1" w:rsidRDefault="00520548" w:rsidP="00520548">
            <w:pPr>
              <w:jc w:val="right"/>
              <w:rPr>
                <w:b/>
                <w:bCs/>
                <w:color w:val="000000" w:themeColor="text1"/>
                <w:sz w:val="22"/>
                <w:lang w:eastAsia="uk-UA"/>
              </w:rPr>
            </w:pPr>
            <w:r w:rsidRPr="005252C1">
              <w:rPr>
                <w:b/>
                <w:bCs/>
                <w:color w:val="000000" w:themeColor="text1"/>
                <w:sz w:val="22"/>
                <w:lang w:eastAsia="uk-UA"/>
              </w:rPr>
              <w:t>Supplier:</w:t>
            </w:r>
          </w:p>
        </w:tc>
        <w:tc>
          <w:tcPr>
            <w:tcW w:w="887" w:type="dxa"/>
            <w:gridSpan w:val="4"/>
            <w:tcBorders>
              <w:top w:val="nil"/>
              <w:left w:val="nil"/>
              <w:bottom w:val="nil"/>
              <w:right w:val="nil"/>
            </w:tcBorders>
            <w:shd w:val="clear" w:color="000000" w:fill="FFFFFF"/>
            <w:noWrap/>
            <w:vAlign w:val="bottom"/>
            <w:hideMark/>
          </w:tcPr>
          <w:p w14:paraId="065F2B3C"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2771" w:type="dxa"/>
            <w:gridSpan w:val="9"/>
            <w:tcBorders>
              <w:top w:val="nil"/>
              <w:left w:val="nil"/>
              <w:bottom w:val="nil"/>
              <w:right w:val="nil"/>
            </w:tcBorders>
            <w:shd w:val="clear" w:color="000000" w:fill="FFFFFF"/>
            <w:noWrap/>
            <w:vAlign w:val="bottom"/>
            <w:hideMark/>
          </w:tcPr>
          <w:p w14:paraId="0C0A622F"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2"/>
            <w:tcBorders>
              <w:top w:val="nil"/>
              <w:left w:val="nil"/>
              <w:bottom w:val="nil"/>
              <w:right w:val="nil"/>
            </w:tcBorders>
            <w:shd w:val="clear" w:color="000000" w:fill="FFFFFF"/>
            <w:noWrap/>
            <w:vAlign w:val="bottom"/>
            <w:hideMark/>
          </w:tcPr>
          <w:p w14:paraId="05656032"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804" w:type="dxa"/>
            <w:gridSpan w:val="2"/>
            <w:tcBorders>
              <w:top w:val="nil"/>
              <w:left w:val="nil"/>
              <w:bottom w:val="nil"/>
              <w:right w:val="nil"/>
            </w:tcBorders>
            <w:shd w:val="clear" w:color="000000" w:fill="FFFFFF"/>
            <w:noWrap/>
            <w:vAlign w:val="bottom"/>
            <w:hideMark/>
          </w:tcPr>
          <w:p w14:paraId="1D281DB5" w14:textId="77777777" w:rsidR="00520548" w:rsidRPr="005252C1" w:rsidRDefault="00520548" w:rsidP="00520548">
            <w:pPr>
              <w:rPr>
                <w:color w:val="000000" w:themeColor="text1"/>
                <w:sz w:val="22"/>
                <w:lang w:eastAsia="uk-UA"/>
              </w:rPr>
            </w:pPr>
            <w:r w:rsidRPr="005252C1">
              <w:rPr>
                <w:color w:val="000000" w:themeColor="text1"/>
                <w:sz w:val="22"/>
                <w:lang w:eastAsia="uk-UA"/>
              </w:rPr>
              <w:t> </w:t>
            </w:r>
          </w:p>
        </w:tc>
        <w:tc>
          <w:tcPr>
            <w:tcW w:w="1419" w:type="dxa"/>
            <w:gridSpan w:val="3"/>
            <w:tcBorders>
              <w:top w:val="nil"/>
              <w:left w:val="nil"/>
              <w:bottom w:val="nil"/>
              <w:right w:val="nil"/>
            </w:tcBorders>
            <w:shd w:val="clear" w:color="auto" w:fill="auto"/>
            <w:noWrap/>
            <w:vAlign w:val="bottom"/>
            <w:hideMark/>
          </w:tcPr>
          <w:p w14:paraId="27085D6E" w14:textId="77777777" w:rsidR="00520548" w:rsidRPr="00303206" w:rsidRDefault="00520548" w:rsidP="00520548">
            <w:pPr>
              <w:jc w:val="right"/>
              <w:rPr>
                <w:b/>
                <w:bCs/>
                <w:color w:val="000000" w:themeColor="text1"/>
                <w:sz w:val="22"/>
                <w:lang w:eastAsia="uk-UA"/>
              </w:rPr>
            </w:pPr>
            <w:r w:rsidRPr="005252C1">
              <w:rPr>
                <w:b/>
                <w:bCs/>
                <w:color w:val="000000" w:themeColor="text1"/>
                <w:sz w:val="22"/>
                <w:lang w:eastAsia="uk-UA"/>
              </w:rPr>
              <w:t>Buyer:</w:t>
            </w:r>
          </w:p>
        </w:tc>
      </w:tr>
    </w:tbl>
    <w:p w14:paraId="6D7F8C0C" w14:textId="362BE89D" w:rsidR="00F64BB5" w:rsidRDefault="00F64BB5" w:rsidP="00B71988">
      <w:pPr>
        <w:spacing w:after="0" w:line="240" w:lineRule="auto"/>
      </w:pPr>
    </w:p>
    <w:p w14:paraId="4D87A07B" w14:textId="3EFB82C4" w:rsidR="00DE1413" w:rsidRDefault="00DE1413" w:rsidP="00B71988">
      <w:pPr>
        <w:spacing w:after="0" w:line="240" w:lineRule="auto"/>
      </w:pPr>
    </w:p>
    <w:p w14:paraId="51D470DE" w14:textId="248D42E6" w:rsidR="00DE1413" w:rsidRDefault="00DE1413" w:rsidP="00B71988">
      <w:pPr>
        <w:spacing w:after="0" w:line="240" w:lineRule="auto"/>
      </w:pPr>
    </w:p>
    <w:p w14:paraId="5A4C42A0" w14:textId="572A402F" w:rsidR="00DE1413" w:rsidRDefault="00DE1413" w:rsidP="00B71988">
      <w:pPr>
        <w:spacing w:after="0" w:line="240" w:lineRule="auto"/>
      </w:pPr>
    </w:p>
    <w:p w14:paraId="0AED206C" w14:textId="7A5C2FCF" w:rsidR="00DE1413" w:rsidRDefault="00DE1413" w:rsidP="00B71988">
      <w:pPr>
        <w:spacing w:after="0" w:line="240" w:lineRule="auto"/>
      </w:pPr>
    </w:p>
    <w:p w14:paraId="3DA31807" w14:textId="725112D7" w:rsidR="00DE1413" w:rsidRDefault="00DE1413" w:rsidP="00B71988">
      <w:pPr>
        <w:spacing w:after="0" w:line="240" w:lineRule="auto"/>
      </w:pPr>
    </w:p>
    <w:p w14:paraId="2B4CB8CB" w14:textId="0270D894" w:rsidR="00DE1413" w:rsidRDefault="00DE1413" w:rsidP="00B71988">
      <w:pPr>
        <w:spacing w:after="0" w:line="240" w:lineRule="auto"/>
      </w:pPr>
    </w:p>
    <w:p w14:paraId="3E315A5E" w14:textId="123CD106" w:rsidR="00DE1413" w:rsidRDefault="00DE1413" w:rsidP="00B71988">
      <w:pPr>
        <w:spacing w:after="0" w:line="240" w:lineRule="auto"/>
      </w:pPr>
    </w:p>
    <w:p w14:paraId="422B7FB0" w14:textId="329AC4DB" w:rsidR="00DE1413" w:rsidRDefault="00DE1413" w:rsidP="00B71988">
      <w:pPr>
        <w:spacing w:after="0" w:line="240" w:lineRule="auto"/>
      </w:pPr>
    </w:p>
    <w:p w14:paraId="767EC864" w14:textId="7B22EEBD" w:rsidR="00DE1413" w:rsidRDefault="00DE1413" w:rsidP="00B71988">
      <w:pPr>
        <w:spacing w:after="0" w:line="240" w:lineRule="auto"/>
      </w:pPr>
    </w:p>
    <w:p w14:paraId="062DD11C" w14:textId="2C36C8E2" w:rsidR="00DE1413" w:rsidRDefault="00DE1413" w:rsidP="00B71988">
      <w:pPr>
        <w:spacing w:after="0" w:line="240" w:lineRule="auto"/>
      </w:pPr>
    </w:p>
    <w:p w14:paraId="4CC55E37" w14:textId="39B5A284" w:rsidR="00DE1413" w:rsidRDefault="00DE1413" w:rsidP="00B71988">
      <w:pPr>
        <w:spacing w:after="0" w:line="240" w:lineRule="auto"/>
      </w:pPr>
    </w:p>
    <w:p w14:paraId="08286F48" w14:textId="5CADF80F" w:rsidR="00DE1413" w:rsidRDefault="00DE1413" w:rsidP="00B71988">
      <w:pPr>
        <w:spacing w:after="0" w:line="240" w:lineRule="auto"/>
      </w:pPr>
    </w:p>
    <w:p w14:paraId="19124F99" w14:textId="601CB409" w:rsidR="00DE1413" w:rsidRDefault="00DE1413" w:rsidP="00B71988">
      <w:pPr>
        <w:spacing w:after="0" w:line="240" w:lineRule="auto"/>
      </w:pPr>
    </w:p>
    <w:p w14:paraId="4833A066" w14:textId="5AA2AF69" w:rsidR="00DE1413" w:rsidRDefault="00DE1413" w:rsidP="00B71988">
      <w:pPr>
        <w:spacing w:after="0" w:line="240" w:lineRule="auto"/>
      </w:pPr>
    </w:p>
    <w:p w14:paraId="2E3037E5" w14:textId="511D079E" w:rsidR="00DE1413" w:rsidRDefault="00DE1413" w:rsidP="00B71988">
      <w:pPr>
        <w:spacing w:after="0" w:line="240" w:lineRule="auto"/>
      </w:pPr>
    </w:p>
    <w:p w14:paraId="61BA1FA6" w14:textId="0978E4CD" w:rsidR="00DE1413" w:rsidRDefault="00DE1413" w:rsidP="00B71988">
      <w:pPr>
        <w:spacing w:after="0" w:line="240" w:lineRule="auto"/>
      </w:pPr>
    </w:p>
    <w:p w14:paraId="7DEE42CB" w14:textId="5396DE35" w:rsidR="00DE1413" w:rsidRDefault="00DE1413" w:rsidP="00B71988">
      <w:pPr>
        <w:spacing w:after="0" w:line="240" w:lineRule="auto"/>
      </w:pPr>
    </w:p>
    <w:p w14:paraId="5DD788FE" w14:textId="0F6A4849" w:rsidR="00DE1413" w:rsidRDefault="00DE1413" w:rsidP="00B71988">
      <w:pPr>
        <w:spacing w:after="0" w:line="240" w:lineRule="auto"/>
      </w:pPr>
    </w:p>
    <w:p w14:paraId="7B63C313" w14:textId="44E8C3E4" w:rsidR="00DE1413" w:rsidRDefault="00DE1413" w:rsidP="00B71988">
      <w:pPr>
        <w:spacing w:after="0" w:line="240" w:lineRule="auto"/>
      </w:pPr>
    </w:p>
    <w:p w14:paraId="30AFD48D" w14:textId="7E0B385F" w:rsidR="00DE1413" w:rsidRDefault="00DE1413" w:rsidP="00B71988">
      <w:pPr>
        <w:spacing w:after="0" w:line="240" w:lineRule="auto"/>
      </w:pPr>
    </w:p>
    <w:p w14:paraId="0F7E868E" w14:textId="5253CABC" w:rsidR="00DE1413" w:rsidRDefault="00DE1413" w:rsidP="00B71988">
      <w:pPr>
        <w:spacing w:after="0" w:line="240" w:lineRule="auto"/>
      </w:pPr>
    </w:p>
    <w:p w14:paraId="73957372" w14:textId="77CF77B5" w:rsidR="00DE1413" w:rsidRDefault="00DE1413" w:rsidP="00B71988">
      <w:pPr>
        <w:spacing w:after="0" w:line="240" w:lineRule="auto"/>
      </w:pPr>
    </w:p>
    <w:p w14:paraId="6D304AC5" w14:textId="67A166E5" w:rsidR="00DE1413" w:rsidRDefault="00DE1413" w:rsidP="00B71988">
      <w:pPr>
        <w:spacing w:after="0" w:line="240" w:lineRule="auto"/>
      </w:pPr>
    </w:p>
    <w:p w14:paraId="35F55641" w14:textId="71A4B627" w:rsidR="00DE1413" w:rsidRDefault="00DE1413" w:rsidP="00B71988">
      <w:pPr>
        <w:spacing w:after="0" w:line="240" w:lineRule="auto"/>
      </w:pPr>
    </w:p>
    <w:p w14:paraId="56ECEA75" w14:textId="51C7168F" w:rsidR="00DE1413" w:rsidRDefault="00DE1413" w:rsidP="00B71988">
      <w:pPr>
        <w:spacing w:after="0" w:line="240" w:lineRule="auto"/>
      </w:pPr>
    </w:p>
    <w:p w14:paraId="5DB95BAA" w14:textId="1D3F91FE" w:rsidR="00DE1413" w:rsidRDefault="00DE1413" w:rsidP="00B71988">
      <w:pPr>
        <w:spacing w:after="0" w:line="240" w:lineRule="auto"/>
      </w:pPr>
    </w:p>
    <w:p w14:paraId="2AD08056" w14:textId="5D3C64F3" w:rsidR="00DE1413" w:rsidRDefault="00DE1413" w:rsidP="00B71988">
      <w:pPr>
        <w:spacing w:after="0" w:line="240" w:lineRule="auto"/>
      </w:pPr>
    </w:p>
    <w:p w14:paraId="70F9A261" w14:textId="1B8AD180" w:rsidR="00DE1413" w:rsidRDefault="00DE1413" w:rsidP="00B71988">
      <w:pPr>
        <w:spacing w:after="0" w:line="240" w:lineRule="auto"/>
      </w:pPr>
    </w:p>
    <w:p w14:paraId="3793EDB2" w14:textId="77777777" w:rsidR="00DE1413" w:rsidRDefault="00DE1413" w:rsidP="00B71988">
      <w:pPr>
        <w:spacing w:after="0" w:line="240" w:lineRule="auto"/>
      </w:pPr>
    </w:p>
    <w:p w14:paraId="328AD71E" w14:textId="73358164" w:rsidR="00D53E5D" w:rsidRPr="00C56CC9" w:rsidRDefault="00055161" w:rsidP="00055161">
      <w:pPr>
        <w:spacing w:after="0" w:line="240" w:lineRule="auto"/>
        <w:jc w:val="right"/>
        <w:rPr>
          <w:b/>
          <w:color w:val="000000" w:themeColor="text1"/>
          <w:sz w:val="24"/>
          <w:szCs w:val="24"/>
        </w:rPr>
      </w:pPr>
      <w:bookmarkStart w:id="66" w:name="RANGE!A1:L34"/>
      <w:bookmarkStart w:id="67" w:name="n1451"/>
      <w:bookmarkStart w:id="68" w:name="n1452"/>
      <w:bookmarkStart w:id="69" w:name="n1453"/>
      <w:bookmarkEnd w:id="66"/>
      <w:bookmarkEnd w:id="67"/>
      <w:bookmarkEnd w:id="68"/>
      <w:bookmarkEnd w:id="69"/>
      <w:r>
        <w:rPr>
          <w:color w:val="000000" w:themeColor="text1"/>
          <w:sz w:val="24"/>
          <w:szCs w:val="24"/>
        </w:rPr>
        <w:t>д</w:t>
      </w:r>
      <w:r w:rsidR="00D53E5D" w:rsidRPr="00C56CC9">
        <w:rPr>
          <w:b/>
          <w:color w:val="000000" w:themeColor="text1"/>
          <w:sz w:val="24"/>
          <w:szCs w:val="24"/>
        </w:rPr>
        <w:t>одаток №</w:t>
      </w:r>
      <w:r w:rsidR="00FD3CE6">
        <w:rPr>
          <w:b/>
          <w:color w:val="000000" w:themeColor="text1"/>
          <w:sz w:val="24"/>
          <w:szCs w:val="24"/>
        </w:rPr>
        <w:t>5</w:t>
      </w:r>
    </w:p>
    <w:p w14:paraId="136B577E" w14:textId="73BBEA1C" w:rsidR="00D53E5D" w:rsidRDefault="00D53E5D" w:rsidP="00055161">
      <w:pPr>
        <w:spacing w:after="0" w:line="240" w:lineRule="auto"/>
        <w:jc w:val="right"/>
        <w:rPr>
          <w:b/>
          <w:color w:val="000000" w:themeColor="text1"/>
          <w:sz w:val="24"/>
          <w:szCs w:val="24"/>
        </w:rPr>
      </w:pPr>
      <w:r w:rsidRPr="00C56CC9">
        <w:rPr>
          <w:b/>
          <w:color w:val="000000" w:themeColor="text1"/>
          <w:sz w:val="24"/>
          <w:szCs w:val="24"/>
        </w:rPr>
        <w:t>до тендерної документації</w:t>
      </w:r>
    </w:p>
    <w:p w14:paraId="0B111EB9" w14:textId="55DC3819" w:rsidR="00D53E5D" w:rsidRDefault="00D53E5D" w:rsidP="000446B7">
      <w:pPr>
        <w:spacing w:after="0" w:line="240" w:lineRule="auto"/>
        <w:jc w:val="right"/>
        <w:rPr>
          <w:b/>
          <w:color w:val="000000" w:themeColor="text1"/>
          <w:sz w:val="24"/>
          <w:szCs w:val="24"/>
        </w:rPr>
      </w:pPr>
    </w:p>
    <w:p w14:paraId="5C8C2262" w14:textId="77777777" w:rsidR="00D53E5D" w:rsidRDefault="00D53E5D" w:rsidP="000446B7">
      <w:pPr>
        <w:spacing w:after="0" w:line="240" w:lineRule="auto"/>
        <w:jc w:val="center"/>
        <w:rPr>
          <w:b/>
          <w:color w:val="000000" w:themeColor="text1"/>
          <w:szCs w:val="28"/>
        </w:rPr>
      </w:pPr>
    </w:p>
    <w:p w14:paraId="7C60F497" w14:textId="30703ACA" w:rsidR="00D53E5D" w:rsidRPr="00D53E5D" w:rsidRDefault="00D53E5D" w:rsidP="000446B7">
      <w:pPr>
        <w:spacing w:after="0" w:line="240" w:lineRule="auto"/>
        <w:jc w:val="center"/>
        <w:rPr>
          <w:b/>
          <w:color w:val="000000" w:themeColor="text1"/>
          <w:szCs w:val="28"/>
        </w:rPr>
      </w:pPr>
      <w:r w:rsidRPr="00D53E5D">
        <w:rPr>
          <w:b/>
          <w:color w:val="000000" w:themeColor="text1"/>
          <w:szCs w:val="28"/>
        </w:rPr>
        <w:t>Опитувальник Контрагента - юридичної особи</w:t>
      </w:r>
    </w:p>
    <w:p w14:paraId="236E9C76" w14:textId="338DC7D4" w:rsidR="00D53E5D" w:rsidRDefault="00D53E5D" w:rsidP="000446B7">
      <w:pPr>
        <w:spacing w:after="0" w:line="240" w:lineRule="auto"/>
        <w:jc w:val="center"/>
        <w:rPr>
          <w:b/>
          <w:color w:val="000000" w:themeColor="text1"/>
          <w:sz w:val="24"/>
          <w:szCs w:val="24"/>
        </w:rPr>
      </w:pPr>
    </w:p>
    <w:p w14:paraId="6137D0C1" w14:textId="2CEB84E2" w:rsidR="00D53E5D" w:rsidRPr="00D80FFB" w:rsidRDefault="00D53E5D" w:rsidP="000446B7">
      <w:pPr>
        <w:spacing w:after="0" w:line="240" w:lineRule="auto"/>
        <w:jc w:val="center"/>
        <w:rPr>
          <w:color w:val="000000" w:themeColor="text1"/>
          <w:sz w:val="24"/>
          <w:szCs w:val="24"/>
          <w:lang w:val="ru-RU"/>
        </w:rPr>
      </w:pPr>
      <w:r w:rsidRPr="00D53E5D">
        <w:rPr>
          <w:color w:val="000000" w:themeColor="text1"/>
          <w:sz w:val="24"/>
          <w:szCs w:val="24"/>
        </w:rPr>
        <w:t xml:space="preserve">Розміщено в електронній системі закупівель в окремому файлі в форматі </w:t>
      </w:r>
      <w:r w:rsidRPr="00D53E5D">
        <w:rPr>
          <w:color w:val="000000" w:themeColor="text1"/>
          <w:sz w:val="24"/>
          <w:szCs w:val="24"/>
          <w:lang w:val="en-US"/>
        </w:rPr>
        <w:t>Excel</w:t>
      </w:r>
    </w:p>
    <w:p w14:paraId="1C46E72B" w14:textId="40F617DF" w:rsidR="00D53E5D" w:rsidRDefault="00D53E5D" w:rsidP="0098646D">
      <w:pPr>
        <w:spacing w:after="0" w:line="240" w:lineRule="auto"/>
        <w:jc w:val="right"/>
        <w:rPr>
          <w:b/>
          <w:color w:val="000000" w:themeColor="text1"/>
          <w:sz w:val="24"/>
          <w:szCs w:val="24"/>
        </w:rPr>
      </w:pPr>
      <w:r>
        <w:rPr>
          <w:b/>
          <w:color w:val="000000" w:themeColor="text1"/>
          <w:sz w:val="24"/>
          <w:szCs w:val="24"/>
        </w:rPr>
        <w:t>__________________________________________________________________________________</w:t>
      </w:r>
    </w:p>
    <w:p w14:paraId="3BFEA2A0" w14:textId="77777777" w:rsidR="00D53E5D" w:rsidRDefault="00D53E5D" w:rsidP="0098646D">
      <w:pPr>
        <w:spacing w:after="0" w:line="240" w:lineRule="auto"/>
        <w:jc w:val="right"/>
        <w:rPr>
          <w:b/>
          <w:color w:val="000000" w:themeColor="text1"/>
          <w:sz w:val="24"/>
          <w:szCs w:val="24"/>
        </w:rPr>
      </w:pPr>
    </w:p>
    <w:p w14:paraId="6440B26F" w14:textId="77777777" w:rsidR="00D53E5D" w:rsidRDefault="00D53E5D" w:rsidP="0098646D">
      <w:pPr>
        <w:spacing w:after="0" w:line="240" w:lineRule="auto"/>
        <w:jc w:val="right"/>
        <w:rPr>
          <w:b/>
          <w:color w:val="000000" w:themeColor="text1"/>
          <w:sz w:val="24"/>
          <w:szCs w:val="24"/>
        </w:rPr>
      </w:pPr>
    </w:p>
    <w:p w14:paraId="66ABB95A" w14:textId="28495684" w:rsidR="00D53E5D" w:rsidRPr="00C56CC9" w:rsidRDefault="00D53E5D" w:rsidP="0098646D">
      <w:pPr>
        <w:spacing w:after="0" w:line="240" w:lineRule="auto"/>
        <w:jc w:val="right"/>
        <w:rPr>
          <w:b/>
          <w:color w:val="000000" w:themeColor="text1"/>
          <w:sz w:val="24"/>
          <w:szCs w:val="24"/>
        </w:rPr>
      </w:pPr>
      <w:r w:rsidRPr="00C56CC9">
        <w:rPr>
          <w:b/>
          <w:color w:val="000000" w:themeColor="text1"/>
          <w:sz w:val="24"/>
          <w:szCs w:val="24"/>
        </w:rPr>
        <w:t>додаток №</w:t>
      </w:r>
      <w:r w:rsidR="00FD3CE6">
        <w:rPr>
          <w:b/>
          <w:color w:val="000000" w:themeColor="text1"/>
          <w:sz w:val="24"/>
          <w:szCs w:val="24"/>
        </w:rPr>
        <w:t>6</w:t>
      </w:r>
    </w:p>
    <w:p w14:paraId="64F2A3BC" w14:textId="77777777" w:rsidR="00D53E5D" w:rsidRDefault="00D53E5D" w:rsidP="0098646D">
      <w:pPr>
        <w:spacing w:after="0" w:line="240" w:lineRule="auto"/>
        <w:jc w:val="right"/>
        <w:rPr>
          <w:b/>
          <w:color w:val="000000" w:themeColor="text1"/>
          <w:sz w:val="24"/>
          <w:szCs w:val="24"/>
        </w:rPr>
      </w:pPr>
      <w:r w:rsidRPr="00C56CC9">
        <w:rPr>
          <w:b/>
          <w:color w:val="000000" w:themeColor="text1"/>
          <w:sz w:val="24"/>
          <w:szCs w:val="24"/>
        </w:rPr>
        <w:t>до тендерної документації</w:t>
      </w:r>
    </w:p>
    <w:p w14:paraId="4B804EAB" w14:textId="77777777" w:rsidR="00D53E5D" w:rsidRDefault="00D53E5D" w:rsidP="007C2178">
      <w:pPr>
        <w:spacing w:after="0" w:line="240" w:lineRule="auto"/>
        <w:jc w:val="right"/>
        <w:rPr>
          <w:b/>
          <w:color w:val="000000" w:themeColor="text1"/>
          <w:sz w:val="24"/>
          <w:szCs w:val="24"/>
        </w:rPr>
      </w:pPr>
    </w:p>
    <w:p w14:paraId="1456DB21" w14:textId="77777777" w:rsidR="00D53E5D" w:rsidRDefault="00D53E5D" w:rsidP="00BE79CB">
      <w:pPr>
        <w:spacing w:after="0" w:line="240" w:lineRule="auto"/>
        <w:jc w:val="center"/>
        <w:rPr>
          <w:b/>
          <w:color w:val="000000" w:themeColor="text1"/>
          <w:szCs w:val="28"/>
        </w:rPr>
      </w:pPr>
    </w:p>
    <w:p w14:paraId="63212EC5" w14:textId="77777777" w:rsidR="00D53E5D" w:rsidRPr="00D53E5D" w:rsidRDefault="00D53E5D" w:rsidP="00BE79CB">
      <w:pPr>
        <w:spacing w:after="0" w:line="240" w:lineRule="auto"/>
        <w:jc w:val="center"/>
        <w:rPr>
          <w:b/>
          <w:color w:val="000000" w:themeColor="text1"/>
          <w:szCs w:val="28"/>
        </w:rPr>
      </w:pPr>
      <w:r w:rsidRPr="00D53E5D">
        <w:rPr>
          <w:b/>
          <w:color w:val="000000" w:themeColor="text1"/>
          <w:szCs w:val="28"/>
        </w:rPr>
        <w:t xml:space="preserve">Опитувальник Контрагента </w:t>
      </w:r>
      <w:r>
        <w:rPr>
          <w:b/>
          <w:color w:val="000000" w:themeColor="text1"/>
          <w:szCs w:val="28"/>
        </w:rPr>
        <w:t>–</w:t>
      </w:r>
      <w:r w:rsidRPr="00D53E5D">
        <w:rPr>
          <w:b/>
          <w:color w:val="000000" w:themeColor="text1"/>
          <w:szCs w:val="28"/>
        </w:rPr>
        <w:t xml:space="preserve"> </w:t>
      </w:r>
      <w:r>
        <w:rPr>
          <w:b/>
          <w:color w:val="000000" w:themeColor="text1"/>
          <w:szCs w:val="28"/>
        </w:rPr>
        <w:t>фізичної</w:t>
      </w:r>
      <w:r w:rsidRPr="00D53E5D">
        <w:rPr>
          <w:b/>
          <w:color w:val="000000" w:themeColor="text1"/>
          <w:szCs w:val="28"/>
        </w:rPr>
        <w:t xml:space="preserve"> особи</w:t>
      </w:r>
    </w:p>
    <w:p w14:paraId="0B0C14BC" w14:textId="77777777" w:rsidR="00D53E5D" w:rsidRDefault="00D53E5D" w:rsidP="00BE79CB">
      <w:pPr>
        <w:spacing w:after="0" w:line="240" w:lineRule="auto"/>
        <w:jc w:val="center"/>
        <w:rPr>
          <w:b/>
          <w:color w:val="000000" w:themeColor="text1"/>
          <w:sz w:val="24"/>
          <w:szCs w:val="24"/>
        </w:rPr>
      </w:pPr>
    </w:p>
    <w:p w14:paraId="6984299D" w14:textId="77777777" w:rsidR="00D53E5D" w:rsidRPr="00D53E5D" w:rsidRDefault="00D53E5D" w:rsidP="00BE79CB">
      <w:pPr>
        <w:spacing w:after="0" w:line="240" w:lineRule="auto"/>
        <w:jc w:val="center"/>
        <w:rPr>
          <w:color w:val="000000" w:themeColor="text1"/>
          <w:sz w:val="24"/>
          <w:szCs w:val="24"/>
          <w:lang w:val="ru-RU"/>
        </w:rPr>
      </w:pPr>
      <w:r w:rsidRPr="00D53E5D">
        <w:rPr>
          <w:color w:val="000000" w:themeColor="text1"/>
          <w:sz w:val="24"/>
          <w:szCs w:val="24"/>
        </w:rPr>
        <w:t xml:space="preserve">Розміщено в електронній системі закупівель в окремому файлі в форматі </w:t>
      </w:r>
      <w:r w:rsidRPr="00D53E5D">
        <w:rPr>
          <w:color w:val="000000" w:themeColor="text1"/>
          <w:sz w:val="24"/>
          <w:szCs w:val="24"/>
          <w:lang w:val="en-US"/>
        </w:rPr>
        <w:t>Excel</w:t>
      </w:r>
    </w:p>
    <w:p w14:paraId="62558A5F" w14:textId="77777777" w:rsidR="00D53E5D" w:rsidRPr="00D53E5D" w:rsidRDefault="00D53E5D" w:rsidP="00BE79CB">
      <w:pPr>
        <w:spacing w:after="0" w:line="240" w:lineRule="auto"/>
        <w:jc w:val="center"/>
        <w:rPr>
          <w:color w:val="000000" w:themeColor="text1"/>
          <w:sz w:val="24"/>
          <w:szCs w:val="24"/>
          <w:lang w:val="ru-RU"/>
        </w:rPr>
      </w:pPr>
    </w:p>
    <w:p w14:paraId="163E3BAC" w14:textId="77777777" w:rsidR="00D53E5D" w:rsidRDefault="00D53E5D" w:rsidP="005D0B41">
      <w:pPr>
        <w:spacing w:after="0" w:line="240" w:lineRule="auto"/>
        <w:jc w:val="right"/>
        <w:rPr>
          <w:b/>
          <w:color w:val="000000" w:themeColor="text1"/>
          <w:sz w:val="24"/>
          <w:szCs w:val="24"/>
        </w:rPr>
      </w:pPr>
      <w:r>
        <w:rPr>
          <w:b/>
          <w:color w:val="000000" w:themeColor="text1"/>
          <w:sz w:val="24"/>
          <w:szCs w:val="24"/>
        </w:rPr>
        <w:t>__________________________________________________________________________________</w:t>
      </w:r>
    </w:p>
    <w:p w14:paraId="7D90589F" w14:textId="49775837" w:rsidR="00D53E5D" w:rsidRDefault="00D53E5D" w:rsidP="00D53E5D">
      <w:pPr>
        <w:spacing w:after="0" w:line="240" w:lineRule="auto"/>
        <w:rPr>
          <w:color w:val="000000" w:themeColor="text1"/>
          <w:sz w:val="24"/>
          <w:szCs w:val="24"/>
        </w:rPr>
      </w:pPr>
    </w:p>
    <w:p w14:paraId="574F7375" w14:textId="7F1E7CBA" w:rsidR="00763A25" w:rsidRPr="00C56CC9" w:rsidRDefault="00763A25" w:rsidP="00763A25">
      <w:pPr>
        <w:spacing w:after="0" w:line="240" w:lineRule="auto"/>
        <w:jc w:val="right"/>
        <w:rPr>
          <w:b/>
          <w:color w:val="000000" w:themeColor="text1"/>
          <w:sz w:val="24"/>
          <w:szCs w:val="24"/>
        </w:rPr>
      </w:pPr>
      <w:r w:rsidRPr="00C56CC9">
        <w:rPr>
          <w:b/>
          <w:color w:val="000000" w:themeColor="text1"/>
          <w:sz w:val="24"/>
          <w:szCs w:val="24"/>
        </w:rPr>
        <w:t>додаток №</w:t>
      </w:r>
      <w:r w:rsidR="00FD3CE6">
        <w:rPr>
          <w:b/>
          <w:color w:val="000000" w:themeColor="text1"/>
          <w:sz w:val="24"/>
          <w:szCs w:val="24"/>
        </w:rPr>
        <w:t>7</w:t>
      </w:r>
    </w:p>
    <w:p w14:paraId="1E0D3842" w14:textId="77777777" w:rsidR="00763A25" w:rsidRDefault="00763A25" w:rsidP="00763A25">
      <w:pPr>
        <w:spacing w:after="0" w:line="240" w:lineRule="auto"/>
        <w:jc w:val="right"/>
        <w:rPr>
          <w:b/>
          <w:color w:val="000000" w:themeColor="text1"/>
          <w:sz w:val="24"/>
          <w:szCs w:val="24"/>
        </w:rPr>
      </w:pPr>
      <w:r w:rsidRPr="00C56CC9">
        <w:rPr>
          <w:b/>
          <w:color w:val="000000" w:themeColor="text1"/>
          <w:sz w:val="24"/>
          <w:szCs w:val="24"/>
        </w:rPr>
        <w:t>до тендерної документації</w:t>
      </w:r>
    </w:p>
    <w:p w14:paraId="7C33ECE7" w14:textId="77777777" w:rsidR="00763A25" w:rsidRDefault="00763A25" w:rsidP="00763A25">
      <w:pPr>
        <w:spacing w:after="0" w:line="240" w:lineRule="auto"/>
        <w:jc w:val="right"/>
        <w:rPr>
          <w:b/>
          <w:color w:val="000000" w:themeColor="text1"/>
          <w:sz w:val="24"/>
          <w:szCs w:val="24"/>
        </w:rPr>
      </w:pPr>
    </w:p>
    <w:p w14:paraId="6F144B35" w14:textId="77777777" w:rsidR="00763A25" w:rsidRDefault="00763A25" w:rsidP="00763A25">
      <w:pPr>
        <w:spacing w:after="0" w:line="240" w:lineRule="auto"/>
        <w:jc w:val="center"/>
        <w:rPr>
          <w:b/>
          <w:color w:val="000000" w:themeColor="text1"/>
          <w:szCs w:val="28"/>
        </w:rPr>
      </w:pPr>
    </w:p>
    <w:p w14:paraId="789622AB" w14:textId="1056FCB5" w:rsidR="00763A25" w:rsidRPr="00D53E5D" w:rsidRDefault="00763A25" w:rsidP="00763A25">
      <w:pPr>
        <w:spacing w:after="0" w:line="240" w:lineRule="auto"/>
        <w:jc w:val="center"/>
        <w:rPr>
          <w:b/>
          <w:color w:val="000000" w:themeColor="text1"/>
          <w:szCs w:val="28"/>
        </w:rPr>
      </w:pPr>
      <w:r>
        <w:rPr>
          <w:b/>
          <w:color w:val="000000" w:themeColor="text1"/>
          <w:szCs w:val="28"/>
        </w:rPr>
        <w:t>Розрахунок приведеної вартості</w:t>
      </w:r>
    </w:p>
    <w:p w14:paraId="32BCE20C" w14:textId="77777777" w:rsidR="00763A25" w:rsidRDefault="00763A25" w:rsidP="00763A25">
      <w:pPr>
        <w:spacing w:after="0" w:line="240" w:lineRule="auto"/>
        <w:jc w:val="center"/>
        <w:rPr>
          <w:b/>
          <w:color w:val="000000" w:themeColor="text1"/>
          <w:sz w:val="24"/>
          <w:szCs w:val="24"/>
        </w:rPr>
      </w:pPr>
    </w:p>
    <w:p w14:paraId="1338BDCE" w14:textId="77777777" w:rsidR="00763A25" w:rsidRPr="00D53E5D" w:rsidRDefault="00763A25" w:rsidP="00763A25">
      <w:pPr>
        <w:spacing w:after="0" w:line="240" w:lineRule="auto"/>
        <w:jc w:val="center"/>
        <w:rPr>
          <w:color w:val="000000" w:themeColor="text1"/>
          <w:sz w:val="24"/>
          <w:szCs w:val="24"/>
          <w:lang w:val="ru-RU"/>
        </w:rPr>
      </w:pPr>
      <w:r w:rsidRPr="00D53E5D">
        <w:rPr>
          <w:color w:val="000000" w:themeColor="text1"/>
          <w:sz w:val="24"/>
          <w:szCs w:val="24"/>
        </w:rPr>
        <w:t xml:space="preserve">Розміщено в електронній системі закупівель в окремому файлі в форматі </w:t>
      </w:r>
      <w:r w:rsidRPr="00D53E5D">
        <w:rPr>
          <w:color w:val="000000" w:themeColor="text1"/>
          <w:sz w:val="24"/>
          <w:szCs w:val="24"/>
          <w:lang w:val="en-US"/>
        </w:rPr>
        <w:t>Excel</w:t>
      </w:r>
    </w:p>
    <w:p w14:paraId="02D63A57" w14:textId="77777777" w:rsidR="00763A25" w:rsidRPr="00D53E5D" w:rsidRDefault="00763A25" w:rsidP="00763A25">
      <w:pPr>
        <w:spacing w:after="0" w:line="240" w:lineRule="auto"/>
        <w:jc w:val="center"/>
        <w:rPr>
          <w:color w:val="000000" w:themeColor="text1"/>
          <w:sz w:val="24"/>
          <w:szCs w:val="24"/>
          <w:lang w:val="ru-RU"/>
        </w:rPr>
      </w:pPr>
    </w:p>
    <w:p w14:paraId="6F88DF6A" w14:textId="77777777" w:rsidR="00763A25" w:rsidRDefault="00763A25" w:rsidP="00763A25">
      <w:pPr>
        <w:spacing w:after="0" w:line="240" w:lineRule="auto"/>
        <w:jc w:val="right"/>
        <w:rPr>
          <w:b/>
          <w:color w:val="000000" w:themeColor="text1"/>
          <w:sz w:val="24"/>
          <w:szCs w:val="24"/>
        </w:rPr>
      </w:pPr>
      <w:r>
        <w:rPr>
          <w:b/>
          <w:color w:val="000000" w:themeColor="text1"/>
          <w:sz w:val="24"/>
          <w:szCs w:val="24"/>
        </w:rPr>
        <w:t>__________________________________________________________________________________</w:t>
      </w:r>
    </w:p>
    <w:p w14:paraId="21004A2E" w14:textId="77777777" w:rsidR="00C9277E" w:rsidRDefault="00C9277E">
      <w:pPr>
        <w:rPr>
          <w:color w:val="000000" w:themeColor="text1"/>
          <w:sz w:val="24"/>
          <w:szCs w:val="24"/>
          <w:lang w:val="ru-RU"/>
        </w:rPr>
      </w:pPr>
      <w:r>
        <w:rPr>
          <w:color w:val="000000" w:themeColor="text1"/>
          <w:sz w:val="24"/>
          <w:szCs w:val="24"/>
          <w:lang w:val="ru-RU"/>
        </w:rPr>
        <w:br w:type="page"/>
      </w:r>
    </w:p>
    <w:p w14:paraId="170A30B8" w14:textId="23500B4E" w:rsidR="00C9277E" w:rsidRPr="00C56CC9" w:rsidRDefault="00C9277E" w:rsidP="00C9277E">
      <w:pPr>
        <w:spacing w:after="0" w:line="240" w:lineRule="auto"/>
        <w:jc w:val="right"/>
        <w:rPr>
          <w:b/>
          <w:color w:val="000000" w:themeColor="text1"/>
          <w:sz w:val="24"/>
          <w:szCs w:val="24"/>
        </w:rPr>
      </w:pPr>
      <w:r w:rsidRPr="00C56CC9">
        <w:rPr>
          <w:b/>
          <w:color w:val="000000" w:themeColor="text1"/>
          <w:sz w:val="24"/>
          <w:szCs w:val="24"/>
        </w:rPr>
        <w:lastRenderedPageBreak/>
        <w:t>додаток №</w:t>
      </w:r>
      <w:r w:rsidR="00FD3CE6">
        <w:rPr>
          <w:b/>
          <w:color w:val="000000" w:themeColor="text1"/>
          <w:sz w:val="24"/>
          <w:szCs w:val="24"/>
        </w:rPr>
        <w:t>8</w:t>
      </w:r>
      <w:r>
        <w:rPr>
          <w:b/>
          <w:color w:val="000000" w:themeColor="text1"/>
          <w:sz w:val="24"/>
          <w:szCs w:val="24"/>
        </w:rPr>
        <w:t>.1</w:t>
      </w:r>
    </w:p>
    <w:p w14:paraId="7CFBAF1F" w14:textId="77777777" w:rsidR="00C9277E" w:rsidRDefault="00C9277E" w:rsidP="00C9277E">
      <w:pPr>
        <w:spacing w:after="0" w:line="240" w:lineRule="auto"/>
        <w:jc w:val="right"/>
        <w:rPr>
          <w:b/>
          <w:color w:val="000000" w:themeColor="text1"/>
          <w:sz w:val="24"/>
          <w:szCs w:val="24"/>
        </w:rPr>
      </w:pPr>
      <w:r w:rsidRPr="00C56CC9">
        <w:rPr>
          <w:b/>
          <w:color w:val="000000" w:themeColor="text1"/>
          <w:sz w:val="24"/>
          <w:szCs w:val="24"/>
        </w:rPr>
        <w:t>до тендерної документації</w:t>
      </w:r>
    </w:p>
    <w:p w14:paraId="5E7A45E0" w14:textId="77777777" w:rsidR="00C9277E" w:rsidRDefault="00C9277E" w:rsidP="00C9277E">
      <w:pPr>
        <w:spacing w:after="0" w:line="240" w:lineRule="auto"/>
        <w:jc w:val="right"/>
        <w:rPr>
          <w:b/>
          <w:color w:val="000000" w:themeColor="text1"/>
          <w:sz w:val="24"/>
          <w:szCs w:val="24"/>
        </w:rPr>
      </w:pPr>
    </w:p>
    <w:p w14:paraId="13D787E8" w14:textId="77777777" w:rsidR="00C9277E" w:rsidRPr="00910CEF" w:rsidRDefault="00C9277E" w:rsidP="00C9277E">
      <w:pPr>
        <w:spacing w:after="0" w:line="240" w:lineRule="auto"/>
        <w:jc w:val="center"/>
        <w:rPr>
          <w:b/>
          <w:szCs w:val="28"/>
        </w:rPr>
      </w:pPr>
      <w:r w:rsidRPr="00910CEF">
        <w:rPr>
          <w:b/>
          <w:szCs w:val="28"/>
        </w:rPr>
        <w:t>Типова форма банківської гарантії/Стендбай акредитиву виконання зобов'язань Виконавцем/Підрядником/Постачальником/Продавцем (або інша назва)</w:t>
      </w:r>
      <w:r w:rsidRPr="00910CEF">
        <w:rPr>
          <w:szCs w:val="28"/>
        </w:rPr>
        <w:t xml:space="preserve"> </w:t>
      </w:r>
      <w:r w:rsidRPr="00910CEF">
        <w:rPr>
          <w:b/>
          <w:szCs w:val="28"/>
        </w:rPr>
        <w:t>за контрактом/договором*</w:t>
      </w:r>
    </w:p>
    <w:p w14:paraId="4E85877A" w14:textId="77777777" w:rsidR="00C9277E" w:rsidRPr="00032BA4" w:rsidRDefault="00C9277E" w:rsidP="00C9277E">
      <w:pPr>
        <w:spacing w:after="0" w:line="240" w:lineRule="auto"/>
        <w:jc w:val="center"/>
        <w:rPr>
          <w:b/>
          <w:bCs/>
          <w:i/>
          <w:iCs/>
          <w:sz w:val="24"/>
          <w:szCs w:val="24"/>
        </w:rPr>
      </w:pPr>
    </w:p>
    <w:tbl>
      <w:tblPr>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
        <w:gridCol w:w="5760"/>
        <w:gridCol w:w="360"/>
        <w:gridCol w:w="4118"/>
        <w:gridCol w:w="419"/>
      </w:tblGrid>
      <w:tr w:rsidR="00C9277E" w:rsidRPr="00032BA4" w14:paraId="5A9E162A" w14:textId="77777777" w:rsidTr="006F3449">
        <w:trPr>
          <w:gridAfter w:val="1"/>
          <w:wAfter w:w="729" w:type="dxa"/>
          <w:trHeight w:val="566"/>
        </w:trPr>
        <w:tc>
          <w:tcPr>
            <w:tcW w:w="5098" w:type="dxa"/>
            <w:gridSpan w:val="2"/>
            <w:tcBorders>
              <w:bottom w:val="nil"/>
            </w:tcBorders>
          </w:tcPr>
          <w:p w14:paraId="73AB35FF" w14:textId="77777777" w:rsidR="00C9277E" w:rsidRPr="00032BA4" w:rsidRDefault="00C9277E" w:rsidP="006F3449">
            <w:pPr>
              <w:tabs>
                <w:tab w:val="left" w:pos="0"/>
              </w:tabs>
              <w:suppressAutoHyphens/>
              <w:spacing w:after="0" w:line="240" w:lineRule="auto"/>
              <w:jc w:val="center"/>
              <w:rPr>
                <w:b/>
                <w:sz w:val="24"/>
                <w:szCs w:val="24"/>
              </w:rPr>
            </w:pPr>
            <w:r w:rsidRPr="00032BA4">
              <w:rPr>
                <w:b/>
                <w:sz w:val="24"/>
                <w:szCs w:val="24"/>
              </w:rPr>
              <w:t>БАНКІВСЬКА ГАРАНТІЯ / СТЕНДБАЙ АКРЕДИТИВ № (...)**</w:t>
            </w:r>
          </w:p>
        </w:tc>
        <w:tc>
          <w:tcPr>
            <w:tcW w:w="4962" w:type="dxa"/>
            <w:gridSpan w:val="2"/>
            <w:tcBorders>
              <w:bottom w:val="nil"/>
            </w:tcBorders>
          </w:tcPr>
          <w:p w14:paraId="0A43804F" w14:textId="77777777" w:rsidR="00C9277E" w:rsidRPr="00032BA4" w:rsidRDefault="00C9277E" w:rsidP="006F3449">
            <w:pPr>
              <w:tabs>
                <w:tab w:val="left" w:pos="0"/>
              </w:tabs>
              <w:suppressAutoHyphens/>
              <w:spacing w:after="0" w:line="240" w:lineRule="auto"/>
              <w:jc w:val="center"/>
              <w:rPr>
                <w:sz w:val="24"/>
                <w:szCs w:val="24"/>
                <w:lang w:val="en-US"/>
              </w:rPr>
            </w:pPr>
            <w:r w:rsidRPr="00032BA4">
              <w:rPr>
                <w:b/>
                <w:sz w:val="24"/>
                <w:szCs w:val="24"/>
                <w:lang w:val="en"/>
              </w:rPr>
              <w:t>BANK</w:t>
            </w:r>
            <w:r w:rsidRPr="00032BA4">
              <w:rPr>
                <w:b/>
                <w:sz w:val="24"/>
                <w:szCs w:val="24"/>
                <w:lang w:val="en-US"/>
              </w:rPr>
              <w:t xml:space="preserve"> </w:t>
            </w:r>
            <w:r w:rsidRPr="00032BA4">
              <w:rPr>
                <w:b/>
                <w:sz w:val="24"/>
                <w:szCs w:val="24"/>
                <w:lang w:val="en"/>
              </w:rPr>
              <w:t>GUARANTEE</w:t>
            </w:r>
            <w:r w:rsidRPr="00032BA4">
              <w:rPr>
                <w:b/>
                <w:sz w:val="24"/>
                <w:szCs w:val="24"/>
              </w:rPr>
              <w:t>/</w:t>
            </w:r>
            <w:r w:rsidRPr="00032BA4">
              <w:rPr>
                <w:b/>
                <w:sz w:val="24"/>
                <w:szCs w:val="24"/>
                <w:lang w:val="en-US"/>
              </w:rPr>
              <w:t xml:space="preserve">STAND BY LETTER OF CREDIT </w:t>
            </w:r>
            <w:r w:rsidRPr="00032BA4">
              <w:rPr>
                <w:b/>
                <w:sz w:val="24"/>
                <w:szCs w:val="24"/>
                <w:lang w:val="en"/>
              </w:rPr>
              <w:t>No</w:t>
            </w:r>
            <w:r w:rsidRPr="00032BA4">
              <w:rPr>
                <w:b/>
                <w:sz w:val="24"/>
                <w:szCs w:val="24"/>
                <w:lang w:val="en-US"/>
              </w:rPr>
              <w:t xml:space="preserve"> (...)*</w:t>
            </w:r>
            <w:r w:rsidRPr="00032BA4">
              <w:rPr>
                <w:b/>
                <w:sz w:val="24"/>
                <w:szCs w:val="24"/>
              </w:rPr>
              <w:t>*</w:t>
            </w:r>
          </w:p>
        </w:tc>
      </w:tr>
      <w:tr w:rsidR="00C9277E" w:rsidRPr="00032BA4" w14:paraId="56EAA796" w14:textId="77777777" w:rsidTr="006F3449">
        <w:trPr>
          <w:gridAfter w:val="1"/>
          <w:wAfter w:w="729" w:type="dxa"/>
          <w:trHeight w:val="474"/>
        </w:trPr>
        <w:tc>
          <w:tcPr>
            <w:tcW w:w="5098" w:type="dxa"/>
            <w:gridSpan w:val="2"/>
            <w:tcBorders>
              <w:top w:val="nil"/>
              <w:bottom w:val="nil"/>
            </w:tcBorders>
          </w:tcPr>
          <w:p w14:paraId="7DC51D53" w14:textId="77777777" w:rsidR="00C9277E" w:rsidRPr="00032BA4" w:rsidRDefault="00C9277E" w:rsidP="006F3449">
            <w:pPr>
              <w:tabs>
                <w:tab w:val="left" w:pos="0"/>
              </w:tabs>
              <w:suppressAutoHyphens/>
              <w:spacing w:after="0" w:line="240" w:lineRule="auto"/>
              <w:ind w:firstLine="284"/>
              <w:rPr>
                <w:sz w:val="24"/>
                <w:szCs w:val="24"/>
              </w:rPr>
            </w:pPr>
            <w:r w:rsidRPr="00032BA4">
              <w:rPr>
                <w:sz w:val="24"/>
                <w:szCs w:val="24"/>
              </w:rPr>
              <w:t xml:space="preserve">Місце складання (...)                   </w:t>
            </w:r>
          </w:p>
          <w:p w14:paraId="0E02F1B7" w14:textId="77777777" w:rsidR="00C9277E" w:rsidRPr="00032BA4" w:rsidRDefault="00C9277E" w:rsidP="006F3449">
            <w:pPr>
              <w:tabs>
                <w:tab w:val="left" w:pos="0"/>
              </w:tabs>
              <w:suppressAutoHyphens/>
              <w:spacing w:after="0" w:line="240" w:lineRule="auto"/>
              <w:ind w:firstLine="284"/>
              <w:rPr>
                <w:b/>
                <w:sz w:val="24"/>
                <w:szCs w:val="24"/>
              </w:rPr>
            </w:pPr>
            <w:r w:rsidRPr="00032BA4">
              <w:rPr>
                <w:sz w:val="24"/>
                <w:szCs w:val="24"/>
              </w:rPr>
              <w:t>дата складання «(...)» (...) 20(...)</w:t>
            </w:r>
          </w:p>
        </w:tc>
        <w:tc>
          <w:tcPr>
            <w:tcW w:w="4962" w:type="dxa"/>
            <w:gridSpan w:val="2"/>
            <w:tcBorders>
              <w:top w:val="nil"/>
              <w:bottom w:val="nil"/>
            </w:tcBorders>
          </w:tcPr>
          <w:p w14:paraId="21FFB700" w14:textId="77777777" w:rsidR="00C9277E" w:rsidRPr="00032BA4" w:rsidRDefault="00C9277E" w:rsidP="006F3449">
            <w:pPr>
              <w:tabs>
                <w:tab w:val="left" w:pos="0"/>
              </w:tabs>
              <w:suppressAutoHyphens/>
              <w:spacing w:after="0" w:line="240" w:lineRule="auto"/>
              <w:ind w:firstLine="313"/>
              <w:jc w:val="both"/>
              <w:rPr>
                <w:sz w:val="24"/>
                <w:szCs w:val="24"/>
                <w:lang w:val="en-US"/>
              </w:rPr>
            </w:pPr>
            <w:r w:rsidRPr="00032BA4">
              <w:rPr>
                <w:sz w:val="24"/>
                <w:szCs w:val="24"/>
                <w:lang w:val="en-US"/>
              </w:rPr>
              <w:t xml:space="preserve">Place of issue (...) </w:t>
            </w:r>
          </w:p>
          <w:p w14:paraId="6A1C3358" w14:textId="77777777" w:rsidR="00C9277E" w:rsidRPr="00032BA4" w:rsidRDefault="00C9277E" w:rsidP="006F3449">
            <w:pPr>
              <w:tabs>
                <w:tab w:val="left" w:pos="0"/>
              </w:tabs>
              <w:suppressAutoHyphens/>
              <w:spacing w:after="0" w:line="240" w:lineRule="auto"/>
              <w:ind w:firstLine="313"/>
              <w:jc w:val="both"/>
              <w:rPr>
                <w:b/>
                <w:sz w:val="24"/>
                <w:szCs w:val="24"/>
                <w:lang w:val="en-US"/>
              </w:rPr>
            </w:pPr>
            <w:r w:rsidRPr="00032BA4">
              <w:rPr>
                <w:sz w:val="24"/>
                <w:szCs w:val="24"/>
                <w:lang w:val="en-US"/>
              </w:rPr>
              <w:t xml:space="preserve">date of issue "(...)" (...) 20 (...) </w:t>
            </w:r>
          </w:p>
        </w:tc>
      </w:tr>
      <w:tr w:rsidR="00C9277E" w:rsidRPr="00032BA4" w14:paraId="43200549" w14:textId="77777777" w:rsidTr="006F3449">
        <w:trPr>
          <w:gridAfter w:val="1"/>
          <w:wAfter w:w="729" w:type="dxa"/>
          <w:trHeight w:val="1374"/>
        </w:trPr>
        <w:tc>
          <w:tcPr>
            <w:tcW w:w="5098" w:type="dxa"/>
            <w:gridSpan w:val="2"/>
            <w:tcBorders>
              <w:top w:val="nil"/>
              <w:bottom w:val="nil"/>
            </w:tcBorders>
          </w:tcPr>
          <w:p w14:paraId="032BFF8F"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 (</w:t>
            </w:r>
            <w:r w:rsidRPr="00032BA4">
              <w:rPr>
                <w:i/>
                <w:sz w:val="24"/>
                <w:szCs w:val="24"/>
              </w:rPr>
              <w:t>повне найменування юридичної особи - Гаранта)</w:t>
            </w:r>
            <w:r w:rsidRPr="00032BA4">
              <w:rPr>
                <w:sz w:val="24"/>
                <w:szCs w:val="24"/>
              </w:rPr>
              <w:t>, адреса місцезнаходження: (...), поштова адреса: (...) реквізити банківської ліцензії (Гаранта) на право надання банківських послуг (банківська ліцензія): (...), іменований надалі «Гарант», справжнім гарантує належне виконання (...)</w:t>
            </w:r>
            <w:r w:rsidRPr="00032BA4">
              <w:rPr>
                <w:i/>
                <w:sz w:val="24"/>
                <w:szCs w:val="24"/>
              </w:rPr>
              <w:t xml:space="preserve"> (повне найменування  особи - Принципала)</w:t>
            </w:r>
            <w:r w:rsidRPr="00032BA4">
              <w:rPr>
                <w:sz w:val="24"/>
                <w:szCs w:val="24"/>
              </w:rPr>
              <w:t>, адреса місцезнаходження: (...), поштова адреса: (...), код ЄДРПОУ або реєстраційний номер представництва (</w:t>
            </w:r>
            <w:r w:rsidRPr="00032BA4">
              <w:rPr>
                <w:i/>
                <w:sz w:val="24"/>
                <w:szCs w:val="24"/>
              </w:rPr>
              <w:t>для представництв, зареєстрованих відповідно до Інструкції про порядок реєстрації представництв іноземних суб’єктів господарської діяльності в Україні, затвердженої наказом міністерства зовнішніх економічних зв’язків і торгівлі України від 18.01.1996 №30***)</w:t>
            </w:r>
            <w:r w:rsidRPr="00032BA4">
              <w:rPr>
                <w:sz w:val="24"/>
                <w:szCs w:val="24"/>
              </w:rPr>
              <w:t>, банківські</w:t>
            </w:r>
            <w:r w:rsidRPr="00032BA4" w:rsidDel="009046B7">
              <w:rPr>
                <w:sz w:val="24"/>
                <w:szCs w:val="24"/>
              </w:rPr>
              <w:t xml:space="preserve"> </w:t>
            </w:r>
            <w:r w:rsidRPr="00032BA4">
              <w:rPr>
                <w:sz w:val="24"/>
                <w:szCs w:val="24"/>
              </w:rPr>
              <w:t xml:space="preserve">реквізити: (...), іменований надалі «Принципал», зобов'язань по виконанню контракту/договору, що укладається за результатами закупівлі (оголошення № (...) від (...)) (далі – Договір), укладеного Принципалом з </w:t>
            </w:r>
            <w:r w:rsidRPr="00032BA4">
              <w:rPr>
                <w:i/>
                <w:sz w:val="24"/>
                <w:szCs w:val="24"/>
              </w:rPr>
              <w:t>Акціонерним товариством «Укргазвидобування» (код ЄДРПОУ 30019775,</w:t>
            </w:r>
            <w:r w:rsidRPr="00032BA4">
              <w:rPr>
                <w:sz w:val="24"/>
                <w:szCs w:val="24"/>
              </w:rPr>
              <w:t xml:space="preserve"> ІПН 300197726657,</w:t>
            </w:r>
            <w:r w:rsidRPr="00032BA4">
              <w:rPr>
                <w:i/>
                <w:sz w:val="24"/>
                <w:szCs w:val="24"/>
              </w:rPr>
              <w:t xml:space="preserve"> адреса: 04053, вул. Кудрявська, 26/28)</w:t>
            </w:r>
            <w:r w:rsidRPr="00032BA4">
              <w:rPr>
                <w:sz w:val="24"/>
                <w:szCs w:val="24"/>
              </w:rPr>
              <w:t xml:space="preserve"> іменованим надалі «Бенефіціар».</w:t>
            </w:r>
          </w:p>
        </w:tc>
        <w:tc>
          <w:tcPr>
            <w:tcW w:w="4962" w:type="dxa"/>
            <w:gridSpan w:val="2"/>
            <w:tcBorders>
              <w:top w:val="nil"/>
              <w:bottom w:val="nil"/>
            </w:tcBorders>
          </w:tcPr>
          <w:p w14:paraId="49F7D12A" w14:textId="77777777" w:rsidR="00C9277E" w:rsidRPr="00032BA4" w:rsidRDefault="00C9277E" w:rsidP="006F3449">
            <w:pPr>
              <w:spacing w:after="0" w:line="240" w:lineRule="auto"/>
              <w:jc w:val="both"/>
              <w:rPr>
                <w:sz w:val="24"/>
                <w:szCs w:val="24"/>
                <w:lang w:val="en-US"/>
              </w:rPr>
            </w:pPr>
            <w:r w:rsidRPr="00032BA4">
              <w:rPr>
                <w:sz w:val="24"/>
                <w:szCs w:val="24"/>
                <w:lang w:val="en-US"/>
              </w:rPr>
              <w:t xml:space="preserve">(...) </w:t>
            </w:r>
            <w:r w:rsidRPr="00032BA4">
              <w:rPr>
                <w:i/>
                <w:sz w:val="24"/>
                <w:szCs w:val="24"/>
                <w:lang w:val="en-US"/>
              </w:rPr>
              <w:t>(full name of Guarantor)</w:t>
            </w:r>
            <w:r w:rsidRPr="00032BA4">
              <w:rPr>
                <w:sz w:val="24"/>
                <w:szCs w:val="24"/>
                <w:lang w:val="en-US"/>
              </w:rPr>
              <w:t xml:space="preserve">, address: (...), postal address: (...), requisites of a bank license: (...) hereinafter referred to as the "Guarantor", hereby guarantees due performance by (...) </w:t>
            </w:r>
            <w:r w:rsidRPr="00032BA4">
              <w:rPr>
                <w:i/>
                <w:sz w:val="24"/>
                <w:szCs w:val="24"/>
                <w:lang w:val="en-US"/>
              </w:rPr>
              <w:t>(full name of the Principal)</w:t>
            </w:r>
            <w:r w:rsidRPr="00032BA4">
              <w:rPr>
                <w:sz w:val="24"/>
                <w:szCs w:val="24"/>
                <w:lang w:val="en-US"/>
              </w:rPr>
              <w:t xml:space="preserve">, address: (...), postal address: (...), registration number (…), registration/tax number or registration number of representative office, </w:t>
            </w:r>
            <w:r w:rsidRPr="00032BA4">
              <w:rPr>
                <w:i/>
                <w:sz w:val="24"/>
                <w:szCs w:val="24"/>
                <w:lang w:val="en-US"/>
              </w:rPr>
              <w:t>(for representative offices that are registrated in accordance with Instruction on the orderly centralization of representatives of foreign economic entities in Ukraine, approved by the Order of Ministry of Foreign Economic Relations and Trade  dated  18/01/ 1996 # 30***</w:t>
            </w:r>
            <w:r w:rsidRPr="00032BA4">
              <w:rPr>
                <w:sz w:val="24"/>
                <w:szCs w:val="24"/>
                <w:lang w:val="en-US"/>
              </w:rPr>
              <w:t>), bank details: (...) hereinafter referred to as "Principal" of its contractual obligations under contract/agreement, which is concluded on the basis of the results of Tender (announcement/notice № (...) dd. (...)) (hereinafter - the Contract), concluded by the Principal with JOINT STOCK COMPANY «UKRGASVYDOBUVANNYA», (USR code 30019775, Individual Tax No. 300197726657, ADDRESS: 26/28, KUDRYAVSKA ST., KYIV, UKRAINE 04053), named hereinafter "Beneficiary".</w:t>
            </w:r>
          </w:p>
        </w:tc>
      </w:tr>
      <w:tr w:rsidR="00C9277E" w:rsidRPr="00032BA4" w14:paraId="550387D9" w14:textId="77777777" w:rsidTr="006F3449">
        <w:trPr>
          <w:gridAfter w:val="1"/>
          <w:wAfter w:w="729" w:type="dxa"/>
          <w:trHeight w:val="1374"/>
        </w:trPr>
        <w:tc>
          <w:tcPr>
            <w:tcW w:w="5098" w:type="dxa"/>
            <w:gridSpan w:val="2"/>
            <w:tcBorders>
              <w:top w:val="nil"/>
              <w:bottom w:val="nil"/>
            </w:tcBorders>
          </w:tcPr>
          <w:p w14:paraId="3E77A7DF"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 xml:space="preserve">Гарант справжнім безвідклично та безумовно та без заперечень зобов'язується виплатити Бенефіціару на Вимогу будь-яку суму вказану в Вимозі Бенефіціара, що не перевищує (...) </w:t>
            </w:r>
            <w:r w:rsidRPr="00032BA4">
              <w:rPr>
                <w:i/>
                <w:sz w:val="24"/>
                <w:szCs w:val="24"/>
              </w:rPr>
              <w:t>(сума цифрами і прописом, валюта</w:t>
            </w:r>
            <w:r w:rsidRPr="00032BA4">
              <w:rPr>
                <w:sz w:val="24"/>
                <w:szCs w:val="24"/>
              </w:rPr>
              <w:t>), не пізніше 5 робочих днів з дати отримання Вимоги Бенефіціара, що містить вказівку на те, в чому полягає порушення Принципалом зобов'язань, в забезпечення якого видана/відкритий ця/цей гарантія/стендбай акредитив, та без необхідності подання будь-яких інших документів або виконання будь-яких інших умов, надання додаткових обґрунтувань.</w:t>
            </w:r>
          </w:p>
        </w:tc>
        <w:tc>
          <w:tcPr>
            <w:tcW w:w="4962" w:type="dxa"/>
            <w:gridSpan w:val="2"/>
            <w:tcBorders>
              <w:top w:val="nil"/>
              <w:bottom w:val="nil"/>
            </w:tcBorders>
          </w:tcPr>
          <w:p w14:paraId="0F6FF480" w14:textId="77777777" w:rsidR="00C9277E" w:rsidRPr="00032BA4" w:rsidRDefault="00C9277E" w:rsidP="006F3449">
            <w:pPr>
              <w:spacing w:after="0" w:line="240" w:lineRule="auto"/>
              <w:ind w:right="130"/>
              <w:jc w:val="both"/>
              <w:rPr>
                <w:sz w:val="24"/>
                <w:szCs w:val="24"/>
                <w:lang w:val="en-US"/>
              </w:rPr>
            </w:pPr>
            <w:r w:rsidRPr="00032BA4">
              <w:rPr>
                <w:sz w:val="24"/>
                <w:szCs w:val="24"/>
                <w:lang w:val="en-US"/>
              </w:rPr>
              <w:t xml:space="preserve">The Guarantor hereby irrevocably and without any objections undertakes to pay no later than 5 banking days from the date of receipt of a demand from the Beneficiary any amount specified in the Beneficiary's demand, not exceeding (...) </w:t>
            </w:r>
            <w:r w:rsidRPr="00032BA4">
              <w:rPr>
                <w:i/>
                <w:sz w:val="24"/>
                <w:szCs w:val="24"/>
                <w:lang w:val="en-US"/>
              </w:rPr>
              <w:t>(amount in numbers and words, currency)</w:t>
            </w:r>
            <w:r w:rsidRPr="00032BA4">
              <w:rPr>
                <w:sz w:val="24"/>
                <w:szCs w:val="24"/>
                <w:lang w:val="en-US"/>
              </w:rPr>
              <w:t xml:space="preserve">, stating in what respect the Principal is in breach of its contractual obligations, in support of which this guarantee/standby letter of credit has been issued, and without the need to submit any other documents, additional justifications  or fulfill any other conditions. </w:t>
            </w:r>
          </w:p>
        </w:tc>
      </w:tr>
      <w:tr w:rsidR="00C9277E" w:rsidRPr="00032BA4" w14:paraId="376BFE8E" w14:textId="77777777" w:rsidTr="006F3449">
        <w:trPr>
          <w:gridAfter w:val="1"/>
          <w:wAfter w:w="729" w:type="dxa"/>
          <w:trHeight w:val="294"/>
        </w:trPr>
        <w:tc>
          <w:tcPr>
            <w:tcW w:w="5098" w:type="dxa"/>
            <w:gridSpan w:val="2"/>
            <w:tcBorders>
              <w:top w:val="nil"/>
              <w:bottom w:val="nil"/>
            </w:tcBorders>
          </w:tcPr>
          <w:p w14:paraId="037F7643"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b/>
                <w:sz w:val="24"/>
                <w:szCs w:val="24"/>
              </w:rPr>
              <w:t>ФОРМА ПРЕДСТАВЛЕННЯ:</w:t>
            </w:r>
          </w:p>
        </w:tc>
        <w:tc>
          <w:tcPr>
            <w:tcW w:w="4962" w:type="dxa"/>
            <w:gridSpan w:val="2"/>
            <w:tcBorders>
              <w:top w:val="nil"/>
              <w:bottom w:val="nil"/>
            </w:tcBorders>
          </w:tcPr>
          <w:p w14:paraId="4BE8A76E" w14:textId="77777777" w:rsidR="00C9277E" w:rsidRPr="00032BA4" w:rsidRDefault="00C9277E" w:rsidP="006F3449">
            <w:pPr>
              <w:tabs>
                <w:tab w:val="left" w:pos="0"/>
              </w:tabs>
              <w:suppressAutoHyphens/>
              <w:spacing w:after="0" w:line="240" w:lineRule="auto"/>
              <w:ind w:firstLine="313"/>
              <w:jc w:val="both"/>
              <w:rPr>
                <w:sz w:val="24"/>
                <w:szCs w:val="24"/>
                <w:lang w:val="en"/>
              </w:rPr>
            </w:pPr>
            <w:r w:rsidRPr="00032BA4">
              <w:rPr>
                <w:b/>
                <w:sz w:val="24"/>
                <w:szCs w:val="24"/>
                <w:lang w:val="en-US"/>
              </w:rPr>
              <w:t>FORM OF PRESENTATION:</w:t>
            </w:r>
          </w:p>
        </w:tc>
      </w:tr>
      <w:tr w:rsidR="00C9277E" w:rsidRPr="00032BA4" w14:paraId="29B53D88" w14:textId="77777777" w:rsidTr="006F3449">
        <w:trPr>
          <w:gridAfter w:val="1"/>
          <w:wAfter w:w="729" w:type="dxa"/>
          <w:trHeight w:val="1266"/>
        </w:trPr>
        <w:tc>
          <w:tcPr>
            <w:tcW w:w="5098" w:type="dxa"/>
            <w:gridSpan w:val="2"/>
            <w:tcBorders>
              <w:top w:val="nil"/>
              <w:bottom w:val="nil"/>
            </w:tcBorders>
          </w:tcPr>
          <w:p w14:paraId="45114E06"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lastRenderedPageBreak/>
              <w:t xml:space="preserve">У паперовій формі: рекомендованим листом або кур'єром; </w:t>
            </w:r>
          </w:p>
          <w:p w14:paraId="43EB1E1C"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та/або</w:t>
            </w:r>
          </w:p>
          <w:p w14:paraId="2DEF0186" w14:textId="77777777" w:rsidR="00C9277E" w:rsidRPr="00032BA4" w:rsidRDefault="00C9277E" w:rsidP="006F3449">
            <w:pPr>
              <w:tabs>
                <w:tab w:val="left" w:pos="0"/>
              </w:tabs>
              <w:suppressAutoHyphens/>
              <w:spacing w:after="0" w:line="240" w:lineRule="auto"/>
              <w:ind w:firstLine="284"/>
              <w:jc w:val="both"/>
              <w:rPr>
                <w:b/>
                <w:sz w:val="24"/>
                <w:szCs w:val="24"/>
              </w:rPr>
            </w:pPr>
            <w:r w:rsidRPr="00032BA4">
              <w:rPr>
                <w:sz w:val="24"/>
                <w:szCs w:val="24"/>
              </w:rPr>
              <w:t>В електронній формі: ключованим SWIFT повідомленням</w:t>
            </w:r>
          </w:p>
        </w:tc>
        <w:tc>
          <w:tcPr>
            <w:tcW w:w="4962" w:type="dxa"/>
            <w:gridSpan w:val="2"/>
            <w:tcBorders>
              <w:top w:val="nil"/>
              <w:bottom w:val="nil"/>
            </w:tcBorders>
          </w:tcPr>
          <w:p w14:paraId="451A33FE" w14:textId="77777777" w:rsidR="00C9277E" w:rsidRPr="00032BA4" w:rsidRDefault="00C9277E" w:rsidP="006F3449">
            <w:pPr>
              <w:tabs>
                <w:tab w:val="left" w:pos="0"/>
              </w:tabs>
              <w:suppressAutoHyphens/>
              <w:spacing w:after="0" w:line="240" w:lineRule="auto"/>
              <w:ind w:firstLine="313"/>
              <w:jc w:val="both"/>
              <w:rPr>
                <w:sz w:val="24"/>
                <w:szCs w:val="24"/>
                <w:lang w:val="en-US"/>
              </w:rPr>
            </w:pPr>
            <w:r w:rsidRPr="00032BA4">
              <w:rPr>
                <w:sz w:val="24"/>
                <w:szCs w:val="24"/>
                <w:lang w:val="en-US"/>
              </w:rPr>
              <w:t xml:space="preserve">In paper form by registered letter or courier; </w:t>
            </w:r>
          </w:p>
          <w:p w14:paraId="19496799" w14:textId="77777777" w:rsidR="00C9277E" w:rsidRPr="00032BA4" w:rsidRDefault="00C9277E" w:rsidP="006F3449">
            <w:pPr>
              <w:tabs>
                <w:tab w:val="left" w:pos="0"/>
              </w:tabs>
              <w:suppressAutoHyphens/>
              <w:spacing w:after="0" w:line="240" w:lineRule="auto"/>
              <w:ind w:firstLine="313"/>
              <w:jc w:val="both"/>
              <w:rPr>
                <w:sz w:val="24"/>
                <w:szCs w:val="24"/>
                <w:lang w:val="en-US"/>
              </w:rPr>
            </w:pPr>
            <w:r w:rsidRPr="00032BA4">
              <w:rPr>
                <w:sz w:val="24"/>
                <w:szCs w:val="24"/>
                <w:lang w:val="en-US"/>
              </w:rPr>
              <w:t xml:space="preserve">and/or </w:t>
            </w:r>
          </w:p>
          <w:p w14:paraId="301827A2" w14:textId="77777777" w:rsidR="00C9277E" w:rsidRPr="00032BA4" w:rsidRDefault="00C9277E" w:rsidP="006F3449">
            <w:pPr>
              <w:tabs>
                <w:tab w:val="left" w:pos="0"/>
              </w:tabs>
              <w:suppressAutoHyphens/>
              <w:spacing w:after="0" w:line="240" w:lineRule="auto"/>
              <w:ind w:firstLine="313"/>
              <w:jc w:val="both"/>
              <w:rPr>
                <w:b/>
                <w:sz w:val="24"/>
                <w:szCs w:val="24"/>
                <w:lang w:val="en-US"/>
              </w:rPr>
            </w:pPr>
            <w:r w:rsidRPr="00032BA4">
              <w:rPr>
                <w:sz w:val="24"/>
                <w:szCs w:val="24"/>
                <w:lang w:val="en-US"/>
              </w:rPr>
              <w:t>In electronic form by means of authenticated SWIFT.</w:t>
            </w:r>
          </w:p>
        </w:tc>
      </w:tr>
      <w:tr w:rsidR="00C9277E" w:rsidRPr="00032BA4" w14:paraId="0965C7BD" w14:textId="77777777" w:rsidTr="006F3449">
        <w:trPr>
          <w:gridAfter w:val="1"/>
          <w:wAfter w:w="729" w:type="dxa"/>
          <w:trHeight w:val="699"/>
        </w:trPr>
        <w:tc>
          <w:tcPr>
            <w:tcW w:w="5098" w:type="dxa"/>
            <w:gridSpan w:val="2"/>
            <w:tcBorders>
              <w:top w:val="nil"/>
              <w:bottom w:val="nil"/>
            </w:tcBorders>
          </w:tcPr>
          <w:p w14:paraId="29064F6B"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Для паперової форми: Вимога Бенефіціара до Гаранта про сплату грошової суми по цій гарантії/стендбай акредитиву має бути підписана уповноваженою особою Бенефіціара та завірена печаткою Бенефіціара. З метою ідентифікації банк Бенефіціара підтверджує дійсність підпису Бенефіціара на письмовій вимозі шляхом направлення ключованого повідомлення на SWIFT-адресу Гаранта.</w:t>
            </w:r>
          </w:p>
        </w:tc>
        <w:tc>
          <w:tcPr>
            <w:tcW w:w="4962" w:type="dxa"/>
            <w:gridSpan w:val="2"/>
            <w:tcBorders>
              <w:top w:val="nil"/>
              <w:bottom w:val="nil"/>
            </w:tcBorders>
          </w:tcPr>
          <w:p w14:paraId="72217A82" w14:textId="77777777" w:rsidR="00C9277E" w:rsidRPr="00032BA4" w:rsidRDefault="00C9277E" w:rsidP="006F3449">
            <w:pPr>
              <w:tabs>
                <w:tab w:val="left" w:pos="0"/>
              </w:tabs>
              <w:suppressAutoHyphens/>
              <w:spacing w:after="0" w:line="240" w:lineRule="auto"/>
              <w:ind w:firstLine="313"/>
              <w:jc w:val="both"/>
              <w:rPr>
                <w:sz w:val="24"/>
                <w:szCs w:val="24"/>
                <w:lang w:val="en-US"/>
              </w:rPr>
            </w:pPr>
            <w:r w:rsidRPr="00032BA4">
              <w:rPr>
                <w:sz w:val="24"/>
                <w:szCs w:val="24"/>
                <w:lang w:val="en-US"/>
              </w:rPr>
              <w:t xml:space="preserve">FOR PAPER FORM: The Beneficiary's demand on payment of funds under this guarantee/standby letter of credit shall be signed by the Beneficiary's authorized person and certified by Beneficiary's stamp. For the purpose of identification, the beneficiary’s bank shall confirm authenticity of the Beneficiary’s signature on the demand by the authenticated </w:t>
            </w:r>
            <w:r w:rsidRPr="00032BA4">
              <w:rPr>
                <w:sz w:val="24"/>
                <w:szCs w:val="24"/>
              </w:rPr>
              <w:t>SWIFT</w:t>
            </w:r>
            <w:r w:rsidRPr="00032BA4">
              <w:rPr>
                <w:sz w:val="24"/>
                <w:szCs w:val="24"/>
                <w:lang w:val="en-US"/>
              </w:rPr>
              <w:t xml:space="preserve"> message sent to the Guarantor’s </w:t>
            </w:r>
            <w:r w:rsidRPr="00032BA4">
              <w:rPr>
                <w:sz w:val="24"/>
                <w:szCs w:val="24"/>
              </w:rPr>
              <w:t>SWIFT</w:t>
            </w:r>
            <w:r w:rsidRPr="00032BA4">
              <w:rPr>
                <w:sz w:val="24"/>
                <w:szCs w:val="24"/>
                <w:lang w:val="en-US"/>
              </w:rPr>
              <w:t>.</w:t>
            </w:r>
          </w:p>
        </w:tc>
      </w:tr>
      <w:tr w:rsidR="00C9277E" w:rsidRPr="00032BA4" w14:paraId="7AF0C93A" w14:textId="77777777" w:rsidTr="006F3449">
        <w:trPr>
          <w:gridAfter w:val="1"/>
          <w:wAfter w:w="729" w:type="dxa"/>
          <w:trHeight w:val="1374"/>
        </w:trPr>
        <w:tc>
          <w:tcPr>
            <w:tcW w:w="5098" w:type="dxa"/>
            <w:gridSpan w:val="2"/>
            <w:tcBorders>
              <w:top w:val="nil"/>
              <w:bottom w:val="nil"/>
            </w:tcBorders>
          </w:tcPr>
          <w:p w14:paraId="20AC508A"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Для електронної форми: передача вимоги здійснюється через банк Бенефіціара ключованим повідомленням SWIFT на нашу SWIFT-адреса [...] з цитуванням повного тексту вимоги Бенефіціара, включаючи відповідну дату виставлення вимоги. Дата отримання такого SWIFT повідомлення буде розглядатися як дата подання вимоги.</w:t>
            </w:r>
          </w:p>
        </w:tc>
        <w:tc>
          <w:tcPr>
            <w:tcW w:w="4962" w:type="dxa"/>
            <w:gridSpan w:val="2"/>
            <w:tcBorders>
              <w:top w:val="nil"/>
              <w:bottom w:val="nil"/>
            </w:tcBorders>
          </w:tcPr>
          <w:p w14:paraId="0D9A7E6D" w14:textId="77777777" w:rsidR="00C9277E" w:rsidRPr="00032BA4" w:rsidRDefault="00C9277E" w:rsidP="006F3449">
            <w:pPr>
              <w:tabs>
                <w:tab w:val="left" w:pos="0"/>
              </w:tabs>
              <w:suppressAutoHyphens/>
              <w:spacing w:after="0" w:line="240" w:lineRule="auto"/>
              <w:ind w:firstLine="313"/>
              <w:jc w:val="both"/>
              <w:rPr>
                <w:sz w:val="24"/>
                <w:szCs w:val="24"/>
                <w:lang w:val="en-US"/>
              </w:rPr>
            </w:pPr>
            <w:r w:rsidRPr="00032BA4">
              <w:rPr>
                <w:sz w:val="24"/>
                <w:szCs w:val="24"/>
                <w:lang w:val="en-US"/>
              </w:rPr>
              <w:t>FOR ELECTRONIC FORM: demand is transmitted through beneficiary’s bank by means of an authenticated SWIFT to our SWIFT address […], quoting the full wording of the Beneficiary's demand including its issuing date. The date of receipt of such SWIFT message shall be considered as the date of presentation of the demand.</w:t>
            </w:r>
          </w:p>
        </w:tc>
      </w:tr>
      <w:tr w:rsidR="00C9277E" w:rsidRPr="00032BA4" w14:paraId="6E10AF28" w14:textId="77777777" w:rsidTr="006F3449">
        <w:trPr>
          <w:gridAfter w:val="1"/>
          <w:wAfter w:w="729" w:type="dxa"/>
          <w:trHeight w:val="277"/>
        </w:trPr>
        <w:tc>
          <w:tcPr>
            <w:tcW w:w="5098" w:type="dxa"/>
            <w:gridSpan w:val="2"/>
            <w:tcBorders>
              <w:top w:val="nil"/>
              <w:bottom w:val="nil"/>
            </w:tcBorders>
          </w:tcPr>
          <w:p w14:paraId="0264A7AA"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b/>
                <w:sz w:val="24"/>
                <w:szCs w:val="24"/>
              </w:rPr>
              <w:t>МІСЦЕ ПРЕДСТАВЛЕННЯ:</w:t>
            </w:r>
          </w:p>
        </w:tc>
        <w:tc>
          <w:tcPr>
            <w:tcW w:w="4962" w:type="dxa"/>
            <w:gridSpan w:val="2"/>
            <w:tcBorders>
              <w:top w:val="nil"/>
              <w:bottom w:val="nil"/>
            </w:tcBorders>
          </w:tcPr>
          <w:p w14:paraId="6A80E651" w14:textId="77777777" w:rsidR="00C9277E" w:rsidRPr="00032BA4" w:rsidRDefault="00C9277E" w:rsidP="006F3449">
            <w:pPr>
              <w:tabs>
                <w:tab w:val="left" w:pos="0"/>
              </w:tabs>
              <w:suppressAutoHyphens/>
              <w:spacing w:after="0" w:line="240" w:lineRule="auto"/>
              <w:ind w:firstLine="313"/>
              <w:jc w:val="both"/>
              <w:rPr>
                <w:sz w:val="24"/>
                <w:szCs w:val="24"/>
                <w:lang w:val="en-US"/>
              </w:rPr>
            </w:pPr>
            <w:r w:rsidRPr="00032BA4">
              <w:rPr>
                <w:b/>
                <w:sz w:val="24"/>
                <w:szCs w:val="24"/>
                <w:lang w:val="en-US"/>
              </w:rPr>
              <w:t>PLACE OF PRESENTATION:</w:t>
            </w:r>
          </w:p>
        </w:tc>
      </w:tr>
      <w:tr w:rsidR="00C9277E" w:rsidRPr="00032BA4" w14:paraId="0561A827" w14:textId="77777777" w:rsidTr="006F3449">
        <w:trPr>
          <w:gridAfter w:val="1"/>
          <w:wAfter w:w="729" w:type="dxa"/>
          <w:trHeight w:val="319"/>
        </w:trPr>
        <w:tc>
          <w:tcPr>
            <w:tcW w:w="5098" w:type="dxa"/>
            <w:gridSpan w:val="2"/>
            <w:tcBorders>
              <w:top w:val="nil"/>
              <w:bottom w:val="nil"/>
            </w:tcBorders>
          </w:tcPr>
          <w:p w14:paraId="111C7A6F"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 xml:space="preserve">У паперовій формі: рекомендованим листом або кур'єром: </w:t>
            </w:r>
            <w:r w:rsidRPr="00032BA4">
              <w:rPr>
                <w:i/>
                <w:sz w:val="24"/>
                <w:szCs w:val="24"/>
              </w:rPr>
              <w:t>[поштова адреса установи Банку, яка видала Гарантію]</w:t>
            </w:r>
          </w:p>
          <w:p w14:paraId="0C91B331" w14:textId="77777777" w:rsidR="00C9277E" w:rsidRPr="00032BA4" w:rsidRDefault="00C9277E" w:rsidP="006F3449">
            <w:pPr>
              <w:tabs>
                <w:tab w:val="left" w:pos="0"/>
              </w:tabs>
              <w:suppressAutoHyphens/>
              <w:spacing w:after="0" w:line="240" w:lineRule="auto"/>
              <w:ind w:firstLine="284"/>
              <w:jc w:val="both"/>
              <w:rPr>
                <w:b/>
                <w:sz w:val="24"/>
                <w:szCs w:val="24"/>
              </w:rPr>
            </w:pPr>
            <w:r w:rsidRPr="00032BA4">
              <w:rPr>
                <w:sz w:val="24"/>
                <w:szCs w:val="24"/>
              </w:rPr>
              <w:t xml:space="preserve">В електронній формі: ключованним повідомленням </w:t>
            </w:r>
            <w:r w:rsidRPr="00032BA4">
              <w:rPr>
                <w:sz w:val="24"/>
                <w:szCs w:val="24"/>
                <w:lang w:val="en-US"/>
              </w:rPr>
              <w:t>SWIFT</w:t>
            </w:r>
            <w:r w:rsidRPr="00032BA4">
              <w:rPr>
                <w:sz w:val="24"/>
                <w:szCs w:val="24"/>
              </w:rPr>
              <w:t xml:space="preserve">: </w:t>
            </w:r>
            <w:r w:rsidRPr="00032BA4">
              <w:rPr>
                <w:i/>
                <w:sz w:val="24"/>
                <w:szCs w:val="24"/>
              </w:rPr>
              <w:t>[SWIFT-АДРЕСА: …]</w:t>
            </w:r>
          </w:p>
        </w:tc>
        <w:tc>
          <w:tcPr>
            <w:tcW w:w="4962" w:type="dxa"/>
            <w:gridSpan w:val="2"/>
            <w:tcBorders>
              <w:top w:val="nil"/>
              <w:bottom w:val="nil"/>
            </w:tcBorders>
          </w:tcPr>
          <w:p w14:paraId="4C94217D" w14:textId="77777777" w:rsidR="00C9277E" w:rsidRPr="00032BA4" w:rsidRDefault="00C9277E" w:rsidP="006F3449">
            <w:pPr>
              <w:tabs>
                <w:tab w:val="left" w:pos="0"/>
              </w:tabs>
              <w:suppressAutoHyphens/>
              <w:spacing w:after="0" w:line="240" w:lineRule="auto"/>
              <w:ind w:firstLine="313"/>
              <w:jc w:val="both"/>
              <w:rPr>
                <w:sz w:val="24"/>
                <w:szCs w:val="24"/>
                <w:lang w:val="en-US"/>
              </w:rPr>
            </w:pPr>
            <w:r w:rsidRPr="00032BA4">
              <w:rPr>
                <w:sz w:val="24"/>
                <w:szCs w:val="24"/>
                <w:lang w:val="en-US"/>
              </w:rPr>
              <w:t xml:space="preserve">For paperform by registered letter or courier to: </w:t>
            </w:r>
            <w:r w:rsidRPr="00032BA4">
              <w:rPr>
                <w:i/>
                <w:sz w:val="24"/>
                <w:szCs w:val="24"/>
                <w:lang w:val="en-US"/>
              </w:rPr>
              <w:t>[Post address of bank that issued guarantee]</w:t>
            </w:r>
          </w:p>
          <w:p w14:paraId="69D58536" w14:textId="77777777" w:rsidR="00C9277E" w:rsidRDefault="00C9277E" w:rsidP="006F3449">
            <w:pPr>
              <w:tabs>
                <w:tab w:val="left" w:pos="0"/>
              </w:tabs>
              <w:suppressAutoHyphens/>
              <w:spacing w:after="0" w:line="240" w:lineRule="auto"/>
              <w:ind w:firstLine="313"/>
              <w:jc w:val="both"/>
              <w:rPr>
                <w:sz w:val="24"/>
                <w:szCs w:val="24"/>
                <w:lang w:val="en-US"/>
              </w:rPr>
            </w:pPr>
          </w:p>
          <w:p w14:paraId="3F64496D" w14:textId="77777777" w:rsidR="00C9277E" w:rsidRPr="00032BA4" w:rsidRDefault="00C9277E" w:rsidP="006F3449">
            <w:pPr>
              <w:tabs>
                <w:tab w:val="left" w:pos="0"/>
              </w:tabs>
              <w:suppressAutoHyphens/>
              <w:spacing w:after="0" w:line="240" w:lineRule="auto"/>
              <w:ind w:firstLine="313"/>
              <w:jc w:val="both"/>
              <w:rPr>
                <w:b/>
                <w:sz w:val="24"/>
                <w:szCs w:val="24"/>
                <w:lang w:val="en-US"/>
              </w:rPr>
            </w:pPr>
            <w:r w:rsidRPr="00032BA4">
              <w:rPr>
                <w:sz w:val="24"/>
                <w:szCs w:val="24"/>
                <w:lang w:val="en-US"/>
              </w:rPr>
              <w:t>For electronic form by means of authenticated SWIFT: [SWIFT-ADDRESS…]</w:t>
            </w:r>
          </w:p>
        </w:tc>
      </w:tr>
      <w:tr w:rsidR="00C9277E" w:rsidRPr="00032BA4" w14:paraId="4BEF6409" w14:textId="77777777" w:rsidTr="006F3449">
        <w:trPr>
          <w:gridAfter w:val="1"/>
          <w:wAfter w:w="729" w:type="dxa"/>
          <w:trHeight w:val="319"/>
        </w:trPr>
        <w:tc>
          <w:tcPr>
            <w:tcW w:w="5098" w:type="dxa"/>
            <w:gridSpan w:val="2"/>
            <w:tcBorders>
              <w:top w:val="nil"/>
              <w:bottom w:val="nil"/>
            </w:tcBorders>
          </w:tcPr>
          <w:p w14:paraId="0E7C9392"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Ця/цей гарантія/стендбай акредитив забезпечує виконання Принципалом зобов'язань за вказаним вище Договором.</w:t>
            </w:r>
          </w:p>
          <w:p w14:paraId="5C3612BE"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Ця гарантія/стендбай акредитив є окремим видом забезпечення виконання зобов’язань за Договором. Сплата Гарантом грошової суми по цій гарантії/стендбай акредитиву на вимогу Бенефіціара, не звільняє Принципала від обов’язку сплатити неустойку (пеню, штрафи), передбачені Договором.****</w:t>
            </w:r>
          </w:p>
        </w:tc>
        <w:tc>
          <w:tcPr>
            <w:tcW w:w="4962" w:type="dxa"/>
            <w:gridSpan w:val="2"/>
            <w:tcBorders>
              <w:top w:val="nil"/>
              <w:bottom w:val="nil"/>
            </w:tcBorders>
          </w:tcPr>
          <w:p w14:paraId="2179E089" w14:textId="77777777" w:rsidR="00C9277E" w:rsidRPr="00032BA4" w:rsidRDefault="00C9277E" w:rsidP="006F3449">
            <w:pPr>
              <w:tabs>
                <w:tab w:val="left" w:pos="0"/>
              </w:tabs>
              <w:suppressAutoHyphens/>
              <w:spacing w:after="0" w:line="240" w:lineRule="auto"/>
              <w:ind w:firstLine="313"/>
              <w:jc w:val="both"/>
              <w:rPr>
                <w:sz w:val="24"/>
                <w:szCs w:val="24"/>
                <w:lang w:val="en"/>
              </w:rPr>
            </w:pPr>
            <w:r w:rsidRPr="00032BA4">
              <w:rPr>
                <w:sz w:val="24"/>
                <w:szCs w:val="24"/>
                <w:lang w:val="en"/>
              </w:rPr>
              <w:t>This guarantee/standby letter of credit secures the fulfillment by the Principal of its obligations under the above-mentioned Contract.</w:t>
            </w:r>
          </w:p>
          <w:p w14:paraId="5BA7B59E" w14:textId="77777777" w:rsidR="00C9277E" w:rsidRPr="00032BA4" w:rsidRDefault="00C9277E" w:rsidP="006F3449">
            <w:pPr>
              <w:tabs>
                <w:tab w:val="left" w:pos="0"/>
              </w:tabs>
              <w:suppressAutoHyphens/>
              <w:spacing w:after="0" w:line="240" w:lineRule="auto"/>
              <w:ind w:firstLine="313"/>
              <w:jc w:val="both"/>
              <w:rPr>
                <w:sz w:val="24"/>
                <w:szCs w:val="24"/>
              </w:rPr>
            </w:pPr>
            <w:r w:rsidRPr="00032BA4">
              <w:rPr>
                <w:sz w:val="24"/>
                <w:szCs w:val="24"/>
                <w:lang w:val="en"/>
              </w:rPr>
              <w:t>This guarantee/standby letter of credit states a separate form of assurance of fulfillment of obligations under the Contract. Payment by the Guarantor of the funds under this guarantee / standby letter of credit at the request of the Beneficiary does not relieve the Principal of the obligation to pay the penalty (fines, charges) stipulated by the Contract.</w:t>
            </w:r>
            <w:r w:rsidRPr="00032BA4">
              <w:rPr>
                <w:sz w:val="24"/>
                <w:szCs w:val="24"/>
                <w:lang w:val="en-US"/>
              </w:rPr>
              <w:t>**</w:t>
            </w:r>
            <w:r w:rsidRPr="00032BA4">
              <w:rPr>
                <w:sz w:val="24"/>
                <w:szCs w:val="24"/>
              </w:rPr>
              <w:t>**</w:t>
            </w:r>
          </w:p>
        </w:tc>
      </w:tr>
      <w:tr w:rsidR="00C9277E" w:rsidRPr="00032BA4" w14:paraId="3702D594" w14:textId="77777777" w:rsidTr="006F3449">
        <w:trPr>
          <w:gridAfter w:val="1"/>
          <w:wAfter w:w="729" w:type="dxa"/>
          <w:trHeight w:val="319"/>
        </w:trPr>
        <w:tc>
          <w:tcPr>
            <w:tcW w:w="5098" w:type="dxa"/>
            <w:gridSpan w:val="2"/>
            <w:tcBorders>
              <w:top w:val="nil"/>
              <w:bottom w:val="nil"/>
            </w:tcBorders>
          </w:tcPr>
          <w:p w14:paraId="39DD8DDA"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Зобов'язання Гаранта перед Бенефіціаром вважається належним чином виконаним з дати фактичного надходження грошових коштів на поточний рахунок Бенефіціара, вказаний у Вимозі Бенефіціара.</w:t>
            </w:r>
          </w:p>
          <w:p w14:paraId="0397C335"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Усі платежі за гарантією/стендбай акредитивом мають бути виконані Гарантом на користь Бенефіціара  незалежно від будь-яких заперечень Принципала або будь-якої третьої сторони.</w:t>
            </w:r>
          </w:p>
          <w:p w14:paraId="70288804"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lastRenderedPageBreak/>
              <w:t>У разі порушення Банком своїх зобов’язань за цією гарантією/стендбай акредитивом, його відповідальність не обмежується Сумою гарантії.</w:t>
            </w:r>
          </w:p>
        </w:tc>
        <w:tc>
          <w:tcPr>
            <w:tcW w:w="4962" w:type="dxa"/>
            <w:gridSpan w:val="2"/>
            <w:tcBorders>
              <w:top w:val="nil"/>
              <w:bottom w:val="nil"/>
            </w:tcBorders>
          </w:tcPr>
          <w:p w14:paraId="5DF6F165" w14:textId="77777777" w:rsidR="00C9277E" w:rsidRPr="00032BA4" w:rsidRDefault="00C9277E" w:rsidP="006F3449">
            <w:pPr>
              <w:tabs>
                <w:tab w:val="left" w:pos="0"/>
              </w:tabs>
              <w:suppressAutoHyphens/>
              <w:spacing w:after="0" w:line="240" w:lineRule="auto"/>
              <w:ind w:firstLine="313"/>
              <w:jc w:val="both"/>
              <w:rPr>
                <w:sz w:val="24"/>
                <w:szCs w:val="24"/>
                <w:lang w:val="en"/>
              </w:rPr>
            </w:pPr>
            <w:r w:rsidRPr="00032BA4">
              <w:rPr>
                <w:sz w:val="24"/>
                <w:szCs w:val="24"/>
                <w:lang w:val="en"/>
              </w:rPr>
              <w:lastRenderedPageBreak/>
              <w:t>The Guarantor's obligation to the Beneficiary is deemed to be duly executed from the date of actual payment as specified in the Beneficiary's Demand.</w:t>
            </w:r>
          </w:p>
          <w:p w14:paraId="659797EA" w14:textId="77777777" w:rsidR="00C9277E" w:rsidRPr="00032BA4" w:rsidRDefault="00C9277E" w:rsidP="006F3449">
            <w:pPr>
              <w:spacing w:after="0" w:line="240" w:lineRule="auto"/>
              <w:rPr>
                <w:sz w:val="24"/>
                <w:szCs w:val="24"/>
                <w:lang w:val="en"/>
              </w:rPr>
            </w:pPr>
          </w:p>
          <w:p w14:paraId="03ABDF40" w14:textId="77777777" w:rsidR="00C9277E" w:rsidRPr="00032BA4" w:rsidRDefault="00C9277E" w:rsidP="006F3449">
            <w:pPr>
              <w:spacing w:after="0" w:line="240" w:lineRule="auto"/>
              <w:ind w:firstLine="315"/>
              <w:rPr>
                <w:sz w:val="24"/>
                <w:szCs w:val="24"/>
                <w:lang w:val="en"/>
              </w:rPr>
            </w:pPr>
            <w:r w:rsidRPr="00032BA4">
              <w:rPr>
                <w:sz w:val="24"/>
                <w:szCs w:val="24"/>
                <w:lang w:val="en"/>
              </w:rPr>
              <w:t>All payments under this guarantee/standby letter of credit must be made by the Guarantor in favor of the Beneficiary, notwithstanding any objections from the Principal or any third party.</w:t>
            </w:r>
          </w:p>
          <w:p w14:paraId="73A05BA9" w14:textId="77777777" w:rsidR="00C9277E" w:rsidRDefault="00C9277E" w:rsidP="006F3449">
            <w:pPr>
              <w:spacing w:after="0" w:line="240" w:lineRule="auto"/>
              <w:ind w:firstLine="315"/>
              <w:rPr>
                <w:sz w:val="24"/>
                <w:szCs w:val="24"/>
                <w:lang w:val="en"/>
              </w:rPr>
            </w:pPr>
          </w:p>
          <w:p w14:paraId="69E9522F" w14:textId="77777777" w:rsidR="00C9277E" w:rsidRPr="00032BA4" w:rsidRDefault="00C9277E" w:rsidP="006F3449">
            <w:pPr>
              <w:spacing w:after="0" w:line="240" w:lineRule="auto"/>
              <w:ind w:firstLine="315"/>
              <w:rPr>
                <w:sz w:val="24"/>
                <w:szCs w:val="24"/>
                <w:lang w:val="en"/>
              </w:rPr>
            </w:pPr>
            <w:r w:rsidRPr="00032BA4">
              <w:rPr>
                <w:sz w:val="24"/>
                <w:szCs w:val="24"/>
                <w:lang w:val="en"/>
              </w:rPr>
              <w:t>In the event of a breach by the Bank of its obligations under this guarantee/standby letter of credit, Bank’s liability is not limited to the amount of the guarantee.</w:t>
            </w:r>
          </w:p>
        </w:tc>
      </w:tr>
      <w:tr w:rsidR="00C9277E" w:rsidRPr="00032BA4" w14:paraId="4A911ECD" w14:textId="77777777" w:rsidTr="006F3449">
        <w:trPr>
          <w:gridAfter w:val="1"/>
          <w:wAfter w:w="729" w:type="dxa"/>
          <w:trHeight w:val="319"/>
        </w:trPr>
        <w:tc>
          <w:tcPr>
            <w:tcW w:w="5098" w:type="dxa"/>
            <w:gridSpan w:val="2"/>
            <w:tcBorders>
              <w:top w:val="nil"/>
              <w:bottom w:val="nil"/>
            </w:tcBorders>
          </w:tcPr>
          <w:p w14:paraId="02C855F4"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lastRenderedPageBreak/>
              <w:t>Ніякі зміни і доповнення, що вносяться до Договору, не звільняють Гаранта від зобов'язань за цією/цим Банківською гарантією/Стендбай акредитивом.</w:t>
            </w:r>
          </w:p>
        </w:tc>
        <w:tc>
          <w:tcPr>
            <w:tcW w:w="4962" w:type="dxa"/>
            <w:gridSpan w:val="2"/>
            <w:tcBorders>
              <w:top w:val="nil"/>
              <w:bottom w:val="nil"/>
            </w:tcBorders>
          </w:tcPr>
          <w:p w14:paraId="5A96142E" w14:textId="77777777" w:rsidR="00C9277E" w:rsidRPr="00032BA4" w:rsidRDefault="00C9277E" w:rsidP="006F3449">
            <w:pPr>
              <w:tabs>
                <w:tab w:val="left" w:pos="0"/>
              </w:tabs>
              <w:suppressAutoHyphens/>
              <w:spacing w:after="0" w:line="240" w:lineRule="auto"/>
              <w:ind w:firstLine="313"/>
              <w:jc w:val="both"/>
              <w:rPr>
                <w:sz w:val="24"/>
                <w:szCs w:val="24"/>
                <w:lang w:val="en"/>
              </w:rPr>
            </w:pPr>
            <w:r w:rsidRPr="00032BA4">
              <w:rPr>
                <w:sz w:val="24"/>
                <w:szCs w:val="24"/>
                <w:lang w:val="en"/>
              </w:rPr>
              <w:t>Any amendments made to the Contract shall not release the Guarantor from its obligations under this Bank Guarantee</w:t>
            </w:r>
            <w:r w:rsidRPr="00032BA4">
              <w:rPr>
                <w:sz w:val="24"/>
                <w:szCs w:val="24"/>
              </w:rPr>
              <w:t>/</w:t>
            </w:r>
            <w:r w:rsidRPr="00032BA4">
              <w:rPr>
                <w:sz w:val="24"/>
                <w:szCs w:val="24"/>
                <w:lang w:val="en-US"/>
              </w:rPr>
              <w:t>Standby letter of credit</w:t>
            </w:r>
            <w:r w:rsidRPr="00032BA4">
              <w:rPr>
                <w:sz w:val="24"/>
                <w:szCs w:val="24"/>
                <w:lang w:val="en"/>
              </w:rPr>
              <w:t>.</w:t>
            </w:r>
          </w:p>
        </w:tc>
      </w:tr>
      <w:tr w:rsidR="00C9277E" w:rsidRPr="00032BA4" w14:paraId="650A893B" w14:textId="77777777" w:rsidTr="006F3449">
        <w:trPr>
          <w:gridAfter w:val="1"/>
          <w:wAfter w:w="729" w:type="dxa"/>
          <w:trHeight w:val="319"/>
        </w:trPr>
        <w:tc>
          <w:tcPr>
            <w:tcW w:w="5098" w:type="dxa"/>
            <w:gridSpan w:val="2"/>
            <w:tcBorders>
              <w:top w:val="nil"/>
              <w:bottom w:val="nil"/>
            </w:tcBorders>
          </w:tcPr>
          <w:p w14:paraId="3C577324"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Ця/Цей Банківська гарантія/Стендбай акредитив є безвідкличною/-ним, непередаваною/-ним і не може бути переуступлена без попередньої згоди зі сторони Гаранта, Принципала та Бенефіціара.</w:t>
            </w:r>
          </w:p>
        </w:tc>
        <w:tc>
          <w:tcPr>
            <w:tcW w:w="4962" w:type="dxa"/>
            <w:gridSpan w:val="2"/>
            <w:tcBorders>
              <w:top w:val="nil"/>
              <w:bottom w:val="nil"/>
            </w:tcBorders>
          </w:tcPr>
          <w:p w14:paraId="01E90FA9" w14:textId="77777777" w:rsidR="00C9277E" w:rsidRPr="00032BA4" w:rsidRDefault="00C9277E" w:rsidP="006F3449">
            <w:pPr>
              <w:tabs>
                <w:tab w:val="left" w:pos="0"/>
              </w:tabs>
              <w:suppressAutoHyphens/>
              <w:spacing w:after="0" w:line="240" w:lineRule="auto"/>
              <w:ind w:firstLine="313"/>
              <w:jc w:val="both"/>
              <w:rPr>
                <w:sz w:val="24"/>
                <w:szCs w:val="24"/>
                <w:lang w:val="en-US"/>
              </w:rPr>
            </w:pPr>
            <w:r w:rsidRPr="00032BA4">
              <w:rPr>
                <w:sz w:val="24"/>
                <w:szCs w:val="24"/>
                <w:lang w:val="en"/>
              </w:rPr>
              <w:t>This Bank Guarantee</w:t>
            </w:r>
            <w:r w:rsidRPr="00032BA4">
              <w:rPr>
                <w:sz w:val="24"/>
                <w:szCs w:val="24"/>
              </w:rPr>
              <w:t>/</w:t>
            </w:r>
            <w:r w:rsidRPr="00032BA4">
              <w:rPr>
                <w:sz w:val="24"/>
                <w:szCs w:val="24"/>
                <w:lang w:val="en-US"/>
              </w:rPr>
              <w:t>Standby letter of credit</w:t>
            </w:r>
            <w:r w:rsidRPr="00032BA4">
              <w:rPr>
                <w:sz w:val="24"/>
                <w:szCs w:val="24"/>
                <w:lang w:val="en"/>
              </w:rPr>
              <w:t xml:space="preserve"> is irrevocable, non-transferable and cannot be assigned without the prior consent of the Guarantor, Principal and Beneficiary.</w:t>
            </w:r>
          </w:p>
        </w:tc>
      </w:tr>
      <w:tr w:rsidR="00C9277E" w:rsidRPr="00032BA4" w14:paraId="0CF386D3" w14:textId="77777777" w:rsidTr="006F3449">
        <w:trPr>
          <w:gridAfter w:val="1"/>
          <w:wAfter w:w="729" w:type="dxa"/>
          <w:trHeight w:val="319"/>
        </w:trPr>
        <w:tc>
          <w:tcPr>
            <w:tcW w:w="5098" w:type="dxa"/>
            <w:gridSpan w:val="2"/>
            <w:tcBorders>
              <w:top w:val="nil"/>
              <w:bottom w:val="nil"/>
            </w:tcBorders>
          </w:tcPr>
          <w:p w14:paraId="603F772C"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Без згоди Бенефіціара допускається вносити зміни до банківської гарантії щодо збільшення суми банківської гарантії та продовження терміну дії гарантії.</w:t>
            </w:r>
          </w:p>
        </w:tc>
        <w:tc>
          <w:tcPr>
            <w:tcW w:w="4962" w:type="dxa"/>
            <w:gridSpan w:val="2"/>
            <w:tcBorders>
              <w:top w:val="nil"/>
              <w:bottom w:val="nil"/>
            </w:tcBorders>
          </w:tcPr>
          <w:p w14:paraId="7DCBC28D" w14:textId="77777777" w:rsidR="00C9277E" w:rsidRPr="00032BA4" w:rsidRDefault="00C9277E" w:rsidP="006F3449">
            <w:pPr>
              <w:tabs>
                <w:tab w:val="left" w:pos="0"/>
              </w:tabs>
              <w:suppressAutoHyphens/>
              <w:spacing w:after="0" w:line="240" w:lineRule="auto"/>
              <w:ind w:firstLine="313"/>
              <w:jc w:val="both"/>
              <w:rPr>
                <w:sz w:val="24"/>
                <w:szCs w:val="24"/>
                <w:lang w:val="en"/>
              </w:rPr>
            </w:pPr>
            <w:r w:rsidRPr="00032BA4">
              <w:rPr>
                <w:sz w:val="24"/>
                <w:szCs w:val="24"/>
                <w:lang w:val="en-US"/>
              </w:rPr>
              <w:t>Without the Beneficiary's consent, the Bank Guarantee may be amended to increase the amount of the Bank Guarantee and extend the guarantee.</w:t>
            </w:r>
          </w:p>
        </w:tc>
      </w:tr>
      <w:tr w:rsidR="00C9277E" w:rsidRPr="00032BA4" w14:paraId="1439451F" w14:textId="77777777" w:rsidTr="006F3449">
        <w:trPr>
          <w:gridAfter w:val="1"/>
          <w:wAfter w:w="729" w:type="dxa"/>
          <w:trHeight w:val="319"/>
        </w:trPr>
        <w:tc>
          <w:tcPr>
            <w:tcW w:w="5098" w:type="dxa"/>
            <w:gridSpan w:val="2"/>
            <w:tcBorders>
              <w:top w:val="nil"/>
              <w:bottom w:val="nil"/>
            </w:tcBorders>
          </w:tcPr>
          <w:p w14:paraId="7587F9D5"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Ця/цей гарантія/стендбай акредитив, набирає чинності з дати видачі та діє до «(...)» (...) 20(...) р. ***** включно.</w:t>
            </w:r>
          </w:p>
        </w:tc>
        <w:tc>
          <w:tcPr>
            <w:tcW w:w="4962" w:type="dxa"/>
            <w:gridSpan w:val="2"/>
            <w:tcBorders>
              <w:top w:val="nil"/>
              <w:bottom w:val="nil"/>
            </w:tcBorders>
          </w:tcPr>
          <w:p w14:paraId="7C884E85" w14:textId="77777777" w:rsidR="00C9277E" w:rsidRPr="00032BA4" w:rsidRDefault="00C9277E" w:rsidP="006F3449">
            <w:pPr>
              <w:tabs>
                <w:tab w:val="left" w:pos="0"/>
              </w:tabs>
              <w:suppressAutoHyphens/>
              <w:spacing w:after="0" w:line="240" w:lineRule="auto"/>
              <w:ind w:firstLine="313"/>
              <w:jc w:val="both"/>
              <w:rPr>
                <w:sz w:val="24"/>
                <w:szCs w:val="24"/>
                <w:lang w:val="en-US"/>
              </w:rPr>
            </w:pPr>
            <w:r w:rsidRPr="00032BA4">
              <w:rPr>
                <w:sz w:val="24"/>
                <w:szCs w:val="24"/>
                <w:lang w:val="en"/>
              </w:rPr>
              <w:t>This Guarantee/Standby letter of credit is effective from the date of its issue and is valid until "(...)" (...) 20 (...) **</w:t>
            </w:r>
            <w:r w:rsidRPr="00032BA4">
              <w:rPr>
                <w:sz w:val="24"/>
                <w:szCs w:val="24"/>
              </w:rPr>
              <w:t>*</w:t>
            </w:r>
            <w:r w:rsidRPr="00032BA4">
              <w:rPr>
                <w:sz w:val="24"/>
                <w:szCs w:val="24"/>
                <w:lang w:val="en"/>
              </w:rPr>
              <w:t>*</w:t>
            </w:r>
            <w:r w:rsidRPr="00032BA4">
              <w:rPr>
                <w:sz w:val="24"/>
                <w:szCs w:val="24"/>
              </w:rPr>
              <w:t>*</w:t>
            </w:r>
            <w:r w:rsidRPr="00032BA4">
              <w:rPr>
                <w:sz w:val="24"/>
                <w:szCs w:val="24"/>
                <w:lang w:val="en"/>
              </w:rPr>
              <w:t xml:space="preserve"> inclusive.</w:t>
            </w:r>
          </w:p>
        </w:tc>
      </w:tr>
      <w:tr w:rsidR="00C9277E" w:rsidRPr="00032BA4" w14:paraId="371B65DC" w14:textId="77777777" w:rsidTr="006F3449">
        <w:trPr>
          <w:gridAfter w:val="1"/>
          <w:wAfter w:w="729" w:type="dxa"/>
          <w:trHeight w:val="319"/>
        </w:trPr>
        <w:tc>
          <w:tcPr>
            <w:tcW w:w="5098" w:type="dxa"/>
            <w:gridSpan w:val="2"/>
            <w:tcBorders>
              <w:top w:val="nil"/>
              <w:bottom w:val="nil"/>
            </w:tcBorders>
          </w:tcPr>
          <w:p w14:paraId="741D7307"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Ця/цей гарантія /стендбай акредитив підпорядковується______________******</w:t>
            </w:r>
          </w:p>
        </w:tc>
        <w:tc>
          <w:tcPr>
            <w:tcW w:w="4962" w:type="dxa"/>
            <w:gridSpan w:val="2"/>
            <w:tcBorders>
              <w:top w:val="nil"/>
              <w:bottom w:val="nil"/>
            </w:tcBorders>
          </w:tcPr>
          <w:p w14:paraId="28D2B94C" w14:textId="77777777" w:rsidR="00C9277E" w:rsidRPr="00032BA4" w:rsidRDefault="00C9277E" w:rsidP="006F3449">
            <w:pPr>
              <w:tabs>
                <w:tab w:val="left" w:pos="0"/>
              </w:tabs>
              <w:suppressAutoHyphens/>
              <w:spacing w:after="0" w:line="240" w:lineRule="auto"/>
              <w:ind w:firstLine="313"/>
              <w:jc w:val="both"/>
              <w:rPr>
                <w:sz w:val="24"/>
                <w:szCs w:val="24"/>
                <w:lang w:val="en-US"/>
              </w:rPr>
            </w:pPr>
            <w:r w:rsidRPr="00032BA4">
              <w:rPr>
                <w:sz w:val="24"/>
                <w:szCs w:val="24"/>
                <w:lang w:val="en-US"/>
              </w:rPr>
              <w:t>This Guarantee/Standby letter of credit is subject to ________________****</w:t>
            </w:r>
            <w:r w:rsidRPr="00032BA4">
              <w:rPr>
                <w:sz w:val="24"/>
                <w:szCs w:val="24"/>
              </w:rPr>
              <w:t>**</w:t>
            </w:r>
          </w:p>
        </w:tc>
      </w:tr>
      <w:tr w:rsidR="00C9277E" w:rsidRPr="00032BA4" w14:paraId="69D4ADC7" w14:textId="77777777" w:rsidTr="006F3449">
        <w:trPr>
          <w:gridAfter w:val="1"/>
          <w:wAfter w:w="729" w:type="dxa"/>
          <w:trHeight w:val="319"/>
        </w:trPr>
        <w:tc>
          <w:tcPr>
            <w:tcW w:w="5098" w:type="dxa"/>
            <w:gridSpan w:val="2"/>
            <w:tcBorders>
              <w:top w:val="nil"/>
              <w:bottom w:val="nil"/>
            </w:tcBorders>
          </w:tcPr>
          <w:p w14:paraId="311F8D2D"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 xml:space="preserve">Відносини по цій Гарантії регулюються чинним законодавством України. </w:t>
            </w:r>
          </w:p>
        </w:tc>
        <w:tc>
          <w:tcPr>
            <w:tcW w:w="4962" w:type="dxa"/>
            <w:gridSpan w:val="2"/>
            <w:tcBorders>
              <w:top w:val="nil"/>
              <w:bottom w:val="nil"/>
            </w:tcBorders>
          </w:tcPr>
          <w:p w14:paraId="2277D28A" w14:textId="77777777" w:rsidR="00C9277E" w:rsidRPr="00032BA4" w:rsidRDefault="00C9277E" w:rsidP="006F3449">
            <w:pPr>
              <w:tabs>
                <w:tab w:val="left" w:pos="0"/>
              </w:tabs>
              <w:suppressAutoHyphens/>
              <w:spacing w:after="0" w:line="240" w:lineRule="auto"/>
              <w:ind w:firstLine="313"/>
              <w:jc w:val="both"/>
              <w:rPr>
                <w:sz w:val="24"/>
                <w:szCs w:val="24"/>
                <w:lang w:val="en"/>
              </w:rPr>
            </w:pPr>
            <w:r w:rsidRPr="00032BA4">
              <w:rPr>
                <w:sz w:val="24"/>
                <w:szCs w:val="24"/>
                <w:lang w:val="en-US"/>
              </w:rPr>
              <w:t>The relations under this Guarantee are governed by the applicable law of Ukraine.</w:t>
            </w:r>
          </w:p>
        </w:tc>
      </w:tr>
      <w:tr w:rsidR="00C9277E" w:rsidRPr="00032BA4" w14:paraId="2E9F8B87" w14:textId="77777777" w:rsidTr="006F3449">
        <w:trPr>
          <w:gridAfter w:val="1"/>
          <w:wAfter w:w="729" w:type="dxa"/>
          <w:trHeight w:val="319"/>
        </w:trPr>
        <w:tc>
          <w:tcPr>
            <w:tcW w:w="5098" w:type="dxa"/>
            <w:gridSpan w:val="2"/>
            <w:tcBorders>
              <w:top w:val="nil"/>
              <w:bottom w:val="nil"/>
            </w:tcBorders>
          </w:tcPr>
          <w:p w14:paraId="1F1BAD98"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Сторона відповідальна за сплату будь яких витрат: Принципал</w:t>
            </w:r>
          </w:p>
        </w:tc>
        <w:tc>
          <w:tcPr>
            <w:tcW w:w="4962" w:type="dxa"/>
            <w:gridSpan w:val="2"/>
            <w:tcBorders>
              <w:top w:val="nil"/>
              <w:bottom w:val="nil"/>
            </w:tcBorders>
          </w:tcPr>
          <w:p w14:paraId="03DF7531" w14:textId="77777777" w:rsidR="00C9277E" w:rsidRPr="00032BA4" w:rsidRDefault="00C9277E" w:rsidP="006F3449">
            <w:pPr>
              <w:tabs>
                <w:tab w:val="left" w:pos="0"/>
              </w:tabs>
              <w:suppressAutoHyphens/>
              <w:spacing w:after="0" w:line="240" w:lineRule="auto"/>
              <w:ind w:firstLine="313"/>
              <w:jc w:val="both"/>
              <w:rPr>
                <w:sz w:val="24"/>
                <w:szCs w:val="24"/>
                <w:lang w:val="en-US"/>
              </w:rPr>
            </w:pPr>
            <w:r w:rsidRPr="00032BA4">
              <w:rPr>
                <w:sz w:val="24"/>
                <w:szCs w:val="24"/>
                <w:lang w:val="en-US"/>
              </w:rPr>
              <w:t>The party is responsible for paying any costs: Principal</w:t>
            </w:r>
          </w:p>
        </w:tc>
      </w:tr>
      <w:tr w:rsidR="00C9277E" w:rsidRPr="00032BA4" w14:paraId="696C24CE" w14:textId="77777777" w:rsidTr="006F3449">
        <w:trPr>
          <w:gridAfter w:val="1"/>
          <w:wAfter w:w="729" w:type="dxa"/>
          <w:trHeight w:val="319"/>
        </w:trPr>
        <w:tc>
          <w:tcPr>
            <w:tcW w:w="5098" w:type="dxa"/>
            <w:gridSpan w:val="2"/>
            <w:tcBorders>
              <w:top w:val="nil"/>
              <w:bottom w:val="single" w:sz="4" w:space="0" w:color="auto"/>
            </w:tcBorders>
          </w:tcPr>
          <w:p w14:paraId="39B892C2"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Гарант</w:t>
            </w:r>
          </w:p>
          <w:p w14:paraId="78E2F8B6"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(розшифровка підпису)</w:t>
            </w:r>
          </w:p>
          <w:p w14:paraId="366C4EF6"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М.П.</w:t>
            </w:r>
          </w:p>
          <w:p w14:paraId="741DFC1F"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w:t>
            </w:r>
          </w:p>
        </w:tc>
        <w:tc>
          <w:tcPr>
            <w:tcW w:w="4962" w:type="dxa"/>
            <w:gridSpan w:val="2"/>
            <w:tcBorders>
              <w:top w:val="nil"/>
              <w:bottom w:val="single" w:sz="4" w:space="0" w:color="auto"/>
            </w:tcBorders>
          </w:tcPr>
          <w:p w14:paraId="3D5E196A" w14:textId="77777777" w:rsidR="00C9277E" w:rsidRPr="00032BA4" w:rsidRDefault="00C9277E" w:rsidP="006F3449">
            <w:pPr>
              <w:tabs>
                <w:tab w:val="left" w:pos="0"/>
              </w:tabs>
              <w:suppressAutoHyphens/>
              <w:spacing w:after="0" w:line="240" w:lineRule="auto"/>
              <w:ind w:firstLine="313"/>
              <w:rPr>
                <w:sz w:val="24"/>
                <w:szCs w:val="24"/>
                <w:lang w:val="en"/>
              </w:rPr>
            </w:pPr>
            <w:r w:rsidRPr="00032BA4">
              <w:rPr>
                <w:sz w:val="24"/>
                <w:szCs w:val="24"/>
                <w:lang w:val="en"/>
              </w:rPr>
              <w:t>Guarantor</w:t>
            </w:r>
          </w:p>
          <w:p w14:paraId="5E01BD90" w14:textId="77777777" w:rsidR="00C9277E" w:rsidRPr="00032BA4" w:rsidRDefault="00C9277E" w:rsidP="006F3449">
            <w:pPr>
              <w:tabs>
                <w:tab w:val="left" w:pos="0"/>
              </w:tabs>
              <w:suppressAutoHyphens/>
              <w:spacing w:after="0" w:line="240" w:lineRule="auto"/>
              <w:ind w:firstLine="313"/>
              <w:rPr>
                <w:sz w:val="24"/>
                <w:szCs w:val="24"/>
                <w:lang w:val="en"/>
              </w:rPr>
            </w:pPr>
            <w:r w:rsidRPr="00032BA4">
              <w:rPr>
                <w:sz w:val="24"/>
                <w:szCs w:val="24"/>
                <w:lang w:val="en"/>
              </w:rPr>
              <w:t>(name, surname)</w:t>
            </w:r>
          </w:p>
          <w:p w14:paraId="03D23726" w14:textId="77777777" w:rsidR="00C9277E" w:rsidRPr="00032BA4" w:rsidRDefault="00C9277E" w:rsidP="006F3449">
            <w:pPr>
              <w:tabs>
                <w:tab w:val="left" w:pos="0"/>
              </w:tabs>
              <w:suppressAutoHyphens/>
              <w:spacing w:after="0" w:line="240" w:lineRule="auto"/>
              <w:ind w:firstLine="313"/>
              <w:rPr>
                <w:sz w:val="24"/>
                <w:szCs w:val="24"/>
                <w:lang w:val="en"/>
              </w:rPr>
            </w:pPr>
            <w:r w:rsidRPr="00032BA4">
              <w:rPr>
                <w:sz w:val="24"/>
                <w:szCs w:val="24"/>
                <w:lang w:val="en"/>
              </w:rPr>
              <w:t>Stamp</w:t>
            </w:r>
          </w:p>
          <w:p w14:paraId="329A6D9E" w14:textId="77777777" w:rsidR="00C9277E" w:rsidRPr="00032BA4" w:rsidRDefault="00C9277E" w:rsidP="006F3449">
            <w:pPr>
              <w:tabs>
                <w:tab w:val="left" w:pos="0"/>
              </w:tabs>
              <w:suppressAutoHyphens/>
              <w:spacing w:after="0" w:line="240" w:lineRule="auto"/>
              <w:ind w:firstLine="313"/>
              <w:rPr>
                <w:sz w:val="24"/>
                <w:szCs w:val="24"/>
                <w:lang w:val="en-US"/>
              </w:rPr>
            </w:pPr>
            <w:r w:rsidRPr="00032BA4">
              <w:rPr>
                <w:sz w:val="24"/>
                <w:szCs w:val="24"/>
              </w:rPr>
              <w:t>----------------------------------------</w:t>
            </w:r>
          </w:p>
        </w:tc>
      </w:tr>
      <w:tr w:rsidR="00C9277E" w:rsidRPr="00032BA4" w14:paraId="7837E643" w14:textId="77777777" w:rsidTr="006F3449">
        <w:trPr>
          <w:gridAfter w:val="1"/>
          <w:wAfter w:w="729" w:type="dxa"/>
          <w:trHeight w:val="319"/>
        </w:trPr>
        <w:tc>
          <w:tcPr>
            <w:tcW w:w="5098" w:type="dxa"/>
            <w:gridSpan w:val="2"/>
            <w:tcBorders>
              <w:top w:val="nil"/>
              <w:bottom w:val="single" w:sz="4" w:space="0" w:color="auto"/>
            </w:tcBorders>
          </w:tcPr>
          <w:p w14:paraId="74CCEDF1" w14:textId="77777777" w:rsidR="00C9277E" w:rsidRPr="00032BA4" w:rsidRDefault="00C9277E" w:rsidP="006F3449">
            <w:pPr>
              <w:autoSpaceDN w:val="0"/>
              <w:spacing w:after="0" w:line="240" w:lineRule="auto"/>
              <w:ind w:right="20" w:firstLine="284"/>
              <w:jc w:val="both"/>
              <w:rPr>
                <w:sz w:val="24"/>
                <w:szCs w:val="24"/>
              </w:rPr>
            </w:pPr>
            <w:r w:rsidRPr="00032BA4">
              <w:rPr>
                <w:sz w:val="24"/>
                <w:szCs w:val="24"/>
              </w:rPr>
              <w:t>*  У назві додатку вказується визначення Контрагента, як у Контракті/Договорі</w:t>
            </w:r>
          </w:p>
          <w:p w14:paraId="74D12119" w14:textId="77777777" w:rsidR="00C9277E" w:rsidRPr="00032BA4" w:rsidRDefault="00C9277E" w:rsidP="006F3449">
            <w:pPr>
              <w:pStyle w:val="1fd"/>
              <w:tabs>
                <w:tab w:val="left" w:pos="0"/>
              </w:tabs>
              <w:ind w:firstLine="284"/>
              <w:rPr>
                <w:sz w:val="24"/>
                <w:lang w:val="uk-UA"/>
              </w:rPr>
            </w:pPr>
            <w:r w:rsidRPr="00032BA4">
              <w:rPr>
                <w:sz w:val="24"/>
                <w:lang w:val="uk-UA"/>
              </w:rPr>
              <w:t>**  Банківська гарантія/Стендбай акредитив надається учасником, з яким укладається Договір про закупівлю, до укладення Договору.</w:t>
            </w:r>
          </w:p>
          <w:p w14:paraId="15EFA150" w14:textId="77777777" w:rsidR="00C9277E" w:rsidRPr="00032BA4" w:rsidRDefault="00C9277E" w:rsidP="006F3449">
            <w:pPr>
              <w:pStyle w:val="1fd"/>
              <w:tabs>
                <w:tab w:val="left" w:pos="0"/>
              </w:tabs>
              <w:ind w:firstLine="284"/>
              <w:rPr>
                <w:sz w:val="24"/>
                <w:lang w:val="uk-UA"/>
              </w:rPr>
            </w:pPr>
            <w:r w:rsidRPr="00032BA4">
              <w:rPr>
                <w:sz w:val="24"/>
                <w:lang w:val="uk-UA"/>
              </w:rPr>
              <w:t>***  Застосовується якщо Принципал є резидентом</w:t>
            </w:r>
          </w:p>
          <w:p w14:paraId="250C3CD3" w14:textId="77777777" w:rsidR="00C9277E" w:rsidRPr="00032BA4" w:rsidRDefault="00C9277E" w:rsidP="006F3449">
            <w:pPr>
              <w:pStyle w:val="1fd"/>
              <w:tabs>
                <w:tab w:val="left" w:pos="0"/>
              </w:tabs>
              <w:ind w:firstLine="284"/>
              <w:rPr>
                <w:sz w:val="24"/>
                <w:lang w:val="uk-UA"/>
              </w:rPr>
            </w:pPr>
            <w:r w:rsidRPr="00032BA4">
              <w:rPr>
                <w:sz w:val="24"/>
                <w:lang w:val="uk-UA"/>
              </w:rPr>
              <w:t>****  У разі, якщо у тендерній документації закупівлі визначено, що виконання гарантійних зобов'язань повинне бути забезпечене, зобов'язання Гаранта перед Бенефіціаром за цією гарантією забезпечує виконання зобов'язань Принципала на період дії гарантійних зобов'язань.</w:t>
            </w:r>
          </w:p>
          <w:p w14:paraId="61863E6C" w14:textId="77777777" w:rsidR="00C9277E" w:rsidRPr="00032BA4" w:rsidRDefault="00C9277E" w:rsidP="006F3449">
            <w:pPr>
              <w:pStyle w:val="1fd"/>
              <w:tabs>
                <w:tab w:val="left" w:pos="0"/>
              </w:tabs>
              <w:ind w:firstLine="284"/>
              <w:rPr>
                <w:sz w:val="24"/>
                <w:lang w:val="uk-UA"/>
              </w:rPr>
            </w:pPr>
            <w:r w:rsidRPr="00032BA4">
              <w:rPr>
                <w:sz w:val="24"/>
                <w:lang w:val="uk-UA"/>
              </w:rPr>
              <w:t xml:space="preserve">*****  Строк дії Банківської гарантії/Стендбай акредитиву повинен встановлюватися з урахуванням строку дії Договору, що буде укладений, або виконання зобов’язань по Договору і закінчуватися не раніше закінчення строку дії Договору або виконання зобов’язань по Договору + 102 календарних дні.  </w:t>
            </w:r>
          </w:p>
          <w:p w14:paraId="761591EB" w14:textId="77777777" w:rsidR="00C9277E" w:rsidRPr="00032BA4" w:rsidRDefault="00C9277E" w:rsidP="006F3449">
            <w:pPr>
              <w:pStyle w:val="1fd"/>
              <w:tabs>
                <w:tab w:val="left" w:pos="0"/>
              </w:tabs>
              <w:ind w:firstLine="284"/>
              <w:rPr>
                <w:sz w:val="24"/>
                <w:lang w:val="uk-UA"/>
              </w:rPr>
            </w:pPr>
            <w:r w:rsidRPr="00032BA4">
              <w:rPr>
                <w:sz w:val="24"/>
                <w:lang w:val="uk-UA"/>
              </w:rPr>
              <w:t xml:space="preserve">******  Нормативні акти, яким підпорядковується банківська гарантія/Стендбай акредитив вказуються у залежності від країни реєстрації Гаранта: уніфікованим правилам, опублікованим МТП (URDG758)/ISP98/UCP600, опублікованим МТП/ положенню про порядок здійснення банками операцій </w:t>
            </w:r>
            <w:r w:rsidRPr="00032BA4">
              <w:rPr>
                <w:sz w:val="24"/>
                <w:lang w:val="uk-UA"/>
              </w:rPr>
              <w:lastRenderedPageBreak/>
              <w:t>за гарантіями в національній та іноземній валюті від 15.12.2004 р. № 639.</w:t>
            </w:r>
          </w:p>
          <w:p w14:paraId="348BD8A9" w14:textId="77777777" w:rsidR="00C9277E" w:rsidRPr="00032BA4" w:rsidRDefault="00C9277E" w:rsidP="006F3449">
            <w:pPr>
              <w:pStyle w:val="1fd"/>
              <w:tabs>
                <w:tab w:val="left" w:pos="0"/>
              </w:tabs>
              <w:ind w:firstLine="284"/>
              <w:rPr>
                <w:sz w:val="24"/>
                <w:lang w:val="uk-UA"/>
              </w:rPr>
            </w:pPr>
            <w:r w:rsidRPr="00032BA4">
              <w:rPr>
                <w:sz w:val="24"/>
                <w:lang w:val="uk-UA"/>
              </w:rPr>
              <w:t>У випадку, якщо Принципал/Гарант – резиденти України, у реквізитах вказується номер ЄДРПОУ та ІПН (за наявності), для нерезидентів вказується реєстраційний  або податковий номер (за наявності).</w:t>
            </w:r>
          </w:p>
          <w:p w14:paraId="7403A1A2" w14:textId="77777777" w:rsidR="00C9277E" w:rsidRPr="00032BA4" w:rsidRDefault="00C9277E" w:rsidP="006F3449">
            <w:pPr>
              <w:pStyle w:val="1fd"/>
              <w:tabs>
                <w:tab w:val="left" w:pos="0"/>
              </w:tabs>
              <w:ind w:firstLine="284"/>
              <w:rPr>
                <w:sz w:val="24"/>
                <w:lang w:val="uk-UA"/>
              </w:rPr>
            </w:pPr>
          </w:p>
          <w:p w14:paraId="4A5CC6AD" w14:textId="77777777" w:rsidR="00C9277E" w:rsidRPr="00032BA4" w:rsidRDefault="00C9277E" w:rsidP="006F3449">
            <w:pPr>
              <w:spacing w:after="0" w:line="240" w:lineRule="auto"/>
              <w:ind w:firstLine="284"/>
              <w:jc w:val="both"/>
              <w:rPr>
                <w:sz w:val="24"/>
                <w:szCs w:val="24"/>
              </w:rPr>
            </w:pPr>
            <w:r w:rsidRPr="00032BA4">
              <w:rPr>
                <w:sz w:val="24"/>
                <w:szCs w:val="24"/>
              </w:rPr>
              <w:t>Текст банківської гарантії не може містити:</w:t>
            </w:r>
          </w:p>
          <w:p w14:paraId="643EBA61" w14:textId="77777777" w:rsidR="00C9277E" w:rsidRPr="00032BA4" w:rsidRDefault="00C9277E" w:rsidP="006F3449">
            <w:pPr>
              <w:spacing w:after="0" w:line="240" w:lineRule="auto"/>
              <w:ind w:firstLine="284"/>
              <w:jc w:val="both"/>
              <w:rPr>
                <w:sz w:val="24"/>
                <w:szCs w:val="24"/>
              </w:rPr>
            </w:pPr>
            <w:r w:rsidRPr="00032BA4">
              <w:rPr>
                <w:sz w:val="24"/>
                <w:szCs w:val="24"/>
              </w:rPr>
              <w:t>- посилання на умови договору про надання гарантії (правочину, укладеного між банком-гарантом та принципалом);</w:t>
            </w:r>
          </w:p>
          <w:p w14:paraId="55810BC8" w14:textId="77777777" w:rsidR="00C9277E" w:rsidRPr="00032BA4" w:rsidRDefault="00C9277E" w:rsidP="006F3449">
            <w:pPr>
              <w:spacing w:after="0" w:line="240" w:lineRule="auto"/>
              <w:ind w:firstLine="284"/>
              <w:jc w:val="both"/>
              <w:rPr>
                <w:sz w:val="24"/>
                <w:szCs w:val="24"/>
              </w:rPr>
            </w:pPr>
            <w:r w:rsidRPr="00032BA4">
              <w:rPr>
                <w:sz w:val="24"/>
                <w:szCs w:val="24"/>
              </w:rPr>
              <w:t>- умови про зменшення відповідальності банка в будь-якому випадку (окрім випадку прострочення подання вимог, а також зменшення зобов’язання з гарантією на всі суми, виплачені банком за гарантією);</w:t>
            </w:r>
          </w:p>
          <w:p w14:paraId="52ADCAC0" w14:textId="77777777" w:rsidR="00C9277E" w:rsidRPr="00032BA4" w:rsidRDefault="00C9277E" w:rsidP="006F3449">
            <w:pPr>
              <w:spacing w:after="0" w:line="240" w:lineRule="auto"/>
              <w:ind w:firstLine="284"/>
              <w:jc w:val="both"/>
              <w:rPr>
                <w:sz w:val="24"/>
                <w:szCs w:val="24"/>
              </w:rPr>
            </w:pPr>
            <w:r w:rsidRPr="00032BA4">
              <w:rPr>
                <w:sz w:val="24"/>
                <w:szCs w:val="24"/>
              </w:rPr>
              <w:t>- умови про ускладнення процедури виплати грошових коштів за гарантією (додаткового підтвердження повноважень підписант вимоги, отримання будь-яких підтверджень щодо правомірності вимоги, тощо);</w:t>
            </w:r>
          </w:p>
          <w:p w14:paraId="70481272" w14:textId="77777777" w:rsidR="00C9277E" w:rsidRPr="00032BA4" w:rsidRDefault="00C9277E" w:rsidP="006F3449">
            <w:pPr>
              <w:spacing w:after="0" w:line="240" w:lineRule="auto"/>
              <w:ind w:firstLine="284"/>
              <w:jc w:val="both"/>
              <w:rPr>
                <w:sz w:val="24"/>
                <w:szCs w:val="24"/>
              </w:rPr>
            </w:pPr>
            <w:r w:rsidRPr="00032BA4">
              <w:rPr>
                <w:sz w:val="24"/>
                <w:szCs w:val="24"/>
              </w:rPr>
              <w:t>- обмеження відповідальності банка-гаранта сумою, на яку видано гарантію, у разі порушення банком-гарантом своїх обов’язків за гарантією.</w:t>
            </w:r>
          </w:p>
          <w:p w14:paraId="17F8926F" w14:textId="77777777" w:rsidR="00C9277E" w:rsidRPr="00032BA4" w:rsidRDefault="00C9277E" w:rsidP="006F3449">
            <w:pPr>
              <w:pStyle w:val="1fd"/>
              <w:tabs>
                <w:tab w:val="left" w:pos="0"/>
              </w:tabs>
              <w:ind w:firstLine="284"/>
              <w:rPr>
                <w:sz w:val="24"/>
                <w:lang w:val="uk-UA"/>
              </w:rPr>
            </w:pPr>
            <w:r w:rsidRPr="00032BA4">
              <w:rPr>
                <w:sz w:val="24"/>
                <w:lang w:val="uk-UA"/>
              </w:rPr>
              <w:t xml:space="preserve">- умови відкликання гарантії банком-гарантом </w:t>
            </w:r>
          </w:p>
        </w:tc>
        <w:tc>
          <w:tcPr>
            <w:tcW w:w="4962" w:type="dxa"/>
            <w:gridSpan w:val="2"/>
            <w:tcBorders>
              <w:top w:val="nil"/>
              <w:bottom w:val="single" w:sz="4" w:space="0" w:color="auto"/>
            </w:tcBorders>
          </w:tcPr>
          <w:p w14:paraId="361658E8" w14:textId="77777777" w:rsidR="00C9277E" w:rsidRPr="00032BA4" w:rsidRDefault="00C9277E" w:rsidP="006F3449">
            <w:pPr>
              <w:pStyle w:val="1fd"/>
              <w:tabs>
                <w:tab w:val="left" w:pos="0"/>
              </w:tabs>
              <w:ind w:firstLine="284"/>
              <w:rPr>
                <w:sz w:val="24"/>
                <w:lang w:val="en-US"/>
              </w:rPr>
            </w:pPr>
            <w:r w:rsidRPr="00032BA4">
              <w:rPr>
                <w:sz w:val="24"/>
                <w:lang w:val="uk-UA"/>
              </w:rPr>
              <w:lastRenderedPageBreak/>
              <w:t>*  Тhe name of the counterparty must be indicated in the title of the A</w:t>
            </w:r>
            <w:r w:rsidRPr="00032BA4">
              <w:rPr>
                <w:sz w:val="24"/>
                <w:lang w:val="en-US"/>
              </w:rPr>
              <w:t>ppendix</w:t>
            </w:r>
            <w:r w:rsidRPr="00032BA4">
              <w:rPr>
                <w:sz w:val="24"/>
                <w:lang w:val="uk-UA"/>
              </w:rPr>
              <w:t>, similar to the Contract</w:t>
            </w:r>
            <w:r w:rsidRPr="00032BA4">
              <w:rPr>
                <w:sz w:val="24"/>
                <w:lang w:val="en-US"/>
              </w:rPr>
              <w:t>’s one</w:t>
            </w:r>
          </w:p>
          <w:p w14:paraId="125D990C" w14:textId="77777777" w:rsidR="00C9277E" w:rsidRPr="00032BA4" w:rsidRDefault="00C9277E" w:rsidP="006F3449">
            <w:pPr>
              <w:pStyle w:val="1fd"/>
              <w:tabs>
                <w:tab w:val="left" w:pos="0"/>
              </w:tabs>
              <w:ind w:firstLine="284"/>
              <w:rPr>
                <w:sz w:val="24"/>
                <w:lang w:val="en-US"/>
              </w:rPr>
            </w:pPr>
            <w:r w:rsidRPr="00032BA4">
              <w:rPr>
                <w:sz w:val="24"/>
                <w:lang w:val="en-US"/>
              </w:rPr>
              <w:t>*</w:t>
            </w:r>
            <w:r w:rsidRPr="00032BA4">
              <w:rPr>
                <w:sz w:val="24"/>
                <w:lang w:val="uk-UA"/>
              </w:rPr>
              <w:t>*</w:t>
            </w:r>
            <w:r w:rsidRPr="00032BA4">
              <w:rPr>
                <w:sz w:val="24"/>
                <w:lang w:val="en-US"/>
              </w:rPr>
              <w:t>  The bank guarantee / Standby letter of credit is provided by the participant with whom the procurement contract is concluded, before the conclusion of the Contract.</w:t>
            </w:r>
          </w:p>
          <w:p w14:paraId="2BC50FE4" w14:textId="77777777" w:rsidR="00C9277E" w:rsidRPr="00032BA4" w:rsidRDefault="00C9277E" w:rsidP="006F3449">
            <w:pPr>
              <w:pStyle w:val="1fd"/>
              <w:tabs>
                <w:tab w:val="left" w:pos="0"/>
              </w:tabs>
              <w:ind w:firstLine="284"/>
              <w:rPr>
                <w:sz w:val="24"/>
                <w:lang w:val="uk-UA"/>
              </w:rPr>
            </w:pPr>
            <w:r w:rsidRPr="00032BA4">
              <w:rPr>
                <w:sz w:val="24"/>
                <w:lang w:val="uk-UA"/>
              </w:rPr>
              <w:t>***  Applicable if the Supplier  is resident</w:t>
            </w:r>
          </w:p>
          <w:p w14:paraId="41FF6FF3" w14:textId="77777777" w:rsidR="00C9277E" w:rsidRPr="00032BA4" w:rsidRDefault="00C9277E" w:rsidP="006F3449">
            <w:pPr>
              <w:pStyle w:val="1fd"/>
              <w:tabs>
                <w:tab w:val="left" w:pos="0"/>
              </w:tabs>
              <w:ind w:firstLine="284"/>
              <w:rPr>
                <w:sz w:val="24"/>
                <w:lang w:val="en-US"/>
              </w:rPr>
            </w:pPr>
            <w:r w:rsidRPr="00032BA4">
              <w:rPr>
                <w:sz w:val="24"/>
                <w:lang w:val="en-US"/>
              </w:rPr>
              <w:t>**</w:t>
            </w:r>
            <w:r w:rsidRPr="00032BA4">
              <w:rPr>
                <w:sz w:val="24"/>
                <w:lang w:val="uk-UA"/>
              </w:rPr>
              <w:t>**  </w:t>
            </w:r>
            <w:r w:rsidRPr="00032BA4">
              <w:rPr>
                <w:sz w:val="24"/>
                <w:lang w:val="en-US"/>
              </w:rPr>
              <w:t>If the procurement procedure documentation determines that the performance of the guarantee obligations must be ensured, the Guarantor's obligation to the Beneficiary under this guarantee ensures the fulfillment of the obligations of the Principal for the duration of the warranty obligations.</w:t>
            </w:r>
          </w:p>
          <w:p w14:paraId="7F769A1C" w14:textId="77777777" w:rsidR="00C9277E" w:rsidRPr="00032BA4" w:rsidRDefault="00C9277E" w:rsidP="006F3449">
            <w:pPr>
              <w:pStyle w:val="1fd"/>
              <w:tabs>
                <w:tab w:val="left" w:pos="0"/>
              </w:tabs>
              <w:ind w:firstLine="284"/>
              <w:rPr>
                <w:sz w:val="24"/>
                <w:lang w:val="en-US"/>
              </w:rPr>
            </w:pPr>
            <w:r w:rsidRPr="00032BA4">
              <w:rPr>
                <w:sz w:val="24"/>
                <w:lang w:val="en-US"/>
              </w:rPr>
              <w:t>**</w:t>
            </w:r>
            <w:r w:rsidRPr="00032BA4">
              <w:rPr>
                <w:sz w:val="24"/>
                <w:lang w:val="uk-UA"/>
              </w:rPr>
              <w:t>**</w:t>
            </w:r>
            <w:r w:rsidRPr="00032BA4">
              <w:rPr>
                <w:sz w:val="24"/>
                <w:lang w:val="en-US"/>
              </w:rPr>
              <w:t xml:space="preserve">*  The term of the Bank guarantee/Standby letter of credit should be established taking into account the term of Contract to be concluded or fulfillment of obligations under the Contract and expire no earlier than the expiration of the Contract or </w:t>
            </w:r>
            <w:r w:rsidRPr="00032BA4">
              <w:rPr>
                <w:sz w:val="24"/>
                <w:lang w:val="en-US"/>
              </w:rPr>
              <w:lastRenderedPageBreak/>
              <w:t>fulfillment of obligations under the Contract + 102 calendar days.</w:t>
            </w:r>
          </w:p>
          <w:p w14:paraId="04032667" w14:textId="77777777" w:rsidR="00C9277E" w:rsidRPr="00032BA4" w:rsidRDefault="00C9277E" w:rsidP="006F3449">
            <w:pPr>
              <w:pStyle w:val="1fd"/>
              <w:tabs>
                <w:tab w:val="left" w:pos="0"/>
              </w:tabs>
              <w:ind w:firstLine="284"/>
              <w:rPr>
                <w:sz w:val="24"/>
                <w:lang w:val="en-US"/>
              </w:rPr>
            </w:pPr>
            <w:r w:rsidRPr="00032BA4">
              <w:rPr>
                <w:sz w:val="24"/>
                <w:lang w:val="en-US"/>
              </w:rPr>
              <w:t>***</w:t>
            </w:r>
            <w:r w:rsidRPr="00032BA4">
              <w:rPr>
                <w:sz w:val="24"/>
                <w:lang w:val="uk-UA"/>
              </w:rPr>
              <w:t>**</w:t>
            </w:r>
            <w:r w:rsidRPr="00032BA4">
              <w:rPr>
                <w:sz w:val="24"/>
                <w:lang w:val="en-US"/>
              </w:rPr>
              <w:t>*</w:t>
            </w:r>
            <w:r w:rsidRPr="00032BA4">
              <w:rPr>
                <w:sz w:val="24"/>
                <w:lang w:val="uk-UA"/>
              </w:rPr>
              <w:t>  </w:t>
            </w:r>
            <w:r w:rsidRPr="00032BA4">
              <w:rPr>
                <w:sz w:val="24"/>
                <w:lang w:val="en-US"/>
              </w:rPr>
              <w:t>Normative acts subject to bank guarantee/standby letter of credit are indicated depending on the country of registration of the Guarantor: unified rules published by ICC (URDG758) / ISP98 / UCP600, published by ICC / Provisions on the procedure for banks to execute guarantees in national and foreign currencies from 15.12.2004 No. 639.</w:t>
            </w:r>
          </w:p>
          <w:p w14:paraId="07E4E535" w14:textId="77777777" w:rsidR="00C9277E" w:rsidRPr="00032BA4" w:rsidRDefault="00C9277E" w:rsidP="006F3449">
            <w:pPr>
              <w:pStyle w:val="1fd"/>
              <w:tabs>
                <w:tab w:val="left" w:pos="0"/>
              </w:tabs>
              <w:ind w:firstLine="284"/>
              <w:rPr>
                <w:sz w:val="24"/>
                <w:lang w:val="en-US"/>
              </w:rPr>
            </w:pPr>
            <w:r w:rsidRPr="00032BA4">
              <w:rPr>
                <w:sz w:val="24"/>
                <w:lang w:val="en-US"/>
              </w:rPr>
              <w:t>In case the Principal / Guarantor is a resident of Ukraine, the USR code and Individual tax number (if available) are indicated in the details, for non-residents the registration or tax number (if available) is indicated.</w:t>
            </w:r>
          </w:p>
          <w:p w14:paraId="7339E709" w14:textId="77777777" w:rsidR="00C9277E" w:rsidRPr="00032BA4" w:rsidRDefault="00C9277E" w:rsidP="006F3449">
            <w:pPr>
              <w:spacing w:after="0" w:line="240" w:lineRule="auto"/>
              <w:ind w:firstLine="284"/>
              <w:jc w:val="both"/>
              <w:rPr>
                <w:sz w:val="24"/>
                <w:szCs w:val="24"/>
                <w:lang w:val="en-US"/>
              </w:rPr>
            </w:pPr>
            <w:r w:rsidRPr="00032BA4">
              <w:rPr>
                <w:sz w:val="24"/>
                <w:szCs w:val="24"/>
                <w:lang w:val="en-US"/>
              </w:rPr>
              <w:t>Guarantee / SBLC text cannot contain:</w:t>
            </w:r>
          </w:p>
          <w:p w14:paraId="0F613ABC" w14:textId="77777777" w:rsidR="00C9277E" w:rsidRPr="00032BA4" w:rsidRDefault="00C9277E" w:rsidP="006F3449">
            <w:pPr>
              <w:spacing w:after="0" w:line="240" w:lineRule="auto"/>
              <w:ind w:firstLine="284"/>
              <w:jc w:val="both"/>
              <w:rPr>
                <w:sz w:val="24"/>
                <w:szCs w:val="24"/>
                <w:lang w:val="en-US"/>
              </w:rPr>
            </w:pPr>
            <w:r w:rsidRPr="00032BA4">
              <w:rPr>
                <w:sz w:val="24"/>
                <w:szCs w:val="24"/>
                <w:lang w:val="en-US"/>
              </w:rPr>
              <w:t>-  references for Contract’s conditions about guarantee provision (contract concluded between bank-guarantor and principal);</w:t>
            </w:r>
          </w:p>
          <w:p w14:paraId="2016F885" w14:textId="77777777" w:rsidR="00C9277E" w:rsidRPr="00032BA4" w:rsidRDefault="00C9277E" w:rsidP="006F3449">
            <w:pPr>
              <w:spacing w:after="0" w:line="240" w:lineRule="auto"/>
              <w:ind w:firstLine="284"/>
              <w:jc w:val="both"/>
              <w:rPr>
                <w:sz w:val="24"/>
                <w:szCs w:val="24"/>
                <w:lang w:val="en-US"/>
              </w:rPr>
            </w:pPr>
            <w:r w:rsidRPr="00032BA4">
              <w:rPr>
                <w:sz w:val="24"/>
                <w:szCs w:val="24"/>
                <w:lang w:val="en-US"/>
              </w:rPr>
              <w:t>- conditions for reducing the liability of the bank in any case (except in case of delayed submission of demands, as well as reducing the liability in frames of a guarantee for all amounts paid by the bank under the guarantee;</w:t>
            </w:r>
          </w:p>
          <w:p w14:paraId="2C48BEF7" w14:textId="77777777" w:rsidR="00C9277E" w:rsidRPr="00032BA4" w:rsidRDefault="00C9277E" w:rsidP="006F3449">
            <w:pPr>
              <w:spacing w:after="0" w:line="240" w:lineRule="auto"/>
              <w:ind w:firstLine="284"/>
              <w:jc w:val="both"/>
              <w:rPr>
                <w:sz w:val="24"/>
                <w:szCs w:val="24"/>
                <w:lang w:val="en-US"/>
              </w:rPr>
            </w:pPr>
            <w:r w:rsidRPr="00032BA4">
              <w:rPr>
                <w:sz w:val="24"/>
                <w:szCs w:val="24"/>
                <w:lang w:val="en-US"/>
              </w:rPr>
              <w:t>- conditions for drawing up the procedure for payment of guarantee funds (additional confirmation of the authority of the signatory of the demand, receipt of any confirmation of the demand’s validity, etc.);</w:t>
            </w:r>
          </w:p>
          <w:p w14:paraId="7DD2C97E" w14:textId="77777777" w:rsidR="00C9277E" w:rsidRPr="00032BA4" w:rsidRDefault="00C9277E" w:rsidP="006F3449">
            <w:pPr>
              <w:spacing w:after="0" w:line="240" w:lineRule="auto"/>
              <w:ind w:firstLine="284"/>
              <w:jc w:val="both"/>
              <w:rPr>
                <w:sz w:val="24"/>
                <w:szCs w:val="24"/>
                <w:lang w:val="en-US"/>
              </w:rPr>
            </w:pPr>
            <w:r w:rsidRPr="00032BA4">
              <w:rPr>
                <w:sz w:val="24"/>
                <w:szCs w:val="24"/>
                <w:lang w:val="en-US"/>
              </w:rPr>
              <w:t>- limitation of liability of the guarantor bank by the amount for which the guarantee is issued, in case of breach by the guarantor bank of its obligations under the guarantee;</w:t>
            </w:r>
          </w:p>
          <w:p w14:paraId="1A88D6B8" w14:textId="77777777" w:rsidR="00C9277E" w:rsidRPr="00032BA4" w:rsidRDefault="00C9277E" w:rsidP="006F3449">
            <w:pPr>
              <w:spacing w:after="0" w:line="240" w:lineRule="auto"/>
              <w:ind w:firstLine="284"/>
              <w:jc w:val="both"/>
              <w:rPr>
                <w:sz w:val="24"/>
                <w:szCs w:val="24"/>
                <w:lang w:val="en-US"/>
              </w:rPr>
            </w:pPr>
            <w:r w:rsidRPr="00032BA4">
              <w:rPr>
                <w:sz w:val="24"/>
                <w:szCs w:val="24"/>
                <w:lang w:val="en-US"/>
              </w:rPr>
              <w:t>- conditions of the guarantee’s  withdrawn by the  bank-guarantor</w:t>
            </w:r>
          </w:p>
          <w:p w14:paraId="0EA212B6" w14:textId="77777777" w:rsidR="00C9277E" w:rsidRPr="00032BA4" w:rsidRDefault="00C9277E" w:rsidP="006F3449">
            <w:pPr>
              <w:pStyle w:val="1fd"/>
              <w:tabs>
                <w:tab w:val="left" w:pos="0"/>
              </w:tabs>
              <w:ind w:firstLine="284"/>
              <w:rPr>
                <w:sz w:val="24"/>
                <w:lang w:val="en-US"/>
              </w:rPr>
            </w:pPr>
          </w:p>
          <w:p w14:paraId="7AB476A1" w14:textId="77777777" w:rsidR="00C9277E" w:rsidRPr="00032BA4" w:rsidRDefault="00C9277E" w:rsidP="006F3449">
            <w:pPr>
              <w:tabs>
                <w:tab w:val="left" w:pos="0"/>
              </w:tabs>
              <w:suppressAutoHyphens/>
              <w:spacing w:after="0" w:line="240" w:lineRule="auto"/>
              <w:ind w:firstLine="313"/>
              <w:rPr>
                <w:sz w:val="24"/>
                <w:szCs w:val="24"/>
                <w:lang w:val="en"/>
              </w:rPr>
            </w:pPr>
          </w:p>
        </w:tc>
      </w:tr>
      <w:tr w:rsidR="00C9277E" w:rsidRPr="00032BA4" w14:paraId="0F96C9BF" w14:textId="77777777" w:rsidTr="006F3449">
        <w:trPr>
          <w:gridAfter w:val="1"/>
          <w:wAfter w:w="729" w:type="dxa"/>
          <w:trHeight w:val="11898"/>
        </w:trPr>
        <w:tc>
          <w:tcPr>
            <w:tcW w:w="5098" w:type="dxa"/>
            <w:gridSpan w:val="2"/>
            <w:tcBorders>
              <w:top w:val="nil"/>
              <w:bottom w:val="single" w:sz="4" w:space="0" w:color="auto"/>
            </w:tcBorders>
          </w:tcPr>
          <w:p w14:paraId="13898836"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lastRenderedPageBreak/>
              <w:t>Вимоги до банку, що надає банківську гарантію/стендбай акредитив виконання зобов'язань Виконавцем за контрактом/договором (для нерезидентів) та до банку, що надає банківські гарантії виконання зобов'язань Виконавцем за контрактом/договором (для резидентів):</w:t>
            </w:r>
          </w:p>
          <w:p w14:paraId="1E3B3A70"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1.Українські державні банки - банки з державною часткою, тобто банки, в яких держава прямо чи опосередковано володіє часткою понад 75% статутного капіталу банку;</w:t>
            </w:r>
          </w:p>
          <w:p w14:paraId="613DA4B7"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 xml:space="preserve">2. Комерційні банківські установи, які мають довгостроковий кредитний рейтинг за національною шкалою не нижче «uaAA»; у випадку відсутності рейтингу за національною шкалою у банків іноземних банківських груп рейтинг материнських іноземних банківських груп від однієї з рейтингових компаній Fitch, Standard &amp; Poor’s, Moody’s має бути не нижче підвищеного інвестиційного класу (А- або вищий); </w:t>
            </w:r>
          </w:p>
          <w:p w14:paraId="14E4EC01" w14:textId="77777777" w:rsidR="00C9277E" w:rsidRPr="00032BA4" w:rsidRDefault="00C9277E" w:rsidP="006F3449">
            <w:pPr>
              <w:spacing w:after="0" w:line="240" w:lineRule="auto"/>
              <w:ind w:right="130" w:firstLine="284"/>
              <w:contextualSpacing/>
              <w:jc w:val="both"/>
              <w:rPr>
                <w:sz w:val="24"/>
                <w:szCs w:val="24"/>
              </w:rPr>
            </w:pPr>
            <w:r w:rsidRPr="00032BA4">
              <w:rPr>
                <w:sz w:val="24"/>
                <w:szCs w:val="24"/>
              </w:rPr>
              <w:t xml:space="preserve">3. 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підвищеного інвестиційного класу А- або вищий). </w:t>
            </w:r>
          </w:p>
          <w:p w14:paraId="2D3EAEF1" w14:textId="77777777" w:rsidR="00C9277E" w:rsidRPr="00032BA4" w:rsidRDefault="00C9277E" w:rsidP="006F3449">
            <w:pPr>
              <w:spacing w:after="0" w:line="240" w:lineRule="auto"/>
              <w:ind w:right="130" w:firstLine="284"/>
              <w:contextualSpacing/>
              <w:jc w:val="both"/>
              <w:rPr>
                <w:sz w:val="24"/>
                <w:szCs w:val="24"/>
              </w:rPr>
            </w:pPr>
            <w:r w:rsidRPr="00032BA4">
              <w:rPr>
                <w:sz w:val="24"/>
                <w:szCs w:val="24"/>
              </w:rPr>
              <w:t xml:space="preserve">Щодо банку не застосовані санкції держави чи міждержавних організацій, які повністю або частково обмежують та/або забороняють та/або можуть негативно вплинути на виконання банком зобов’язань із забезпечення тендерних пропозицій закупівлі та/або із забезпечення виконання договору, зокрема відповідні санкції Ради національної безпеки і оборони України (згідно з Законом України «Про санкції»), Управління з контролю за іноземними активами Міністерства фінансів Сполучених Штатів Америки (OFAC) та Європейської комісії Європейського Союзу. </w:t>
            </w:r>
          </w:p>
          <w:p w14:paraId="38C0B62A" w14:textId="77777777" w:rsidR="00046A44" w:rsidRDefault="00C9277E" w:rsidP="006F3449">
            <w:pPr>
              <w:tabs>
                <w:tab w:val="left" w:pos="0"/>
              </w:tabs>
              <w:suppressAutoHyphens/>
              <w:spacing w:after="0" w:line="240" w:lineRule="auto"/>
              <w:ind w:firstLine="284"/>
              <w:jc w:val="both"/>
              <w:rPr>
                <w:sz w:val="24"/>
                <w:szCs w:val="24"/>
              </w:rPr>
            </w:pPr>
            <w:r w:rsidRPr="00032BA4">
              <w:rPr>
                <w:sz w:val="24"/>
                <w:szCs w:val="24"/>
              </w:rPr>
              <w:t xml:space="preserve">Рекомендований перелік українських банківських установ, які відповідають вимогам: </w:t>
            </w:r>
            <w:hyperlink r:id="rId46" w:history="1">
              <w:r w:rsidRPr="00032BA4">
                <w:rPr>
                  <w:sz w:val="24"/>
                  <w:szCs w:val="24"/>
                </w:rPr>
                <w:t>http://ugv.com.ua/page/docs?count=6</w:t>
              </w:r>
            </w:hyperlink>
          </w:p>
          <w:p w14:paraId="52D89AB4" w14:textId="63A12977" w:rsidR="00C9277E" w:rsidRDefault="00C9277E" w:rsidP="006F3449">
            <w:pPr>
              <w:tabs>
                <w:tab w:val="left" w:pos="0"/>
              </w:tabs>
              <w:suppressAutoHyphens/>
              <w:spacing w:after="0" w:line="240" w:lineRule="auto"/>
              <w:ind w:firstLine="284"/>
              <w:jc w:val="both"/>
              <w:rPr>
                <w:sz w:val="24"/>
                <w:szCs w:val="24"/>
              </w:rPr>
            </w:pPr>
            <w:r>
              <w:rPr>
                <w:sz w:val="24"/>
                <w:szCs w:val="24"/>
              </w:rPr>
              <w:t xml:space="preserve"> </w:t>
            </w:r>
          </w:p>
          <w:p w14:paraId="0AF309AB" w14:textId="77777777" w:rsidR="00046A44" w:rsidRDefault="00046A44" w:rsidP="006F3449">
            <w:pPr>
              <w:tabs>
                <w:tab w:val="left" w:pos="0"/>
              </w:tabs>
              <w:suppressAutoHyphens/>
              <w:spacing w:after="0" w:line="240" w:lineRule="auto"/>
              <w:ind w:firstLine="284"/>
              <w:jc w:val="both"/>
              <w:rPr>
                <w:sz w:val="24"/>
                <w:szCs w:val="24"/>
              </w:rPr>
            </w:pPr>
          </w:p>
          <w:p w14:paraId="58CA1F74" w14:textId="4B2CF278" w:rsidR="00046A44" w:rsidRPr="00032BA4" w:rsidRDefault="00046A44" w:rsidP="006F3449">
            <w:pPr>
              <w:tabs>
                <w:tab w:val="left" w:pos="0"/>
              </w:tabs>
              <w:suppressAutoHyphens/>
              <w:spacing w:after="0" w:line="240" w:lineRule="auto"/>
              <w:ind w:firstLine="284"/>
              <w:jc w:val="both"/>
              <w:rPr>
                <w:sz w:val="24"/>
                <w:szCs w:val="24"/>
              </w:rPr>
            </w:pPr>
            <w:r w:rsidRPr="00046A44">
              <w:rPr>
                <w:sz w:val="24"/>
                <w:szCs w:val="24"/>
              </w:rPr>
              <w:t>У разі, якщо банківська гарантія/Стендбай акредитив виконання зобов'язань Виконавцем/Підрядником/Постачальником/Продавцем (або інша назва) за контрактом/договором* надається у електронній формі, то така банківська гарантія/стендбай акредитив підписується шляхом накладання кваліфікованого(их) електронного(их) підпису(ів) та кваліфікованої електронної печатки (у разі наявності), що прирівняні до власноручного підпису(ів) уповноваженої(их) особи(іб) гаранта та його печатки відповідно.</w:t>
            </w:r>
          </w:p>
        </w:tc>
        <w:tc>
          <w:tcPr>
            <w:tcW w:w="4962" w:type="dxa"/>
            <w:gridSpan w:val="2"/>
            <w:tcBorders>
              <w:top w:val="nil"/>
              <w:bottom w:val="single" w:sz="4" w:space="0" w:color="auto"/>
            </w:tcBorders>
          </w:tcPr>
          <w:p w14:paraId="5D257F0E"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Requirements to the bank</w:t>
            </w:r>
            <w:r w:rsidRPr="00032BA4">
              <w:rPr>
                <w:sz w:val="24"/>
                <w:szCs w:val="24"/>
                <w:lang w:val="en-US"/>
              </w:rPr>
              <w:t>s</w:t>
            </w:r>
            <w:r w:rsidRPr="00032BA4">
              <w:rPr>
                <w:sz w:val="24"/>
                <w:szCs w:val="24"/>
              </w:rPr>
              <w:t xml:space="preserve">, that issue bank guarantee/standby letter of credit (for </w:t>
            </w:r>
            <w:r w:rsidRPr="00032BA4">
              <w:rPr>
                <w:sz w:val="24"/>
                <w:szCs w:val="24"/>
                <w:lang w:val="en-US"/>
              </w:rPr>
              <w:t>non</w:t>
            </w:r>
            <w:r w:rsidRPr="00032BA4">
              <w:rPr>
                <w:sz w:val="24"/>
                <w:szCs w:val="24"/>
              </w:rPr>
              <w:t>residents)</w:t>
            </w:r>
            <w:r w:rsidRPr="00032BA4">
              <w:rPr>
                <w:sz w:val="24"/>
                <w:szCs w:val="24"/>
                <w:lang w:val="en-US"/>
              </w:rPr>
              <w:t xml:space="preserve"> and for</w:t>
            </w:r>
            <w:r w:rsidRPr="00032BA4">
              <w:rPr>
                <w:sz w:val="24"/>
                <w:szCs w:val="24"/>
              </w:rPr>
              <w:t xml:space="preserve"> </w:t>
            </w:r>
            <w:r w:rsidRPr="00032BA4">
              <w:rPr>
                <w:sz w:val="24"/>
                <w:szCs w:val="24"/>
                <w:lang w:val="en-US"/>
              </w:rPr>
              <w:t xml:space="preserve">banks </w:t>
            </w:r>
            <w:r w:rsidRPr="00032BA4">
              <w:rPr>
                <w:sz w:val="24"/>
                <w:szCs w:val="24"/>
              </w:rPr>
              <w:t>that issue bank guarantee</w:t>
            </w:r>
            <w:r w:rsidRPr="00032BA4">
              <w:rPr>
                <w:sz w:val="24"/>
                <w:szCs w:val="24"/>
                <w:lang w:val="en-US"/>
              </w:rPr>
              <w:t xml:space="preserve"> (for residents)  </w:t>
            </w:r>
            <w:r w:rsidRPr="00032BA4">
              <w:rPr>
                <w:sz w:val="24"/>
                <w:szCs w:val="24"/>
              </w:rPr>
              <w:t>:</w:t>
            </w:r>
          </w:p>
          <w:p w14:paraId="634A1EB5" w14:textId="77777777" w:rsidR="00C9277E" w:rsidRPr="00032BA4" w:rsidRDefault="00C9277E" w:rsidP="006F3449">
            <w:pPr>
              <w:tabs>
                <w:tab w:val="left" w:pos="0"/>
              </w:tabs>
              <w:suppressAutoHyphens/>
              <w:spacing w:after="0" w:line="240" w:lineRule="auto"/>
              <w:ind w:firstLine="284"/>
              <w:jc w:val="both"/>
              <w:rPr>
                <w:sz w:val="24"/>
                <w:szCs w:val="24"/>
              </w:rPr>
            </w:pPr>
          </w:p>
          <w:p w14:paraId="2D88E4FD"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1. Ukrainian state banks - banks with a state interest, that is, banks in which the state directly or indirectly owns more than 75% of the authorized capital of the bank;</w:t>
            </w:r>
          </w:p>
          <w:p w14:paraId="77C59293"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2. Commercial banks that have a long-term credit rating on a national scale not lower than "uaAA"; in the absence of a rating on a national scale from banks of foreign banking groups, the rating of parent foreign bank groups from one of the rating companies Fitch, Standard &amp; Poor's, Moody's should not be lower than the raised investment grade (A- or higher).</w:t>
            </w:r>
          </w:p>
          <w:p w14:paraId="3B48744E" w14:textId="77777777" w:rsidR="00C9277E" w:rsidRPr="00032BA4" w:rsidRDefault="00C9277E" w:rsidP="006F3449">
            <w:pPr>
              <w:tabs>
                <w:tab w:val="left" w:pos="0"/>
              </w:tabs>
              <w:suppressAutoHyphens/>
              <w:spacing w:after="0" w:line="240" w:lineRule="auto"/>
              <w:ind w:firstLine="284"/>
              <w:jc w:val="both"/>
              <w:rPr>
                <w:sz w:val="24"/>
                <w:szCs w:val="24"/>
                <w:lang w:val="en-US"/>
              </w:rPr>
            </w:pPr>
            <w:r w:rsidRPr="00032BA4">
              <w:rPr>
                <w:sz w:val="24"/>
                <w:szCs w:val="24"/>
              </w:rPr>
              <w:t>3. Bank, the rating of which according to the classification of one of the world’s leading rating agencies (Fitch IBCA, Standard &amp; Poor’s, Moody’s) meets the requirements of the first-class banks (not below advance investment grade A- or higher)</w:t>
            </w:r>
            <w:r w:rsidRPr="00032BA4">
              <w:rPr>
                <w:sz w:val="24"/>
                <w:szCs w:val="24"/>
                <w:lang w:val="en-US"/>
              </w:rPr>
              <w:t>.</w:t>
            </w:r>
          </w:p>
          <w:p w14:paraId="65A2AFBF" w14:textId="77777777" w:rsidR="00C9277E" w:rsidRPr="00032BA4" w:rsidRDefault="00C9277E" w:rsidP="006F3449">
            <w:pPr>
              <w:tabs>
                <w:tab w:val="left" w:pos="0"/>
              </w:tabs>
              <w:suppressAutoHyphens/>
              <w:spacing w:after="0" w:line="240" w:lineRule="auto"/>
              <w:ind w:firstLine="284"/>
              <w:jc w:val="both"/>
              <w:rPr>
                <w:sz w:val="24"/>
                <w:szCs w:val="24"/>
              </w:rPr>
            </w:pPr>
            <w:r w:rsidRPr="00032BA4">
              <w:rPr>
                <w:sz w:val="24"/>
                <w:szCs w:val="24"/>
              </w:rPr>
              <w:t xml:space="preserve">No State or intergovernmental sanctions have been applied to the bank that completely or partially restrict and / or prohibit and / or may adversely affect the bank's fulfillment </w:t>
            </w:r>
            <w:r w:rsidRPr="00032BA4">
              <w:rPr>
                <w:sz w:val="24"/>
                <w:szCs w:val="24"/>
                <w:lang w:val="en-US"/>
              </w:rPr>
              <w:t xml:space="preserve">of its obligation  </w:t>
            </w:r>
            <w:r w:rsidRPr="00032BA4">
              <w:rPr>
                <w:color w:val="000000"/>
                <w:sz w:val="24"/>
                <w:szCs w:val="24"/>
                <w:lang w:val="en-US"/>
              </w:rPr>
              <w:t>under Bid Bonds and/or  Performance Bonds</w:t>
            </w:r>
            <w:r w:rsidRPr="00032BA4">
              <w:rPr>
                <w:sz w:val="24"/>
                <w:szCs w:val="24"/>
              </w:rPr>
              <w:t>, in particular the relevant sanctions of the National Security Council and the Defense of Ukraine (under the Law of Ukraine "On Sanctions"), the Office for the Control of Foreign Assets of the United States Treasury (OFAC) and the European Commission of the European Union.</w:t>
            </w:r>
          </w:p>
          <w:p w14:paraId="0D3532A4" w14:textId="77777777" w:rsidR="00C9277E" w:rsidRDefault="00C9277E" w:rsidP="006F3449">
            <w:pPr>
              <w:pStyle w:val="1fd"/>
              <w:tabs>
                <w:tab w:val="left" w:pos="0"/>
              </w:tabs>
              <w:ind w:firstLine="284"/>
              <w:rPr>
                <w:sz w:val="24"/>
                <w:lang w:val="uk-UA"/>
              </w:rPr>
            </w:pPr>
            <w:r w:rsidRPr="00032BA4">
              <w:rPr>
                <w:sz w:val="24"/>
                <w:lang w:val="uk-UA"/>
              </w:rPr>
              <w:t xml:space="preserve">An indicative list of Ukrainian banking institutions that meet the requirements: </w:t>
            </w:r>
            <w:hyperlink r:id="rId47" w:history="1">
              <w:r w:rsidRPr="00032BA4">
                <w:rPr>
                  <w:rStyle w:val="a6"/>
                  <w:sz w:val="24"/>
                  <w:lang w:val="uk-UA"/>
                </w:rPr>
                <w:t>http://ugv.com.ua/page/docs?count=6</w:t>
              </w:r>
            </w:hyperlink>
            <w:r w:rsidRPr="00032BA4">
              <w:rPr>
                <w:sz w:val="24"/>
                <w:lang w:val="uk-UA"/>
              </w:rPr>
              <w:t xml:space="preserve"> </w:t>
            </w:r>
          </w:p>
          <w:p w14:paraId="1FA81E15" w14:textId="6D581A25" w:rsidR="00046A44" w:rsidRPr="00032BA4" w:rsidRDefault="00046A44" w:rsidP="006F3449">
            <w:pPr>
              <w:pStyle w:val="1fd"/>
              <w:tabs>
                <w:tab w:val="left" w:pos="0"/>
              </w:tabs>
              <w:ind w:firstLine="284"/>
              <w:rPr>
                <w:sz w:val="24"/>
                <w:lang w:val="uk-UA"/>
              </w:rPr>
            </w:pPr>
            <w:r w:rsidRPr="00046A44">
              <w:rPr>
                <w:sz w:val="24"/>
                <w:lang w:val="uk-UA"/>
              </w:rPr>
              <w:t>If bank guarantee / stand by letter of credit of fulfilment by the Executor/ Contractor / Supplier / Seller (or other name) obligations under the contract / agreement * is provided in electronic form,  such bank guarantee / stand by letter of credit is signed with qualified electronic signature (-s) and  qualified electronic seal (if available), which are equivalent to the handwritten signature (s) of the authorized person (s) of the guarantor and his seal, respectively.</w:t>
            </w:r>
          </w:p>
        </w:tc>
      </w:tr>
      <w:tr w:rsidR="00C9277E" w:rsidRPr="00032BA4" w14:paraId="05018BED" w14:textId="77777777" w:rsidTr="006F344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jc w:val="center"/>
        </w:trPr>
        <w:tc>
          <w:tcPr>
            <w:tcW w:w="5350" w:type="dxa"/>
            <w:gridSpan w:val="2"/>
          </w:tcPr>
          <w:p w14:paraId="26C66E1E" w14:textId="77777777" w:rsidR="00C9277E" w:rsidRPr="00032BA4" w:rsidRDefault="00C9277E" w:rsidP="006F3449">
            <w:pPr>
              <w:spacing w:after="0" w:line="240" w:lineRule="auto"/>
              <w:rPr>
                <w:rFonts w:eastAsia="Calibri"/>
                <w:b/>
                <w:bCs/>
                <w:sz w:val="24"/>
                <w:szCs w:val="24"/>
              </w:rPr>
            </w:pPr>
            <w:r w:rsidRPr="00032BA4">
              <w:rPr>
                <w:b/>
                <w:bCs/>
                <w:i/>
                <w:iCs/>
                <w:sz w:val="24"/>
                <w:szCs w:val="24"/>
              </w:rPr>
              <w:t xml:space="preserve">                                                 </w:t>
            </w:r>
          </w:p>
        </w:tc>
        <w:tc>
          <w:tcPr>
            <w:tcW w:w="5331" w:type="dxa"/>
            <w:gridSpan w:val="2"/>
          </w:tcPr>
          <w:p w14:paraId="257B448D" w14:textId="77777777" w:rsidR="00C9277E" w:rsidRPr="00032BA4" w:rsidRDefault="00C9277E" w:rsidP="006F3449">
            <w:pPr>
              <w:widowControl w:val="0"/>
              <w:autoSpaceDE w:val="0"/>
              <w:autoSpaceDN w:val="0"/>
              <w:adjustRightInd w:val="0"/>
              <w:spacing w:after="0" w:line="240" w:lineRule="auto"/>
              <w:ind w:right="-108"/>
              <w:jc w:val="center"/>
              <w:rPr>
                <w:rFonts w:eastAsia="Calibri"/>
                <w:b/>
                <w:bCs/>
                <w:sz w:val="24"/>
                <w:szCs w:val="24"/>
              </w:rPr>
            </w:pPr>
          </w:p>
        </w:tc>
      </w:tr>
    </w:tbl>
    <w:p w14:paraId="67634CE3" w14:textId="77777777" w:rsidR="004B4107" w:rsidRPr="00C9277E" w:rsidRDefault="004B4107" w:rsidP="00DE1413">
      <w:pPr>
        <w:spacing w:after="0" w:line="240" w:lineRule="auto"/>
        <w:jc w:val="center"/>
        <w:rPr>
          <w:color w:val="000000" w:themeColor="text1"/>
          <w:sz w:val="24"/>
          <w:szCs w:val="24"/>
        </w:rPr>
      </w:pPr>
    </w:p>
    <w:sectPr w:rsidR="004B4107" w:rsidRPr="00C9277E" w:rsidSect="000F2472">
      <w:pgSz w:w="11906" w:h="16838" w:code="9"/>
      <w:pgMar w:top="567" w:right="851" w:bottom="36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A01D6" w14:textId="77777777" w:rsidR="00F26703" w:rsidRDefault="00F26703" w:rsidP="0052641E">
      <w:pPr>
        <w:spacing w:after="0" w:line="240" w:lineRule="auto"/>
      </w:pPr>
      <w:r>
        <w:separator/>
      </w:r>
    </w:p>
  </w:endnote>
  <w:endnote w:type="continuationSeparator" w:id="0">
    <w:p w14:paraId="5B3FE40B" w14:textId="77777777" w:rsidR="00F26703" w:rsidRDefault="00F26703" w:rsidP="0052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enseC">
    <w:altName w:val="Times New Roman"/>
    <w:charset w:val="00"/>
    <w:family w:val="roman"/>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330289"/>
      <w:docPartObj>
        <w:docPartGallery w:val="Page Numbers (Bottom of Page)"/>
        <w:docPartUnique/>
      </w:docPartObj>
    </w:sdtPr>
    <w:sdtEndPr>
      <w:rPr>
        <w:sz w:val="24"/>
        <w:szCs w:val="24"/>
      </w:rPr>
    </w:sdtEndPr>
    <w:sdtContent>
      <w:p w14:paraId="13D01090" w14:textId="38E73AA0" w:rsidR="00F26703" w:rsidRPr="00E109CA" w:rsidRDefault="00F26703" w:rsidP="00E109CA">
        <w:pPr>
          <w:pStyle w:val="a9"/>
          <w:jc w:val="center"/>
          <w:rPr>
            <w:sz w:val="24"/>
            <w:szCs w:val="24"/>
          </w:rPr>
        </w:pPr>
        <w:r w:rsidRPr="00E109CA">
          <w:rPr>
            <w:sz w:val="24"/>
            <w:szCs w:val="24"/>
          </w:rPr>
          <w:fldChar w:fldCharType="begin"/>
        </w:r>
        <w:r w:rsidRPr="00E109CA">
          <w:rPr>
            <w:sz w:val="24"/>
            <w:szCs w:val="24"/>
          </w:rPr>
          <w:instrText>PAGE   \* MERGEFORMAT</w:instrText>
        </w:r>
        <w:r w:rsidRPr="00E109CA">
          <w:rPr>
            <w:sz w:val="24"/>
            <w:szCs w:val="24"/>
          </w:rPr>
          <w:fldChar w:fldCharType="separate"/>
        </w:r>
        <w:r w:rsidR="00E26B65">
          <w:rPr>
            <w:noProof/>
            <w:sz w:val="24"/>
            <w:szCs w:val="24"/>
          </w:rPr>
          <w:t>22</w:t>
        </w:r>
        <w:r w:rsidRPr="00E109CA">
          <w:rPr>
            <w:sz w:val="24"/>
            <w:szCs w:val="24"/>
          </w:rPr>
          <w:fldChar w:fldCharType="end"/>
        </w:r>
      </w:p>
    </w:sdtContent>
  </w:sdt>
  <w:p w14:paraId="2E56656F" w14:textId="77777777" w:rsidR="00F26703" w:rsidRDefault="00F2670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775004"/>
      <w:docPartObj>
        <w:docPartGallery w:val="Page Numbers (Bottom of Page)"/>
        <w:docPartUnique/>
      </w:docPartObj>
    </w:sdtPr>
    <w:sdtEndPr>
      <w:rPr>
        <w:sz w:val="24"/>
        <w:szCs w:val="24"/>
      </w:rPr>
    </w:sdtEndPr>
    <w:sdtContent>
      <w:p w14:paraId="3B63494B" w14:textId="1E4755BA" w:rsidR="00F26703" w:rsidRPr="007F30DE" w:rsidRDefault="00F26703">
        <w:pPr>
          <w:pStyle w:val="a9"/>
          <w:jc w:val="right"/>
          <w:rPr>
            <w:sz w:val="24"/>
            <w:szCs w:val="24"/>
          </w:rPr>
        </w:pPr>
        <w:r w:rsidRPr="007F30DE">
          <w:rPr>
            <w:sz w:val="24"/>
            <w:szCs w:val="24"/>
          </w:rPr>
          <w:fldChar w:fldCharType="begin"/>
        </w:r>
        <w:r w:rsidRPr="007F30DE">
          <w:rPr>
            <w:sz w:val="24"/>
            <w:szCs w:val="24"/>
          </w:rPr>
          <w:instrText>PAGE   \* MERGEFORMAT</w:instrText>
        </w:r>
        <w:r w:rsidRPr="007F30DE">
          <w:rPr>
            <w:sz w:val="24"/>
            <w:szCs w:val="24"/>
          </w:rPr>
          <w:fldChar w:fldCharType="separate"/>
        </w:r>
        <w:r w:rsidR="00E26B65">
          <w:rPr>
            <w:noProof/>
            <w:sz w:val="24"/>
            <w:szCs w:val="24"/>
          </w:rPr>
          <w:t>128</w:t>
        </w:r>
        <w:r w:rsidRPr="007F30DE">
          <w:rPr>
            <w:sz w:val="24"/>
            <w:szCs w:val="24"/>
          </w:rPr>
          <w:fldChar w:fldCharType="end"/>
        </w:r>
      </w:p>
    </w:sdtContent>
  </w:sdt>
  <w:p w14:paraId="02B5F30B" w14:textId="642137A6" w:rsidR="00F26703" w:rsidRPr="00D930B4" w:rsidRDefault="00F26703">
    <w:pPr>
      <w:pStyle w:val="a9"/>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168479"/>
      <w:docPartObj>
        <w:docPartGallery w:val="Page Numbers (Bottom of Page)"/>
        <w:docPartUnique/>
      </w:docPartObj>
    </w:sdtPr>
    <w:sdtEndPr>
      <w:rPr>
        <w:sz w:val="24"/>
        <w:szCs w:val="24"/>
      </w:rPr>
    </w:sdtEndPr>
    <w:sdtContent>
      <w:p w14:paraId="1B9A496C" w14:textId="6222A859" w:rsidR="00F26703" w:rsidRPr="007F30DE" w:rsidRDefault="00F26703">
        <w:pPr>
          <w:pStyle w:val="a9"/>
          <w:jc w:val="right"/>
          <w:rPr>
            <w:sz w:val="24"/>
            <w:szCs w:val="24"/>
          </w:rPr>
        </w:pPr>
        <w:r w:rsidRPr="007F30DE">
          <w:rPr>
            <w:sz w:val="24"/>
            <w:szCs w:val="24"/>
          </w:rPr>
          <w:fldChar w:fldCharType="begin"/>
        </w:r>
        <w:r w:rsidRPr="007F30DE">
          <w:rPr>
            <w:sz w:val="24"/>
            <w:szCs w:val="24"/>
          </w:rPr>
          <w:instrText>PAGE   \* MERGEFORMAT</w:instrText>
        </w:r>
        <w:r w:rsidRPr="007F30DE">
          <w:rPr>
            <w:sz w:val="24"/>
            <w:szCs w:val="24"/>
          </w:rPr>
          <w:fldChar w:fldCharType="separate"/>
        </w:r>
        <w:r w:rsidR="00E26B65">
          <w:rPr>
            <w:noProof/>
            <w:sz w:val="24"/>
            <w:szCs w:val="24"/>
          </w:rPr>
          <w:t>31</w:t>
        </w:r>
        <w:r w:rsidRPr="007F30DE">
          <w:rPr>
            <w:sz w:val="24"/>
            <w:szCs w:val="24"/>
          </w:rPr>
          <w:fldChar w:fldCharType="end"/>
        </w:r>
      </w:p>
    </w:sdtContent>
  </w:sdt>
  <w:p w14:paraId="0AFAC2F0" w14:textId="20BEF60D" w:rsidR="00F26703" w:rsidRPr="00121A7D" w:rsidRDefault="00F26703" w:rsidP="004F0F02">
    <w:pPr>
      <w:pStyle w:val="a9"/>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164CC" w14:textId="77777777" w:rsidR="00F26703" w:rsidRDefault="00F26703" w:rsidP="0052641E">
      <w:pPr>
        <w:spacing w:after="0" w:line="240" w:lineRule="auto"/>
      </w:pPr>
      <w:r>
        <w:separator/>
      </w:r>
    </w:p>
  </w:footnote>
  <w:footnote w:type="continuationSeparator" w:id="0">
    <w:p w14:paraId="31B6AB6C" w14:textId="77777777" w:rsidR="00F26703" w:rsidRDefault="00F26703" w:rsidP="00526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F26703" w:rsidRPr="009E1E04" w14:paraId="3485D324" w14:textId="77777777" w:rsidTr="00312A24">
      <w:trPr>
        <w:trHeight w:val="982"/>
        <w:jc w:val="center"/>
      </w:trPr>
      <w:tc>
        <w:tcPr>
          <w:tcW w:w="4814" w:type="dxa"/>
        </w:tcPr>
        <w:p w14:paraId="726B37D7" w14:textId="77777777" w:rsidR="00F26703" w:rsidRPr="009E1E04" w:rsidRDefault="00F26703" w:rsidP="008461C1">
          <w:pPr>
            <w:rPr>
              <w:rFonts w:asciiTheme="minorHAnsi" w:eastAsiaTheme="minorHAnsi" w:hAnsiTheme="minorHAnsi" w:cstheme="minorBidi"/>
              <w:sz w:val="22"/>
            </w:rPr>
          </w:pPr>
          <w:r w:rsidRPr="009E1E04">
            <w:rPr>
              <w:rFonts w:asciiTheme="minorHAnsi" w:eastAsiaTheme="minorHAnsi" w:hAnsiTheme="minorHAnsi" w:cstheme="minorBidi"/>
              <w:noProof/>
              <w:sz w:val="22"/>
              <w:lang w:eastAsia="uk-UA"/>
            </w:rPr>
            <w:drawing>
              <wp:inline distT="0" distB="0" distL="0" distR="0" wp14:anchorId="0F5169FF" wp14:editId="415C218C">
                <wp:extent cx="1800000" cy="454175"/>
                <wp:effectExtent l="0" t="0" r="0" b="3175"/>
                <wp:docPr id="3" name="Рисунок 3" descr="E:\UGV\DESIGN\НОВЫЙ БРЕНДБУК НАКа\ИТОГ_ИТОГ_2018\Брендбук Групи Нафтогаз\Logo Група Нафтогаз\naftogaz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GV\DESIGN\НОВЫЙ БРЕНДБУК НАКа\ИТОГ_ИТОГ_2018\Брендбук Групи Нафтогаз\Logo Група Нафтогаз\naftogaz_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32"/>
                        <a:stretch/>
                      </pic:blipFill>
                      <pic:spPr bwMode="auto">
                        <a:xfrm>
                          <a:off x="0" y="0"/>
                          <a:ext cx="1800000" cy="454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164A1EA1" w14:textId="77777777" w:rsidR="00F26703" w:rsidRPr="009E1E04" w:rsidRDefault="00F26703" w:rsidP="008461C1">
          <w:pPr>
            <w:jc w:val="right"/>
            <w:rPr>
              <w:rFonts w:asciiTheme="minorHAnsi" w:eastAsiaTheme="minorHAnsi" w:hAnsiTheme="minorHAnsi" w:cstheme="minorBidi"/>
              <w:sz w:val="22"/>
            </w:rPr>
          </w:pPr>
          <w:r w:rsidRPr="009E1E04">
            <w:rPr>
              <w:rFonts w:asciiTheme="minorHAnsi" w:eastAsiaTheme="minorHAnsi" w:hAnsiTheme="minorHAnsi" w:cstheme="minorBidi"/>
              <w:noProof/>
              <w:sz w:val="22"/>
              <w:lang w:eastAsia="uk-UA"/>
            </w:rPr>
            <w:drawing>
              <wp:inline distT="0" distB="0" distL="0" distR="0" wp14:anchorId="067FBD66" wp14:editId="6D9194BE">
                <wp:extent cx="1800000" cy="398110"/>
                <wp:effectExtent l="0" t="0" r="0" b="2540"/>
                <wp:docPr id="4" name="Рисунок 4" descr="E:\UGV\DESIGN\НОВЫЙ БРЕНДБУК НАКа\ИТОГ_ИТОГ_2018\Брендбук Групи Нафтогаз\Logo Група Нафтогаз\naftogaz_logo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GV\DESIGN\НОВЫЙ БРЕНДБУК НАКа\ИТОГ_ИТОГ_2018\Брендбук Групи Нафтогаз\Logo Група Нафтогаз\naftogaz_logo_eng.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0426" t="25000" r="11894" b="23684"/>
                        <a:stretch/>
                      </pic:blipFill>
                      <pic:spPr bwMode="auto">
                        <a:xfrm>
                          <a:off x="0" y="0"/>
                          <a:ext cx="1800000" cy="39811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26703" w:rsidRPr="009E1E04" w14:paraId="6D55CAC9" w14:textId="77777777" w:rsidTr="00312A24">
      <w:trPr>
        <w:trHeight w:val="1444"/>
        <w:jc w:val="center"/>
      </w:trPr>
      <w:tc>
        <w:tcPr>
          <w:tcW w:w="4814" w:type="dxa"/>
          <w:tcBorders>
            <w:bottom w:val="single" w:sz="12" w:space="0" w:color="auto"/>
          </w:tcBorders>
        </w:tcPr>
        <w:p w14:paraId="0D01DEF4" w14:textId="77777777" w:rsidR="00F26703" w:rsidRPr="009E1E04" w:rsidRDefault="00F26703" w:rsidP="008461C1">
          <w:pPr>
            <w:spacing w:line="240" w:lineRule="exact"/>
            <w:rPr>
              <w:rFonts w:asciiTheme="minorHAnsi" w:eastAsiaTheme="minorHAnsi" w:hAnsiTheme="minorHAnsi" w:cstheme="minorBidi"/>
              <w:b/>
              <w:color w:val="00A1E9"/>
              <w:sz w:val="23"/>
              <w:szCs w:val="23"/>
            </w:rPr>
          </w:pPr>
          <w:r w:rsidRPr="009E1E04">
            <w:rPr>
              <w:rFonts w:asciiTheme="minorHAnsi" w:eastAsiaTheme="minorHAnsi" w:hAnsiTheme="minorHAnsi" w:cstheme="minorBidi"/>
              <w:b/>
              <w:color w:val="00A1E9"/>
              <w:sz w:val="23"/>
              <w:szCs w:val="23"/>
            </w:rPr>
            <w:t>Акціонерне товариство</w:t>
          </w:r>
        </w:p>
        <w:p w14:paraId="1BD2E613" w14:textId="77777777" w:rsidR="00F26703" w:rsidRPr="009E1E04" w:rsidRDefault="00F26703" w:rsidP="008461C1">
          <w:pPr>
            <w:spacing w:after="120" w:line="240" w:lineRule="exact"/>
            <w:rPr>
              <w:rFonts w:asciiTheme="minorHAnsi" w:eastAsiaTheme="minorHAnsi" w:hAnsiTheme="minorHAnsi" w:cstheme="minorBidi"/>
              <w:b/>
              <w:color w:val="00A1E9"/>
              <w:sz w:val="23"/>
              <w:szCs w:val="23"/>
            </w:rPr>
          </w:pPr>
          <w:r w:rsidRPr="009E1E04">
            <w:rPr>
              <w:rFonts w:asciiTheme="minorHAnsi" w:eastAsiaTheme="minorHAnsi" w:hAnsiTheme="minorHAnsi" w:cstheme="minorBidi"/>
              <w:b/>
              <w:color w:val="00A1E9"/>
              <w:sz w:val="23"/>
              <w:szCs w:val="23"/>
            </w:rPr>
            <w:t>«Укргазвидобування»</w:t>
          </w:r>
        </w:p>
        <w:p w14:paraId="04D1198F" w14:textId="77777777" w:rsidR="00F26703" w:rsidRPr="009E1E04" w:rsidRDefault="00F26703" w:rsidP="008461C1">
          <w:pPr>
            <w:spacing w:before="60"/>
            <w:rPr>
              <w:rFonts w:asciiTheme="minorHAnsi" w:eastAsiaTheme="minorHAnsi" w:hAnsiTheme="minorHAnsi" w:cstheme="minorBidi"/>
              <w:sz w:val="18"/>
              <w:szCs w:val="18"/>
            </w:rPr>
          </w:pPr>
          <w:r w:rsidRPr="009E1E04">
            <w:rPr>
              <w:rFonts w:asciiTheme="minorHAnsi" w:eastAsiaTheme="minorHAnsi" w:hAnsiTheme="minorHAnsi" w:cstheme="minorBidi"/>
              <w:sz w:val="18"/>
              <w:szCs w:val="18"/>
            </w:rPr>
            <w:t>04053, Київ-53, вул. Кудрявська, 26/28</w:t>
          </w:r>
        </w:p>
        <w:p w14:paraId="64CE2E55" w14:textId="77777777" w:rsidR="00F26703" w:rsidRPr="009E1E04" w:rsidRDefault="00F26703" w:rsidP="008461C1">
          <w:pPr>
            <w:rPr>
              <w:rFonts w:asciiTheme="minorHAnsi" w:eastAsiaTheme="minorHAnsi" w:hAnsiTheme="minorHAnsi" w:cstheme="minorBidi"/>
              <w:sz w:val="18"/>
              <w:szCs w:val="18"/>
            </w:rPr>
          </w:pPr>
          <w:r w:rsidRPr="009E1E04">
            <w:rPr>
              <w:rFonts w:asciiTheme="minorHAnsi" w:eastAsiaTheme="minorHAnsi" w:hAnsiTheme="minorHAnsi" w:cstheme="minorBidi"/>
              <w:sz w:val="18"/>
              <w:szCs w:val="18"/>
            </w:rPr>
            <w:t>Тел.: +380 (44) 272-31-15. Факс: +380 (44) 461-29-94</w:t>
          </w:r>
        </w:p>
        <w:p w14:paraId="54D4533C" w14:textId="77777777" w:rsidR="00F26703" w:rsidRPr="009E1E04" w:rsidRDefault="00F26703" w:rsidP="008461C1">
          <w:pPr>
            <w:rPr>
              <w:rFonts w:asciiTheme="minorHAnsi" w:eastAsiaTheme="minorHAnsi" w:hAnsiTheme="minorHAnsi" w:cstheme="minorBidi"/>
              <w:sz w:val="18"/>
              <w:szCs w:val="18"/>
            </w:rPr>
          </w:pPr>
          <w:r w:rsidRPr="009E1E04">
            <w:rPr>
              <w:rFonts w:asciiTheme="minorHAnsi" w:eastAsiaTheme="minorHAnsi" w:hAnsiTheme="minorHAnsi" w:cstheme="minorBidi"/>
              <w:sz w:val="18"/>
              <w:szCs w:val="18"/>
            </w:rPr>
            <w:t>ЄДРПОУ 30019775</w:t>
          </w:r>
        </w:p>
        <w:p w14:paraId="708A1543" w14:textId="77777777" w:rsidR="00F26703" w:rsidRPr="009E1E04" w:rsidRDefault="00F26703" w:rsidP="008461C1">
          <w:pPr>
            <w:rPr>
              <w:rFonts w:asciiTheme="minorHAnsi" w:eastAsiaTheme="minorHAnsi" w:hAnsiTheme="minorHAnsi" w:cstheme="minorBidi"/>
              <w:sz w:val="18"/>
              <w:szCs w:val="18"/>
            </w:rPr>
          </w:pPr>
          <w:r w:rsidRPr="009E1E04">
            <w:rPr>
              <w:rFonts w:asciiTheme="minorHAnsi" w:eastAsiaTheme="minorHAnsi" w:hAnsiTheme="minorHAnsi" w:cstheme="minorBidi"/>
              <w:sz w:val="18"/>
              <w:szCs w:val="18"/>
              <w:lang w:val="en-US"/>
            </w:rPr>
            <w:t>office</w:t>
          </w:r>
          <w:r w:rsidRPr="009E1E04">
            <w:rPr>
              <w:rFonts w:asciiTheme="minorHAnsi" w:eastAsiaTheme="minorHAnsi" w:hAnsiTheme="minorHAnsi" w:cstheme="minorBidi"/>
              <w:sz w:val="18"/>
              <w:szCs w:val="18"/>
            </w:rPr>
            <w:t>@</w:t>
          </w:r>
          <w:r w:rsidRPr="009E1E04">
            <w:rPr>
              <w:rFonts w:asciiTheme="minorHAnsi" w:eastAsiaTheme="minorHAnsi" w:hAnsiTheme="minorHAnsi" w:cstheme="minorBidi"/>
              <w:sz w:val="18"/>
              <w:szCs w:val="18"/>
              <w:lang w:val="en-US"/>
            </w:rPr>
            <w:t>ugv</w:t>
          </w:r>
          <w:r w:rsidRPr="009E1E04">
            <w:rPr>
              <w:rFonts w:asciiTheme="minorHAnsi" w:eastAsiaTheme="minorHAnsi" w:hAnsiTheme="minorHAnsi" w:cstheme="minorBidi"/>
              <w:sz w:val="18"/>
              <w:szCs w:val="18"/>
            </w:rPr>
            <w:t>.</w:t>
          </w:r>
          <w:r w:rsidRPr="009E1E04">
            <w:rPr>
              <w:rFonts w:asciiTheme="minorHAnsi" w:eastAsiaTheme="minorHAnsi" w:hAnsiTheme="minorHAnsi" w:cstheme="minorBidi"/>
              <w:sz w:val="18"/>
              <w:szCs w:val="18"/>
              <w:lang w:val="en-US"/>
            </w:rPr>
            <w:t>com</w:t>
          </w:r>
          <w:r w:rsidRPr="009E1E04">
            <w:rPr>
              <w:rFonts w:asciiTheme="minorHAnsi" w:eastAsiaTheme="minorHAnsi" w:hAnsiTheme="minorHAnsi" w:cstheme="minorBidi"/>
              <w:sz w:val="18"/>
              <w:szCs w:val="18"/>
            </w:rPr>
            <w:t>.</w:t>
          </w:r>
          <w:r w:rsidRPr="009E1E04">
            <w:rPr>
              <w:rFonts w:asciiTheme="minorHAnsi" w:eastAsiaTheme="minorHAnsi" w:hAnsiTheme="minorHAnsi" w:cstheme="minorBidi"/>
              <w:sz w:val="18"/>
              <w:szCs w:val="18"/>
              <w:lang w:val="en-US"/>
            </w:rPr>
            <w:t>ua</w:t>
          </w:r>
        </w:p>
        <w:p w14:paraId="7C5E9DD4" w14:textId="77777777" w:rsidR="00F26703" w:rsidRPr="009E1E04" w:rsidRDefault="00F26703" w:rsidP="008461C1">
          <w:pPr>
            <w:rPr>
              <w:rFonts w:asciiTheme="minorHAnsi" w:eastAsiaTheme="minorHAnsi" w:hAnsiTheme="minorHAnsi" w:cstheme="minorBidi"/>
              <w:sz w:val="22"/>
              <w:lang w:val="en-US"/>
            </w:rPr>
          </w:pPr>
          <w:r w:rsidRPr="009E1E04">
            <w:rPr>
              <w:rFonts w:asciiTheme="minorHAnsi" w:eastAsiaTheme="minorHAnsi" w:hAnsiTheme="minorHAnsi" w:cstheme="minorBidi"/>
              <w:sz w:val="18"/>
              <w:szCs w:val="18"/>
              <w:lang w:val="en-US"/>
            </w:rPr>
            <w:t>www.ugv.com.ua</w:t>
          </w:r>
        </w:p>
      </w:tc>
      <w:tc>
        <w:tcPr>
          <w:tcW w:w="4814" w:type="dxa"/>
          <w:tcBorders>
            <w:bottom w:val="single" w:sz="12" w:space="0" w:color="auto"/>
          </w:tcBorders>
        </w:tcPr>
        <w:p w14:paraId="54D9BCD5" w14:textId="77777777" w:rsidR="00F26703" w:rsidRPr="009E1E04" w:rsidRDefault="00F26703" w:rsidP="008461C1">
          <w:pPr>
            <w:spacing w:line="240" w:lineRule="exact"/>
            <w:jc w:val="right"/>
            <w:rPr>
              <w:rFonts w:asciiTheme="minorHAnsi" w:eastAsiaTheme="minorHAnsi" w:hAnsiTheme="minorHAnsi" w:cstheme="minorBidi"/>
              <w:b/>
              <w:color w:val="00A1E9"/>
              <w:sz w:val="23"/>
              <w:szCs w:val="23"/>
              <w:lang w:val="en-US"/>
            </w:rPr>
          </w:pPr>
          <w:r w:rsidRPr="009E1E04">
            <w:rPr>
              <w:rFonts w:asciiTheme="minorHAnsi" w:eastAsiaTheme="minorHAnsi" w:hAnsiTheme="minorHAnsi" w:cstheme="minorBidi"/>
              <w:b/>
              <w:color w:val="00A1E9"/>
              <w:sz w:val="23"/>
              <w:szCs w:val="23"/>
              <w:lang w:val="en-US"/>
            </w:rPr>
            <w:t>Joint stock company</w:t>
          </w:r>
        </w:p>
        <w:p w14:paraId="402E2A18" w14:textId="77777777" w:rsidR="00F26703" w:rsidRPr="009E1E04" w:rsidRDefault="00F26703" w:rsidP="008461C1">
          <w:pPr>
            <w:spacing w:after="120" w:line="240" w:lineRule="exact"/>
            <w:jc w:val="right"/>
            <w:rPr>
              <w:rFonts w:asciiTheme="minorHAnsi" w:eastAsiaTheme="minorHAnsi" w:hAnsiTheme="minorHAnsi" w:cstheme="minorBidi"/>
              <w:b/>
              <w:color w:val="00A1E9"/>
              <w:sz w:val="23"/>
              <w:szCs w:val="23"/>
              <w:lang w:val="en-US"/>
            </w:rPr>
          </w:pPr>
          <w:r w:rsidRPr="009E1E04">
            <w:rPr>
              <w:rFonts w:asciiTheme="minorHAnsi" w:eastAsiaTheme="minorHAnsi" w:hAnsiTheme="minorHAnsi" w:cstheme="minorBidi"/>
              <w:b/>
              <w:color w:val="00A1E9"/>
              <w:sz w:val="23"/>
              <w:szCs w:val="23"/>
              <w:lang w:val="en-US"/>
            </w:rPr>
            <w:t>«Ukrgasvydobuvannya»</w:t>
          </w:r>
        </w:p>
        <w:p w14:paraId="4611B814" w14:textId="77777777" w:rsidR="00F26703" w:rsidRPr="009E1E04" w:rsidRDefault="00F26703" w:rsidP="008461C1">
          <w:pPr>
            <w:spacing w:before="60"/>
            <w:jc w:val="right"/>
            <w:rPr>
              <w:rFonts w:asciiTheme="minorHAnsi" w:eastAsiaTheme="minorHAnsi" w:hAnsiTheme="minorHAnsi" w:cstheme="minorBidi"/>
              <w:sz w:val="18"/>
              <w:szCs w:val="18"/>
              <w:lang w:val="en-US"/>
            </w:rPr>
          </w:pPr>
          <w:r w:rsidRPr="009E1E04">
            <w:rPr>
              <w:rFonts w:asciiTheme="minorHAnsi" w:eastAsiaTheme="minorHAnsi" w:hAnsiTheme="minorHAnsi" w:cstheme="minorBidi"/>
              <w:sz w:val="18"/>
              <w:szCs w:val="18"/>
              <w:lang w:val="en-US"/>
            </w:rPr>
            <w:t xml:space="preserve">26/28 Kudriavska St., Kyiv, Ukraine, 04053 </w:t>
          </w:r>
        </w:p>
        <w:p w14:paraId="30CFBD8B" w14:textId="77777777" w:rsidR="00F26703" w:rsidRPr="009E1E04" w:rsidRDefault="00F26703" w:rsidP="008461C1">
          <w:pPr>
            <w:jc w:val="right"/>
            <w:rPr>
              <w:rFonts w:asciiTheme="minorHAnsi" w:eastAsiaTheme="minorHAnsi" w:hAnsiTheme="minorHAnsi" w:cstheme="minorBidi"/>
              <w:sz w:val="18"/>
              <w:szCs w:val="18"/>
              <w:lang w:val="en-US"/>
            </w:rPr>
          </w:pPr>
          <w:r w:rsidRPr="009E1E04">
            <w:rPr>
              <w:rFonts w:asciiTheme="minorHAnsi" w:eastAsiaTheme="minorHAnsi" w:hAnsiTheme="minorHAnsi" w:cstheme="minorBidi"/>
              <w:sz w:val="18"/>
              <w:szCs w:val="18"/>
              <w:lang w:val="en-US"/>
            </w:rPr>
            <w:t>Tel.: +380 (44) 272-31-15. Fax: +380 (44) 461-29-94</w:t>
          </w:r>
        </w:p>
        <w:p w14:paraId="2CA75504" w14:textId="77777777" w:rsidR="00F26703" w:rsidRPr="009E1E04" w:rsidRDefault="00F26703" w:rsidP="008461C1">
          <w:pPr>
            <w:jc w:val="right"/>
            <w:rPr>
              <w:rFonts w:asciiTheme="minorHAnsi" w:eastAsiaTheme="minorHAnsi" w:hAnsiTheme="minorHAnsi" w:cstheme="minorBidi"/>
              <w:sz w:val="18"/>
              <w:szCs w:val="18"/>
              <w:lang w:val="en-US"/>
            </w:rPr>
          </w:pPr>
          <w:r w:rsidRPr="009E1E04">
            <w:rPr>
              <w:rFonts w:asciiTheme="minorHAnsi" w:eastAsiaTheme="minorHAnsi" w:hAnsiTheme="minorHAnsi" w:cstheme="minorBidi"/>
              <w:sz w:val="18"/>
              <w:szCs w:val="18"/>
              <w:lang w:val="en-US"/>
            </w:rPr>
            <w:t xml:space="preserve">OHSAS 18001:2010   ISO 9001:2009   ISO 14001:2006 office@ugv.com.ua </w:t>
          </w:r>
        </w:p>
        <w:p w14:paraId="2A7533ED" w14:textId="77777777" w:rsidR="00F26703" w:rsidRPr="009E1E04" w:rsidRDefault="00F26703" w:rsidP="008461C1">
          <w:pPr>
            <w:spacing w:after="160"/>
            <w:jc w:val="right"/>
            <w:rPr>
              <w:rFonts w:asciiTheme="minorHAnsi" w:eastAsiaTheme="minorHAnsi" w:hAnsiTheme="minorHAnsi" w:cstheme="minorBidi"/>
              <w:sz w:val="22"/>
              <w:lang w:val="en-US"/>
            </w:rPr>
          </w:pPr>
          <w:r w:rsidRPr="009E1E04">
            <w:rPr>
              <w:rFonts w:asciiTheme="minorHAnsi" w:eastAsiaTheme="minorHAnsi" w:hAnsiTheme="minorHAnsi" w:cstheme="minorBidi"/>
              <w:sz w:val="18"/>
              <w:szCs w:val="18"/>
              <w:lang w:val="en-US"/>
            </w:rPr>
            <w:t>www.ugv.com.ua</w:t>
          </w:r>
        </w:p>
      </w:tc>
    </w:tr>
  </w:tbl>
  <w:p w14:paraId="7EF17A56" w14:textId="77777777" w:rsidR="00F26703" w:rsidRDefault="00F2670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30489" w14:textId="77777777" w:rsidR="00F26703" w:rsidRDefault="00F26703" w:rsidP="00121A7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E000442"/>
    <w:lvl w:ilvl="0">
      <w:start w:val="1"/>
      <w:numFmt w:val="bullet"/>
      <w:pStyle w:val="a"/>
      <w:lvlText w:val=""/>
      <w:lvlJc w:val="left"/>
      <w:pPr>
        <w:tabs>
          <w:tab w:val="num" w:pos="643"/>
        </w:tabs>
        <w:ind w:left="643" w:hanging="360"/>
      </w:pPr>
      <w:rPr>
        <w:rFonts w:ascii="Symbol" w:hAnsi="Symbol" w:cs="Symbol" w:hint="default"/>
      </w:rPr>
    </w:lvl>
  </w:abstractNum>
  <w:abstractNum w:abstractNumId="1" w15:restartNumberingAfterBreak="0">
    <w:nsid w:val="00823114"/>
    <w:multiLevelType w:val="multilevel"/>
    <w:tmpl w:val="DA103278"/>
    <w:lvl w:ilvl="0">
      <w:start w:val="11"/>
      <w:numFmt w:val="decimal"/>
      <w:lvlText w:val="%1."/>
      <w:lvlJc w:val="left"/>
      <w:pPr>
        <w:ind w:left="600" w:hanging="600"/>
      </w:pPr>
    </w:lvl>
    <w:lvl w:ilvl="1">
      <w:start w:val="11"/>
      <w:numFmt w:val="decimal"/>
      <w:lvlText w:val="%1.%2."/>
      <w:lvlJc w:val="left"/>
      <w:pPr>
        <w:ind w:left="600" w:hanging="600"/>
      </w:pPr>
      <w:rPr>
        <w:lang w:val="uk-U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831B4F"/>
    <w:multiLevelType w:val="multilevel"/>
    <w:tmpl w:val="1B48F4FC"/>
    <w:lvl w:ilvl="0">
      <w:start w:val="5"/>
      <w:numFmt w:val="decimal"/>
      <w:lvlText w:val="%1."/>
      <w:lvlJc w:val="left"/>
      <w:pPr>
        <w:ind w:left="360" w:hanging="360"/>
      </w:pPr>
    </w:lvl>
    <w:lvl w:ilvl="1">
      <w:start w:val="8"/>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2C4E19"/>
    <w:multiLevelType w:val="multilevel"/>
    <w:tmpl w:val="D8107F90"/>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u w:val="single"/>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15:restartNumberingAfterBreak="0">
    <w:nsid w:val="07B26086"/>
    <w:multiLevelType w:val="multilevel"/>
    <w:tmpl w:val="F462E36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DE70AEE"/>
    <w:multiLevelType w:val="multilevel"/>
    <w:tmpl w:val="C8D2D372"/>
    <w:lvl w:ilvl="0">
      <w:start w:val="5"/>
      <w:numFmt w:val="decimal"/>
      <w:lvlText w:val="%1."/>
      <w:lvlJc w:val="left"/>
      <w:pPr>
        <w:ind w:left="360" w:hanging="360"/>
      </w:pPr>
    </w:lvl>
    <w:lvl w:ilvl="1">
      <w:start w:val="1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1AA48F1"/>
    <w:multiLevelType w:val="multilevel"/>
    <w:tmpl w:val="F462E36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A27403"/>
    <w:multiLevelType w:val="multilevel"/>
    <w:tmpl w:val="18586904"/>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3B37FC8"/>
    <w:multiLevelType w:val="multilevel"/>
    <w:tmpl w:val="F73C6FE8"/>
    <w:lvl w:ilvl="0">
      <w:start w:val="1"/>
      <w:numFmt w:val="decimal"/>
      <w:lvlText w:val="%1."/>
      <w:lvlJc w:val="left"/>
      <w:pPr>
        <w:ind w:left="465" w:hanging="465"/>
      </w:pPr>
      <w:rPr>
        <w:rFonts w:hint="default"/>
      </w:rPr>
    </w:lvl>
    <w:lvl w:ilvl="1">
      <w:start w:val="1"/>
      <w:numFmt w:val="decimal"/>
      <w:lvlText w:val="%1.%2."/>
      <w:lvlJc w:val="left"/>
      <w:pPr>
        <w:ind w:left="737" w:hanging="465"/>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9" w15:restartNumberingAfterBreak="0">
    <w:nsid w:val="13E44522"/>
    <w:multiLevelType w:val="multilevel"/>
    <w:tmpl w:val="BFB4FFA4"/>
    <w:lvl w:ilvl="0">
      <w:start w:val="1"/>
      <w:numFmt w:val="decimal"/>
      <w:lvlText w:val="%1."/>
      <w:lvlJc w:val="left"/>
      <w:pPr>
        <w:ind w:left="360" w:hanging="360"/>
      </w:pPr>
    </w:lvl>
    <w:lvl w:ilvl="1">
      <w:start w:val="1"/>
      <w:numFmt w:val="decimal"/>
      <w:lvlText w:val="%1.%2."/>
      <w:lvlJc w:val="left"/>
      <w:pPr>
        <w:ind w:left="600" w:hanging="360"/>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10" w15:restartNumberingAfterBreak="0">
    <w:nsid w:val="19FB6D35"/>
    <w:multiLevelType w:val="hybridMultilevel"/>
    <w:tmpl w:val="78E0AB76"/>
    <w:lvl w:ilvl="0" w:tplc="85FCA1BE">
      <w:start w:val="1"/>
      <w:numFmt w:val="decimal"/>
      <w:lvlText w:val="(%1)"/>
      <w:lvlJc w:val="left"/>
      <w:pPr>
        <w:ind w:left="840" w:hanging="360"/>
      </w:pPr>
      <w:rPr>
        <w:rFonts w:hint="default"/>
      </w:rPr>
    </w:lvl>
    <w:lvl w:ilvl="1" w:tplc="04220019">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1" w15:restartNumberingAfterBreak="0">
    <w:nsid w:val="1E420545"/>
    <w:multiLevelType w:val="multilevel"/>
    <w:tmpl w:val="7B12CE3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2F42786"/>
    <w:multiLevelType w:val="hybridMultilevel"/>
    <w:tmpl w:val="02E21300"/>
    <w:lvl w:ilvl="0" w:tplc="A73E6516">
      <w:start w:val="1"/>
      <w:numFmt w:val="decimal"/>
      <w:lvlText w:val="%1."/>
      <w:lvlJc w:val="left"/>
      <w:pPr>
        <w:ind w:left="1065" w:hanging="705"/>
      </w:pPr>
      <w:rPr>
        <w:lang w:val="uk-UA"/>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23A76C30"/>
    <w:multiLevelType w:val="multilevel"/>
    <w:tmpl w:val="75189C8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61E0A63"/>
    <w:multiLevelType w:val="multilevel"/>
    <w:tmpl w:val="05F04AB8"/>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2A385C00"/>
    <w:multiLevelType w:val="multilevel"/>
    <w:tmpl w:val="E06870F2"/>
    <w:lvl w:ilvl="0">
      <w:start w:val="11"/>
      <w:numFmt w:val="decimal"/>
      <w:lvlText w:val="%1."/>
      <w:lvlJc w:val="left"/>
      <w:pPr>
        <w:ind w:left="480" w:hanging="480"/>
      </w:pPr>
      <w:rPr>
        <w:rFonts w:hint="default"/>
      </w:rPr>
    </w:lvl>
    <w:lvl w:ilvl="1">
      <w:start w:val="6"/>
      <w:numFmt w:val="decimal"/>
      <w:lvlText w:val="%1.%2."/>
      <w:lvlJc w:val="left"/>
      <w:pPr>
        <w:ind w:left="835" w:hanging="48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814381"/>
    <w:multiLevelType w:val="multilevel"/>
    <w:tmpl w:val="D3B449A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EA6536A"/>
    <w:multiLevelType w:val="multilevel"/>
    <w:tmpl w:val="9886E85E"/>
    <w:lvl w:ilvl="0">
      <w:start w:val="1"/>
      <w:numFmt w:val="decimal"/>
      <w:pStyle w:val="2"/>
      <w:lvlText w:val="%1."/>
      <w:lvlJc w:val="left"/>
      <w:pPr>
        <w:ind w:left="360" w:hanging="360"/>
      </w:pPr>
      <w:rPr>
        <w:rFonts w:hint="default"/>
        <w:b/>
      </w:rPr>
    </w:lvl>
    <w:lvl w:ilvl="1">
      <w:start w:val="1"/>
      <w:numFmt w:val="decimal"/>
      <w:pStyle w:val="3"/>
      <w:lvlText w:val="%1.%2."/>
      <w:lvlJc w:val="left"/>
      <w:pPr>
        <w:ind w:left="1211" w:hanging="360"/>
      </w:pPr>
      <w:rPr>
        <w:rFonts w:hint="default"/>
        <w:b/>
        <w:i w:val="0"/>
        <w:sz w:val="24"/>
        <w:szCs w:val="24"/>
      </w:rPr>
    </w:lvl>
    <w:lvl w:ilvl="2">
      <w:start w:val="1"/>
      <w:numFmt w:val="decimal"/>
      <w:lvlText w:val="%1.%2.%3."/>
      <w:lvlJc w:val="left"/>
      <w:pPr>
        <w:ind w:left="7950" w:hanging="720"/>
      </w:pPr>
      <w:rPr>
        <w:rFonts w:hint="default"/>
        <w:b/>
        <w:i w:val="0"/>
        <w:lang w:val="en-US"/>
      </w:rPr>
    </w:lvl>
    <w:lvl w:ilvl="3">
      <w:numFmt w:val="bullet"/>
      <w:lvlText w:val="-"/>
      <w:lvlJc w:val="left"/>
      <w:pPr>
        <w:ind w:left="3240" w:hanging="720"/>
      </w:pPr>
      <w:rPr>
        <w:rFonts w:ascii="Times New Roman" w:eastAsia="Calibri" w:hAnsi="Times New Roman" w:cs="Times New Roman" w:hint="default"/>
      </w:rPr>
    </w:lvl>
    <w:lvl w:ilvl="4">
      <w:start w:val="1"/>
      <w:numFmt w:val="bullet"/>
      <w:lvlText w:val="•"/>
      <w:lvlJc w:val="left"/>
      <w:pPr>
        <w:ind w:left="4440" w:hanging="1080"/>
      </w:pPr>
      <w:rPr>
        <w:rFonts w:ascii="Arial" w:hAnsi="Arial"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9"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333C38A2"/>
    <w:multiLevelType w:val="multilevel"/>
    <w:tmpl w:val="9AEE05C4"/>
    <w:lvl w:ilvl="0">
      <w:start w:val="1"/>
      <w:numFmt w:val="decimal"/>
      <w:lvlText w:val="%1."/>
      <w:lvlJc w:val="left"/>
      <w:pPr>
        <w:ind w:left="660" w:hanging="660"/>
      </w:pPr>
    </w:lvl>
    <w:lvl w:ilvl="1">
      <w:start w:val="1"/>
      <w:numFmt w:val="decimal"/>
      <w:lvlText w:val="%1.%2."/>
      <w:lvlJc w:val="left"/>
      <w:pPr>
        <w:ind w:left="1369" w:hanging="6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34E877EA"/>
    <w:multiLevelType w:val="multilevel"/>
    <w:tmpl w:val="05F04AB8"/>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69104EB"/>
    <w:multiLevelType w:val="multilevel"/>
    <w:tmpl w:val="A58C9838"/>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6F10BFA"/>
    <w:multiLevelType w:val="multilevel"/>
    <w:tmpl w:val="57FA73D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383A5ACA"/>
    <w:multiLevelType w:val="multilevel"/>
    <w:tmpl w:val="7A8819F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B4C2354"/>
    <w:multiLevelType w:val="multilevel"/>
    <w:tmpl w:val="E6C820FA"/>
    <w:lvl w:ilvl="0">
      <w:start w:val="5"/>
      <w:numFmt w:val="decimal"/>
      <w:lvlText w:val="%1."/>
      <w:lvlJc w:val="left"/>
      <w:pPr>
        <w:ind w:left="360" w:hanging="360"/>
      </w:pPr>
    </w:lvl>
    <w:lvl w:ilvl="1">
      <w:start w:val="4"/>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3FE5023E"/>
    <w:multiLevelType w:val="hybridMultilevel"/>
    <w:tmpl w:val="2C2267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3BA0638"/>
    <w:multiLevelType w:val="multilevel"/>
    <w:tmpl w:val="9BFE07F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95E7202"/>
    <w:multiLevelType w:val="hybridMultilevel"/>
    <w:tmpl w:val="FA321B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9CF59C7"/>
    <w:multiLevelType w:val="multilevel"/>
    <w:tmpl w:val="05F04AB8"/>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DF31796"/>
    <w:multiLevelType w:val="multilevel"/>
    <w:tmpl w:val="7A8819F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3B8141C"/>
    <w:multiLevelType w:val="multilevel"/>
    <w:tmpl w:val="3664F9EE"/>
    <w:lvl w:ilvl="0">
      <w:start w:val="7"/>
      <w:numFmt w:val="decimal"/>
      <w:lvlText w:val="%1."/>
      <w:lvlJc w:val="left"/>
      <w:pPr>
        <w:ind w:left="360" w:hanging="360"/>
      </w:pPr>
    </w:lvl>
    <w:lvl w:ilvl="1">
      <w:start w:val="1"/>
      <w:numFmt w:val="decimal"/>
      <w:lvlText w:val="%1.%2."/>
      <w:lvlJc w:val="left"/>
      <w:pPr>
        <w:ind w:left="360" w:hanging="360"/>
      </w:pPr>
      <w:rPr>
        <w:color w:val="auto"/>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43F37E7"/>
    <w:multiLevelType w:val="hybridMultilevel"/>
    <w:tmpl w:val="0C3EFA1E"/>
    <w:lvl w:ilvl="0" w:tplc="94D2C326">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33" w15:restartNumberingAfterBreak="0">
    <w:nsid w:val="584B7B98"/>
    <w:multiLevelType w:val="hybridMultilevel"/>
    <w:tmpl w:val="A0B4A34E"/>
    <w:lvl w:ilvl="0" w:tplc="FFFFFFFF">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4" w15:restartNumberingAfterBreak="0">
    <w:nsid w:val="585165C5"/>
    <w:multiLevelType w:val="multilevel"/>
    <w:tmpl w:val="EF5657CA"/>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86550A4"/>
    <w:multiLevelType w:val="hybridMultilevel"/>
    <w:tmpl w:val="C9567E4A"/>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8B84ADE"/>
    <w:multiLevelType w:val="hybridMultilevel"/>
    <w:tmpl w:val="715C646A"/>
    <w:lvl w:ilvl="0" w:tplc="4FBEABBA">
      <w:start w:val="2"/>
      <w:numFmt w:val="bullet"/>
      <w:lvlText w:val="-"/>
      <w:lvlJc w:val="left"/>
      <w:pPr>
        <w:ind w:left="420" w:hanging="360"/>
      </w:pPr>
      <w:rPr>
        <w:rFonts w:ascii="Calibri" w:eastAsia="Calibri" w:hAnsi="Calibri" w:cs="Calibr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7" w15:restartNumberingAfterBreak="0">
    <w:nsid w:val="58FA450F"/>
    <w:multiLevelType w:val="hybridMultilevel"/>
    <w:tmpl w:val="B6100E3C"/>
    <w:lvl w:ilvl="0" w:tplc="5ABC6FD0">
      <w:start w:val="4"/>
      <w:numFmt w:val="bullet"/>
      <w:lvlText w:val="-"/>
      <w:lvlJc w:val="left"/>
      <w:pPr>
        <w:ind w:left="420" w:hanging="360"/>
      </w:pPr>
      <w:rPr>
        <w:rFonts w:ascii="Times New Roman" w:eastAsia="SimSun" w:hAnsi="Times New Roman" w:cs="Times New Roman" w:hint="default"/>
        <w:lang w:val="uk-UA"/>
      </w:rPr>
    </w:lvl>
    <w:lvl w:ilvl="1" w:tplc="04220003">
      <w:start w:val="1"/>
      <w:numFmt w:val="bullet"/>
      <w:lvlText w:val="o"/>
      <w:lvlJc w:val="left"/>
      <w:pPr>
        <w:ind w:left="1140" w:hanging="360"/>
      </w:pPr>
      <w:rPr>
        <w:rFonts w:ascii="Courier New" w:hAnsi="Courier New" w:cs="Courier New"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cs="Courier New"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cs="Courier New" w:hint="default"/>
      </w:rPr>
    </w:lvl>
    <w:lvl w:ilvl="8" w:tplc="04220005">
      <w:start w:val="1"/>
      <w:numFmt w:val="bullet"/>
      <w:lvlText w:val=""/>
      <w:lvlJc w:val="left"/>
      <w:pPr>
        <w:ind w:left="6180" w:hanging="360"/>
      </w:pPr>
      <w:rPr>
        <w:rFonts w:ascii="Wingdings" w:hAnsi="Wingdings" w:hint="default"/>
      </w:rPr>
    </w:lvl>
  </w:abstractNum>
  <w:abstractNum w:abstractNumId="38" w15:restartNumberingAfterBreak="0">
    <w:nsid w:val="59986CB7"/>
    <w:multiLevelType w:val="hybridMultilevel"/>
    <w:tmpl w:val="CD745174"/>
    <w:lvl w:ilvl="0" w:tplc="56661512">
      <w:start w:val="1"/>
      <w:numFmt w:val="bullet"/>
      <w:lvlText w:val="-"/>
      <w:lvlJc w:val="left"/>
      <w:pPr>
        <w:ind w:left="420" w:hanging="360"/>
      </w:pPr>
      <w:rPr>
        <w:rFonts w:ascii="Times New Roman" w:eastAsia="Times New Roman" w:hAnsi="Times New Roman" w:cs="Times New Roman" w:hint="default"/>
      </w:rPr>
    </w:lvl>
    <w:lvl w:ilvl="1" w:tplc="04220003">
      <w:start w:val="1"/>
      <w:numFmt w:val="bullet"/>
      <w:lvlText w:val="o"/>
      <w:lvlJc w:val="left"/>
      <w:pPr>
        <w:ind w:left="1140" w:hanging="360"/>
      </w:pPr>
      <w:rPr>
        <w:rFonts w:ascii="Courier New" w:hAnsi="Courier New" w:cs="Courier New"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cs="Courier New"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cs="Courier New" w:hint="default"/>
      </w:rPr>
    </w:lvl>
    <w:lvl w:ilvl="8" w:tplc="04220005">
      <w:start w:val="1"/>
      <w:numFmt w:val="bullet"/>
      <w:lvlText w:val=""/>
      <w:lvlJc w:val="left"/>
      <w:pPr>
        <w:ind w:left="6180" w:hanging="360"/>
      </w:pPr>
      <w:rPr>
        <w:rFonts w:ascii="Wingdings" w:hAnsi="Wingdings" w:hint="default"/>
      </w:rPr>
    </w:lvl>
  </w:abstractNum>
  <w:abstractNum w:abstractNumId="39" w15:restartNumberingAfterBreak="0">
    <w:nsid w:val="5BED6C79"/>
    <w:multiLevelType w:val="hybridMultilevel"/>
    <w:tmpl w:val="3D50857E"/>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40" w15:restartNumberingAfterBreak="0">
    <w:nsid w:val="5D997143"/>
    <w:multiLevelType w:val="multilevel"/>
    <w:tmpl w:val="B7F24A0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0130AAD"/>
    <w:multiLevelType w:val="hybridMultilevel"/>
    <w:tmpl w:val="6DB88EC4"/>
    <w:lvl w:ilvl="0" w:tplc="8F30A1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15:restartNumberingAfterBreak="0">
    <w:nsid w:val="6BF602B5"/>
    <w:multiLevelType w:val="hybridMultilevel"/>
    <w:tmpl w:val="F6D4DF4A"/>
    <w:lvl w:ilvl="0" w:tplc="04220015">
      <w:start w:val="1"/>
      <w:numFmt w:val="upperLetter"/>
      <w:lvlText w:val="%1."/>
      <w:lvlJc w:val="left"/>
      <w:pPr>
        <w:ind w:left="720" w:hanging="360"/>
      </w:pPr>
    </w:lvl>
    <w:lvl w:ilvl="1" w:tplc="D6A2A1CA">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4" w15:restartNumberingAfterBreak="0">
    <w:nsid w:val="6E0E6D8E"/>
    <w:multiLevelType w:val="multilevel"/>
    <w:tmpl w:val="3E5A63D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01C1FED"/>
    <w:multiLevelType w:val="multilevel"/>
    <w:tmpl w:val="05F04AB8"/>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04A1F82"/>
    <w:multiLevelType w:val="hybridMultilevel"/>
    <w:tmpl w:val="3B883864"/>
    <w:lvl w:ilvl="0" w:tplc="40426E4E">
      <w:start w:val="1"/>
      <w:numFmt w:val="decimal"/>
      <w:lvlText w:val="%1."/>
      <w:lvlJc w:val="left"/>
      <w:pPr>
        <w:ind w:left="720" w:hanging="360"/>
      </w:pPr>
      <w:rPr>
        <w:rFonts w:ascii="Times New Roman" w:eastAsia="Times New Roman" w:hAnsi="Times New Roman" w:cs="Times New Roman" w:hint="default"/>
        <w:sz w:val="24"/>
      </w:rPr>
    </w:lvl>
    <w:lvl w:ilvl="1" w:tplc="04220019">
      <w:start w:val="1"/>
      <w:numFmt w:val="lowerLetter"/>
      <w:lvlText w:val="%2."/>
      <w:lvlJc w:val="left"/>
      <w:pPr>
        <w:ind w:left="1440" w:hanging="360"/>
      </w:pPr>
    </w:lvl>
    <w:lvl w:ilvl="2" w:tplc="B12678EE">
      <w:start w:val="2"/>
      <w:numFmt w:val="lowerLetter"/>
      <w:lvlText w:val="%3-"/>
      <w:lvlJc w:val="left"/>
      <w:pPr>
        <w:ind w:left="2340" w:hanging="36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15:restartNumberingAfterBreak="0">
    <w:nsid w:val="73000F89"/>
    <w:multiLevelType w:val="multilevel"/>
    <w:tmpl w:val="7B12CE3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7427671"/>
    <w:multiLevelType w:val="multilevel"/>
    <w:tmpl w:val="41F6C84A"/>
    <w:lvl w:ilvl="0">
      <w:start w:val="11"/>
      <w:numFmt w:val="decimal"/>
      <w:lvlText w:val="%1."/>
      <w:lvlJc w:val="left"/>
      <w:pPr>
        <w:ind w:left="480" w:hanging="480"/>
      </w:pPr>
    </w:lvl>
    <w:lvl w:ilvl="1">
      <w:start w:val="1"/>
      <w:numFmt w:val="decimal"/>
      <w:lvlText w:val="%1.%2."/>
      <w:lvlJc w:val="left"/>
      <w:pPr>
        <w:ind w:left="480" w:hanging="480"/>
      </w:pPr>
    </w:lvl>
    <w:lvl w:ilvl="2">
      <w:start w:val="1"/>
      <w:numFmt w:val="upperRoman"/>
      <w:lvlText w:val="%1.%2.%3."/>
      <w:lvlJc w:val="left"/>
      <w:pPr>
        <w:ind w:left="1080" w:hanging="1080"/>
      </w:pPr>
    </w:lvl>
    <w:lvl w:ilvl="3">
      <w:start w:val="1"/>
      <w:numFmt w:val="upp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030776"/>
    <w:multiLevelType w:val="multilevel"/>
    <w:tmpl w:val="3F7E113A"/>
    <w:lvl w:ilvl="0">
      <w:start w:val="3"/>
      <w:numFmt w:val="decimal"/>
      <w:lvlText w:val="%1."/>
      <w:lvlJc w:val="left"/>
      <w:pPr>
        <w:ind w:left="360" w:hanging="360"/>
      </w:pPr>
    </w:lvl>
    <w:lvl w:ilvl="1">
      <w:start w:val="1"/>
      <w:numFmt w:val="decimal"/>
      <w:lvlText w:val="%1.%2."/>
      <w:lvlJc w:val="left"/>
      <w:pPr>
        <w:ind w:left="360" w:hanging="36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2" w15:restartNumberingAfterBreak="0">
    <w:nsid w:val="7DCF40DD"/>
    <w:multiLevelType w:val="multilevel"/>
    <w:tmpl w:val="1F5EC7D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6"/>
  </w:num>
  <w:num w:numId="2">
    <w:abstractNumId w:val="51"/>
  </w:num>
  <w:num w:numId="3">
    <w:abstractNumId w:val="19"/>
  </w:num>
  <w:num w:numId="4">
    <w:abstractNumId w:val="43"/>
  </w:num>
  <w:num w:numId="5">
    <w:abstractNumId w:val="8"/>
  </w:num>
  <w:num w:numId="6">
    <w:abstractNumId w:val="32"/>
  </w:num>
  <w:num w:numId="7">
    <w:abstractNumId w:val="3"/>
  </w:num>
  <w:num w:numId="8">
    <w:abstractNumId w:val="41"/>
  </w:num>
  <w:num w:numId="9">
    <w:abstractNumId w:val="36"/>
  </w:num>
  <w:num w:numId="10">
    <w:abstractNumId w:val="35"/>
  </w:num>
  <w:num w:numId="11">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2"/>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5"/>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5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4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10"/>
  </w:num>
  <w:num w:numId="47">
    <w:abstractNumId w:val="14"/>
  </w:num>
  <w:num w:numId="48">
    <w:abstractNumId w:val="18"/>
  </w:num>
  <w:num w:numId="49">
    <w:abstractNumId w:val="0"/>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24"/>
  </w:num>
  <w:num w:numId="54">
    <w:abstractNumId w:val="44"/>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ocumentProtection w:edit="readOnly" w:enforcement="0"/>
  <w:defaultTabStop w:val="708"/>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33"/>
    <w:rsid w:val="000009DC"/>
    <w:rsid w:val="000027B9"/>
    <w:rsid w:val="00005168"/>
    <w:rsid w:val="00006CDD"/>
    <w:rsid w:val="00006EBA"/>
    <w:rsid w:val="00006F48"/>
    <w:rsid w:val="00011AC8"/>
    <w:rsid w:val="0001419B"/>
    <w:rsid w:val="000142D0"/>
    <w:rsid w:val="000146B4"/>
    <w:rsid w:val="000205A0"/>
    <w:rsid w:val="00021217"/>
    <w:rsid w:val="00023330"/>
    <w:rsid w:val="00024278"/>
    <w:rsid w:val="00024859"/>
    <w:rsid w:val="00025754"/>
    <w:rsid w:val="000268A5"/>
    <w:rsid w:val="0003114A"/>
    <w:rsid w:val="00032DEA"/>
    <w:rsid w:val="00034DBC"/>
    <w:rsid w:val="00035BE5"/>
    <w:rsid w:val="00035C46"/>
    <w:rsid w:val="00040371"/>
    <w:rsid w:val="0004051F"/>
    <w:rsid w:val="00040AF8"/>
    <w:rsid w:val="00041374"/>
    <w:rsid w:val="000429A6"/>
    <w:rsid w:val="0004307F"/>
    <w:rsid w:val="000446B7"/>
    <w:rsid w:val="00045E4C"/>
    <w:rsid w:val="00046A44"/>
    <w:rsid w:val="0005012D"/>
    <w:rsid w:val="0005065F"/>
    <w:rsid w:val="0005284E"/>
    <w:rsid w:val="00054498"/>
    <w:rsid w:val="0005456C"/>
    <w:rsid w:val="000546A7"/>
    <w:rsid w:val="00055161"/>
    <w:rsid w:val="00056D41"/>
    <w:rsid w:val="00057236"/>
    <w:rsid w:val="000618DC"/>
    <w:rsid w:val="00061D50"/>
    <w:rsid w:val="00064B77"/>
    <w:rsid w:val="00064D6C"/>
    <w:rsid w:val="00064DCE"/>
    <w:rsid w:val="00066B7F"/>
    <w:rsid w:val="000704E7"/>
    <w:rsid w:val="000725A5"/>
    <w:rsid w:val="0007410D"/>
    <w:rsid w:val="00075505"/>
    <w:rsid w:val="00075559"/>
    <w:rsid w:val="00077807"/>
    <w:rsid w:val="00080673"/>
    <w:rsid w:val="00080BF1"/>
    <w:rsid w:val="00082E20"/>
    <w:rsid w:val="00083C67"/>
    <w:rsid w:val="00083D90"/>
    <w:rsid w:val="0008469B"/>
    <w:rsid w:val="000859FC"/>
    <w:rsid w:val="0008761A"/>
    <w:rsid w:val="00087CF2"/>
    <w:rsid w:val="00092C04"/>
    <w:rsid w:val="00094974"/>
    <w:rsid w:val="00095BF3"/>
    <w:rsid w:val="000968FD"/>
    <w:rsid w:val="00097587"/>
    <w:rsid w:val="000A1C04"/>
    <w:rsid w:val="000A2263"/>
    <w:rsid w:val="000A2999"/>
    <w:rsid w:val="000A6F5B"/>
    <w:rsid w:val="000A6F87"/>
    <w:rsid w:val="000A77E1"/>
    <w:rsid w:val="000B0387"/>
    <w:rsid w:val="000B126C"/>
    <w:rsid w:val="000B40E7"/>
    <w:rsid w:val="000B591F"/>
    <w:rsid w:val="000B5C56"/>
    <w:rsid w:val="000B6A12"/>
    <w:rsid w:val="000B73CC"/>
    <w:rsid w:val="000C0795"/>
    <w:rsid w:val="000C0BF6"/>
    <w:rsid w:val="000C24A5"/>
    <w:rsid w:val="000C3542"/>
    <w:rsid w:val="000C5B7D"/>
    <w:rsid w:val="000C6AD8"/>
    <w:rsid w:val="000C6DA6"/>
    <w:rsid w:val="000C7138"/>
    <w:rsid w:val="000D0374"/>
    <w:rsid w:val="000D067A"/>
    <w:rsid w:val="000D0BA6"/>
    <w:rsid w:val="000D1FE1"/>
    <w:rsid w:val="000D32BF"/>
    <w:rsid w:val="000D49DD"/>
    <w:rsid w:val="000D4A57"/>
    <w:rsid w:val="000D515F"/>
    <w:rsid w:val="000D6ECC"/>
    <w:rsid w:val="000D7AA7"/>
    <w:rsid w:val="000E14B0"/>
    <w:rsid w:val="000E3779"/>
    <w:rsid w:val="000F0908"/>
    <w:rsid w:val="000F0F94"/>
    <w:rsid w:val="000F0FBA"/>
    <w:rsid w:val="000F2472"/>
    <w:rsid w:val="000F3F23"/>
    <w:rsid w:val="000F5001"/>
    <w:rsid w:val="000F5859"/>
    <w:rsid w:val="000F6857"/>
    <w:rsid w:val="000F6A09"/>
    <w:rsid w:val="000F6F2F"/>
    <w:rsid w:val="00100971"/>
    <w:rsid w:val="0010150F"/>
    <w:rsid w:val="00101EDB"/>
    <w:rsid w:val="00104E3C"/>
    <w:rsid w:val="00106475"/>
    <w:rsid w:val="001065AE"/>
    <w:rsid w:val="0010702C"/>
    <w:rsid w:val="00107AA1"/>
    <w:rsid w:val="00112D45"/>
    <w:rsid w:val="00114611"/>
    <w:rsid w:val="00114629"/>
    <w:rsid w:val="0011605E"/>
    <w:rsid w:val="00116CEB"/>
    <w:rsid w:val="00120CA5"/>
    <w:rsid w:val="00120F15"/>
    <w:rsid w:val="00121A7D"/>
    <w:rsid w:val="00122C3B"/>
    <w:rsid w:val="00122EB7"/>
    <w:rsid w:val="0012333A"/>
    <w:rsid w:val="00124D5E"/>
    <w:rsid w:val="001262A9"/>
    <w:rsid w:val="00126BA5"/>
    <w:rsid w:val="001312AA"/>
    <w:rsid w:val="00131E41"/>
    <w:rsid w:val="001341C8"/>
    <w:rsid w:val="00134ED5"/>
    <w:rsid w:val="00135BC9"/>
    <w:rsid w:val="00136FC2"/>
    <w:rsid w:val="001431E6"/>
    <w:rsid w:val="001449EA"/>
    <w:rsid w:val="00145025"/>
    <w:rsid w:val="00146D12"/>
    <w:rsid w:val="00150D61"/>
    <w:rsid w:val="00151796"/>
    <w:rsid w:val="00151A25"/>
    <w:rsid w:val="001524C1"/>
    <w:rsid w:val="001538E9"/>
    <w:rsid w:val="001539C0"/>
    <w:rsid w:val="001554E3"/>
    <w:rsid w:val="001557F7"/>
    <w:rsid w:val="00161E28"/>
    <w:rsid w:val="0016376A"/>
    <w:rsid w:val="001648A9"/>
    <w:rsid w:val="001649CA"/>
    <w:rsid w:val="001664AA"/>
    <w:rsid w:val="00170A27"/>
    <w:rsid w:val="00171DBA"/>
    <w:rsid w:val="00171F11"/>
    <w:rsid w:val="00172960"/>
    <w:rsid w:val="001744FB"/>
    <w:rsid w:val="00174E58"/>
    <w:rsid w:val="00175037"/>
    <w:rsid w:val="001751D0"/>
    <w:rsid w:val="001753D7"/>
    <w:rsid w:val="00175604"/>
    <w:rsid w:val="00176B44"/>
    <w:rsid w:val="001775CA"/>
    <w:rsid w:val="001814A7"/>
    <w:rsid w:val="0018208B"/>
    <w:rsid w:val="00182EF4"/>
    <w:rsid w:val="00183BE4"/>
    <w:rsid w:val="001860CB"/>
    <w:rsid w:val="00186C60"/>
    <w:rsid w:val="001906A9"/>
    <w:rsid w:val="001921BD"/>
    <w:rsid w:val="001938EE"/>
    <w:rsid w:val="001939D4"/>
    <w:rsid w:val="00193FC8"/>
    <w:rsid w:val="00194909"/>
    <w:rsid w:val="00194DF4"/>
    <w:rsid w:val="00195D07"/>
    <w:rsid w:val="0019645C"/>
    <w:rsid w:val="00196DC7"/>
    <w:rsid w:val="00196F8E"/>
    <w:rsid w:val="00197E59"/>
    <w:rsid w:val="001A1BC0"/>
    <w:rsid w:val="001A22D3"/>
    <w:rsid w:val="001A30D5"/>
    <w:rsid w:val="001A4DF6"/>
    <w:rsid w:val="001A4ED2"/>
    <w:rsid w:val="001A5420"/>
    <w:rsid w:val="001A5607"/>
    <w:rsid w:val="001A5B6B"/>
    <w:rsid w:val="001A6B93"/>
    <w:rsid w:val="001A6E29"/>
    <w:rsid w:val="001A7C43"/>
    <w:rsid w:val="001B03A5"/>
    <w:rsid w:val="001B0B31"/>
    <w:rsid w:val="001B0F80"/>
    <w:rsid w:val="001B2663"/>
    <w:rsid w:val="001B26B0"/>
    <w:rsid w:val="001B5BAA"/>
    <w:rsid w:val="001C3A8F"/>
    <w:rsid w:val="001C41ED"/>
    <w:rsid w:val="001C4DDD"/>
    <w:rsid w:val="001C5F0B"/>
    <w:rsid w:val="001C6AB5"/>
    <w:rsid w:val="001D0473"/>
    <w:rsid w:val="001D086D"/>
    <w:rsid w:val="001D0F07"/>
    <w:rsid w:val="001D1A87"/>
    <w:rsid w:val="001D1B88"/>
    <w:rsid w:val="001D223E"/>
    <w:rsid w:val="001D3711"/>
    <w:rsid w:val="001D397A"/>
    <w:rsid w:val="001D6460"/>
    <w:rsid w:val="001D6F69"/>
    <w:rsid w:val="001D7726"/>
    <w:rsid w:val="001E24BE"/>
    <w:rsid w:val="001E33EC"/>
    <w:rsid w:val="001E3CFA"/>
    <w:rsid w:val="001E51A7"/>
    <w:rsid w:val="001E5DE5"/>
    <w:rsid w:val="001E60B1"/>
    <w:rsid w:val="001E6AEC"/>
    <w:rsid w:val="001E7660"/>
    <w:rsid w:val="001E76D4"/>
    <w:rsid w:val="001E77C6"/>
    <w:rsid w:val="001E78D8"/>
    <w:rsid w:val="001F0488"/>
    <w:rsid w:val="001F2FE1"/>
    <w:rsid w:val="001F3ACA"/>
    <w:rsid w:val="001F43DD"/>
    <w:rsid w:val="001F4F64"/>
    <w:rsid w:val="00200219"/>
    <w:rsid w:val="00201BF0"/>
    <w:rsid w:val="00204528"/>
    <w:rsid w:val="002052B7"/>
    <w:rsid w:val="0021033F"/>
    <w:rsid w:val="00210551"/>
    <w:rsid w:val="0021059C"/>
    <w:rsid w:val="0021129D"/>
    <w:rsid w:val="002114EA"/>
    <w:rsid w:val="00211B78"/>
    <w:rsid w:val="00213AAD"/>
    <w:rsid w:val="00214724"/>
    <w:rsid w:val="00214C1C"/>
    <w:rsid w:val="0021542B"/>
    <w:rsid w:val="00215C2E"/>
    <w:rsid w:val="00220BF3"/>
    <w:rsid w:val="002219A1"/>
    <w:rsid w:val="002219AA"/>
    <w:rsid w:val="00222F5D"/>
    <w:rsid w:val="002239CB"/>
    <w:rsid w:val="00223E2B"/>
    <w:rsid w:val="00225950"/>
    <w:rsid w:val="00231858"/>
    <w:rsid w:val="00231D85"/>
    <w:rsid w:val="00234330"/>
    <w:rsid w:val="00235394"/>
    <w:rsid w:val="002373D0"/>
    <w:rsid w:val="00240E99"/>
    <w:rsid w:val="00243A01"/>
    <w:rsid w:val="00245075"/>
    <w:rsid w:val="00245D0C"/>
    <w:rsid w:val="00246629"/>
    <w:rsid w:val="0024798C"/>
    <w:rsid w:val="0025010E"/>
    <w:rsid w:val="002523A3"/>
    <w:rsid w:val="00254979"/>
    <w:rsid w:val="00255213"/>
    <w:rsid w:val="002555B6"/>
    <w:rsid w:val="00255991"/>
    <w:rsid w:val="00255BC8"/>
    <w:rsid w:val="00257919"/>
    <w:rsid w:val="00257C5F"/>
    <w:rsid w:val="00260706"/>
    <w:rsid w:val="002616E4"/>
    <w:rsid w:val="002626ED"/>
    <w:rsid w:val="00262C52"/>
    <w:rsid w:val="002634E5"/>
    <w:rsid w:val="00264DC7"/>
    <w:rsid w:val="00264E64"/>
    <w:rsid w:val="0026589E"/>
    <w:rsid w:val="002674D3"/>
    <w:rsid w:val="002700DA"/>
    <w:rsid w:val="00271638"/>
    <w:rsid w:val="00272240"/>
    <w:rsid w:val="00273AF1"/>
    <w:rsid w:val="00274C77"/>
    <w:rsid w:val="00280925"/>
    <w:rsid w:val="002862D8"/>
    <w:rsid w:val="00286615"/>
    <w:rsid w:val="00286831"/>
    <w:rsid w:val="002871BA"/>
    <w:rsid w:val="00287D0C"/>
    <w:rsid w:val="00291F00"/>
    <w:rsid w:val="00291F41"/>
    <w:rsid w:val="00292A40"/>
    <w:rsid w:val="00294FC3"/>
    <w:rsid w:val="0029537F"/>
    <w:rsid w:val="0029582A"/>
    <w:rsid w:val="00296186"/>
    <w:rsid w:val="0029666A"/>
    <w:rsid w:val="002A0E26"/>
    <w:rsid w:val="002A1163"/>
    <w:rsid w:val="002A166D"/>
    <w:rsid w:val="002A71EF"/>
    <w:rsid w:val="002B0715"/>
    <w:rsid w:val="002B09DF"/>
    <w:rsid w:val="002B1823"/>
    <w:rsid w:val="002B3228"/>
    <w:rsid w:val="002B4016"/>
    <w:rsid w:val="002B4328"/>
    <w:rsid w:val="002B4890"/>
    <w:rsid w:val="002B5CBF"/>
    <w:rsid w:val="002C2472"/>
    <w:rsid w:val="002C2DA5"/>
    <w:rsid w:val="002C371E"/>
    <w:rsid w:val="002C424D"/>
    <w:rsid w:val="002C69E3"/>
    <w:rsid w:val="002D0C71"/>
    <w:rsid w:val="002D314E"/>
    <w:rsid w:val="002D46A6"/>
    <w:rsid w:val="002D60B0"/>
    <w:rsid w:val="002D66F8"/>
    <w:rsid w:val="002D7384"/>
    <w:rsid w:val="002D7A56"/>
    <w:rsid w:val="002D7AB4"/>
    <w:rsid w:val="002D7E93"/>
    <w:rsid w:val="002E238B"/>
    <w:rsid w:val="002E2770"/>
    <w:rsid w:val="002E2F28"/>
    <w:rsid w:val="002E3D7A"/>
    <w:rsid w:val="002E4450"/>
    <w:rsid w:val="002E49A0"/>
    <w:rsid w:val="002E5CE5"/>
    <w:rsid w:val="002E6A31"/>
    <w:rsid w:val="002E74F5"/>
    <w:rsid w:val="002F040C"/>
    <w:rsid w:val="002F1E75"/>
    <w:rsid w:val="002F3440"/>
    <w:rsid w:val="002F3A5D"/>
    <w:rsid w:val="002F52B3"/>
    <w:rsid w:val="002F5F9C"/>
    <w:rsid w:val="002F6799"/>
    <w:rsid w:val="002F7810"/>
    <w:rsid w:val="002F7C93"/>
    <w:rsid w:val="002F7DC4"/>
    <w:rsid w:val="00301888"/>
    <w:rsid w:val="00301D72"/>
    <w:rsid w:val="003053F6"/>
    <w:rsid w:val="00305DDF"/>
    <w:rsid w:val="0031095A"/>
    <w:rsid w:val="00311898"/>
    <w:rsid w:val="003120C5"/>
    <w:rsid w:val="003122E3"/>
    <w:rsid w:val="00312A24"/>
    <w:rsid w:val="00315185"/>
    <w:rsid w:val="00316546"/>
    <w:rsid w:val="00317124"/>
    <w:rsid w:val="00321628"/>
    <w:rsid w:val="00322823"/>
    <w:rsid w:val="00323BD9"/>
    <w:rsid w:val="0032568C"/>
    <w:rsid w:val="00332C3E"/>
    <w:rsid w:val="00332D0E"/>
    <w:rsid w:val="0033534E"/>
    <w:rsid w:val="00335B54"/>
    <w:rsid w:val="00337F51"/>
    <w:rsid w:val="00340ED4"/>
    <w:rsid w:val="0034132E"/>
    <w:rsid w:val="00343196"/>
    <w:rsid w:val="003471EC"/>
    <w:rsid w:val="00350811"/>
    <w:rsid w:val="00351E46"/>
    <w:rsid w:val="00351E85"/>
    <w:rsid w:val="00354216"/>
    <w:rsid w:val="003545FF"/>
    <w:rsid w:val="0035474C"/>
    <w:rsid w:val="00355DB9"/>
    <w:rsid w:val="0035672D"/>
    <w:rsid w:val="003570EA"/>
    <w:rsid w:val="0036084A"/>
    <w:rsid w:val="003622DC"/>
    <w:rsid w:val="0036258E"/>
    <w:rsid w:val="003654C9"/>
    <w:rsid w:val="00370758"/>
    <w:rsid w:val="00371288"/>
    <w:rsid w:val="00371901"/>
    <w:rsid w:val="003732AE"/>
    <w:rsid w:val="00374FE7"/>
    <w:rsid w:val="00375A6C"/>
    <w:rsid w:val="00376985"/>
    <w:rsid w:val="00376992"/>
    <w:rsid w:val="0037747F"/>
    <w:rsid w:val="00377692"/>
    <w:rsid w:val="0038059B"/>
    <w:rsid w:val="00382561"/>
    <w:rsid w:val="0038321E"/>
    <w:rsid w:val="003843D8"/>
    <w:rsid w:val="00386409"/>
    <w:rsid w:val="00386779"/>
    <w:rsid w:val="00386BE3"/>
    <w:rsid w:val="003874F5"/>
    <w:rsid w:val="00390AD9"/>
    <w:rsid w:val="003911E8"/>
    <w:rsid w:val="00391A9D"/>
    <w:rsid w:val="00391CAA"/>
    <w:rsid w:val="0039218D"/>
    <w:rsid w:val="00393010"/>
    <w:rsid w:val="003949EF"/>
    <w:rsid w:val="00396199"/>
    <w:rsid w:val="00397BEA"/>
    <w:rsid w:val="003A0158"/>
    <w:rsid w:val="003A1FFF"/>
    <w:rsid w:val="003A326E"/>
    <w:rsid w:val="003A38AA"/>
    <w:rsid w:val="003A54E5"/>
    <w:rsid w:val="003A58B5"/>
    <w:rsid w:val="003A5ED5"/>
    <w:rsid w:val="003A693B"/>
    <w:rsid w:val="003A753F"/>
    <w:rsid w:val="003B02BD"/>
    <w:rsid w:val="003B0D65"/>
    <w:rsid w:val="003B2F62"/>
    <w:rsid w:val="003B30F3"/>
    <w:rsid w:val="003B6879"/>
    <w:rsid w:val="003C3A6A"/>
    <w:rsid w:val="003C46CA"/>
    <w:rsid w:val="003C6671"/>
    <w:rsid w:val="003D1690"/>
    <w:rsid w:val="003D3B1B"/>
    <w:rsid w:val="003D3B76"/>
    <w:rsid w:val="003D5211"/>
    <w:rsid w:val="003D63B8"/>
    <w:rsid w:val="003D6E4F"/>
    <w:rsid w:val="003E0F98"/>
    <w:rsid w:val="003E2D6C"/>
    <w:rsid w:val="003E3C50"/>
    <w:rsid w:val="003E3EB9"/>
    <w:rsid w:val="003E48FD"/>
    <w:rsid w:val="003E5CB6"/>
    <w:rsid w:val="003E71A1"/>
    <w:rsid w:val="003F269D"/>
    <w:rsid w:val="003F371E"/>
    <w:rsid w:val="003F3F9C"/>
    <w:rsid w:val="003F404A"/>
    <w:rsid w:val="003F4D71"/>
    <w:rsid w:val="003F4D9C"/>
    <w:rsid w:val="003F66B8"/>
    <w:rsid w:val="00405F40"/>
    <w:rsid w:val="004103E2"/>
    <w:rsid w:val="004105DA"/>
    <w:rsid w:val="004115D4"/>
    <w:rsid w:val="00415344"/>
    <w:rsid w:val="004155FE"/>
    <w:rsid w:val="00417459"/>
    <w:rsid w:val="00421A7E"/>
    <w:rsid w:val="0042467E"/>
    <w:rsid w:val="00424842"/>
    <w:rsid w:val="00424F08"/>
    <w:rsid w:val="00425B29"/>
    <w:rsid w:val="0042673C"/>
    <w:rsid w:val="004276AF"/>
    <w:rsid w:val="00427A73"/>
    <w:rsid w:val="00432EFD"/>
    <w:rsid w:val="00433319"/>
    <w:rsid w:val="00435060"/>
    <w:rsid w:val="00436E1B"/>
    <w:rsid w:val="00442CD6"/>
    <w:rsid w:val="00445E5A"/>
    <w:rsid w:val="00450C2C"/>
    <w:rsid w:val="00452052"/>
    <w:rsid w:val="00453546"/>
    <w:rsid w:val="00453D4B"/>
    <w:rsid w:val="004574B1"/>
    <w:rsid w:val="00457533"/>
    <w:rsid w:val="00457B07"/>
    <w:rsid w:val="004601B3"/>
    <w:rsid w:val="004611AF"/>
    <w:rsid w:val="00462210"/>
    <w:rsid w:val="0046750F"/>
    <w:rsid w:val="0047037F"/>
    <w:rsid w:val="00472958"/>
    <w:rsid w:val="00472D9A"/>
    <w:rsid w:val="00474277"/>
    <w:rsid w:val="00476D55"/>
    <w:rsid w:val="0047759B"/>
    <w:rsid w:val="0047792A"/>
    <w:rsid w:val="00480263"/>
    <w:rsid w:val="00480556"/>
    <w:rsid w:val="00480B2A"/>
    <w:rsid w:val="00482107"/>
    <w:rsid w:val="004822E4"/>
    <w:rsid w:val="004831D3"/>
    <w:rsid w:val="00483464"/>
    <w:rsid w:val="004867AF"/>
    <w:rsid w:val="00487455"/>
    <w:rsid w:val="00490268"/>
    <w:rsid w:val="00492564"/>
    <w:rsid w:val="004926BA"/>
    <w:rsid w:val="00492BFB"/>
    <w:rsid w:val="004932F2"/>
    <w:rsid w:val="00493E57"/>
    <w:rsid w:val="00495256"/>
    <w:rsid w:val="00495CFF"/>
    <w:rsid w:val="004A1971"/>
    <w:rsid w:val="004A511C"/>
    <w:rsid w:val="004A584D"/>
    <w:rsid w:val="004B02E4"/>
    <w:rsid w:val="004B2D01"/>
    <w:rsid w:val="004B3B9D"/>
    <w:rsid w:val="004B4107"/>
    <w:rsid w:val="004B52C7"/>
    <w:rsid w:val="004B6C7C"/>
    <w:rsid w:val="004B79ED"/>
    <w:rsid w:val="004C0610"/>
    <w:rsid w:val="004C077C"/>
    <w:rsid w:val="004C16D3"/>
    <w:rsid w:val="004C23C3"/>
    <w:rsid w:val="004C59DE"/>
    <w:rsid w:val="004C63F4"/>
    <w:rsid w:val="004C65BF"/>
    <w:rsid w:val="004D0889"/>
    <w:rsid w:val="004D32BB"/>
    <w:rsid w:val="004D36FA"/>
    <w:rsid w:val="004D43ED"/>
    <w:rsid w:val="004D6DBE"/>
    <w:rsid w:val="004D6DC7"/>
    <w:rsid w:val="004D6F46"/>
    <w:rsid w:val="004D78FC"/>
    <w:rsid w:val="004E35C4"/>
    <w:rsid w:val="004E35CE"/>
    <w:rsid w:val="004E755C"/>
    <w:rsid w:val="004F0B12"/>
    <w:rsid w:val="004F0F02"/>
    <w:rsid w:val="004F36AC"/>
    <w:rsid w:val="004F494D"/>
    <w:rsid w:val="004F4BDE"/>
    <w:rsid w:val="004F6E47"/>
    <w:rsid w:val="004F7381"/>
    <w:rsid w:val="0050007B"/>
    <w:rsid w:val="00500AD4"/>
    <w:rsid w:val="00501CDD"/>
    <w:rsid w:val="00502010"/>
    <w:rsid w:val="00502168"/>
    <w:rsid w:val="005025CC"/>
    <w:rsid w:val="00503136"/>
    <w:rsid w:val="00507AC3"/>
    <w:rsid w:val="00510A0A"/>
    <w:rsid w:val="0051148F"/>
    <w:rsid w:val="00512476"/>
    <w:rsid w:val="005138A5"/>
    <w:rsid w:val="005172E5"/>
    <w:rsid w:val="00517B0C"/>
    <w:rsid w:val="00520226"/>
    <w:rsid w:val="00520548"/>
    <w:rsid w:val="00521106"/>
    <w:rsid w:val="0052154E"/>
    <w:rsid w:val="005225C5"/>
    <w:rsid w:val="00523F79"/>
    <w:rsid w:val="005247FB"/>
    <w:rsid w:val="00524DB9"/>
    <w:rsid w:val="0052597B"/>
    <w:rsid w:val="0052641E"/>
    <w:rsid w:val="00526A4A"/>
    <w:rsid w:val="00526B58"/>
    <w:rsid w:val="00526E25"/>
    <w:rsid w:val="00527058"/>
    <w:rsid w:val="005351C9"/>
    <w:rsid w:val="00536A96"/>
    <w:rsid w:val="00536BCA"/>
    <w:rsid w:val="00541A55"/>
    <w:rsid w:val="005423E8"/>
    <w:rsid w:val="00542B2A"/>
    <w:rsid w:val="005432CC"/>
    <w:rsid w:val="005452D3"/>
    <w:rsid w:val="005452FF"/>
    <w:rsid w:val="005506FC"/>
    <w:rsid w:val="00551F92"/>
    <w:rsid w:val="00553075"/>
    <w:rsid w:val="00554D85"/>
    <w:rsid w:val="00556DC6"/>
    <w:rsid w:val="00557DD1"/>
    <w:rsid w:val="00560350"/>
    <w:rsid w:val="00563564"/>
    <w:rsid w:val="00563AE5"/>
    <w:rsid w:val="00563BE7"/>
    <w:rsid w:val="005646C6"/>
    <w:rsid w:val="00565582"/>
    <w:rsid w:val="0056705D"/>
    <w:rsid w:val="0056760B"/>
    <w:rsid w:val="00567D06"/>
    <w:rsid w:val="00567E18"/>
    <w:rsid w:val="0057051C"/>
    <w:rsid w:val="00571986"/>
    <w:rsid w:val="00572EF2"/>
    <w:rsid w:val="0057347D"/>
    <w:rsid w:val="00582C06"/>
    <w:rsid w:val="005833BF"/>
    <w:rsid w:val="00583CC8"/>
    <w:rsid w:val="005842CF"/>
    <w:rsid w:val="005848F3"/>
    <w:rsid w:val="00586CBF"/>
    <w:rsid w:val="00587AD6"/>
    <w:rsid w:val="00587F11"/>
    <w:rsid w:val="00590E51"/>
    <w:rsid w:val="00593728"/>
    <w:rsid w:val="00593DA3"/>
    <w:rsid w:val="005952D9"/>
    <w:rsid w:val="00595B0C"/>
    <w:rsid w:val="00596404"/>
    <w:rsid w:val="0059714C"/>
    <w:rsid w:val="0059723C"/>
    <w:rsid w:val="005A045F"/>
    <w:rsid w:val="005A04FA"/>
    <w:rsid w:val="005A0B55"/>
    <w:rsid w:val="005A0BC4"/>
    <w:rsid w:val="005A14AA"/>
    <w:rsid w:val="005A1C82"/>
    <w:rsid w:val="005A2496"/>
    <w:rsid w:val="005A6FAB"/>
    <w:rsid w:val="005A72C6"/>
    <w:rsid w:val="005B2A90"/>
    <w:rsid w:val="005B2E31"/>
    <w:rsid w:val="005B4502"/>
    <w:rsid w:val="005B560E"/>
    <w:rsid w:val="005B62D4"/>
    <w:rsid w:val="005B69B0"/>
    <w:rsid w:val="005C238C"/>
    <w:rsid w:val="005C3226"/>
    <w:rsid w:val="005C38AB"/>
    <w:rsid w:val="005C4354"/>
    <w:rsid w:val="005C5EFA"/>
    <w:rsid w:val="005D0012"/>
    <w:rsid w:val="005D0492"/>
    <w:rsid w:val="005D0B41"/>
    <w:rsid w:val="005D13B0"/>
    <w:rsid w:val="005D1B33"/>
    <w:rsid w:val="005D24F5"/>
    <w:rsid w:val="005D2A6F"/>
    <w:rsid w:val="005D3A86"/>
    <w:rsid w:val="005D491B"/>
    <w:rsid w:val="005D6946"/>
    <w:rsid w:val="005D6FAF"/>
    <w:rsid w:val="005E0745"/>
    <w:rsid w:val="005E2093"/>
    <w:rsid w:val="005E6E93"/>
    <w:rsid w:val="005E798B"/>
    <w:rsid w:val="005F3CBA"/>
    <w:rsid w:val="005F3E67"/>
    <w:rsid w:val="005F602B"/>
    <w:rsid w:val="005F7C49"/>
    <w:rsid w:val="006016D2"/>
    <w:rsid w:val="0060272F"/>
    <w:rsid w:val="00602AB4"/>
    <w:rsid w:val="006033A5"/>
    <w:rsid w:val="00603F55"/>
    <w:rsid w:val="006050EC"/>
    <w:rsid w:val="00607F95"/>
    <w:rsid w:val="00610517"/>
    <w:rsid w:val="00610832"/>
    <w:rsid w:val="00611782"/>
    <w:rsid w:val="0061190E"/>
    <w:rsid w:val="006128C4"/>
    <w:rsid w:val="0061327A"/>
    <w:rsid w:val="00614A53"/>
    <w:rsid w:val="006154CD"/>
    <w:rsid w:val="00623852"/>
    <w:rsid w:val="00630734"/>
    <w:rsid w:val="00630B98"/>
    <w:rsid w:val="00631206"/>
    <w:rsid w:val="0063145A"/>
    <w:rsid w:val="006319EA"/>
    <w:rsid w:val="006339D1"/>
    <w:rsid w:val="00635048"/>
    <w:rsid w:val="0064037B"/>
    <w:rsid w:val="00641CD1"/>
    <w:rsid w:val="0064342F"/>
    <w:rsid w:val="006443EE"/>
    <w:rsid w:val="00644EFC"/>
    <w:rsid w:val="00645344"/>
    <w:rsid w:val="00645A93"/>
    <w:rsid w:val="00646503"/>
    <w:rsid w:val="006475DE"/>
    <w:rsid w:val="00647A82"/>
    <w:rsid w:val="00661D97"/>
    <w:rsid w:val="00661EA3"/>
    <w:rsid w:val="006626FA"/>
    <w:rsid w:val="00663904"/>
    <w:rsid w:val="00663A5E"/>
    <w:rsid w:val="00664E26"/>
    <w:rsid w:val="00665253"/>
    <w:rsid w:val="00665EF0"/>
    <w:rsid w:val="00666381"/>
    <w:rsid w:val="00666B6B"/>
    <w:rsid w:val="00667263"/>
    <w:rsid w:val="00667A16"/>
    <w:rsid w:val="00667C19"/>
    <w:rsid w:val="00672147"/>
    <w:rsid w:val="006724DA"/>
    <w:rsid w:val="00672BBA"/>
    <w:rsid w:val="006738BF"/>
    <w:rsid w:val="006746B9"/>
    <w:rsid w:val="0067698A"/>
    <w:rsid w:val="0067766A"/>
    <w:rsid w:val="00680466"/>
    <w:rsid w:val="006808D9"/>
    <w:rsid w:val="00680CFC"/>
    <w:rsid w:val="0068150B"/>
    <w:rsid w:val="006824CC"/>
    <w:rsid w:val="00682761"/>
    <w:rsid w:val="0068278D"/>
    <w:rsid w:val="00682B0B"/>
    <w:rsid w:val="006842DD"/>
    <w:rsid w:val="006847C2"/>
    <w:rsid w:val="00684D33"/>
    <w:rsid w:val="006850CA"/>
    <w:rsid w:val="006874BA"/>
    <w:rsid w:val="00687DA1"/>
    <w:rsid w:val="00691179"/>
    <w:rsid w:val="0069146C"/>
    <w:rsid w:val="00693807"/>
    <w:rsid w:val="006959A0"/>
    <w:rsid w:val="006968C3"/>
    <w:rsid w:val="006972FE"/>
    <w:rsid w:val="00697FE0"/>
    <w:rsid w:val="006A2155"/>
    <w:rsid w:val="006A255B"/>
    <w:rsid w:val="006A3430"/>
    <w:rsid w:val="006A4388"/>
    <w:rsid w:val="006A4A5E"/>
    <w:rsid w:val="006A61D1"/>
    <w:rsid w:val="006A7579"/>
    <w:rsid w:val="006A7BF4"/>
    <w:rsid w:val="006B7D59"/>
    <w:rsid w:val="006C0313"/>
    <w:rsid w:val="006C1307"/>
    <w:rsid w:val="006C1604"/>
    <w:rsid w:val="006C1DB8"/>
    <w:rsid w:val="006C4CD0"/>
    <w:rsid w:val="006C65C4"/>
    <w:rsid w:val="006C7193"/>
    <w:rsid w:val="006C7E00"/>
    <w:rsid w:val="006D1B1E"/>
    <w:rsid w:val="006D1E69"/>
    <w:rsid w:val="006D22EF"/>
    <w:rsid w:val="006D33F1"/>
    <w:rsid w:val="006D40F8"/>
    <w:rsid w:val="006D57CE"/>
    <w:rsid w:val="006D72D3"/>
    <w:rsid w:val="006D7605"/>
    <w:rsid w:val="006E018A"/>
    <w:rsid w:val="006E115D"/>
    <w:rsid w:val="006E18CE"/>
    <w:rsid w:val="006E3021"/>
    <w:rsid w:val="006E399C"/>
    <w:rsid w:val="006E437A"/>
    <w:rsid w:val="006E5F75"/>
    <w:rsid w:val="006E62E4"/>
    <w:rsid w:val="006F08BD"/>
    <w:rsid w:val="006F0BCD"/>
    <w:rsid w:val="006F0FC1"/>
    <w:rsid w:val="006F16EA"/>
    <w:rsid w:val="006F21E0"/>
    <w:rsid w:val="006F3360"/>
    <w:rsid w:val="006F3449"/>
    <w:rsid w:val="006F3837"/>
    <w:rsid w:val="006F41FB"/>
    <w:rsid w:val="006F549E"/>
    <w:rsid w:val="006F5C02"/>
    <w:rsid w:val="006F66B5"/>
    <w:rsid w:val="006F749C"/>
    <w:rsid w:val="006F76D0"/>
    <w:rsid w:val="0070046D"/>
    <w:rsid w:val="00700D91"/>
    <w:rsid w:val="007019DA"/>
    <w:rsid w:val="00702977"/>
    <w:rsid w:val="00702E66"/>
    <w:rsid w:val="00704BC3"/>
    <w:rsid w:val="007069D0"/>
    <w:rsid w:val="00707CF2"/>
    <w:rsid w:val="007121A4"/>
    <w:rsid w:val="0071353D"/>
    <w:rsid w:val="00713C7B"/>
    <w:rsid w:val="007161CF"/>
    <w:rsid w:val="00716DBD"/>
    <w:rsid w:val="007208EF"/>
    <w:rsid w:val="00722005"/>
    <w:rsid w:val="00722058"/>
    <w:rsid w:val="007249F0"/>
    <w:rsid w:val="007262B1"/>
    <w:rsid w:val="00731F48"/>
    <w:rsid w:val="00731F69"/>
    <w:rsid w:val="00732FCA"/>
    <w:rsid w:val="00733694"/>
    <w:rsid w:val="007345DD"/>
    <w:rsid w:val="007345FA"/>
    <w:rsid w:val="00741196"/>
    <w:rsid w:val="00742F16"/>
    <w:rsid w:val="007451F9"/>
    <w:rsid w:val="0074565A"/>
    <w:rsid w:val="00745F12"/>
    <w:rsid w:val="00746F7B"/>
    <w:rsid w:val="00747FB5"/>
    <w:rsid w:val="00747FF6"/>
    <w:rsid w:val="00750682"/>
    <w:rsid w:val="0075124A"/>
    <w:rsid w:val="007515D5"/>
    <w:rsid w:val="00752CDA"/>
    <w:rsid w:val="00753B01"/>
    <w:rsid w:val="00756257"/>
    <w:rsid w:val="007562D8"/>
    <w:rsid w:val="0075654C"/>
    <w:rsid w:val="007602D5"/>
    <w:rsid w:val="00760607"/>
    <w:rsid w:val="00760B16"/>
    <w:rsid w:val="00761F2A"/>
    <w:rsid w:val="00762299"/>
    <w:rsid w:val="0076288B"/>
    <w:rsid w:val="00763438"/>
    <w:rsid w:val="0076348A"/>
    <w:rsid w:val="0076396B"/>
    <w:rsid w:val="00763A13"/>
    <w:rsid w:val="00763A25"/>
    <w:rsid w:val="00763BEE"/>
    <w:rsid w:val="00764633"/>
    <w:rsid w:val="00764A5A"/>
    <w:rsid w:val="00766084"/>
    <w:rsid w:val="00766CDE"/>
    <w:rsid w:val="00766D79"/>
    <w:rsid w:val="00767105"/>
    <w:rsid w:val="00767844"/>
    <w:rsid w:val="00770261"/>
    <w:rsid w:val="00770B1F"/>
    <w:rsid w:val="00771674"/>
    <w:rsid w:val="00771700"/>
    <w:rsid w:val="00771ED2"/>
    <w:rsid w:val="00775558"/>
    <w:rsid w:val="007762B4"/>
    <w:rsid w:val="007774DE"/>
    <w:rsid w:val="00780A89"/>
    <w:rsid w:val="00781607"/>
    <w:rsid w:val="00781C9D"/>
    <w:rsid w:val="007824BA"/>
    <w:rsid w:val="007841D0"/>
    <w:rsid w:val="00784494"/>
    <w:rsid w:val="007849DB"/>
    <w:rsid w:val="00784E8E"/>
    <w:rsid w:val="007852AC"/>
    <w:rsid w:val="007871AF"/>
    <w:rsid w:val="007872E0"/>
    <w:rsid w:val="007904CF"/>
    <w:rsid w:val="00791EC9"/>
    <w:rsid w:val="00792AF7"/>
    <w:rsid w:val="007942D4"/>
    <w:rsid w:val="00794E70"/>
    <w:rsid w:val="00795677"/>
    <w:rsid w:val="00795FA1"/>
    <w:rsid w:val="007960BA"/>
    <w:rsid w:val="007A0351"/>
    <w:rsid w:val="007A2577"/>
    <w:rsid w:val="007A4710"/>
    <w:rsid w:val="007A748C"/>
    <w:rsid w:val="007B1204"/>
    <w:rsid w:val="007B13F3"/>
    <w:rsid w:val="007B24D0"/>
    <w:rsid w:val="007B2772"/>
    <w:rsid w:val="007B33C3"/>
    <w:rsid w:val="007B45C5"/>
    <w:rsid w:val="007B59BF"/>
    <w:rsid w:val="007B5BA4"/>
    <w:rsid w:val="007B5D84"/>
    <w:rsid w:val="007B65F4"/>
    <w:rsid w:val="007B77E4"/>
    <w:rsid w:val="007C0987"/>
    <w:rsid w:val="007C2178"/>
    <w:rsid w:val="007C2C65"/>
    <w:rsid w:val="007C2DD3"/>
    <w:rsid w:val="007C36ED"/>
    <w:rsid w:val="007C3980"/>
    <w:rsid w:val="007C6E17"/>
    <w:rsid w:val="007D16A0"/>
    <w:rsid w:val="007D1AFD"/>
    <w:rsid w:val="007D2A10"/>
    <w:rsid w:val="007D3211"/>
    <w:rsid w:val="007D6869"/>
    <w:rsid w:val="007D6B9D"/>
    <w:rsid w:val="007D7727"/>
    <w:rsid w:val="007D7E1D"/>
    <w:rsid w:val="007E0FFF"/>
    <w:rsid w:val="007E1E60"/>
    <w:rsid w:val="007E42D4"/>
    <w:rsid w:val="007E5153"/>
    <w:rsid w:val="007E52CE"/>
    <w:rsid w:val="007E57B6"/>
    <w:rsid w:val="007E596A"/>
    <w:rsid w:val="007E7A6B"/>
    <w:rsid w:val="007F12EA"/>
    <w:rsid w:val="007F1ABC"/>
    <w:rsid w:val="007F30DE"/>
    <w:rsid w:val="007F3128"/>
    <w:rsid w:val="007F3710"/>
    <w:rsid w:val="007F3712"/>
    <w:rsid w:val="007F6E10"/>
    <w:rsid w:val="00800D21"/>
    <w:rsid w:val="00803DC0"/>
    <w:rsid w:val="00805E3D"/>
    <w:rsid w:val="00812271"/>
    <w:rsid w:val="00812851"/>
    <w:rsid w:val="00812B4A"/>
    <w:rsid w:val="008157F9"/>
    <w:rsid w:val="00815F05"/>
    <w:rsid w:val="008175AA"/>
    <w:rsid w:val="00822279"/>
    <w:rsid w:val="00822857"/>
    <w:rsid w:val="00823778"/>
    <w:rsid w:val="00823829"/>
    <w:rsid w:val="00824830"/>
    <w:rsid w:val="00827A8A"/>
    <w:rsid w:val="00827C90"/>
    <w:rsid w:val="00830970"/>
    <w:rsid w:val="00831E91"/>
    <w:rsid w:val="00832222"/>
    <w:rsid w:val="00833220"/>
    <w:rsid w:val="008333E4"/>
    <w:rsid w:val="00837194"/>
    <w:rsid w:val="00840F0D"/>
    <w:rsid w:val="00841E97"/>
    <w:rsid w:val="00842EE4"/>
    <w:rsid w:val="00844017"/>
    <w:rsid w:val="008461C1"/>
    <w:rsid w:val="0084742A"/>
    <w:rsid w:val="00851DF9"/>
    <w:rsid w:val="00852435"/>
    <w:rsid w:val="00854161"/>
    <w:rsid w:val="008557C9"/>
    <w:rsid w:val="00855DB2"/>
    <w:rsid w:val="008575F0"/>
    <w:rsid w:val="00860973"/>
    <w:rsid w:val="0086130A"/>
    <w:rsid w:val="00861550"/>
    <w:rsid w:val="0086207D"/>
    <w:rsid w:val="008623C8"/>
    <w:rsid w:val="0086387A"/>
    <w:rsid w:val="00863DF6"/>
    <w:rsid w:val="00863F78"/>
    <w:rsid w:val="00867352"/>
    <w:rsid w:val="00867D15"/>
    <w:rsid w:val="00871B6D"/>
    <w:rsid w:val="00871EBA"/>
    <w:rsid w:val="008725FF"/>
    <w:rsid w:val="00873816"/>
    <w:rsid w:val="00875237"/>
    <w:rsid w:val="008753B3"/>
    <w:rsid w:val="00876B61"/>
    <w:rsid w:val="008771C1"/>
    <w:rsid w:val="008807DF"/>
    <w:rsid w:val="008818F9"/>
    <w:rsid w:val="008831AA"/>
    <w:rsid w:val="0088375B"/>
    <w:rsid w:val="00884EF0"/>
    <w:rsid w:val="00885885"/>
    <w:rsid w:val="0089339B"/>
    <w:rsid w:val="008A0F64"/>
    <w:rsid w:val="008A2C3E"/>
    <w:rsid w:val="008A3019"/>
    <w:rsid w:val="008A3AC7"/>
    <w:rsid w:val="008A3BAD"/>
    <w:rsid w:val="008A3BD7"/>
    <w:rsid w:val="008A7078"/>
    <w:rsid w:val="008A7717"/>
    <w:rsid w:val="008B24F5"/>
    <w:rsid w:val="008B517A"/>
    <w:rsid w:val="008B71A7"/>
    <w:rsid w:val="008B7F6D"/>
    <w:rsid w:val="008C1933"/>
    <w:rsid w:val="008C2F38"/>
    <w:rsid w:val="008C306C"/>
    <w:rsid w:val="008C437D"/>
    <w:rsid w:val="008C4DBC"/>
    <w:rsid w:val="008C6E60"/>
    <w:rsid w:val="008C7A35"/>
    <w:rsid w:val="008D0562"/>
    <w:rsid w:val="008D0A56"/>
    <w:rsid w:val="008D5874"/>
    <w:rsid w:val="008D7931"/>
    <w:rsid w:val="008E071F"/>
    <w:rsid w:val="008E2D63"/>
    <w:rsid w:val="008E5F45"/>
    <w:rsid w:val="008F06BB"/>
    <w:rsid w:val="008F1E98"/>
    <w:rsid w:val="008F413C"/>
    <w:rsid w:val="008F6B7F"/>
    <w:rsid w:val="00900984"/>
    <w:rsid w:val="00900D4C"/>
    <w:rsid w:val="00900E30"/>
    <w:rsid w:val="00901189"/>
    <w:rsid w:val="00901664"/>
    <w:rsid w:val="00901738"/>
    <w:rsid w:val="00904A7D"/>
    <w:rsid w:val="00904BA8"/>
    <w:rsid w:val="00904CE0"/>
    <w:rsid w:val="00907CBA"/>
    <w:rsid w:val="009122E5"/>
    <w:rsid w:val="009141C9"/>
    <w:rsid w:val="00914A26"/>
    <w:rsid w:val="00915C97"/>
    <w:rsid w:val="00917A3B"/>
    <w:rsid w:val="00925DA8"/>
    <w:rsid w:val="00926263"/>
    <w:rsid w:val="009271E9"/>
    <w:rsid w:val="00927309"/>
    <w:rsid w:val="0092765A"/>
    <w:rsid w:val="00931DE7"/>
    <w:rsid w:val="0093223C"/>
    <w:rsid w:val="00932F66"/>
    <w:rsid w:val="0093331D"/>
    <w:rsid w:val="00934A2E"/>
    <w:rsid w:val="00937E6F"/>
    <w:rsid w:val="00940F7A"/>
    <w:rsid w:val="009440DB"/>
    <w:rsid w:val="0094417A"/>
    <w:rsid w:val="009452E0"/>
    <w:rsid w:val="00946AFD"/>
    <w:rsid w:val="00946BFC"/>
    <w:rsid w:val="0094752B"/>
    <w:rsid w:val="00950286"/>
    <w:rsid w:val="009503F5"/>
    <w:rsid w:val="0095060F"/>
    <w:rsid w:val="00950D9D"/>
    <w:rsid w:val="00951FB9"/>
    <w:rsid w:val="00954F13"/>
    <w:rsid w:val="009554FD"/>
    <w:rsid w:val="00955C5F"/>
    <w:rsid w:val="00956741"/>
    <w:rsid w:val="00956B67"/>
    <w:rsid w:val="009614F5"/>
    <w:rsid w:val="00961902"/>
    <w:rsid w:val="00962CBD"/>
    <w:rsid w:val="00966B3F"/>
    <w:rsid w:val="00966C5E"/>
    <w:rsid w:val="0096766A"/>
    <w:rsid w:val="00970566"/>
    <w:rsid w:val="00970843"/>
    <w:rsid w:val="00970F88"/>
    <w:rsid w:val="009720F3"/>
    <w:rsid w:val="00972878"/>
    <w:rsid w:val="00972B51"/>
    <w:rsid w:val="00972C5D"/>
    <w:rsid w:val="00976226"/>
    <w:rsid w:val="00980A0F"/>
    <w:rsid w:val="00981118"/>
    <w:rsid w:val="00981A07"/>
    <w:rsid w:val="00982E77"/>
    <w:rsid w:val="00984626"/>
    <w:rsid w:val="00984746"/>
    <w:rsid w:val="009848F5"/>
    <w:rsid w:val="00985364"/>
    <w:rsid w:val="0098646D"/>
    <w:rsid w:val="00986483"/>
    <w:rsid w:val="0099056D"/>
    <w:rsid w:val="00990DBE"/>
    <w:rsid w:val="00993D81"/>
    <w:rsid w:val="0099486F"/>
    <w:rsid w:val="00994EC0"/>
    <w:rsid w:val="00995202"/>
    <w:rsid w:val="00995CCC"/>
    <w:rsid w:val="009964A0"/>
    <w:rsid w:val="00996F98"/>
    <w:rsid w:val="009972F5"/>
    <w:rsid w:val="009A0424"/>
    <w:rsid w:val="009A0BD6"/>
    <w:rsid w:val="009A1449"/>
    <w:rsid w:val="009A26B4"/>
    <w:rsid w:val="009A2BB7"/>
    <w:rsid w:val="009A3D24"/>
    <w:rsid w:val="009A4344"/>
    <w:rsid w:val="009A5005"/>
    <w:rsid w:val="009A52FD"/>
    <w:rsid w:val="009A7D72"/>
    <w:rsid w:val="009B4CE2"/>
    <w:rsid w:val="009B659F"/>
    <w:rsid w:val="009B7E19"/>
    <w:rsid w:val="009C023D"/>
    <w:rsid w:val="009C129F"/>
    <w:rsid w:val="009C24CC"/>
    <w:rsid w:val="009C2A90"/>
    <w:rsid w:val="009C4A5B"/>
    <w:rsid w:val="009D15D4"/>
    <w:rsid w:val="009D49E8"/>
    <w:rsid w:val="009D4F71"/>
    <w:rsid w:val="009D624E"/>
    <w:rsid w:val="009D6313"/>
    <w:rsid w:val="009E04C0"/>
    <w:rsid w:val="009E1BA8"/>
    <w:rsid w:val="009E22E4"/>
    <w:rsid w:val="009E4730"/>
    <w:rsid w:val="009E4E62"/>
    <w:rsid w:val="009E6496"/>
    <w:rsid w:val="009E684B"/>
    <w:rsid w:val="009F02F4"/>
    <w:rsid w:val="009F1CBB"/>
    <w:rsid w:val="009F51B2"/>
    <w:rsid w:val="009F7EED"/>
    <w:rsid w:val="00A004A6"/>
    <w:rsid w:val="00A0342F"/>
    <w:rsid w:val="00A03B0C"/>
    <w:rsid w:val="00A04E54"/>
    <w:rsid w:val="00A06C7D"/>
    <w:rsid w:val="00A06ECB"/>
    <w:rsid w:val="00A118DC"/>
    <w:rsid w:val="00A13440"/>
    <w:rsid w:val="00A1464F"/>
    <w:rsid w:val="00A147D9"/>
    <w:rsid w:val="00A14F26"/>
    <w:rsid w:val="00A15829"/>
    <w:rsid w:val="00A17F08"/>
    <w:rsid w:val="00A2089F"/>
    <w:rsid w:val="00A20C96"/>
    <w:rsid w:val="00A21B64"/>
    <w:rsid w:val="00A22048"/>
    <w:rsid w:val="00A23E42"/>
    <w:rsid w:val="00A24833"/>
    <w:rsid w:val="00A26287"/>
    <w:rsid w:val="00A2658D"/>
    <w:rsid w:val="00A31075"/>
    <w:rsid w:val="00A3531F"/>
    <w:rsid w:val="00A353CB"/>
    <w:rsid w:val="00A358BA"/>
    <w:rsid w:val="00A35C6D"/>
    <w:rsid w:val="00A36EF8"/>
    <w:rsid w:val="00A372D6"/>
    <w:rsid w:val="00A378E6"/>
    <w:rsid w:val="00A417D4"/>
    <w:rsid w:val="00A41E59"/>
    <w:rsid w:val="00A425A1"/>
    <w:rsid w:val="00A43002"/>
    <w:rsid w:val="00A43025"/>
    <w:rsid w:val="00A4508D"/>
    <w:rsid w:val="00A515A9"/>
    <w:rsid w:val="00A52335"/>
    <w:rsid w:val="00A538B8"/>
    <w:rsid w:val="00A53AEA"/>
    <w:rsid w:val="00A548C5"/>
    <w:rsid w:val="00A54C96"/>
    <w:rsid w:val="00A567CD"/>
    <w:rsid w:val="00A56A4E"/>
    <w:rsid w:val="00A56B3A"/>
    <w:rsid w:val="00A573F4"/>
    <w:rsid w:val="00A57BE8"/>
    <w:rsid w:val="00A64D4F"/>
    <w:rsid w:val="00A65088"/>
    <w:rsid w:val="00A65275"/>
    <w:rsid w:val="00A66234"/>
    <w:rsid w:val="00A71CC2"/>
    <w:rsid w:val="00A739EE"/>
    <w:rsid w:val="00A742E7"/>
    <w:rsid w:val="00A7744D"/>
    <w:rsid w:val="00A8295E"/>
    <w:rsid w:val="00A85617"/>
    <w:rsid w:val="00A86DCA"/>
    <w:rsid w:val="00A87596"/>
    <w:rsid w:val="00A8761A"/>
    <w:rsid w:val="00A95F22"/>
    <w:rsid w:val="00A973A7"/>
    <w:rsid w:val="00A97D99"/>
    <w:rsid w:val="00AA0F3A"/>
    <w:rsid w:val="00AA2F2B"/>
    <w:rsid w:val="00AA31C5"/>
    <w:rsid w:val="00AA4575"/>
    <w:rsid w:val="00AA6B27"/>
    <w:rsid w:val="00AB3323"/>
    <w:rsid w:val="00AB382E"/>
    <w:rsid w:val="00AB40FC"/>
    <w:rsid w:val="00AB42BE"/>
    <w:rsid w:val="00AB4352"/>
    <w:rsid w:val="00AB483A"/>
    <w:rsid w:val="00AB49FB"/>
    <w:rsid w:val="00AB4C7B"/>
    <w:rsid w:val="00AB5DA1"/>
    <w:rsid w:val="00AB5E26"/>
    <w:rsid w:val="00AB6142"/>
    <w:rsid w:val="00AB6658"/>
    <w:rsid w:val="00AB70B4"/>
    <w:rsid w:val="00AC3B12"/>
    <w:rsid w:val="00AD4473"/>
    <w:rsid w:val="00AD48F6"/>
    <w:rsid w:val="00AD5935"/>
    <w:rsid w:val="00AE037F"/>
    <w:rsid w:val="00AE3638"/>
    <w:rsid w:val="00AE4218"/>
    <w:rsid w:val="00AE4EBF"/>
    <w:rsid w:val="00AE51EE"/>
    <w:rsid w:val="00AE6A47"/>
    <w:rsid w:val="00AE6AC8"/>
    <w:rsid w:val="00AE7032"/>
    <w:rsid w:val="00AE71A7"/>
    <w:rsid w:val="00AF13CB"/>
    <w:rsid w:val="00AF1C24"/>
    <w:rsid w:val="00AF290A"/>
    <w:rsid w:val="00AF4F1B"/>
    <w:rsid w:val="00AF7A9E"/>
    <w:rsid w:val="00B00F00"/>
    <w:rsid w:val="00B013F3"/>
    <w:rsid w:val="00B02A68"/>
    <w:rsid w:val="00B05654"/>
    <w:rsid w:val="00B05C66"/>
    <w:rsid w:val="00B070D2"/>
    <w:rsid w:val="00B075FA"/>
    <w:rsid w:val="00B1030F"/>
    <w:rsid w:val="00B11691"/>
    <w:rsid w:val="00B11A7F"/>
    <w:rsid w:val="00B1328F"/>
    <w:rsid w:val="00B137FA"/>
    <w:rsid w:val="00B163F9"/>
    <w:rsid w:val="00B167C2"/>
    <w:rsid w:val="00B17B9A"/>
    <w:rsid w:val="00B2129A"/>
    <w:rsid w:val="00B224A1"/>
    <w:rsid w:val="00B22642"/>
    <w:rsid w:val="00B236A0"/>
    <w:rsid w:val="00B24BE6"/>
    <w:rsid w:val="00B26062"/>
    <w:rsid w:val="00B26ACA"/>
    <w:rsid w:val="00B27053"/>
    <w:rsid w:val="00B33FE5"/>
    <w:rsid w:val="00B37354"/>
    <w:rsid w:val="00B375B2"/>
    <w:rsid w:val="00B404FD"/>
    <w:rsid w:val="00B42246"/>
    <w:rsid w:val="00B439C2"/>
    <w:rsid w:val="00B46CC1"/>
    <w:rsid w:val="00B50077"/>
    <w:rsid w:val="00B50755"/>
    <w:rsid w:val="00B5191C"/>
    <w:rsid w:val="00B519F5"/>
    <w:rsid w:val="00B51CAB"/>
    <w:rsid w:val="00B51D9E"/>
    <w:rsid w:val="00B538F9"/>
    <w:rsid w:val="00B5455D"/>
    <w:rsid w:val="00B548EB"/>
    <w:rsid w:val="00B549C0"/>
    <w:rsid w:val="00B57E21"/>
    <w:rsid w:val="00B57E68"/>
    <w:rsid w:val="00B60225"/>
    <w:rsid w:val="00B60AA7"/>
    <w:rsid w:val="00B614C8"/>
    <w:rsid w:val="00B61E70"/>
    <w:rsid w:val="00B66817"/>
    <w:rsid w:val="00B7169A"/>
    <w:rsid w:val="00B7195D"/>
    <w:rsid w:val="00B71988"/>
    <w:rsid w:val="00B71A4B"/>
    <w:rsid w:val="00B73FD6"/>
    <w:rsid w:val="00B742CC"/>
    <w:rsid w:val="00B747D0"/>
    <w:rsid w:val="00B75E20"/>
    <w:rsid w:val="00B76B2F"/>
    <w:rsid w:val="00B77CDB"/>
    <w:rsid w:val="00B8134B"/>
    <w:rsid w:val="00B82F33"/>
    <w:rsid w:val="00B83C9D"/>
    <w:rsid w:val="00B83EE6"/>
    <w:rsid w:val="00B84918"/>
    <w:rsid w:val="00B84B7D"/>
    <w:rsid w:val="00B860F6"/>
    <w:rsid w:val="00B867DD"/>
    <w:rsid w:val="00B8782C"/>
    <w:rsid w:val="00B87C09"/>
    <w:rsid w:val="00B92A5C"/>
    <w:rsid w:val="00B92D8D"/>
    <w:rsid w:val="00B95519"/>
    <w:rsid w:val="00B95D45"/>
    <w:rsid w:val="00B9637D"/>
    <w:rsid w:val="00B971B5"/>
    <w:rsid w:val="00BA0185"/>
    <w:rsid w:val="00BA0BB0"/>
    <w:rsid w:val="00BA1362"/>
    <w:rsid w:val="00BA226F"/>
    <w:rsid w:val="00BA30B1"/>
    <w:rsid w:val="00BA513A"/>
    <w:rsid w:val="00BA52AC"/>
    <w:rsid w:val="00BB0545"/>
    <w:rsid w:val="00BB0DD7"/>
    <w:rsid w:val="00BB31C6"/>
    <w:rsid w:val="00BB4168"/>
    <w:rsid w:val="00BB63E9"/>
    <w:rsid w:val="00BB6CBD"/>
    <w:rsid w:val="00BC3165"/>
    <w:rsid w:val="00BC3CED"/>
    <w:rsid w:val="00BC4058"/>
    <w:rsid w:val="00BC4D93"/>
    <w:rsid w:val="00BC5058"/>
    <w:rsid w:val="00BC54D3"/>
    <w:rsid w:val="00BC6265"/>
    <w:rsid w:val="00BC63E9"/>
    <w:rsid w:val="00BC6B25"/>
    <w:rsid w:val="00BC79DE"/>
    <w:rsid w:val="00BC7A52"/>
    <w:rsid w:val="00BD3D3D"/>
    <w:rsid w:val="00BD42B9"/>
    <w:rsid w:val="00BD4FF1"/>
    <w:rsid w:val="00BE03F0"/>
    <w:rsid w:val="00BE1299"/>
    <w:rsid w:val="00BE4AF4"/>
    <w:rsid w:val="00BE5257"/>
    <w:rsid w:val="00BE5963"/>
    <w:rsid w:val="00BE6B39"/>
    <w:rsid w:val="00BE6ED1"/>
    <w:rsid w:val="00BE724F"/>
    <w:rsid w:val="00BE79CB"/>
    <w:rsid w:val="00BF1501"/>
    <w:rsid w:val="00BF2553"/>
    <w:rsid w:val="00BF3712"/>
    <w:rsid w:val="00BF3E6A"/>
    <w:rsid w:val="00BF4DFE"/>
    <w:rsid w:val="00BF5286"/>
    <w:rsid w:val="00BF5944"/>
    <w:rsid w:val="00BF60C7"/>
    <w:rsid w:val="00BF74FC"/>
    <w:rsid w:val="00C02DE8"/>
    <w:rsid w:val="00C032AD"/>
    <w:rsid w:val="00C03928"/>
    <w:rsid w:val="00C052C0"/>
    <w:rsid w:val="00C0595F"/>
    <w:rsid w:val="00C062F8"/>
    <w:rsid w:val="00C06EF3"/>
    <w:rsid w:val="00C1024B"/>
    <w:rsid w:val="00C109A1"/>
    <w:rsid w:val="00C12CAB"/>
    <w:rsid w:val="00C13B94"/>
    <w:rsid w:val="00C14827"/>
    <w:rsid w:val="00C14889"/>
    <w:rsid w:val="00C17201"/>
    <w:rsid w:val="00C21C68"/>
    <w:rsid w:val="00C22217"/>
    <w:rsid w:val="00C229CF"/>
    <w:rsid w:val="00C22A08"/>
    <w:rsid w:val="00C25CC3"/>
    <w:rsid w:val="00C26842"/>
    <w:rsid w:val="00C27E6B"/>
    <w:rsid w:val="00C3051C"/>
    <w:rsid w:val="00C328BC"/>
    <w:rsid w:val="00C32D0A"/>
    <w:rsid w:val="00C33EC5"/>
    <w:rsid w:val="00C34F54"/>
    <w:rsid w:val="00C35E5E"/>
    <w:rsid w:val="00C37E3D"/>
    <w:rsid w:val="00C45555"/>
    <w:rsid w:val="00C46887"/>
    <w:rsid w:val="00C47657"/>
    <w:rsid w:val="00C477F2"/>
    <w:rsid w:val="00C5197B"/>
    <w:rsid w:val="00C55652"/>
    <w:rsid w:val="00C5688E"/>
    <w:rsid w:val="00C56CC9"/>
    <w:rsid w:val="00C57E03"/>
    <w:rsid w:val="00C60E53"/>
    <w:rsid w:val="00C62AAC"/>
    <w:rsid w:val="00C63670"/>
    <w:rsid w:val="00C63C48"/>
    <w:rsid w:val="00C641DE"/>
    <w:rsid w:val="00C64755"/>
    <w:rsid w:val="00C65616"/>
    <w:rsid w:val="00C738C4"/>
    <w:rsid w:val="00C73ED0"/>
    <w:rsid w:val="00C74797"/>
    <w:rsid w:val="00C806DD"/>
    <w:rsid w:val="00C81987"/>
    <w:rsid w:val="00C82B73"/>
    <w:rsid w:val="00C86A5F"/>
    <w:rsid w:val="00C906FF"/>
    <w:rsid w:val="00C90A2B"/>
    <w:rsid w:val="00C90ED1"/>
    <w:rsid w:val="00C91892"/>
    <w:rsid w:val="00C92549"/>
    <w:rsid w:val="00C9277E"/>
    <w:rsid w:val="00C973A6"/>
    <w:rsid w:val="00C973BB"/>
    <w:rsid w:val="00C97605"/>
    <w:rsid w:val="00CA0995"/>
    <w:rsid w:val="00CA3B37"/>
    <w:rsid w:val="00CA6DA2"/>
    <w:rsid w:val="00CB0415"/>
    <w:rsid w:val="00CB0831"/>
    <w:rsid w:val="00CB2389"/>
    <w:rsid w:val="00CB4AFC"/>
    <w:rsid w:val="00CB4DE1"/>
    <w:rsid w:val="00CB657F"/>
    <w:rsid w:val="00CB7562"/>
    <w:rsid w:val="00CB7B05"/>
    <w:rsid w:val="00CC04E9"/>
    <w:rsid w:val="00CC16EF"/>
    <w:rsid w:val="00CD1092"/>
    <w:rsid w:val="00CD13D2"/>
    <w:rsid w:val="00CD16AB"/>
    <w:rsid w:val="00CD2608"/>
    <w:rsid w:val="00CD2E13"/>
    <w:rsid w:val="00CD632C"/>
    <w:rsid w:val="00CD6CA5"/>
    <w:rsid w:val="00CD6D7B"/>
    <w:rsid w:val="00CE17FE"/>
    <w:rsid w:val="00CE2E0F"/>
    <w:rsid w:val="00CE3BF2"/>
    <w:rsid w:val="00CE4288"/>
    <w:rsid w:val="00CE775A"/>
    <w:rsid w:val="00CF1A7C"/>
    <w:rsid w:val="00CF25EC"/>
    <w:rsid w:val="00CF2B9A"/>
    <w:rsid w:val="00CF35AB"/>
    <w:rsid w:val="00CF6A57"/>
    <w:rsid w:val="00CF7C8A"/>
    <w:rsid w:val="00D02F05"/>
    <w:rsid w:val="00D04ACF"/>
    <w:rsid w:val="00D05177"/>
    <w:rsid w:val="00D115E0"/>
    <w:rsid w:val="00D1175E"/>
    <w:rsid w:val="00D11F12"/>
    <w:rsid w:val="00D12006"/>
    <w:rsid w:val="00D12BA8"/>
    <w:rsid w:val="00D138D4"/>
    <w:rsid w:val="00D15C87"/>
    <w:rsid w:val="00D16371"/>
    <w:rsid w:val="00D16E63"/>
    <w:rsid w:val="00D207AA"/>
    <w:rsid w:val="00D20B7A"/>
    <w:rsid w:val="00D21AE4"/>
    <w:rsid w:val="00D2232A"/>
    <w:rsid w:val="00D2387E"/>
    <w:rsid w:val="00D25086"/>
    <w:rsid w:val="00D255E2"/>
    <w:rsid w:val="00D25E55"/>
    <w:rsid w:val="00D2776C"/>
    <w:rsid w:val="00D27A8C"/>
    <w:rsid w:val="00D3076B"/>
    <w:rsid w:val="00D31058"/>
    <w:rsid w:val="00D31474"/>
    <w:rsid w:val="00D35904"/>
    <w:rsid w:val="00D36B78"/>
    <w:rsid w:val="00D371B9"/>
    <w:rsid w:val="00D40101"/>
    <w:rsid w:val="00D425AC"/>
    <w:rsid w:val="00D427FA"/>
    <w:rsid w:val="00D440C6"/>
    <w:rsid w:val="00D44461"/>
    <w:rsid w:val="00D46ED5"/>
    <w:rsid w:val="00D47B16"/>
    <w:rsid w:val="00D50769"/>
    <w:rsid w:val="00D514F6"/>
    <w:rsid w:val="00D51A78"/>
    <w:rsid w:val="00D521B5"/>
    <w:rsid w:val="00D527AB"/>
    <w:rsid w:val="00D52CBC"/>
    <w:rsid w:val="00D53199"/>
    <w:rsid w:val="00D5326A"/>
    <w:rsid w:val="00D53D4E"/>
    <w:rsid w:val="00D53E5D"/>
    <w:rsid w:val="00D56E3A"/>
    <w:rsid w:val="00D57FAF"/>
    <w:rsid w:val="00D63392"/>
    <w:rsid w:val="00D6477E"/>
    <w:rsid w:val="00D65C4A"/>
    <w:rsid w:val="00D66A5B"/>
    <w:rsid w:val="00D71194"/>
    <w:rsid w:val="00D72526"/>
    <w:rsid w:val="00D735E6"/>
    <w:rsid w:val="00D742A4"/>
    <w:rsid w:val="00D743A1"/>
    <w:rsid w:val="00D74651"/>
    <w:rsid w:val="00D776F3"/>
    <w:rsid w:val="00D77A4C"/>
    <w:rsid w:val="00D77E25"/>
    <w:rsid w:val="00D80171"/>
    <w:rsid w:val="00D801FB"/>
    <w:rsid w:val="00D80FFB"/>
    <w:rsid w:val="00D82004"/>
    <w:rsid w:val="00D840F5"/>
    <w:rsid w:val="00D8496F"/>
    <w:rsid w:val="00D8499F"/>
    <w:rsid w:val="00D8509A"/>
    <w:rsid w:val="00D855F1"/>
    <w:rsid w:val="00D85993"/>
    <w:rsid w:val="00D85C72"/>
    <w:rsid w:val="00D91D9B"/>
    <w:rsid w:val="00D92A95"/>
    <w:rsid w:val="00D930B4"/>
    <w:rsid w:val="00D96793"/>
    <w:rsid w:val="00D96E7A"/>
    <w:rsid w:val="00D9731B"/>
    <w:rsid w:val="00D97886"/>
    <w:rsid w:val="00DA061E"/>
    <w:rsid w:val="00DA3F3D"/>
    <w:rsid w:val="00DA415C"/>
    <w:rsid w:val="00DA4850"/>
    <w:rsid w:val="00DA4C90"/>
    <w:rsid w:val="00DA6D59"/>
    <w:rsid w:val="00DB05E2"/>
    <w:rsid w:val="00DB223E"/>
    <w:rsid w:val="00DB33FB"/>
    <w:rsid w:val="00DB35FE"/>
    <w:rsid w:val="00DB38E9"/>
    <w:rsid w:val="00DB3D23"/>
    <w:rsid w:val="00DB4AC6"/>
    <w:rsid w:val="00DB5230"/>
    <w:rsid w:val="00DB56BC"/>
    <w:rsid w:val="00DB751F"/>
    <w:rsid w:val="00DB7829"/>
    <w:rsid w:val="00DC0F6A"/>
    <w:rsid w:val="00DC1223"/>
    <w:rsid w:val="00DC1BAC"/>
    <w:rsid w:val="00DC1C21"/>
    <w:rsid w:val="00DC2F68"/>
    <w:rsid w:val="00DC7B1F"/>
    <w:rsid w:val="00DD06F5"/>
    <w:rsid w:val="00DD22FF"/>
    <w:rsid w:val="00DD2BA1"/>
    <w:rsid w:val="00DD6797"/>
    <w:rsid w:val="00DD6DE5"/>
    <w:rsid w:val="00DD74C3"/>
    <w:rsid w:val="00DE1413"/>
    <w:rsid w:val="00DE1DEC"/>
    <w:rsid w:val="00DE22D8"/>
    <w:rsid w:val="00DE2AA9"/>
    <w:rsid w:val="00DE2C75"/>
    <w:rsid w:val="00DE2D0E"/>
    <w:rsid w:val="00DE373F"/>
    <w:rsid w:val="00DE57A6"/>
    <w:rsid w:val="00DE5A37"/>
    <w:rsid w:val="00DE5E08"/>
    <w:rsid w:val="00DE5F55"/>
    <w:rsid w:val="00DE7584"/>
    <w:rsid w:val="00DE7C03"/>
    <w:rsid w:val="00DF14A5"/>
    <w:rsid w:val="00DF2A2C"/>
    <w:rsid w:val="00DF366A"/>
    <w:rsid w:val="00DF5D58"/>
    <w:rsid w:val="00DF5D81"/>
    <w:rsid w:val="00DF5E9A"/>
    <w:rsid w:val="00DF6F81"/>
    <w:rsid w:val="00DF7F00"/>
    <w:rsid w:val="00E05D1C"/>
    <w:rsid w:val="00E067AB"/>
    <w:rsid w:val="00E0742A"/>
    <w:rsid w:val="00E07B14"/>
    <w:rsid w:val="00E109CA"/>
    <w:rsid w:val="00E130BA"/>
    <w:rsid w:val="00E13A02"/>
    <w:rsid w:val="00E14C38"/>
    <w:rsid w:val="00E15889"/>
    <w:rsid w:val="00E15E1E"/>
    <w:rsid w:val="00E1640D"/>
    <w:rsid w:val="00E1770B"/>
    <w:rsid w:val="00E206D4"/>
    <w:rsid w:val="00E20925"/>
    <w:rsid w:val="00E20BF7"/>
    <w:rsid w:val="00E2187F"/>
    <w:rsid w:val="00E21960"/>
    <w:rsid w:val="00E23E17"/>
    <w:rsid w:val="00E2498E"/>
    <w:rsid w:val="00E2621C"/>
    <w:rsid w:val="00E26B65"/>
    <w:rsid w:val="00E27ACD"/>
    <w:rsid w:val="00E30ACE"/>
    <w:rsid w:val="00E3405E"/>
    <w:rsid w:val="00E34A32"/>
    <w:rsid w:val="00E35C08"/>
    <w:rsid w:val="00E36232"/>
    <w:rsid w:val="00E36EDD"/>
    <w:rsid w:val="00E417F0"/>
    <w:rsid w:val="00E42EBC"/>
    <w:rsid w:val="00E43665"/>
    <w:rsid w:val="00E51802"/>
    <w:rsid w:val="00E533CC"/>
    <w:rsid w:val="00E53738"/>
    <w:rsid w:val="00E55210"/>
    <w:rsid w:val="00E55E7A"/>
    <w:rsid w:val="00E56E32"/>
    <w:rsid w:val="00E57FF3"/>
    <w:rsid w:val="00E60F89"/>
    <w:rsid w:val="00E610FE"/>
    <w:rsid w:val="00E62424"/>
    <w:rsid w:val="00E643B2"/>
    <w:rsid w:val="00E664CF"/>
    <w:rsid w:val="00E70C13"/>
    <w:rsid w:val="00E718A4"/>
    <w:rsid w:val="00E721FB"/>
    <w:rsid w:val="00E725C7"/>
    <w:rsid w:val="00E73E43"/>
    <w:rsid w:val="00E746C0"/>
    <w:rsid w:val="00E74DEA"/>
    <w:rsid w:val="00E75D35"/>
    <w:rsid w:val="00E75D4A"/>
    <w:rsid w:val="00E76B57"/>
    <w:rsid w:val="00E7710C"/>
    <w:rsid w:val="00E779BD"/>
    <w:rsid w:val="00E80D9A"/>
    <w:rsid w:val="00E82245"/>
    <w:rsid w:val="00E82CB3"/>
    <w:rsid w:val="00E83C56"/>
    <w:rsid w:val="00E847FB"/>
    <w:rsid w:val="00E853CE"/>
    <w:rsid w:val="00E87B3E"/>
    <w:rsid w:val="00E90463"/>
    <w:rsid w:val="00E9197C"/>
    <w:rsid w:val="00E91B4C"/>
    <w:rsid w:val="00E91EEC"/>
    <w:rsid w:val="00E9204B"/>
    <w:rsid w:val="00E92601"/>
    <w:rsid w:val="00E97303"/>
    <w:rsid w:val="00E9757B"/>
    <w:rsid w:val="00EA01F0"/>
    <w:rsid w:val="00EA17DA"/>
    <w:rsid w:val="00EA1870"/>
    <w:rsid w:val="00EA2042"/>
    <w:rsid w:val="00EA44B7"/>
    <w:rsid w:val="00EA45EE"/>
    <w:rsid w:val="00EA4FCA"/>
    <w:rsid w:val="00EA675B"/>
    <w:rsid w:val="00EA6A27"/>
    <w:rsid w:val="00EA6B14"/>
    <w:rsid w:val="00EA6C2A"/>
    <w:rsid w:val="00EB0691"/>
    <w:rsid w:val="00EB1508"/>
    <w:rsid w:val="00EB27C7"/>
    <w:rsid w:val="00EB3AA0"/>
    <w:rsid w:val="00EB3D81"/>
    <w:rsid w:val="00EB5CEA"/>
    <w:rsid w:val="00EB5DAA"/>
    <w:rsid w:val="00EB67A4"/>
    <w:rsid w:val="00EB6F7B"/>
    <w:rsid w:val="00EC218D"/>
    <w:rsid w:val="00EC4947"/>
    <w:rsid w:val="00EC6562"/>
    <w:rsid w:val="00EC7237"/>
    <w:rsid w:val="00ED04F6"/>
    <w:rsid w:val="00ED1316"/>
    <w:rsid w:val="00ED1772"/>
    <w:rsid w:val="00ED26CF"/>
    <w:rsid w:val="00ED4848"/>
    <w:rsid w:val="00ED53D5"/>
    <w:rsid w:val="00ED72D6"/>
    <w:rsid w:val="00EE037E"/>
    <w:rsid w:val="00EE1100"/>
    <w:rsid w:val="00EE2505"/>
    <w:rsid w:val="00EE31BE"/>
    <w:rsid w:val="00EE4165"/>
    <w:rsid w:val="00EE50BC"/>
    <w:rsid w:val="00EE5104"/>
    <w:rsid w:val="00EE64D2"/>
    <w:rsid w:val="00EF1CAC"/>
    <w:rsid w:val="00EF28D4"/>
    <w:rsid w:val="00EF57FD"/>
    <w:rsid w:val="00F01112"/>
    <w:rsid w:val="00F01671"/>
    <w:rsid w:val="00F01937"/>
    <w:rsid w:val="00F02CD7"/>
    <w:rsid w:val="00F048E0"/>
    <w:rsid w:val="00F05970"/>
    <w:rsid w:val="00F10365"/>
    <w:rsid w:val="00F113F7"/>
    <w:rsid w:val="00F14992"/>
    <w:rsid w:val="00F15D9B"/>
    <w:rsid w:val="00F16331"/>
    <w:rsid w:val="00F16B1E"/>
    <w:rsid w:val="00F20810"/>
    <w:rsid w:val="00F20F30"/>
    <w:rsid w:val="00F26703"/>
    <w:rsid w:val="00F27A2C"/>
    <w:rsid w:val="00F27EA2"/>
    <w:rsid w:val="00F300E5"/>
    <w:rsid w:val="00F32312"/>
    <w:rsid w:val="00F33ABE"/>
    <w:rsid w:val="00F33ADE"/>
    <w:rsid w:val="00F3620A"/>
    <w:rsid w:val="00F366E2"/>
    <w:rsid w:val="00F37026"/>
    <w:rsid w:val="00F3703E"/>
    <w:rsid w:val="00F37C1C"/>
    <w:rsid w:val="00F428C1"/>
    <w:rsid w:val="00F43B86"/>
    <w:rsid w:val="00F440EE"/>
    <w:rsid w:val="00F45A31"/>
    <w:rsid w:val="00F464E2"/>
    <w:rsid w:val="00F46646"/>
    <w:rsid w:val="00F508A7"/>
    <w:rsid w:val="00F509F9"/>
    <w:rsid w:val="00F51986"/>
    <w:rsid w:val="00F5224F"/>
    <w:rsid w:val="00F53154"/>
    <w:rsid w:val="00F53D91"/>
    <w:rsid w:val="00F545FD"/>
    <w:rsid w:val="00F54CC3"/>
    <w:rsid w:val="00F55469"/>
    <w:rsid w:val="00F55852"/>
    <w:rsid w:val="00F560E3"/>
    <w:rsid w:val="00F5706A"/>
    <w:rsid w:val="00F57140"/>
    <w:rsid w:val="00F5799F"/>
    <w:rsid w:val="00F600AA"/>
    <w:rsid w:val="00F6069D"/>
    <w:rsid w:val="00F6215B"/>
    <w:rsid w:val="00F64BB5"/>
    <w:rsid w:val="00F64E35"/>
    <w:rsid w:val="00F65DAF"/>
    <w:rsid w:val="00F726D1"/>
    <w:rsid w:val="00F72F2D"/>
    <w:rsid w:val="00F73B18"/>
    <w:rsid w:val="00F74A53"/>
    <w:rsid w:val="00F77B30"/>
    <w:rsid w:val="00F80142"/>
    <w:rsid w:val="00F8057F"/>
    <w:rsid w:val="00F80A98"/>
    <w:rsid w:val="00F80ADE"/>
    <w:rsid w:val="00F81955"/>
    <w:rsid w:val="00F81F3A"/>
    <w:rsid w:val="00F84CCF"/>
    <w:rsid w:val="00F854E7"/>
    <w:rsid w:val="00F8611E"/>
    <w:rsid w:val="00F90804"/>
    <w:rsid w:val="00F96630"/>
    <w:rsid w:val="00F9719A"/>
    <w:rsid w:val="00FA22CE"/>
    <w:rsid w:val="00FA2743"/>
    <w:rsid w:val="00FA302D"/>
    <w:rsid w:val="00FA4207"/>
    <w:rsid w:val="00FA5A5B"/>
    <w:rsid w:val="00FA5AF6"/>
    <w:rsid w:val="00FA5C62"/>
    <w:rsid w:val="00FA611D"/>
    <w:rsid w:val="00FA64F1"/>
    <w:rsid w:val="00FA6DE5"/>
    <w:rsid w:val="00FB1914"/>
    <w:rsid w:val="00FB1D3B"/>
    <w:rsid w:val="00FB4E60"/>
    <w:rsid w:val="00FB4F19"/>
    <w:rsid w:val="00FB6BC4"/>
    <w:rsid w:val="00FC13A5"/>
    <w:rsid w:val="00FC35C3"/>
    <w:rsid w:val="00FC38B7"/>
    <w:rsid w:val="00FC55AA"/>
    <w:rsid w:val="00FC746D"/>
    <w:rsid w:val="00FC7DC3"/>
    <w:rsid w:val="00FD1173"/>
    <w:rsid w:val="00FD3CE6"/>
    <w:rsid w:val="00FD5224"/>
    <w:rsid w:val="00FD5469"/>
    <w:rsid w:val="00FE10EA"/>
    <w:rsid w:val="00FE2DCD"/>
    <w:rsid w:val="00FE7B68"/>
    <w:rsid w:val="00FF047B"/>
    <w:rsid w:val="00FF30A9"/>
    <w:rsid w:val="00FF500F"/>
    <w:rsid w:val="00FF6162"/>
    <w:rsid w:val="00FF6700"/>
    <w:rsid w:val="00FF6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CB023E"/>
  <w15:docId w15:val="{8495622B-8A02-4D01-AD4C-F2B24CB0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933"/>
    <w:rPr>
      <w:rFonts w:ascii="Times New Roman" w:eastAsia="Times New Roman" w:hAnsi="Times New Roman" w:cs="Times New Roman"/>
      <w:sz w:val="28"/>
      <w:lang w:val="uk-UA"/>
    </w:rPr>
  </w:style>
  <w:style w:type="paragraph" w:styleId="1">
    <w:name w:val="heading 1"/>
    <w:basedOn w:val="a0"/>
    <w:next w:val="a0"/>
    <w:link w:val="10"/>
    <w:qFormat/>
    <w:rsid w:val="009503F5"/>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0"/>
    <w:next w:val="a0"/>
    <w:link w:val="21"/>
    <w:qFormat/>
    <w:rsid w:val="00F64BB5"/>
    <w:pPr>
      <w:keepNext/>
      <w:spacing w:after="0" w:line="240" w:lineRule="auto"/>
      <w:ind w:right="-99"/>
      <w:jc w:val="center"/>
      <w:outlineLvl w:val="1"/>
    </w:pPr>
    <w:rPr>
      <w:szCs w:val="20"/>
      <w:lang w:eastAsia="ru-RU"/>
    </w:rPr>
  </w:style>
  <w:style w:type="paragraph" w:styleId="30">
    <w:name w:val="heading 3"/>
    <w:basedOn w:val="a0"/>
    <w:link w:val="31"/>
    <w:qFormat/>
    <w:rsid w:val="0052641E"/>
    <w:pPr>
      <w:spacing w:before="100" w:beforeAutospacing="1" w:after="100" w:afterAutospacing="1" w:line="240" w:lineRule="auto"/>
      <w:outlineLvl w:val="2"/>
    </w:pPr>
    <w:rPr>
      <w:b/>
      <w:bCs/>
      <w:sz w:val="27"/>
      <w:szCs w:val="27"/>
      <w:lang w:eastAsia="ru-RU"/>
    </w:rPr>
  </w:style>
  <w:style w:type="paragraph" w:styleId="4">
    <w:name w:val="heading 4"/>
    <w:basedOn w:val="a0"/>
    <w:next w:val="a0"/>
    <w:link w:val="40"/>
    <w:qFormat/>
    <w:rsid w:val="00F64BB5"/>
    <w:pPr>
      <w:keepNext/>
      <w:spacing w:before="240" w:after="60" w:line="240" w:lineRule="auto"/>
      <w:outlineLvl w:val="3"/>
    </w:pPr>
    <w:rPr>
      <w:b/>
      <w:bCs/>
      <w:szCs w:val="28"/>
      <w:lang w:eastAsia="ru-RU"/>
    </w:rPr>
  </w:style>
  <w:style w:type="paragraph" w:styleId="5">
    <w:name w:val="heading 5"/>
    <w:basedOn w:val="a0"/>
    <w:next w:val="a0"/>
    <w:link w:val="50"/>
    <w:qFormat/>
    <w:rsid w:val="00F64BB5"/>
    <w:pPr>
      <w:spacing w:before="240" w:after="60" w:line="240" w:lineRule="auto"/>
      <w:outlineLvl w:val="4"/>
    </w:pPr>
    <w:rPr>
      <w:b/>
      <w:bCs/>
      <w:i/>
      <w:iCs/>
      <w:sz w:val="26"/>
      <w:szCs w:val="26"/>
      <w:lang w:eastAsia="ru-RU"/>
    </w:rPr>
  </w:style>
  <w:style w:type="paragraph" w:styleId="6">
    <w:name w:val="heading 6"/>
    <w:basedOn w:val="a0"/>
    <w:next w:val="a0"/>
    <w:link w:val="60"/>
    <w:qFormat/>
    <w:rsid w:val="00F64BB5"/>
    <w:pPr>
      <w:spacing w:before="240" w:after="60" w:line="240" w:lineRule="auto"/>
      <w:outlineLvl w:val="5"/>
    </w:pPr>
    <w:rPr>
      <w:b/>
      <w:bCs/>
      <w:sz w:val="22"/>
      <w:lang w:eastAsia="ru-RU"/>
    </w:rPr>
  </w:style>
  <w:style w:type="paragraph" w:styleId="8">
    <w:name w:val="heading 8"/>
    <w:basedOn w:val="a0"/>
    <w:next w:val="a0"/>
    <w:link w:val="80"/>
    <w:qFormat/>
    <w:rsid w:val="00F64BB5"/>
    <w:pPr>
      <w:spacing w:before="240" w:after="60" w:line="240" w:lineRule="auto"/>
      <w:outlineLvl w:val="7"/>
    </w:pPr>
    <w:rPr>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8C1933"/>
    <w:pPr>
      <w:spacing w:after="0" w:line="240" w:lineRule="auto"/>
    </w:pPr>
    <w:rPr>
      <w:rFonts w:ascii="Calibri" w:eastAsia="Calibri" w:hAnsi="Calibri" w:cs="Times New Roman"/>
      <w:lang w:val="uk-UA"/>
    </w:rPr>
  </w:style>
  <w:style w:type="paragraph" w:customStyle="1" w:styleId="rvps2">
    <w:name w:val="rvps2"/>
    <w:basedOn w:val="a0"/>
    <w:qFormat/>
    <w:rsid w:val="008C1933"/>
    <w:pPr>
      <w:spacing w:before="100" w:beforeAutospacing="1" w:after="100" w:afterAutospacing="1" w:line="240" w:lineRule="auto"/>
    </w:pPr>
    <w:rPr>
      <w:rFonts w:eastAsia="Calibri"/>
      <w:sz w:val="24"/>
      <w:szCs w:val="24"/>
      <w:lang w:eastAsia="uk-UA"/>
    </w:rPr>
  </w:style>
  <w:style w:type="character" w:customStyle="1" w:styleId="rvts0">
    <w:name w:val="rvts0"/>
    <w:uiPriority w:val="99"/>
    <w:rsid w:val="008C1933"/>
    <w:rPr>
      <w:rFonts w:ascii="Times New Roman" w:hAnsi="Times New Roman" w:cs="Times New Roman" w:hint="default"/>
    </w:rPr>
  </w:style>
  <w:style w:type="character" w:styleId="a6">
    <w:name w:val="Hyperlink"/>
    <w:basedOn w:val="a1"/>
    <w:unhideWhenUsed/>
    <w:rsid w:val="008C1933"/>
    <w:rPr>
      <w:color w:val="0000FF"/>
      <w:u w:val="single"/>
    </w:rPr>
  </w:style>
  <w:style w:type="paragraph" w:styleId="a7">
    <w:name w:val="header"/>
    <w:basedOn w:val="a0"/>
    <w:link w:val="a8"/>
    <w:unhideWhenUsed/>
    <w:rsid w:val="0052641E"/>
    <w:pPr>
      <w:tabs>
        <w:tab w:val="center" w:pos="4677"/>
        <w:tab w:val="right" w:pos="9355"/>
      </w:tabs>
      <w:spacing w:after="0" w:line="240" w:lineRule="auto"/>
    </w:pPr>
  </w:style>
  <w:style w:type="character" w:customStyle="1" w:styleId="a8">
    <w:name w:val="Верхній колонтитул Знак"/>
    <w:basedOn w:val="a1"/>
    <w:link w:val="a7"/>
    <w:rsid w:val="0052641E"/>
    <w:rPr>
      <w:rFonts w:ascii="Times New Roman" w:eastAsia="Times New Roman" w:hAnsi="Times New Roman" w:cs="Times New Roman"/>
      <w:sz w:val="28"/>
      <w:lang w:val="uk-UA"/>
    </w:rPr>
  </w:style>
  <w:style w:type="paragraph" w:styleId="a9">
    <w:name w:val="footer"/>
    <w:basedOn w:val="a0"/>
    <w:link w:val="aa"/>
    <w:unhideWhenUsed/>
    <w:rsid w:val="0052641E"/>
    <w:pPr>
      <w:tabs>
        <w:tab w:val="center" w:pos="4677"/>
        <w:tab w:val="right" w:pos="9355"/>
      </w:tabs>
      <w:spacing w:after="0" w:line="240" w:lineRule="auto"/>
    </w:pPr>
  </w:style>
  <w:style w:type="character" w:customStyle="1" w:styleId="aa">
    <w:name w:val="Нижній колонтитул Знак"/>
    <w:basedOn w:val="a1"/>
    <w:link w:val="a9"/>
    <w:rsid w:val="0052641E"/>
    <w:rPr>
      <w:rFonts w:ascii="Times New Roman" w:eastAsia="Times New Roman" w:hAnsi="Times New Roman" w:cs="Times New Roman"/>
      <w:sz w:val="28"/>
      <w:lang w:val="uk-UA"/>
    </w:rPr>
  </w:style>
  <w:style w:type="character" w:customStyle="1" w:styleId="31">
    <w:name w:val="Заголовок 3 Знак"/>
    <w:basedOn w:val="a1"/>
    <w:link w:val="30"/>
    <w:rsid w:val="0052641E"/>
    <w:rPr>
      <w:rFonts w:ascii="Times New Roman" w:eastAsia="Times New Roman" w:hAnsi="Times New Roman" w:cs="Times New Roman"/>
      <w:b/>
      <w:bCs/>
      <w:sz w:val="27"/>
      <w:szCs w:val="27"/>
      <w:lang w:val="uk-UA" w:eastAsia="ru-RU"/>
    </w:rPr>
  </w:style>
  <w:style w:type="character" w:styleId="ab">
    <w:name w:val="Strong"/>
    <w:qFormat/>
    <w:rsid w:val="0052641E"/>
    <w:rPr>
      <w:b/>
      <w:bCs/>
    </w:rPr>
  </w:style>
  <w:style w:type="paragraph" w:styleId="ac">
    <w:name w:val="List Paragraph"/>
    <w:aliases w:val="CA bullets,EBRD List,Chapter10,Список уровня 2,название табл/рис"/>
    <w:basedOn w:val="a0"/>
    <w:link w:val="ad"/>
    <w:uiPriority w:val="34"/>
    <w:qFormat/>
    <w:rsid w:val="0059723C"/>
    <w:pPr>
      <w:ind w:left="720"/>
      <w:contextualSpacing/>
    </w:pPr>
  </w:style>
  <w:style w:type="paragraph" w:styleId="ae">
    <w:name w:val="footnote text"/>
    <w:basedOn w:val="a0"/>
    <w:link w:val="af"/>
    <w:uiPriority w:val="99"/>
    <w:unhideWhenUsed/>
    <w:rsid w:val="00032DEA"/>
    <w:pPr>
      <w:spacing w:after="0" w:line="240" w:lineRule="auto"/>
    </w:pPr>
    <w:rPr>
      <w:sz w:val="20"/>
      <w:szCs w:val="20"/>
    </w:rPr>
  </w:style>
  <w:style w:type="character" w:customStyle="1" w:styleId="af">
    <w:name w:val="Текст виноски Знак"/>
    <w:basedOn w:val="a1"/>
    <w:link w:val="ae"/>
    <w:uiPriority w:val="99"/>
    <w:rsid w:val="00032DEA"/>
    <w:rPr>
      <w:rFonts w:ascii="Times New Roman" w:eastAsia="Times New Roman" w:hAnsi="Times New Roman" w:cs="Times New Roman"/>
      <w:sz w:val="20"/>
      <w:szCs w:val="20"/>
      <w:lang w:val="uk-UA"/>
    </w:rPr>
  </w:style>
  <w:style w:type="character" w:styleId="af0">
    <w:name w:val="footnote reference"/>
    <w:basedOn w:val="a1"/>
    <w:unhideWhenUsed/>
    <w:rsid w:val="00032DEA"/>
    <w:rPr>
      <w:vertAlign w:val="superscript"/>
    </w:rPr>
  </w:style>
  <w:style w:type="paragraph" w:customStyle="1" w:styleId="22">
    <w:name w:val="Знак2"/>
    <w:basedOn w:val="a0"/>
    <w:rsid w:val="0003114A"/>
    <w:pPr>
      <w:spacing w:after="0" w:line="240" w:lineRule="auto"/>
    </w:pPr>
    <w:rPr>
      <w:rFonts w:ascii="Verdana" w:hAnsi="Verdana" w:cs="Verdana"/>
      <w:sz w:val="20"/>
      <w:szCs w:val="20"/>
      <w:lang w:val="en-US"/>
    </w:rPr>
  </w:style>
  <w:style w:type="paragraph" w:styleId="af1">
    <w:name w:val="Balloon Text"/>
    <w:basedOn w:val="a0"/>
    <w:link w:val="af2"/>
    <w:unhideWhenUsed/>
    <w:rsid w:val="0010150F"/>
    <w:pPr>
      <w:spacing w:after="0" w:line="240" w:lineRule="auto"/>
    </w:pPr>
    <w:rPr>
      <w:rFonts w:ascii="Tahoma" w:hAnsi="Tahoma" w:cs="Tahoma"/>
      <w:sz w:val="16"/>
      <w:szCs w:val="16"/>
    </w:rPr>
  </w:style>
  <w:style w:type="character" w:customStyle="1" w:styleId="af2">
    <w:name w:val="Текст у виносці Знак"/>
    <w:basedOn w:val="a1"/>
    <w:link w:val="af1"/>
    <w:rsid w:val="0010150F"/>
    <w:rPr>
      <w:rFonts w:ascii="Tahoma" w:eastAsia="Times New Roman" w:hAnsi="Tahoma" w:cs="Tahoma"/>
      <w:sz w:val="16"/>
      <w:szCs w:val="16"/>
      <w:lang w:val="uk-UA"/>
    </w:rPr>
  </w:style>
  <w:style w:type="paragraph" w:customStyle="1" w:styleId="11">
    <w:name w:val="Знак Знак1 Знак"/>
    <w:basedOn w:val="a0"/>
    <w:rsid w:val="00C906FF"/>
    <w:pPr>
      <w:spacing w:after="0" w:line="240" w:lineRule="auto"/>
    </w:pPr>
    <w:rPr>
      <w:rFonts w:ascii="Verdana" w:hAnsi="Verdana" w:cs="Verdana"/>
      <w:sz w:val="20"/>
      <w:szCs w:val="20"/>
      <w:lang w:val="en-US"/>
    </w:rPr>
  </w:style>
  <w:style w:type="character" w:customStyle="1" w:styleId="10">
    <w:name w:val="Заголовок 1 Знак"/>
    <w:basedOn w:val="a1"/>
    <w:link w:val="1"/>
    <w:rsid w:val="009503F5"/>
    <w:rPr>
      <w:rFonts w:ascii="Arial" w:eastAsia="Times New Roman" w:hAnsi="Arial" w:cs="Arial"/>
      <w:b/>
      <w:bCs/>
      <w:kern w:val="32"/>
      <w:sz w:val="32"/>
      <w:szCs w:val="32"/>
      <w:lang w:val="uk-UA" w:eastAsia="ru-RU"/>
    </w:rPr>
  </w:style>
  <w:style w:type="paragraph" w:customStyle="1" w:styleId="12">
    <w:name w:val="Знак Знак1 Знак"/>
    <w:basedOn w:val="a0"/>
    <w:rsid w:val="009503F5"/>
    <w:pPr>
      <w:spacing w:after="0" w:line="240" w:lineRule="auto"/>
    </w:pPr>
    <w:rPr>
      <w:rFonts w:ascii="Verdana" w:hAnsi="Verdana" w:cs="Verdana"/>
      <w:sz w:val="20"/>
      <w:szCs w:val="20"/>
      <w:lang w:val="en-US"/>
    </w:rPr>
  </w:style>
  <w:style w:type="character" w:styleId="af3">
    <w:name w:val="annotation reference"/>
    <w:basedOn w:val="a1"/>
    <w:uiPriority w:val="99"/>
    <w:unhideWhenUsed/>
    <w:rsid w:val="006C7E00"/>
    <w:rPr>
      <w:sz w:val="16"/>
      <w:szCs w:val="16"/>
    </w:rPr>
  </w:style>
  <w:style w:type="paragraph" w:styleId="af4">
    <w:name w:val="annotation text"/>
    <w:basedOn w:val="a0"/>
    <w:link w:val="af5"/>
    <w:unhideWhenUsed/>
    <w:rsid w:val="006C7E00"/>
    <w:pPr>
      <w:spacing w:line="240" w:lineRule="auto"/>
    </w:pPr>
    <w:rPr>
      <w:sz w:val="20"/>
      <w:szCs w:val="20"/>
    </w:rPr>
  </w:style>
  <w:style w:type="character" w:customStyle="1" w:styleId="af5">
    <w:name w:val="Текст примітки Знак"/>
    <w:basedOn w:val="a1"/>
    <w:link w:val="af4"/>
    <w:rsid w:val="006C7E00"/>
    <w:rPr>
      <w:rFonts w:ascii="Times New Roman" w:eastAsia="Times New Roman" w:hAnsi="Times New Roman" w:cs="Times New Roman"/>
      <w:sz w:val="20"/>
      <w:szCs w:val="20"/>
      <w:lang w:val="uk-UA"/>
    </w:rPr>
  </w:style>
  <w:style w:type="paragraph" w:styleId="af6">
    <w:name w:val="annotation subject"/>
    <w:basedOn w:val="af4"/>
    <w:next w:val="af4"/>
    <w:link w:val="af7"/>
    <w:uiPriority w:val="99"/>
    <w:semiHidden/>
    <w:unhideWhenUsed/>
    <w:rsid w:val="006C7E00"/>
    <w:rPr>
      <w:b/>
      <w:bCs/>
    </w:rPr>
  </w:style>
  <w:style w:type="character" w:customStyle="1" w:styleId="af7">
    <w:name w:val="Тема примітки Знак"/>
    <w:basedOn w:val="af5"/>
    <w:link w:val="af6"/>
    <w:uiPriority w:val="99"/>
    <w:semiHidden/>
    <w:rsid w:val="006C7E00"/>
    <w:rPr>
      <w:rFonts w:ascii="Times New Roman" w:eastAsia="Times New Roman" w:hAnsi="Times New Roman" w:cs="Times New Roman"/>
      <w:b/>
      <w:bCs/>
      <w:sz w:val="20"/>
      <w:szCs w:val="20"/>
      <w:lang w:val="uk-UA"/>
    </w:rPr>
  </w:style>
  <w:style w:type="paragraph" w:customStyle="1" w:styleId="13">
    <w:name w:val="Знак Знак1 Знак"/>
    <w:basedOn w:val="a0"/>
    <w:rsid w:val="005C3226"/>
    <w:pPr>
      <w:spacing w:after="0" w:line="240" w:lineRule="auto"/>
    </w:pPr>
    <w:rPr>
      <w:rFonts w:ascii="Verdana" w:hAnsi="Verdana" w:cs="Verdana"/>
      <w:sz w:val="20"/>
      <w:szCs w:val="20"/>
      <w:lang w:val="en-US"/>
    </w:rPr>
  </w:style>
  <w:style w:type="paragraph" w:customStyle="1" w:styleId="14">
    <w:name w:val="Знак Знак1 Знак"/>
    <w:basedOn w:val="a0"/>
    <w:rsid w:val="00DE5E08"/>
    <w:pPr>
      <w:spacing w:after="0" w:line="240" w:lineRule="auto"/>
    </w:pPr>
    <w:rPr>
      <w:rFonts w:ascii="Verdana" w:hAnsi="Verdana" w:cs="Verdana"/>
      <w:sz w:val="20"/>
      <w:szCs w:val="20"/>
      <w:lang w:val="en-US"/>
    </w:rPr>
  </w:style>
  <w:style w:type="paragraph" w:customStyle="1" w:styleId="15">
    <w:name w:val="Знак Знак1 Знак"/>
    <w:basedOn w:val="a0"/>
    <w:rsid w:val="006746B9"/>
    <w:pPr>
      <w:spacing w:after="0" w:line="240" w:lineRule="auto"/>
    </w:pPr>
    <w:rPr>
      <w:rFonts w:ascii="Verdana" w:hAnsi="Verdana" w:cs="Verdana"/>
      <w:sz w:val="20"/>
      <w:szCs w:val="20"/>
      <w:lang w:val="en-US"/>
    </w:rPr>
  </w:style>
  <w:style w:type="paragraph" w:customStyle="1" w:styleId="16">
    <w:name w:val="Знак Знак1 Знак"/>
    <w:basedOn w:val="a0"/>
    <w:rsid w:val="00687DA1"/>
    <w:pPr>
      <w:spacing w:after="0" w:line="240" w:lineRule="auto"/>
    </w:pPr>
    <w:rPr>
      <w:rFonts w:ascii="Verdana" w:hAnsi="Verdana" w:cs="Verdana"/>
      <w:sz w:val="20"/>
      <w:szCs w:val="20"/>
      <w:lang w:val="en-US"/>
    </w:rPr>
  </w:style>
  <w:style w:type="paragraph" w:customStyle="1" w:styleId="17">
    <w:name w:val="Знак Знак1 Знак"/>
    <w:basedOn w:val="a0"/>
    <w:rsid w:val="00DE5F55"/>
    <w:pPr>
      <w:spacing w:after="0" w:line="240" w:lineRule="auto"/>
    </w:pPr>
    <w:rPr>
      <w:rFonts w:ascii="Verdana" w:hAnsi="Verdana" w:cs="Verdana"/>
      <w:sz w:val="20"/>
      <w:szCs w:val="20"/>
      <w:lang w:val="en-US"/>
    </w:rPr>
  </w:style>
  <w:style w:type="character" w:styleId="af8">
    <w:name w:val="FollowedHyperlink"/>
    <w:basedOn w:val="a1"/>
    <w:unhideWhenUsed/>
    <w:rsid w:val="00663904"/>
    <w:rPr>
      <w:color w:val="800080" w:themeColor="followedHyperlink"/>
      <w:u w:val="single"/>
    </w:rPr>
  </w:style>
  <w:style w:type="paragraph" w:customStyle="1" w:styleId="18">
    <w:name w:val="Знак Знак1 Знак"/>
    <w:basedOn w:val="a0"/>
    <w:rsid w:val="00EE31BE"/>
    <w:pPr>
      <w:spacing w:after="0" w:line="240" w:lineRule="auto"/>
    </w:pPr>
    <w:rPr>
      <w:rFonts w:ascii="Verdana" w:hAnsi="Verdana" w:cs="Verdana"/>
      <w:sz w:val="20"/>
      <w:szCs w:val="20"/>
      <w:lang w:val="en-US"/>
    </w:rPr>
  </w:style>
  <w:style w:type="table" w:styleId="af9">
    <w:name w:val="Table Grid"/>
    <w:basedOn w:val="a2"/>
    <w:uiPriority w:val="39"/>
    <w:rsid w:val="006F4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0"/>
    <w:link w:val="afb"/>
    <w:uiPriority w:val="99"/>
    <w:unhideWhenUsed/>
    <w:qFormat/>
    <w:rsid w:val="00E62424"/>
    <w:pPr>
      <w:spacing w:before="100" w:beforeAutospacing="1" w:after="100" w:afterAutospacing="1" w:line="240" w:lineRule="auto"/>
    </w:pPr>
    <w:rPr>
      <w:sz w:val="24"/>
      <w:szCs w:val="24"/>
      <w:lang w:eastAsia="uk-UA"/>
    </w:rPr>
  </w:style>
  <w:style w:type="character" w:customStyle="1" w:styleId="rvts9">
    <w:name w:val="rvts9"/>
    <w:basedOn w:val="a1"/>
    <w:rsid w:val="00EF1CAC"/>
  </w:style>
  <w:style w:type="character" w:customStyle="1" w:styleId="ad">
    <w:name w:val="Абзац списку Знак"/>
    <w:aliases w:val="CA bullets Знак,EBRD List Знак,Chapter10 Знак,Список уровня 2 Знак,название табл/рис Знак"/>
    <w:link w:val="ac"/>
    <w:uiPriority w:val="34"/>
    <w:rsid w:val="007B65F4"/>
    <w:rPr>
      <w:rFonts w:ascii="Times New Roman" w:eastAsia="Times New Roman" w:hAnsi="Times New Roman" w:cs="Times New Roman"/>
      <w:sz w:val="28"/>
      <w:lang w:val="uk-UA"/>
    </w:rPr>
  </w:style>
  <w:style w:type="character" w:customStyle="1" w:styleId="21">
    <w:name w:val="Заголовок 2 Знак"/>
    <w:basedOn w:val="a1"/>
    <w:link w:val="20"/>
    <w:rsid w:val="00F64BB5"/>
    <w:rPr>
      <w:rFonts w:ascii="Times New Roman" w:eastAsia="Times New Roman" w:hAnsi="Times New Roman" w:cs="Times New Roman"/>
      <w:sz w:val="28"/>
      <w:szCs w:val="20"/>
      <w:lang w:val="uk-UA" w:eastAsia="ru-RU"/>
    </w:rPr>
  </w:style>
  <w:style w:type="character" w:customStyle="1" w:styleId="40">
    <w:name w:val="Заголовок 4 Знак"/>
    <w:basedOn w:val="a1"/>
    <w:link w:val="4"/>
    <w:rsid w:val="00F64BB5"/>
    <w:rPr>
      <w:rFonts w:ascii="Times New Roman" w:eastAsia="Times New Roman" w:hAnsi="Times New Roman" w:cs="Times New Roman"/>
      <w:b/>
      <w:bCs/>
      <w:sz w:val="28"/>
      <w:szCs w:val="28"/>
      <w:lang w:val="uk-UA" w:eastAsia="ru-RU"/>
    </w:rPr>
  </w:style>
  <w:style w:type="character" w:customStyle="1" w:styleId="50">
    <w:name w:val="Заголовок 5 Знак"/>
    <w:basedOn w:val="a1"/>
    <w:link w:val="5"/>
    <w:rsid w:val="00F64BB5"/>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F64BB5"/>
    <w:rPr>
      <w:rFonts w:ascii="Times New Roman" w:eastAsia="Times New Roman" w:hAnsi="Times New Roman" w:cs="Times New Roman"/>
      <w:b/>
      <w:bCs/>
      <w:lang w:val="uk-UA" w:eastAsia="ru-RU"/>
    </w:rPr>
  </w:style>
  <w:style w:type="character" w:customStyle="1" w:styleId="80">
    <w:name w:val="Заголовок 8 Знак"/>
    <w:basedOn w:val="a1"/>
    <w:link w:val="8"/>
    <w:rsid w:val="00F64BB5"/>
    <w:rPr>
      <w:rFonts w:ascii="Times New Roman" w:eastAsia="Times New Roman" w:hAnsi="Times New Roman" w:cs="Times New Roman"/>
      <w:i/>
      <w:iCs/>
      <w:sz w:val="24"/>
      <w:szCs w:val="24"/>
      <w:lang w:val="uk-UA" w:eastAsia="ru-RU"/>
    </w:rPr>
  </w:style>
  <w:style w:type="paragraph" w:customStyle="1" w:styleId="19">
    <w:name w:val="Знак Знак Знак Знак Знак Знак1 Знак Знак"/>
    <w:basedOn w:val="a0"/>
    <w:qFormat/>
    <w:rsid w:val="00F64BB5"/>
    <w:pPr>
      <w:spacing w:after="0" w:line="240" w:lineRule="auto"/>
    </w:pPr>
    <w:rPr>
      <w:rFonts w:ascii="Verdana" w:hAnsi="Verdana" w:cs="Verdana"/>
      <w:sz w:val="20"/>
      <w:szCs w:val="20"/>
      <w:lang w:val="en-US"/>
    </w:rPr>
  </w:style>
  <w:style w:type="paragraph" w:customStyle="1" w:styleId="afc">
    <w:name w:val="Знак"/>
    <w:basedOn w:val="a0"/>
    <w:qFormat/>
    <w:rsid w:val="00F64BB5"/>
    <w:pPr>
      <w:spacing w:after="0" w:line="240" w:lineRule="auto"/>
    </w:pPr>
    <w:rPr>
      <w:rFonts w:ascii="Verdana" w:hAnsi="Verdana"/>
      <w:sz w:val="24"/>
      <w:szCs w:val="24"/>
      <w:lang w:val="en-US"/>
    </w:rPr>
  </w:style>
  <w:style w:type="paragraph" w:customStyle="1" w:styleId="afd">
    <w:name w:val="Подразделение"/>
    <w:basedOn w:val="a0"/>
    <w:next w:val="a0"/>
    <w:qFormat/>
    <w:rsid w:val="00F64BB5"/>
    <w:pPr>
      <w:spacing w:after="0" w:line="240" w:lineRule="auto"/>
      <w:jc w:val="both"/>
    </w:pPr>
    <w:rPr>
      <w:sz w:val="24"/>
      <w:szCs w:val="20"/>
      <w:lang w:eastAsia="ru-RU"/>
    </w:rPr>
  </w:style>
  <w:style w:type="paragraph" w:styleId="afe">
    <w:name w:val="Title"/>
    <w:aliases w:val="EBRD Title"/>
    <w:basedOn w:val="a0"/>
    <w:link w:val="aff"/>
    <w:qFormat/>
    <w:rsid w:val="00F64BB5"/>
    <w:pPr>
      <w:spacing w:after="0" w:line="240" w:lineRule="auto"/>
      <w:ind w:right="-908" w:hanging="851"/>
      <w:jc w:val="center"/>
    </w:pPr>
    <w:rPr>
      <w:b/>
      <w:sz w:val="24"/>
      <w:szCs w:val="20"/>
      <w:lang w:eastAsia="ru-RU"/>
    </w:rPr>
  </w:style>
  <w:style w:type="character" w:customStyle="1" w:styleId="aff">
    <w:name w:val="Назва Знак"/>
    <w:aliases w:val="EBRD Title Знак"/>
    <w:basedOn w:val="a1"/>
    <w:link w:val="afe"/>
    <w:rsid w:val="00F64BB5"/>
    <w:rPr>
      <w:rFonts w:ascii="Times New Roman" w:eastAsia="Times New Roman" w:hAnsi="Times New Roman" w:cs="Times New Roman"/>
      <w:b/>
      <w:sz w:val="24"/>
      <w:szCs w:val="20"/>
      <w:lang w:val="uk-UA" w:eastAsia="ru-RU"/>
    </w:rPr>
  </w:style>
  <w:style w:type="paragraph" w:styleId="aff0">
    <w:name w:val="Body Text"/>
    <w:basedOn w:val="a0"/>
    <w:link w:val="aff1"/>
    <w:rsid w:val="00F64BB5"/>
    <w:pPr>
      <w:tabs>
        <w:tab w:val="left" w:pos="7938"/>
      </w:tabs>
      <w:spacing w:after="0" w:line="240" w:lineRule="auto"/>
      <w:ind w:right="-99"/>
    </w:pPr>
    <w:rPr>
      <w:szCs w:val="20"/>
      <w:lang w:eastAsia="ru-RU"/>
    </w:rPr>
  </w:style>
  <w:style w:type="character" w:customStyle="1" w:styleId="aff1">
    <w:name w:val="Основний текст Знак"/>
    <w:basedOn w:val="a1"/>
    <w:link w:val="aff0"/>
    <w:rsid w:val="00F64BB5"/>
    <w:rPr>
      <w:rFonts w:ascii="Times New Roman" w:eastAsia="Times New Roman" w:hAnsi="Times New Roman" w:cs="Times New Roman"/>
      <w:sz w:val="28"/>
      <w:szCs w:val="20"/>
      <w:lang w:val="uk-UA" w:eastAsia="ru-RU"/>
    </w:rPr>
  </w:style>
  <w:style w:type="paragraph" w:customStyle="1" w:styleId="aff2">
    <w:name w:val="приложение"/>
    <w:basedOn w:val="a0"/>
    <w:next w:val="a0"/>
    <w:qFormat/>
    <w:rsid w:val="00F64BB5"/>
    <w:pPr>
      <w:pageBreakBefore/>
      <w:tabs>
        <w:tab w:val="right" w:pos="9356"/>
      </w:tabs>
      <w:spacing w:after="0" w:line="240" w:lineRule="auto"/>
    </w:pPr>
    <w:rPr>
      <w:b/>
      <w:sz w:val="24"/>
      <w:szCs w:val="20"/>
      <w:lang w:eastAsia="ru-RU"/>
    </w:rPr>
  </w:style>
  <w:style w:type="paragraph" w:customStyle="1" w:styleId="210">
    <w:name w:val="Основной текст 21"/>
    <w:basedOn w:val="a0"/>
    <w:qFormat/>
    <w:rsid w:val="00F64BB5"/>
    <w:pPr>
      <w:spacing w:after="0" w:line="240" w:lineRule="auto"/>
    </w:pPr>
    <w:rPr>
      <w:sz w:val="24"/>
      <w:szCs w:val="20"/>
      <w:lang w:eastAsia="ru-RU"/>
    </w:rPr>
  </w:style>
  <w:style w:type="paragraph" w:customStyle="1" w:styleId="13pt">
    <w:name w:val="Обычный + 13 pt"/>
    <w:aliases w:val="полужирный,по ширине,Первая строка:  0,75 см"/>
    <w:basedOn w:val="a0"/>
    <w:qFormat/>
    <w:rsid w:val="00F64BB5"/>
    <w:pPr>
      <w:spacing w:after="0" w:line="240" w:lineRule="auto"/>
      <w:ind w:firstLine="426"/>
      <w:jc w:val="both"/>
    </w:pPr>
    <w:rPr>
      <w:b/>
      <w:sz w:val="26"/>
      <w:szCs w:val="20"/>
      <w:lang w:eastAsia="ru-RU"/>
    </w:rPr>
  </w:style>
  <w:style w:type="paragraph" w:customStyle="1" w:styleId="Char1">
    <w:name w:val="Знак Знак Знак Знак Знак Знак Знак Знак Знак Char Знак Знак Знак Знак Знак Знак1 Знак"/>
    <w:basedOn w:val="a0"/>
    <w:qFormat/>
    <w:rsid w:val="00F64BB5"/>
    <w:pPr>
      <w:spacing w:after="0" w:line="240" w:lineRule="auto"/>
    </w:pPr>
    <w:rPr>
      <w:rFonts w:ascii="Verdana" w:hAnsi="Verdana"/>
      <w:sz w:val="24"/>
      <w:szCs w:val="24"/>
      <w:lang w:val="en-US"/>
    </w:rPr>
  </w:style>
  <w:style w:type="paragraph" w:styleId="HTML">
    <w:name w:val="HTML Preformatted"/>
    <w:basedOn w:val="a0"/>
    <w:link w:val="HTML0"/>
    <w:uiPriority w:val="99"/>
    <w:rsid w:val="00F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ий HTML Знак"/>
    <w:basedOn w:val="a1"/>
    <w:link w:val="HTML"/>
    <w:uiPriority w:val="99"/>
    <w:rsid w:val="00F64BB5"/>
    <w:rPr>
      <w:rFonts w:ascii="Courier New" w:eastAsia="Times New Roman" w:hAnsi="Courier New" w:cs="Courier New"/>
      <w:sz w:val="20"/>
      <w:szCs w:val="20"/>
      <w:lang w:eastAsia="ru-RU"/>
    </w:rPr>
  </w:style>
  <w:style w:type="character" w:styleId="aff3">
    <w:name w:val="Emphasis"/>
    <w:qFormat/>
    <w:rsid w:val="00F64BB5"/>
    <w:rPr>
      <w:i/>
      <w:iCs/>
    </w:rPr>
  </w:style>
  <w:style w:type="paragraph" w:customStyle="1" w:styleId="Char10">
    <w:name w:val="Знак Знак Знак Знак Знак Знак Знак Знак Знак Char Знак Знак Знак Знак Знак Знак1 Знак Знак Знак Знак"/>
    <w:basedOn w:val="a0"/>
    <w:qFormat/>
    <w:rsid w:val="00F64BB5"/>
    <w:pPr>
      <w:spacing w:after="0" w:line="240" w:lineRule="auto"/>
    </w:pPr>
    <w:rPr>
      <w:rFonts w:ascii="Verdana" w:hAnsi="Verdana"/>
      <w:sz w:val="24"/>
      <w:szCs w:val="24"/>
      <w:lang w:val="en-US"/>
    </w:rPr>
  </w:style>
  <w:style w:type="paragraph" w:customStyle="1" w:styleId="Char">
    <w:name w:val="Знак Знак Знак Знак Знак Знак Знак Знак Знак Char Знак Знак Знак"/>
    <w:basedOn w:val="a0"/>
    <w:qFormat/>
    <w:rsid w:val="00F64BB5"/>
    <w:pPr>
      <w:spacing w:after="0" w:line="240" w:lineRule="auto"/>
    </w:pPr>
    <w:rPr>
      <w:rFonts w:ascii="Verdana" w:hAnsi="Verdana"/>
      <w:sz w:val="24"/>
      <w:szCs w:val="24"/>
      <w:lang w:val="en-US"/>
    </w:rPr>
  </w:style>
  <w:style w:type="paragraph" w:customStyle="1" w:styleId="aff4">
    <w:name w:val="Знак Знак Знак Знак Знак"/>
    <w:basedOn w:val="a0"/>
    <w:qFormat/>
    <w:rsid w:val="00F64BB5"/>
    <w:pPr>
      <w:spacing w:after="0" w:line="240" w:lineRule="auto"/>
    </w:pPr>
    <w:rPr>
      <w:rFonts w:ascii="Verdana" w:hAnsi="Verdana"/>
      <w:sz w:val="24"/>
      <w:szCs w:val="24"/>
      <w:lang w:val="en-US"/>
    </w:rPr>
  </w:style>
  <w:style w:type="paragraph" w:customStyle="1" w:styleId="aff5">
    <w:name w:val="Знак Знак"/>
    <w:basedOn w:val="a0"/>
    <w:qFormat/>
    <w:rsid w:val="00F64BB5"/>
    <w:pPr>
      <w:spacing w:after="0" w:line="240" w:lineRule="auto"/>
    </w:pPr>
    <w:rPr>
      <w:rFonts w:ascii="Verdana" w:hAnsi="Verdana"/>
      <w:sz w:val="24"/>
      <w:szCs w:val="24"/>
      <w:lang w:val="en-US"/>
    </w:rPr>
  </w:style>
  <w:style w:type="paragraph" w:styleId="aff6">
    <w:name w:val="Body Text Indent"/>
    <w:basedOn w:val="a0"/>
    <w:link w:val="aff7"/>
    <w:rsid w:val="00F64BB5"/>
    <w:pPr>
      <w:spacing w:after="120" w:line="240" w:lineRule="auto"/>
      <w:ind w:left="283"/>
    </w:pPr>
    <w:rPr>
      <w:sz w:val="24"/>
      <w:szCs w:val="24"/>
      <w:lang w:eastAsia="ru-RU"/>
    </w:rPr>
  </w:style>
  <w:style w:type="character" w:customStyle="1" w:styleId="aff7">
    <w:name w:val="Основний текст з відступом Знак"/>
    <w:basedOn w:val="a1"/>
    <w:link w:val="aff6"/>
    <w:rsid w:val="00F64BB5"/>
    <w:rPr>
      <w:rFonts w:ascii="Times New Roman" w:eastAsia="Times New Roman" w:hAnsi="Times New Roman" w:cs="Times New Roman"/>
      <w:sz w:val="24"/>
      <w:szCs w:val="24"/>
      <w:lang w:val="uk-UA" w:eastAsia="ru-RU"/>
    </w:rPr>
  </w:style>
  <w:style w:type="paragraph" w:customStyle="1" w:styleId="1a">
    <w:name w:val="Цитата1"/>
    <w:basedOn w:val="a0"/>
    <w:qFormat/>
    <w:rsid w:val="00F64BB5"/>
    <w:pPr>
      <w:suppressAutoHyphens/>
      <w:spacing w:after="0" w:line="240" w:lineRule="atLeast"/>
      <w:ind w:left="252" w:right="65" w:hanging="252"/>
      <w:jc w:val="both"/>
    </w:pPr>
    <w:rPr>
      <w:sz w:val="24"/>
      <w:szCs w:val="24"/>
      <w:lang w:eastAsia="ru-RU"/>
    </w:rPr>
  </w:style>
  <w:style w:type="paragraph" w:customStyle="1" w:styleId="aff8">
    <w:name w:val="Знак Знак Знак Знак Знак Знак"/>
    <w:basedOn w:val="a0"/>
    <w:qFormat/>
    <w:rsid w:val="00F64BB5"/>
    <w:pPr>
      <w:widowControl w:val="0"/>
      <w:autoSpaceDE w:val="0"/>
      <w:autoSpaceDN w:val="0"/>
      <w:adjustRightInd w:val="0"/>
      <w:spacing w:after="0" w:line="240" w:lineRule="auto"/>
    </w:pPr>
    <w:rPr>
      <w:rFonts w:ascii="Verdana" w:hAnsi="Verdana" w:cs="Verdana"/>
      <w:sz w:val="20"/>
      <w:szCs w:val="20"/>
      <w:lang w:val="en-US"/>
    </w:rPr>
  </w:style>
  <w:style w:type="paragraph" w:customStyle="1" w:styleId="aff9">
    <w:name w:val="Содержимое таблицы"/>
    <w:basedOn w:val="aff0"/>
    <w:qFormat/>
    <w:rsid w:val="00F64BB5"/>
    <w:pPr>
      <w:suppressLineNumbers/>
      <w:tabs>
        <w:tab w:val="clear" w:pos="7938"/>
      </w:tabs>
      <w:suppressAutoHyphens/>
      <w:ind w:right="0"/>
    </w:pPr>
    <w:rPr>
      <w:sz w:val="24"/>
      <w:szCs w:val="24"/>
    </w:rPr>
  </w:style>
  <w:style w:type="paragraph" w:customStyle="1" w:styleId="WW-2">
    <w:name w:val="WW-Основной текст с отступом 2"/>
    <w:basedOn w:val="a0"/>
    <w:qFormat/>
    <w:rsid w:val="00F64BB5"/>
    <w:pPr>
      <w:suppressAutoHyphens/>
      <w:spacing w:after="0" w:line="240" w:lineRule="auto"/>
      <w:ind w:firstLine="720"/>
      <w:jc w:val="both"/>
    </w:pPr>
    <w:rPr>
      <w:sz w:val="24"/>
      <w:szCs w:val="24"/>
      <w:lang w:eastAsia="ru-RU"/>
    </w:rPr>
  </w:style>
  <w:style w:type="paragraph" w:customStyle="1" w:styleId="Preformatted">
    <w:name w:val="Preformatted"/>
    <w:basedOn w:val="a0"/>
    <w:qFormat/>
    <w:rsid w:val="00F64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eastAsia="ru-RU"/>
    </w:rPr>
  </w:style>
  <w:style w:type="paragraph" w:styleId="23">
    <w:name w:val="Body Text 2"/>
    <w:basedOn w:val="a0"/>
    <w:link w:val="24"/>
    <w:rsid w:val="00F64BB5"/>
    <w:pPr>
      <w:widowControl w:val="0"/>
      <w:autoSpaceDE w:val="0"/>
      <w:autoSpaceDN w:val="0"/>
      <w:adjustRightInd w:val="0"/>
      <w:spacing w:after="120" w:line="480" w:lineRule="auto"/>
    </w:pPr>
    <w:rPr>
      <w:rFonts w:ascii="Arial" w:hAnsi="Arial" w:cs="Arial"/>
      <w:sz w:val="20"/>
      <w:szCs w:val="20"/>
      <w:lang w:val="ru-RU" w:eastAsia="ru-RU"/>
    </w:rPr>
  </w:style>
  <w:style w:type="character" w:customStyle="1" w:styleId="24">
    <w:name w:val="Основний текст 2 Знак"/>
    <w:basedOn w:val="a1"/>
    <w:link w:val="23"/>
    <w:rsid w:val="00F64BB5"/>
    <w:rPr>
      <w:rFonts w:ascii="Arial" w:eastAsia="Times New Roman" w:hAnsi="Arial" w:cs="Arial"/>
      <w:sz w:val="20"/>
      <w:szCs w:val="20"/>
      <w:lang w:eastAsia="ru-RU"/>
    </w:rPr>
  </w:style>
  <w:style w:type="paragraph" w:customStyle="1" w:styleId="affa">
    <w:name w:val="Знак Знак Знак Знак Знак Знак Знак Знак Знак"/>
    <w:basedOn w:val="a0"/>
    <w:qFormat/>
    <w:rsid w:val="00F64BB5"/>
    <w:pPr>
      <w:spacing w:after="0" w:line="240" w:lineRule="auto"/>
    </w:pPr>
    <w:rPr>
      <w:rFonts w:ascii="Verdana" w:hAnsi="Verdana"/>
      <w:sz w:val="24"/>
      <w:szCs w:val="24"/>
      <w:lang w:val="en-US"/>
    </w:rPr>
  </w:style>
  <w:style w:type="paragraph" w:customStyle="1" w:styleId="affb">
    <w:name w:val="Знак Знак Знак Знак Знак Знак Знак Знак"/>
    <w:basedOn w:val="a0"/>
    <w:qFormat/>
    <w:rsid w:val="00F64BB5"/>
    <w:pPr>
      <w:spacing w:after="0" w:line="240" w:lineRule="auto"/>
    </w:pPr>
    <w:rPr>
      <w:rFonts w:ascii="Verdana" w:hAnsi="Verdana"/>
      <w:sz w:val="24"/>
      <w:szCs w:val="24"/>
      <w:lang w:val="en-US"/>
    </w:rPr>
  </w:style>
  <w:style w:type="paragraph" w:customStyle="1" w:styleId="1b">
    <w:name w:val="Обычный1"/>
    <w:qFormat/>
    <w:rsid w:val="00F64BB5"/>
    <w:pPr>
      <w:widowControl w:val="0"/>
      <w:spacing w:after="0" w:line="240" w:lineRule="auto"/>
    </w:pPr>
    <w:rPr>
      <w:rFonts w:ascii="Times New Roman" w:eastAsia="Times New Roman" w:hAnsi="Times New Roman" w:cs="Times New Roman"/>
      <w:snapToGrid w:val="0"/>
      <w:sz w:val="20"/>
      <w:szCs w:val="20"/>
      <w:lang w:eastAsia="ru-RU"/>
    </w:rPr>
  </w:style>
  <w:style w:type="paragraph" w:styleId="32">
    <w:name w:val="Body Text 3"/>
    <w:basedOn w:val="a0"/>
    <w:link w:val="33"/>
    <w:rsid w:val="00F64BB5"/>
    <w:pPr>
      <w:spacing w:after="120" w:line="240" w:lineRule="auto"/>
    </w:pPr>
    <w:rPr>
      <w:sz w:val="16"/>
      <w:szCs w:val="16"/>
      <w:lang w:eastAsia="ru-RU"/>
    </w:rPr>
  </w:style>
  <w:style w:type="character" w:customStyle="1" w:styleId="33">
    <w:name w:val="Основний текст 3 Знак"/>
    <w:basedOn w:val="a1"/>
    <w:link w:val="32"/>
    <w:rsid w:val="00F64BB5"/>
    <w:rPr>
      <w:rFonts w:ascii="Times New Roman" w:eastAsia="Times New Roman" w:hAnsi="Times New Roman" w:cs="Times New Roman"/>
      <w:sz w:val="16"/>
      <w:szCs w:val="16"/>
      <w:lang w:val="uk-UA" w:eastAsia="ru-RU"/>
    </w:rPr>
  </w:style>
  <w:style w:type="paragraph" w:customStyle="1" w:styleId="affc">
    <w:name w:val="Наим. приложения"/>
    <w:basedOn w:val="a0"/>
    <w:next w:val="a0"/>
    <w:qFormat/>
    <w:rsid w:val="00F64BB5"/>
    <w:pPr>
      <w:spacing w:after="0" w:line="240" w:lineRule="auto"/>
      <w:jc w:val="center"/>
    </w:pPr>
    <w:rPr>
      <w:sz w:val="24"/>
      <w:szCs w:val="20"/>
      <w:lang w:eastAsia="ru-RU"/>
    </w:rPr>
  </w:style>
  <w:style w:type="paragraph" w:customStyle="1" w:styleId="1c">
    <w:name w:val="Знак Знак Знак1 Знак Знак Знак Знак Знак Знак Знак Знак Знак Знак Знак Знак Знак Знак Знак Знак"/>
    <w:basedOn w:val="a0"/>
    <w:qFormat/>
    <w:rsid w:val="00F64BB5"/>
    <w:pPr>
      <w:spacing w:after="0" w:line="240" w:lineRule="auto"/>
    </w:pPr>
    <w:rPr>
      <w:rFonts w:ascii="Verdana" w:hAnsi="Verdana"/>
      <w:sz w:val="20"/>
      <w:szCs w:val="20"/>
      <w:lang w:val="en-US"/>
    </w:rPr>
  </w:style>
  <w:style w:type="paragraph" w:customStyle="1" w:styleId="green">
    <w:name w:val="green"/>
    <w:basedOn w:val="a0"/>
    <w:qFormat/>
    <w:rsid w:val="00F64BB5"/>
    <w:pPr>
      <w:spacing w:after="150" w:line="240" w:lineRule="auto"/>
    </w:pPr>
    <w:rPr>
      <w:color w:val="CCFF99"/>
      <w:sz w:val="24"/>
      <w:szCs w:val="24"/>
      <w:lang w:val="ru-RU" w:eastAsia="ru-RU"/>
    </w:rPr>
  </w:style>
  <w:style w:type="paragraph" w:customStyle="1" w:styleId="1d">
    <w:name w:val="Знак Знак Знак1 Знак Знак Знак Знак Знак Знак Знак Знак Знак Знак Знак Знак Знак Знак Знак Знак Знак Знак Знак"/>
    <w:basedOn w:val="a0"/>
    <w:qFormat/>
    <w:rsid w:val="00F64BB5"/>
    <w:pPr>
      <w:spacing w:after="0" w:line="240" w:lineRule="auto"/>
    </w:pPr>
    <w:rPr>
      <w:rFonts w:ascii="Verdana" w:hAnsi="Verdana"/>
      <w:sz w:val="20"/>
      <w:szCs w:val="20"/>
      <w:lang w:val="en-US"/>
    </w:rPr>
  </w:style>
  <w:style w:type="paragraph" w:styleId="25">
    <w:name w:val="Body Text Indent 2"/>
    <w:basedOn w:val="a0"/>
    <w:link w:val="26"/>
    <w:rsid w:val="00F64BB5"/>
    <w:pPr>
      <w:spacing w:after="120" w:line="480" w:lineRule="auto"/>
      <w:ind w:left="283"/>
    </w:pPr>
    <w:rPr>
      <w:sz w:val="24"/>
      <w:szCs w:val="24"/>
      <w:lang w:eastAsia="ru-RU"/>
    </w:rPr>
  </w:style>
  <w:style w:type="character" w:customStyle="1" w:styleId="26">
    <w:name w:val="Основний текст з відступом 2 Знак"/>
    <w:basedOn w:val="a1"/>
    <w:link w:val="25"/>
    <w:rsid w:val="00F64BB5"/>
    <w:rPr>
      <w:rFonts w:ascii="Times New Roman" w:eastAsia="Times New Roman" w:hAnsi="Times New Roman" w:cs="Times New Roman"/>
      <w:sz w:val="24"/>
      <w:szCs w:val="24"/>
      <w:lang w:val="uk-UA" w:eastAsia="ru-RU"/>
    </w:rPr>
  </w:style>
  <w:style w:type="paragraph" w:customStyle="1" w:styleId="FR1">
    <w:name w:val="FR1"/>
    <w:qFormat/>
    <w:rsid w:val="00F64BB5"/>
    <w:pPr>
      <w:widowControl w:val="0"/>
      <w:spacing w:after="0" w:line="240" w:lineRule="auto"/>
      <w:ind w:left="40"/>
      <w:jc w:val="both"/>
    </w:pPr>
    <w:rPr>
      <w:rFonts w:ascii="Times New Roman" w:eastAsia="Times New Roman" w:hAnsi="Times New Roman" w:cs="Times New Roman"/>
      <w:snapToGrid w:val="0"/>
      <w:sz w:val="20"/>
      <w:szCs w:val="20"/>
      <w:lang w:val="uk-UA"/>
    </w:rPr>
  </w:style>
  <w:style w:type="paragraph" w:styleId="affd">
    <w:name w:val="Block Text"/>
    <w:basedOn w:val="a0"/>
    <w:rsid w:val="00F64BB5"/>
    <w:pPr>
      <w:widowControl w:val="0"/>
      <w:shd w:val="clear" w:color="auto" w:fill="FFFFFF"/>
      <w:autoSpaceDE w:val="0"/>
      <w:autoSpaceDN w:val="0"/>
      <w:adjustRightInd w:val="0"/>
      <w:spacing w:after="0" w:line="240" w:lineRule="auto"/>
      <w:ind w:left="72" w:right="1" w:firstLine="586"/>
      <w:jc w:val="both"/>
    </w:pPr>
    <w:rPr>
      <w:color w:val="000000"/>
      <w:szCs w:val="24"/>
      <w:lang w:eastAsia="ru-RU"/>
    </w:rPr>
  </w:style>
  <w:style w:type="character" w:customStyle="1" w:styleId="FontStyle">
    <w:name w:val="Font Style"/>
    <w:rsid w:val="00F64BB5"/>
    <w:rPr>
      <w:rFonts w:cs="Courier New"/>
      <w:color w:val="000000"/>
    </w:rPr>
  </w:style>
  <w:style w:type="paragraph" w:customStyle="1" w:styleId="211">
    <w:name w:val="Основной текст с отступом 21"/>
    <w:basedOn w:val="a0"/>
    <w:qFormat/>
    <w:rsid w:val="00F64BB5"/>
    <w:pPr>
      <w:widowControl w:val="0"/>
      <w:spacing w:after="0" w:line="280" w:lineRule="exact"/>
      <w:ind w:firstLine="720"/>
      <w:jc w:val="both"/>
    </w:pPr>
    <w:rPr>
      <w:szCs w:val="20"/>
      <w:lang w:eastAsia="ru-RU"/>
    </w:rPr>
  </w:style>
  <w:style w:type="paragraph" w:customStyle="1" w:styleId="ParagraphStyle">
    <w:name w:val="Paragraph Style"/>
    <w:qFormat/>
    <w:rsid w:val="00F64BB5"/>
    <w:pPr>
      <w:autoSpaceDE w:val="0"/>
      <w:autoSpaceDN w:val="0"/>
      <w:adjustRightInd w:val="0"/>
      <w:spacing w:after="0" w:line="240" w:lineRule="auto"/>
    </w:pPr>
    <w:rPr>
      <w:rFonts w:ascii="Courier New" w:eastAsia="Times New Roman" w:hAnsi="Courier New" w:cs="Times New Roman"/>
      <w:sz w:val="24"/>
      <w:szCs w:val="24"/>
      <w:lang w:eastAsia="ru-RU"/>
    </w:rPr>
  </w:style>
  <w:style w:type="character" w:styleId="affe">
    <w:name w:val="page number"/>
    <w:basedOn w:val="a1"/>
    <w:rsid w:val="00F64BB5"/>
  </w:style>
  <w:style w:type="paragraph" w:customStyle="1" w:styleId="1e">
    <w:name w:val="Знак Знак Знак Знак Знак Знак Знак Знак1 Знак"/>
    <w:basedOn w:val="a0"/>
    <w:qFormat/>
    <w:rsid w:val="00F64BB5"/>
    <w:pPr>
      <w:spacing w:after="0" w:line="240" w:lineRule="auto"/>
    </w:pPr>
    <w:rPr>
      <w:rFonts w:ascii="Verdana" w:hAnsi="Verdana" w:cs="Verdana"/>
      <w:sz w:val="20"/>
      <w:szCs w:val="20"/>
      <w:lang w:val="en-US"/>
    </w:rPr>
  </w:style>
  <w:style w:type="paragraph" w:styleId="34">
    <w:name w:val="Body Text Indent 3"/>
    <w:basedOn w:val="a0"/>
    <w:link w:val="35"/>
    <w:rsid w:val="00F64BB5"/>
    <w:pPr>
      <w:spacing w:after="0" w:line="240" w:lineRule="auto"/>
      <w:ind w:firstLine="600"/>
      <w:jc w:val="both"/>
    </w:pPr>
    <w:rPr>
      <w:sz w:val="24"/>
      <w:szCs w:val="24"/>
      <w:lang w:eastAsia="ru-RU"/>
    </w:rPr>
  </w:style>
  <w:style w:type="character" w:customStyle="1" w:styleId="35">
    <w:name w:val="Основний текст з відступом 3 Знак"/>
    <w:basedOn w:val="a1"/>
    <w:link w:val="34"/>
    <w:rsid w:val="00F64BB5"/>
    <w:rPr>
      <w:rFonts w:ascii="Times New Roman" w:eastAsia="Times New Roman" w:hAnsi="Times New Roman" w:cs="Times New Roman"/>
      <w:sz w:val="24"/>
      <w:szCs w:val="24"/>
      <w:lang w:val="uk-UA" w:eastAsia="ru-RU"/>
    </w:rPr>
  </w:style>
  <w:style w:type="paragraph" w:styleId="afff">
    <w:name w:val="Subtitle"/>
    <w:basedOn w:val="a0"/>
    <w:link w:val="afff0"/>
    <w:qFormat/>
    <w:rsid w:val="00F64BB5"/>
    <w:pPr>
      <w:shd w:val="clear" w:color="auto" w:fill="FFFFFF"/>
      <w:spacing w:after="0" w:line="240" w:lineRule="auto"/>
      <w:ind w:left="4603"/>
    </w:pPr>
    <w:rPr>
      <w:b/>
      <w:bCs/>
      <w:spacing w:val="-6"/>
      <w:sz w:val="26"/>
      <w:szCs w:val="24"/>
      <w:lang w:eastAsia="ru-RU"/>
    </w:rPr>
  </w:style>
  <w:style w:type="character" w:customStyle="1" w:styleId="afff0">
    <w:name w:val="Підзаголовок Знак"/>
    <w:basedOn w:val="a1"/>
    <w:link w:val="afff"/>
    <w:rsid w:val="00F64BB5"/>
    <w:rPr>
      <w:rFonts w:ascii="Times New Roman" w:eastAsia="Times New Roman" w:hAnsi="Times New Roman" w:cs="Times New Roman"/>
      <w:b/>
      <w:bCs/>
      <w:spacing w:val="-6"/>
      <w:sz w:val="26"/>
      <w:szCs w:val="24"/>
      <w:shd w:val="clear" w:color="auto" w:fill="FFFFFF"/>
      <w:lang w:val="uk-UA" w:eastAsia="ru-RU"/>
    </w:rPr>
  </w:style>
  <w:style w:type="paragraph" w:customStyle="1" w:styleId="1f">
    <w:name w:val="Знак Знак Знак Знак Знак1 Знак Знак Знак Знак"/>
    <w:basedOn w:val="a0"/>
    <w:qFormat/>
    <w:rsid w:val="00F64BB5"/>
    <w:pPr>
      <w:spacing w:after="0" w:line="240" w:lineRule="auto"/>
    </w:pPr>
    <w:rPr>
      <w:rFonts w:ascii="Verdana" w:hAnsi="Verdana"/>
      <w:sz w:val="20"/>
      <w:szCs w:val="20"/>
      <w:lang w:val="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w:basedOn w:val="a0"/>
    <w:qFormat/>
    <w:rsid w:val="00F64BB5"/>
    <w:pPr>
      <w:spacing w:after="0" w:line="240" w:lineRule="auto"/>
    </w:pPr>
    <w:rPr>
      <w:rFonts w:ascii="Verdana" w:hAnsi="Verdana"/>
      <w:sz w:val="20"/>
      <w:szCs w:val="20"/>
      <w:lang w:val="en-US"/>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F64BB5"/>
    <w:pPr>
      <w:spacing w:after="0" w:line="240" w:lineRule="auto"/>
    </w:pPr>
    <w:rPr>
      <w:rFonts w:ascii="Verdana" w:hAnsi="Verdana"/>
      <w:sz w:val="20"/>
      <w:szCs w:val="20"/>
      <w:lang w:val="en-US"/>
    </w:rPr>
  </w:style>
  <w:style w:type="paragraph" w:customStyle="1" w:styleId="afff1">
    <w:name w:val="Знак Знак Знак Знак"/>
    <w:basedOn w:val="a0"/>
    <w:qFormat/>
    <w:rsid w:val="00F64BB5"/>
    <w:pPr>
      <w:spacing w:after="0" w:line="240" w:lineRule="auto"/>
    </w:pPr>
    <w:rPr>
      <w:rFonts w:ascii="Verdana" w:hAnsi="Verdana" w:cs="Verdana"/>
      <w:sz w:val="20"/>
      <w:szCs w:val="20"/>
      <w:lang w:val="en-US"/>
    </w:rPr>
  </w:style>
  <w:style w:type="paragraph" w:customStyle="1" w:styleId="1f2">
    <w:name w:val="Знак Знак Знак1 Знак"/>
    <w:basedOn w:val="a0"/>
    <w:qFormat/>
    <w:rsid w:val="00F64BB5"/>
    <w:pPr>
      <w:spacing w:after="0" w:line="240" w:lineRule="auto"/>
    </w:pPr>
    <w:rPr>
      <w:rFonts w:ascii="Verdana" w:hAnsi="Verdana"/>
      <w:sz w:val="24"/>
      <w:szCs w:val="24"/>
      <w:lang w:val="en-US"/>
    </w:rPr>
  </w:style>
  <w:style w:type="paragraph" w:customStyle="1" w:styleId="1f3">
    <w:name w:val="1"/>
    <w:basedOn w:val="a0"/>
    <w:qFormat/>
    <w:rsid w:val="00F64BB5"/>
    <w:pPr>
      <w:spacing w:after="0" w:line="240" w:lineRule="auto"/>
    </w:pPr>
    <w:rPr>
      <w:rFonts w:ascii="Verdana" w:hAnsi="Verdana"/>
      <w:sz w:val="20"/>
      <w:szCs w:val="20"/>
      <w:lang w:val="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F64BB5"/>
    <w:pPr>
      <w:spacing w:after="0" w:line="240" w:lineRule="auto"/>
    </w:pPr>
    <w:rPr>
      <w:rFonts w:ascii="Verdana" w:hAnsi="Verdana"/>
      <w:sz w:val="20"/>
      <w:szCs w:val="20"/>
      <w:lang w:val="en-US"/>
    </w:rPr>
  </w:style>
  <w:style w:type="paragraph" w:customStyle="1" w:styleId="afff3">
    <w:name w:val="Знак Знак Знак"/>
    <w:basedOn w:val="a0"/>
    <w:qFormat/>
    <w:rsid w:val="00F64BB5"/>
    <w:pPr>
      <w:spacing w:after="0" w:line="240" w:lineRule="auto"/>
    </w:pPr>
    <w:rPr>
      <w:rFonts w:ascii="Verdana" w:hAnsi="Verdana" w:cs="Verdana"/>
      <w:sz w:val="20"/>
      <w:szCs w:val="20"/>
      <w:lang w:val="en-US"/>
    </w:rPr>
  </w:style>
  <w:style w:type="paragraph" w:customStyle="1" w:styleId="1f4">
    <w:name w:val="Знак Знак Знак Знак Знак Знак1"/>
    <w:basedOn w:val="a0"/>
    <w:qFormat/>
    <w:rsid w:val="00F64BB5"/>
    <w:pPr>
      <w:spacing w:after="0" w:line="240" w:lineRule="auto"/>
    </w:pPr>
    <w:rPr>
      <w:rFonts w:ascii="Verdana" w:hAnsi="Verdana" w:cs="Verdana"/>
      <w:sz w:val="20"/>
      <w:szCs w:val="20"/>
      <w:lang w:val="en-US"/>
    </w:rPr>
  </w:style>
  <w:style w:type="paragraph" w:customStyle="1" w:styleId="1f5">
    <w:name w:val="Знак Знак Знак Знак Знак Знак1 Знак Знак Знак Знак"/>
    <w:basedOn w:val="a0"/>
    <w:qFormat/>
    <w:rsid w:val="00F64BB5"/>
    <w:pPr>
      <w:spacing w:after="0" w:line="240" w:lineRule="auto"/>
    </w:pPr>
    <w:rPr>
      <w:rFonts w:ascii="Verdana" w:hAnsi="Verdana" w:cs="Verdana"/>
      <w:sz w:val="20"/>
      <w:szCs w:val="20"/>
      <w:lang w:val="en-US"/>
    </w:rPr>
  </w:style>
  <w:style w:type="paragraph" w:customStyle="1" w:styleId="1f6">
    <w:name w:val="Знак Знак Знак Знак Знак1"/>
    <w:basedOn w:val="a0"/>
    <w:qFormat/>
    <w:rsid w:val="00F64BB5"/>
    <w:pPr>
      <w:spacing w:after="0" w:line="240" w:lineRule="auto"/>
    </w:pPr>
    <w:rPr>
      <w:rFonts w:ascii="Verdana" w:hAnsi="Verdana" w:cs="Verdana"/>
      <w:sz w:val="20"/>
      <w:szCs w:val="20"/>
      <w:lang w:val="en-US"/>
    </w:rPr>
  </w:style>
  <w:style w:type="paragraph" w:customStyle="1" w:styleId="afff4">
    <w:name w:val="Знак Знак Знак Знак Знак Знак Знак"/>
    <w:basedOn w:val="a0"/>
    <w:qFormat/>
    <w:rsid w:val="00F64BB5"/>
    <w:pPr>
      <w:spacing w:after="0" w:line="240" w:lineRule="auto"/>
    </w:pPr>
    <w:rPr>
      <w:rFonts w:ascii="Verdana" w:hAnsi="Verdana" w:cs="Verdana"/>
      <w:sz w:val="20"/>
      <w:szCs w:val="20"/>
      <w:lang w:val="en-US"/>
    </w:rPr>
  </w:style>
  <w:style w:type="paragraph" w:customStyle="1" w:styleId="afff5">
    <w:name w:val="Знак Знак Знак Знак Знак Знак Знак Знак Знак Знак Знак Знак Знак"/>
    <w:basedOn w:val="a0"/>
    <w:qFormat/>
    <w:rsid w:val="00F64BB5"/>
    <w:pPr>
      <w:spacing w:after="0" w:line="240" w:lineRule="auto"/>
    </w:pPr>
    <w:rPr>
      <w:rFonts w:ascii="Verdana" w:hAnsi="Verdana" w:cs="Verdana"/>
      <w:sz w:val="20"/>
      <w:szCs w:val="20"/>
      <w:lang w:val="en-US"/>
    </w:rPr>
  </w:style>
  <w:style w:type="paragraph" w:customStyle="1" w:styleId="1f7">
    <w:name w:val="Знак Знак Знак Знак Знак Знак1 Знак Знак Знак Знак Знак Знак Знак Знак"/>
    <w:basedOn w:val="a0"/>
    <w:qFormat/>
    <w:rsid w:val="00F64BB5"/>
    <w:pPr>
      <w:spacing w:after="0" w:line="240" w:lineRule="auto"/>
    </w:pPr>
    <w:rPr>
      <w:rFonts w:ascii="Verdana" w:hAnsi="Verdana" w:cs="Verdana"/>
      <w:sz w:val="20"/>
      <w:szCs w:val="20"/>
      <w:lang w:val="en-US"/>
    </w:rPr>
  </w:style>
  <w:style w:type="paragraph" w:customStyle="1" w:styleId="afff6">
    <w:name w:val="Знак Знак Знак Знак Знак Знак Знак Знак Знак Знак Знак Знак Знак Знак Знак"/>
    <w:basedOn w:val="a0"/>
    <w:qFormat/>
    <w:rsid w:val="00F64BB5"/>
    <w:pPr>
      <w:spacing w:after="0" w:line="240" w:lineRule="auto"/>
    </w:pPr>
    <w:rPr>
      <w:rFonts w:ascii="Verdana" w:hAnsi="Verdana" w:cs="Verdana"/>
      <w:sz w:val="20"/>
      <w:szCs w:val="20"/>
      <w:lang w:val="en-US"/>
    </w:rPr>
  </w:style>
  <w:style w:type="paragraph" w:customStyle="1" w:styleId="afff7">
    <w:name w:val="Знак Знак Знак Знак Знак Знак Знак Знак Знак Знак Знак"/>
    <w:basedOn w:val="a0"/>
    <w:qFormat/>
    <w:rsid w:val="00F64BB5"/>
    <w:pPr>
      <w:spacing w:after="0" w:line="240" w:lineRule="auto"/>
    </w:pPr>
    <w:rPr>
      <w:rFonts w:ascii="Verdana" w:hAnsi="Verdana" w:cs="Verdana"/>
      <w:sz w:val="20"/>
      <w:szCs w:val="20"/>
      <w:lang w:val="en-US"/>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F64BB5"/>
    <w:pPr>
      <w:spacing w:after="0" w:line="240" w:lineRule="auto"/>
    </w:pPr>
    <w:rPr>
      <w:rFonts w:ascii="Verdana" w:hAnsi="Verdana"/>
      <w:sz w:val="20"/>
      <w:szCs w:val="20"/>
      <w:lang w:val="en-US"/>
    </w:rPr>
  </w:style>
  <w:style w:type="paragraph" w:customStyle="1" w:styleId="1f9">
    <w:name w:val="Знак Знак Знак Знак Знак Знак1 Знак Знак Знак Знак Знак Знак"/>
    <w:basedOn w:val="a0"/>
    <w:qFormat/>
    <w:rsid w:val="00F64BB5"/>
    <w:pPr>
      <w:spacing w:after="0" w:line="240" w:lineRule="auto"/>
    </w:pPr>
    <w:rPr>
      <w:rFonts w:ascii="Verdana" w:hAnsi="Verdana" w:cs="Verdana"/>
      <w:sz w:val="20"/>
      <w:szCs w:val="20"/>
      <w:lang w:val="en-US"/>
    </w:rPr>
  </w:style>
  <w:style w:type="paragraph" w:customStyle="1" w:styleId="msonormalcxspmiddle">
    <w:name w:val="msonormalcxspmiddle"/>
    <w:basedOn w:val="a0"/>
    <w:qFormat/>
    <w:rsid w:val="00F64BB5"/>
    <w:pPr>
      <w:spacing w:before="100" w:beforeAutospacing="1" w:after="100" w:afterAutospacing="1" w:line="240" w:lineRule="auto"/>
    </w:pPr>
    <w:rPr>
      <w:sz w:val="24"/>
      <w:szCs w:val="24"/>
      <w:lang w:val="ru-RU" w:eastAsia="ru-RU"/>
    </w:rPr>
  </w:style>
  <w:style w:type="paragraph" w:customStyle="1" w:styleId="1fa">
    <w:name w:val="Знак Знак Знак Знак Знак Знак1 Знак Знак Знак Знак Знак Знак Знак Знак Знак Знак"/>
    <w:basedOn w:val="a0"/>
    <w:qFormat/>
    <w:rsid w:val="00F64BB5"/>
    <w:pPr>
      <w:spacing w:after="0" w:line="240" w:lineRule="auto"/>
    </w:pPr>
    <w:rPr>
      <w:rFonts w:ascii="Verdana" w:hAnsi="Verdana"/>
      <w:sz w:val="24"/>
      <w:szCs w:val="24"/>
      <w:lang w:val="en-US"/>
    </w:rPr>
  </w:style>
  <w:style w:type="paragraph" w:customStyle="1" w:styleId="1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F64BB5"/>
    <w:pPr>
      <w:spacing w:after="0" w:line="240" w:lineRule="auto"/>
    </w:pPr>
    <w:rPr>
      <w:rFonts w:ascii="Verdana" w:hAnsi="Verdana"/>
      <w:sz w:val="20"/>
      <w:szCs w:val="20"/>
      <w:lang w:val="en-US"/>
    </w:rPr>
  </w:style>
  <w:style w:type="character" w:customStyle="1" w:styleId="xfm34773137">
    <w:name w:val="xfm_34773137"/>
    <w:basedOn w:val="a1"/>
    <w:rsid w:val="00F64BB5"/>
  </w:style>
  <w:style w:type="paragraph" w:customStyle="1" w:styleId="220">
    <w:name w:val="Основной текст 22"/>
    <w:basedOn w:val="a0"/>
    <w:qFormat/>
    <w:rsid w:val="00F64BB5"/>
    <w:pPr>
      <w:spacing w:after="0" w:line="240" w:lineRule="auto"/>
    </w:pPr>
    <w:rPr>
      <w:sz w:val="24"/>
      <w:szCs w:val="20"/>
      <w:lang w:eastAsia="ru-RU"/>
    </w:rPr>
  </w:style>
  <w:style w:type="paragraph" w:customStyle="1" w:styleId="27">
    <w:name w:val="Обычный2"/>
    <w:qFormat/>
    <w:rsid w:val="00F64BB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21">
    <w:name w:val="Основной текст с отступом 22"/>
    <w:basedOn w:val="a0"/>
    <w:qFormat/>
    <w:rsid w:val="00F64BB5"/>
    <w:pPr>
      <w:widowControl w:val="0"/>
      <w:spacing w:after="0" w:line="280" w:lineRule="exact"/>
      <w:ind w:firstLine="720"/>
      <w:jc w:val="both"/>
    </w:pPr>
    <w:rPr>
      <w:szCs w:val="20"/>
      <w:lang w:eastAsia="ru-RU"/>
    </w:rPr>
  </w:style>
  <w:style w:type="paragraph" w:customStyle="1" w:styleId="230">
    <w:name w:val="Основной текст 23"/>
    <w:basedOn w:val="a0"/>
    <w:qFormat/>
    <w:rsid w:val="00F64BB5"/>
    <w:pPr>
      <w:spacing w:after="0" w:line="240" w:lineRule="auto"/>
    </w:pPr>
    <w:rPr>
      <w:sz w:val="24"/>
      <w:szCs w:val="20"/>
      <w:lang w:eastAsia="ru-RU"/>
    </w:rPr>
  </w:style>
  <w:style w:type="paragraph" w:customStyle="1" w:styleId="36">
    <w:name w:val="Обычный3"/>
    <w:qFormat/>
    <w:rsid w:val="00F64BB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31">
    <w:name w:val="Основной текст с отступом 23"/>
    <w:basedOn w:val="a0"/>
    <w:qFormat/>
    <w:rsid w:val="00F64BB5"/>
    <w:pPr>
      <w:widowControl w:val="0"/>
      <w:spacing w:after="0" w:line="280" w:lineRule="exact"/>
      <w:ind w:firstLine="720"/>
      <w:jc w:val="both"/>
    </w:pPr>
    <w:rPr>
      <w:szCs w:val="20"/>
      <w:lang w:eastAsia="ru-RU"/>
    </w:rPr>
  </w:style>
  <w:style w:type="paragraph" w:customStyle="1" w:styleId="msonormalcxspmiddlecxspmiddle">
    <w:name w:val="msonormalcxspmiddlecxspmiddle"/>
    <w:basedOn w:val="a0"/>
    <w:qFormat/>
    <w:rsid w:val="00F64BB5"/>
    <w:pPr>
      <w:spacing w:before="100" w:beforeAutospacing="1" w:after="100" w:afterAutospacing="1" w:line="240" w:lineRule="auto"/>
    </w:pPr>
    <w:rPr>
      <w:sz w:val="24"/>
      <w:szCs w:val="24"/>
      <w:lang w:val="ru-RU" w:eastAsia="ru-RU"/>
    </w:rPr>
  </w:style>
  <w:style w:type="paragraph" w:customStyle="1" w:styleId="240">
    <w:name w:val="Основной текст 24"/>
    <w:basedOn w:val="a0"/>
    <w:qFormat/>
    <w:rsid w:val="00F64BB5"/>
    <w:pPr>
      <w:spacing w:after="0" w:line="240" w:lineRule="auto"/>
    </w:pPr>
    <w:rPr>
      <w:sz w:val="24"/>
      <w:szCs w:val="20"/>
      <w:lang w:eastAsia="ru-RU"/>
    </w:rPr>
  </w:style>
  <w:style w:type="paragraph" w:customStyle="1" w:styleId="41">
    <w:name w:val="Обычный4"/>
    <w:qFormat/>
    <w:rsid w:val="00F64BB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41">
    <w:name w:val="Основной текст с отступом 24"/>
    <w:basedOn w:val="a0"/>
    <w:qFormat/>
    <w:rsid w:val="00F64BB5"/>
    <w:pPr>
      <w:widowControl w:val="0"/>
      <w:spacing w:after="0" w:line="280" w:lineRule="exact"/>
      <w:ind w:firstLine="720"/>
      <w:jc w:val="both"/>
    </w:pPr>
    <w:rPr>
      <w:szCs w:val="20"/>
      <w:lang w:eastAsia="ru-RU"/>
    </w:rPr>
  </w:style>
  <w:style w:type="character" w:customStyle="1" w:styleId="afff8">
    <w:name w:val="Основной текст_"/>
    <w:basedOn w:val="a1"/>
    <w:link w:val="1fc"/>
    <w:rsid w:val="00F64BB5"/>
    <w:rPr>
      <w:rFonts w:ascii="Times New Roman" w:eastAsia="Times New Roman" w:hAnsi="Times New Roman" w:cs="Times New Roman"/>
      <w:sz w:val="28"/>
      <w:szCs w:val="28"/>
      <w:shd w:val="clear" w:color="auto" w:fill="FFFFFF"/>
    </w:rPr>
  </w:style>
  <w:style w:type="paragraph" w:customStyle="1" w:styleId="1fc">
    <w:name w:val="Основной текст1"/>
    <w:basedOn w:val="a0"/>
    <w:link w:val="afff8"/>
    <w:qFormat/>
    <w:rsid w:val="00F64BB5"/>
    <w:pPr>
      <w:shd w:val="clear" w:color="auto" w:fill="FFFFFF"/>
      <w:spacing w:before="300" w:after="300" w:line="320" w:lineRule="exact"/>
      <w:ind w:hanging="760"/>
      <w:jc w:val="both"/>
    </w:pPr>
    <w:rPr>
      <w:szCs w:val="28"/>
      <w:lang w:val="ru-RU"/>
    </w:rPr>
  </w:style>
  <w:style w:type="paragraph" w:customStyle="1" w:styleId="1fd">
    <w:name w:val="Стиль1"/>
    <w:basedOn w:val="a0"/>
    <w:qFormat/>
    <w:rsid w:val="00F64BB5"/>
    <w:pPr>
      <w:suppressAutoHyphens/>
      <w:spacing w:after="0" w:line="240" w:lineRule="auto"/>
      <w:ind w:firstLine="709"/>
      <w:jc w:val="both"/>
    </w:pPr>
    <w:rPr>
      <w:sz w:val="26"/>
      <w:szCs w:val="24"/>
      <w:lang w:val="ru-RU" w:eastAsia="ru-RU"/>
    </w:rPr>
  </w:style>
  <w:style w:type="character" w:customStyle="1" w:styleId="afb">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fa"/>
    <w:uiPriority w:val="99"/>
    <w:locked/>
    <w:rsid w:val="00F64BB5"/>
    <w:rPr>
      <w:rFonts w:ascii="Times New Roman" w:eastAsia="Times New Roman" w:hAnsi="Times New Roman" w:cs="Times New Roman"/>
      <w:sz w:val="24"/>
      <w:szCs w:val="24"/>
      <w:lang w:val="uk-UA" w:eastAsia="uk-UA"/>
    </w:rPr>
  </w:style>
  <w:style w:type="paragraph" w:customStyle="1" w:styleId="1fe">
    <w:name w:val="Звичайний1"/>
    <w:qFormat/>
    <w:rsid w:val="00F64BB5"/>
    <w:pPr>
      <w:widowControl w:val="0"/>
    </w:pPr>
    <w:rPr>
      <w:rFonts w:ascii="Calibri" w:eastAsia="Calibri" w:hAnsi="Calibri" w:cs="Calibri"/>
      <w:color w:val="000000"/>
      <w:lang w:eastAsia="ru-RU"/>
    </w:rPr>
  </w:style>
  <w:style w:type="paragraph" w:customStyle="1" w:styleId="Standard">
    <w:name w:val="Standard"/>
    <w:qFormat/>
    <w:rsid w:val="00F64BB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EBRDTableTitle">
    <w:name w:val="EBRD Table Title"/>
    <w:basedOn w:val="a0"/>
    <w:uiPriority w:val="99"/>
    <w:qFormat/>
    <w:rsid w:val="00F64BB5"/>
    <w:pPr>
      <w:spacing w:before="60" w:after="60" w:line="240" w:lineRule="auto"/>
    </w:pPr>
    <w:rPr>
      <w:rFonts w:ascii="Arial" w:hAnsi="Arial" w:cs="Arial"/>
      <w:b/>
      <w:bCs/>
      <w:color w:val="FFFFFF"/>
      <w:sz w:val="24"/>
      <w:szCs w:val="24"/>
      <w:lang w:val="en-GB"/>
    </w:rPr>
  </w:style>
  <w:style w:type="paragraph" w:customStyle="1" w:styleId="EBRDTableText">
    <w:name w:val="EBRD Table Text"/>
    <w:basedOn w:val="a0"/>
    <w:uiPriority w:val="99"/>
    <w:qFormat/>
    <w:rsid w:val="00F64BB5"/>
    <w:pPr>
      <w:spacing w:before="60" w:after="60" w:line="240" w:lineRule="auto"/>
    </w:pPr>
    <w:rPr>
      <w:rFonts w:ascii="Arial" w:hAnsi="Arial" w:cs="Arial"/>
      <w:sz w:val="18"/>
      <w:szCs w:val="18"/>
      <w:lang w:val="en-GB"/>
    </w:rPr>
  </w:style>
  <w:style w:type="paragraph" w:customStyle="1" w:styleId="PR1TableNo">
    <w:name w:val="PR1 Table No."/>
    <w:basedOn w:val="EBRDTableText"/>
    <w:uiPriority w:val="99"/>
    <w:qFormat/>
    <w:rsid w:val="00F64BB5"/>
    <w:pPr>
      <w:numPr>
        <w:numId w:val="3"/>
      </w:numPr>
      <w:ind w:left="170" w:firstLine="0"/>
      <w:jc w:val="center"/>
    </w:pPr>
    <w:rPr>
      <w:b/>
      <w:bCs/>
      <w:color w:val="00539B"/>
    </w:rPr>
  </w:style>
  <w:style w:type="paragraph" w:customStyle="1" w:styleId="PR2TableNo">
    <w:name w:val="PR2 Table No."/>
    <w:basedOn w:val="PR1TableNo"/>
    <w:uiPriority w:val="99"/>
    <w:qFormat/>
    <w:rsid w:val="00F64BB5"/>
    <w:pPr>
      <w:numPr>
        <w:numId w:val="4"/>
      </w:numPr>
      <w:ind w:left="720"/>
    </w:pPr>
  </w:style>
  <w:style w:type="paragraph" w:customStyle="1" w:styleId="PR3TableNo">
    <w:name w:val="PR3 Table No."/>
    <w:basedOn w:val="PR1TableNo"/>
    <w:uiPriority w:val="99"/>
    <w:qFormat/>
    <w:rsid w:val="00F64BB5"/>
    <w:pPr>
      <w:ind w:left="720" w:hanging="360"/>
    </w:pPr>
  </w:style>
  <w:style w:type="table" w:customStyle="1" w:styleId="1ff">
    <w:name w:val="Сітка таблиці1"/>
    <w:basedOn w:val="a2"/>
    <w:next w:val="af9"/>
    <w:uiPriority w:val="39"/>
    <w:rsid w:val="00F64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F64BB5"/>
    <w:pPr>
      <w:spacing w:after="0" w:line="240" w:lineRule="auto"/>
    </w:pPr>
    <w:rPr>
      <w:rFonts w:ascii="Times New Roman" w:eastAsia="Times New Roman" w:hAnsi="Times New Roman" w:cs="Times New Roman"/>
      <w:sz w:val="24"/>
      <w:szCs w:val="24"/>
      <w:lang w:val="uk-UA" w:eastAsia="ru-RU"/>
    </w:rPr>
  </w:style>
  <w:style w:type="paragraph" w:customStyle="1" w:styleId="Default">
    <w:name w:val="Default"/>
    <w:qFormat/>
    <w:rsid w:val="007B13F3"/>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tj">
    <w:name w:val="tj"/>
    <w:basedOn w:val="a0"/>
    <w:rsid w:val="00183BE4"/>
    <w:pPr>
      <w:spacing w:before="100" w:beforeAutospacing="1" w:after="100" w:afterAutospacing="1" w:line="240" w:lineRule="auto"/>
    </w:pPr>
    <w:rPr>
      <w:sz w:val="24"/>
      <w:szCs w:val="24"/>
      <w:lang w:eastAsia="uk-UA"/>
    </w:rPr>
  </w:style>
  <w:style w:type="paragraph" w:customStyle="1" w:styleId="TableParagraph">
    <w:name w:val="Table Paragraph"/>
    <w:basedOn w:val="a0"/>
    <w:uiPriority w:val="1"/>
    <w:qFormat/>
    <w:rsid w:val="00245D0C"/>
    <w:pPr>
      <w:widowControl w:val="0"/>
      <w:autoSpaceDE w:val="0"/>
      <w:autoSpaceDN w:val="0"/>
      <w:spacing w:after="0" w:line="240" w:lineRule="auto"/>
    </w:pPr>
    <w:rPr>
      <w:rFonts w:ascii="Calibri" w:eastAsia="Calibri" w:hAnsi="Calibri" w:cs="Calibri"/>
      <w:sz w:val="22"/>
      <w:lang w:eastAsia="uk-UA" w:bidi="uk-UA"/>
    </w:rPr>
  </w:style>
  <w:style w:type="table" w:customStyle="1" w:styleId="7">
    <w:name w:val="Сітка таблиці7"/>
    <w:basedOn w:val="a2"/>
    <w:next w:val="af9"/>
    <w:uiPriority w:val="39"/>
    <w:rsid w:val="0084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інтервалів Знак"/>
    <w:link w:val="a4"/>
    <w:uiPriority w:val="1"/>
    <w:locked/>
    <w:rsid w:val="00F81955"/>
    <w:rPr>
      <w:rFonts w:ascii="Calibri" w:eastAsia="Calibri" w:hAnsi="Calibri" w:cs="Times New Roman"/>
      <w:lang w:val="uk-UA"/>
    </w:rPr>
  </w:style>
  <w:style w:type="character" w:customStyle="1" w:styleId="1ff0">
    <w:name w:val="Заголовок Знак1"/>
    <w:aliases w:val="EBRD Title Знак1"/>
    <w:basedOn w:val="a1"/>
    <w:uiPriority w:val="99"/>
    <w:rsid w:val="00F81955"/>
    <w:rPr>
      <w:rFonts w:asciiTheme="majorHAnsi" w:eastAsiaTheme="majorEastAsia" w:hAnsiTheme="majorHAnsi" w:cstheme="majorBidi"/>
      <w:spacing w:val="-10"/>
      <w:kern w:val="28"/>
      <w:sz w:val="56"/>
      <w:szCs w:val="56"/>
      <w:lang w:eastAsia="ru-RU"/>
    </w:rPr>
  </w:style>
  <w:style w:type="character" w:customStyle="1" w:styleId="1ff1">
    <w:name w:val="Текст примечания Знак1"/>
    <w:basedOn w:val="a1"/>
    <w:semiHidden/>
    <w:rsid w:val="00F81955"/>
    <w:rPr>
      <w:rFonts w:ascii="Times New Roman" w:eastAsia="Times New Roman" w:hAnsi="Times New Roman" w:cs="Times New Roman"/>
      <w:sz w:val="20"/>
      <w:szCs w:val="20"/>
      <w:lang w:eastAsia="ru-RU"/>
    </w:rPr>
  </w:style>
  <w:style w:type="character" w:customStyle="1" w:styleId="1ff2">
    <w:name w:val="Основной текст Знак1"/>
    <w:basedOn w:val="a1"/>
    <w:semiHidden/>
    <w:rsid w:val="00F81955"/>
    <w:rPr>
      <w:rFonts w:ascii="Times New Roman" w:eastAsia="Times New Roman" w:hAnsi="Times New Roman" w:cs="Times New Roman"/>
      <w:sz w:val="24"/>
      <w:szCs w:val="24"/>
      <w:lang w:eastAsia="ru-RU"/>
    </w:rPr>
  </w:style>
  <w:style w:type="character" w:customStyle="1" w:styleId="28">
    <w:name w:val="Основной текст (2)_"/>
    <w:link w:val="29"/>
    <w:locked/>
    <w:rsid w:val="00F81955"/>
    <w:rPr>
      <w:b/>
      <w:bCs/>
      <w:sz w:val="17"/>
      <w:szCs w:val="17"/>
      <w:shd w:val="clear" w:color="auto" w:fill="FFFFFF"/>
    </w:rPr>
  </w:style>
  <w:style w:type="paragraph" w:customStyle="1" w:styleId="29">
    <w:name w:val="Основной текст (2)"/>
    <w:basedOn w:val="a0"/>
    <w:link w:val="28"/>
    <w:qFormat/>
    <w:rsid w:val="00F81955"/>
    <w:pPr>
      <w:widowControl w:val="0"/>
      <w:shd w:val="clear" w:color="auto" w:fill="FFFFFF"/>
      <w:spacing w:after="240" w:line="245" w:lineRule="exact"/>
      <w:jc w:val="center"/>
    </w:pPr>
    <w:rPr>
      <w:rFonts w:asciiTheme="minorHAnsi" w:eastAsiaTheme="minorHAnsi" w:hAnsiTheme="minorHAnsi" w:cstheme="minorBidi"/>
      <w:b/>
      <w:bCs/>
      <w:sz w:val="17"/>
      <w:szCs w:val="17"/>
      <w:lang w:val="ru-RU"/>
    </w:rPr>
  </w:style>
  <w:style w:type="paragraph" w:customStyle="1" w:styleId="msonormal0">
    <w:name w:val="msonormal"/>
    <w:basedOn w:val="a0"/>
    <w:qFormat/>
    <w:rsid w:val="00F81955"/>
    <w:pPr>
      <w:spacing w:before="100" w:beforeAutospacing="1" w:after="100" w:afterAutospacing="1" w:line="240" w:lineRule="auto"/>
    </w:pPr>
    <w:rPr>
      <w:sz w:val="24"/>
      <w:szCs w:val="24"/>
      <w:lang w:val="ru-RU" w:eastAsia="ru-RU"/>
    </w:rPr>
  </w:style>
  <w:style w:type="paragraph" w:customStyle="1" w:styleId="1ff3">
    <w:name w:val="Абзац списку1"/>
    <w:basedOn w:val="a0"/>
    <w:qFormat/>
    <w:rsid w:val="00F81955"/>
    <w:pPr>
      <w:spacing w:after="0" w:line="240" w:lineRule="auto"/>
      <w:ind w:left="720"/>
      <w:contextualSpacing/>
    </w:pPr>
    <w:rPr>
      <w:sz w:val="24"/>
      <w:szCs w:val="24"/>
      <w:lang w:eastAsia="ru-RU"/>
    </w:rPr>
  </w:style>
  <w:style w:type="paragraph" w:customStyle="1" w:styleId="1ff4">
    <w:name w:val="Абзац списка1"/>
    <w:basedOn w:val="a0"/>
    <w:qFormat/>
    <w:rsid w:val="00F81955"/>
    <w:pPr>
      <w:spacing w:after="0" w:line="240" w:lineRule="auto"/>
      <w:ind w:left="720"/>
      <w:contextualSpacing/>
    </w:pPr>
    <w:rPr>
      <w:rFonts w:eastAsia="Calibri"/>
      <w:sz w:val="24"/>
      <w:szCs w:val="24"/>
      <w:lang w:eastAsia="ru-RU"/>
    </w:rPr>
  </w:style>
  <w:style w:type="paragraph" w:customStyle="1" w:styleId="Normal1">
    <w:name w:val="Normal1"/>
    <w:qFormat/>
    <w:rsid w:val="00F81955"/>
    <w:pPr>
      <w:spacing w:after="0" w:line="240" w:lineRule="auto"/>
    </w:pPr>
    <w:rPr>
      <w:rFonts w:ascii="TenseC" w:eastAsia="Calibri" w:hAnsi="TenseC" w:cs="Times New Roman"/>
      <w:sz w:val="20"/>
      <w:szCs w:val="20"/>
      <w:lang w:val="en-US" w:eastAsia="ru-RU"/>
    </w:rPr>
  </w:style>
  <w:style w:type="paragraph" w:customStyle="1" w:styleId="NoSpacing1">
    <w:name w:val="No Spacing1"/>
    <w:qFormat/>
    <w:rsid w:val="00F81955"/>
    <w:pPr>
      <w:spacing w:after="0" w:line="240" w:lineRule="auto"/>
    </w:pPr>
    <w:rPr>
      <w:rFonts w:ascii="Calibri" w:eastAsia="Times New Roman" w:hAnsi="Calibri" w:cs="Times New Roman"/>
      <w:lang w:val="uk-UA"/>
    </w:rPr>
  </w:style>
  <w:style w:type="paragraph" w:customStyle="1" w:styleId="1ff5">
    <w:name w:val="Знак Знак1"/>
    <w:basedOn w:val="a0"/>
    <w:qFormat/>
    <w:rsid w:val="00F81955"/>
    <w:pPr>
      <w:spacing w:after="0" w:line="240" w:lineRule="auto"/>
    </w:pPr>
    <w:rPr>
      <w:rFonts w:ascii="Verdana" w:hAnsi="Verdana"/>
      <w:sz w:val="24"/>
      <w:szCs w:val="24"/>
      <w:lang w:val="en-US"/>
    </w:rPr>
  </w:style>
  <w:style w:type="character" w:customStyle="1" w:styleId="81">
    <w:name w:val="Заголовок 8 Знак1"/>
    <w:basedOn w:val="a1"/>
    <w:semiHidden/>
    <w:rsid w:val="00F81955"/>
    <w:rPr>
      <w:rFonts w:asciiTheme="majorHAnsi" w:eastAsiaTheme="majorEastAsia" w:hAnsiTheme="majorHAnsi" w:cstheme="majorBidi" w:hint="default"/>
      <w:color w:val="272727" w:themeColor="text1" w:themeTint="D8"/>
      <w:sz w:val="21"/>
      <w:szCs w:val="21"/>
      <w:lang w:eastAsia="ru-RU"/>
    </w:rPr>
  </w:style>
  <w:style w:type="character" w:customStyle="1" w:styleId="1ff6">
    <w:name w:val="Верхний колонтитул Знак1"/>
    <w:basedOn w:val="a1"/>
    <w:semiHidden/>
    <w:rsid w:val="00F81955"/>
    <w:rPr>
      <w:rFonts w:ascii="Times New Roman" w:eastAsia="Times New Roman" w:hAnsi="Times New Roman" w:cs="Times New Roman"/>
      <w:sz w:val="24"/>
      <w:szCs w:val="24"/>
      <w:lang w:eastAsia="ru-RU"/>
    </w:rPr>
  </w:style>
  <w:style w:type="character" w:customStyle="1" w:styleId="1ff7">
    <w:name w:val="Основной текст с отступом Знак1"/>
    <w:basedOn w:val="a1"/>
    <w:semiHidden/>
    <w:rsid w:val="00F81955"/>
    <w:rPr>
      <w:rFonts w:ascii="Times New Roman" w:eastAsia="Times New Roman" w:hAnsi="Times New Roman" w:cs="Times New Roman"/>
      <w:sz w:val="24"/>
      <w:szCs w:val="24"/>
      <w:lang w:eastAsia="ru-RU"/>
    </w:rPr>
  </w:style>
  <w:style w:type="character" w:customStyle="1" w:styleId="212">
    <w:name w:val="Основной текст 2 Знак1"/>
    <w:basedOn w:val="a1"/>
    <w:semiHidden/>
    <w:rsid w:val="00F81955"/>
    <w:rPr>
      <w:rFonts w:ascii="Times New Roman" w:eastAsia="Times New Roman" w:hAnsi="Times New Roman" w:cs="Times New Roman"/>
      <w:sz w:val="24"/>
      <w:szCs w:val="24"/>
      <w:lang w:eastAsia="ru-RU"/>
    </w:rPr>
  </w:style>
  <w:style w:type="character" w:customStyle="1" w:styleId="310">
    <w:name w:val="Основной текст 3 Знак1"/>
    <w:basedOn w:val="a1"/>
    <w:semiHidden/>
    <w:rsid w:val="00F81955"/>
    <w:rPr>
      <w:rFonts w:ascii="Times New Roman" w:eastAsia="Times New Roman" w:hAnsi="Times New Roman" w:cs="Times New Roman"/>
      <w:sz w:val="16"/>
      <w:szCs w:val="16"/>
      <w:lang w:eastAsia="ru-RU"/>
    </w:rPr>
  </w:style>
  <w:style w:type="character" w:customStyle="1" w:styleId="213">
    <w:name w:val="Основной текст с отступом 2 Знак1"/>
    <w:basedOn w:val="a1"/>
    <w:semiHidden/>
    <w:rsid w:val="00F81955"/>
    <w:rPr>
      <w:rFonts w:ascii="Times New Roman" w:eastAsia="Times New Roman" w:hAnsi="Times New Roman" w:cs="Times New Roman"/>
      <w:sz w:val="24"/>
      <w:szCs w:val="24"/>
      <w:lang w:eastAsia="ru-RU"/>
    </w:rPr>
  </w:style>
  <w:style w:type="character" w:customStyle="1" w:styleId="1ff8">
    <w:name w:val="Нижний колонтитул Знак1"/>
    <w:basedOn w:val="a1"/>
    <w:semiHidden/>
    <w:rsid w:val="00F81955"/>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1"/>
    <w:semiHidden/>
    <w:rsid w:val="00F81955"/>
    <w:rPr>
      <w:rFonts w:ascii="Times New Roman" w:eastAsia="Times New Roman" w:hAnsi="Times New Roman" w:cs="Times New Roman"/>
      <w:sz w:val="16"/>
      <w:szCs w:val="16"/>
      <w:lang w:eastAsia="ru-RU"/>
    </w:rPr>
  </w:style>
  <w:style w:type="character" w:customStyle="1" w:styleId="1ff9">
    <w:name w:val="Подзаголовок Знак1"/>
    <w:basedOn w:val="a1"/>
    <w:rsid w:val="00F81955"/>
    <w:rPr>
      <w:rFonts w:eastAsiaTheme="minorEastAsia"/>
      <w:color w:val="5A5A5A" w:themeColor="text1" w:themeTint="A5"/>
      <w:spacing w:val="15"/>
      <w:lang w:eastAsia="ru-RU"/>
    </w:rPr>
  </w:style>
  <w:style w:type="character" w:customStyle="1" w:styleId="1ffa">
    <w:name w:val="Текст выноски Знак1"/>
    <w:basedOn w:val="a1"/>
    <w:semiHidden/>
    <w:rsid w:val="00F81955"/>
    <w:rPr>
      <w:rFonts w:ascii="Segoe UI" w:eastAsia="Times New Roman" w:hAnsi="Segoe UI" w:cs="Segoe UI"/>
      <w:sz w:val="18"/>
      <w:szCs w:val="18"/>
      <w:lang w:eastAsia="ru-RU"/>
    </w:rPr>
  </w:style>
  <w:style w:type="character" w:customStyle="1" w:styleId="1ffb">
    <w:name w:val="Тема примечания Знак1"/>
    <w:basedOn w:val="1ff1"/>
    <w:uiPriority w:val="99"/>
    <w:semiHidden/>
    <w:rsid w:val="00F81955"/>
    <w:rPr>
      <w:rFonts w:ascii="Times New Roman" w:eastAsia="Times New Roman" w:hAnsi="Times New Roman" w:cs="Times New Roman"/>
      <w:b/>
      <w:bCs/>
      <w:sz w:val="20"/>
      <w:szCs w:val="20"/>
      <w:lang w:eastAsia="ru-RU"/>
    </w:rPr>
  </w:style>
  <w:style w:type="character" w:customStyle="1" w:styleId="1ffc">
    <w:name w:val="Текст сноски Знак1"/>
    <w:basedOn w:val="a1"/>
    <w:uiPriority w:val="99"/>
    <w:semiHidden/>
    <w:rsid w:val="00F81955"/>
    <w:rPr>
      <w:rFonts w:ascii="Times New Roman" w:eastAsia="Times New Roman" w:hAnsi="Times New Roman" w:cs="Times New Roman"/>
      <w:sz w:val="20"/>
      <w:szCs w:val="20"/>
      <w:lang w:eastAsia="ru-RU"/>
    </w:rPr>
  </w:style>
  <w:style w:type="character" w:customStyle="1" w:styleId="shorttext">
    <w:name w:val="short_text"/>
    <w:basedOn w:val="a1"/>
    <w:rsid w:val="00F81955"/>
  </w:style>
  <w:style w:type="character" w:customStyle="1" w:styleId="w">
    <w:name w:val="w"/>
    <w:basedOn w:val="a1"/>
    <w:rsid w:val="00F81955"/>
  </w:style>
  <w:style w:type="paragraph" w:styleId="afffa">
    <w:name w:val="endnote text"/>
    <w:basedOn w:val="a0"/>
    <w:link w:val="afffb"/>
    <w:uiPriority w:val="99"/>
    <w:semiHidden/>
    <w:unhideWhenUsed/>
    <w:rsid w:val="00F81955"/>
    <w:pPr>
      <w:spacing w:after="0" w:line="240" w:lineRule="auto"/>
    </w:pPr>
    <w:rPr>
      <w:rFonts w:ascii="Arial Unicode MS" w:eastAsia="Arial Unicode MS" w:hAnsi="Arial Unicode MS" w:cs="Arial Unicode MS"/>
      <w:color w:val="000000"/>
      <w:sz w:val="20"/>
      <w:szCs w:val="20"/>
      <w:lang w:val="ru-RU" w:eastAsia="ru-RU"/>
    </w:rPr>
  </w:style>
  <w:style w:type="character" w:customStyle="1" w:styleId="afffb">
    <w:name w:val="Текст кінцевої виноски Знак"/>
    <w:basedOn w:val="a1"/>
    <w:link w:val="afffa"/>
    <w:uiPriority w:val="99"/>
    <w:semiHidden/>
    <w:rsid w:val="00F81955"/>
    <w:rPr>
      <w:rFonts w:ascii="Arial Unicode MS" w:eastAsia="Arial Unicode MS" w:hAnsi="Arial Unicode MS" w:cs="Arial Unicode MS"/>
      <w:color w:val="000000"/>
      <w:sz w:val="20"/>
      <w:szCs w:val="20"/>
      <w:lang w:eastAsia="ru-RU"/>
    </w:rPr>
  </w:style>
  <w:style w:type="character" w:styleId="afffc">
    <w:name w:val="endnote reference"/>
    <w:basedOn w:val="a1"/>
    <w:uiPriority w:val="99"/>
    <w:semiHidden/>
    <w:unhideWhenUsed/>
    <w:rsid w:val="00F81955"/>
    <w:rPr>
      <w:vertAlign w:val="superscript"/>
    </w:rPr>
  </w:style>
  <w:style w:type="character" w:customStyle="1" w:styleId="rvts23">
    <w:name w:val="rvts23"/>
    <w:basedOn w:val="a1"/>
    <w:rsid w:val="00F81955"/>
  </w:style>
  <w:style w:type="character" w:customStyle="1" w:styleId="WW8Num1z2">
    <w:name w:val="WW8Num1z2"/>
    <w:rsid w:val="00F81955"/>
  </w:style>
  <w:style w:type="table" w:customStyle="1" w:styleId="2a">
    <w:name w:val="Сітка таблиці2"/>
    <w:basedOn w:val="a2"/>
    <w:next w:val="af9"/>
    <w:uiPriority w:val="39"/>
    <w:rsid w:val="00F81955"/>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2"/>
    <w:next w:val="af9"/>
    <w:uiPriority w:val="39"/>
    <w:rsid w:val="00F81955"/>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Без интервала1"/>
    <w:rsid w:val="00F81955"/>
    <w:pPr>
      <w:spacing w:after="0" w:line="240" w:lineRule="auto"/>
    </w:pPr>
    <w:rPr>
      <w:rFonts w:ascii="Calibri" w:eastAsia="Times New Roman" w:hAnsi="Calibri" w:cs="Times New Roman"/>
      <w:lang w:val="uk-UA"/>
    </w:rPr>
  </w:style>
  <w:style w:type="character" w:customStyle="1" w:styleId="WW8Num1z3">
    <w:name w:val="WW8Num1z3"/>
    <w:rsid w:val="00F81955"/>
  </w:style>
  <w:style w:type="table" w:customStyle="1" w:styleId="9">
    <w:name w:val="Сітка таблиці9"/>
    <w:basedOn w:val="a2"/>
    <w:next w:val="af9"/>
    <w:uiPriority w:val="39"/>
    <w:rsid w:val="00F81955"/>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ітка таблиці10"/>
    <w:basedOn w:val="a2"/>
    <w:next w:val="af9"/>
    <w:uiPriority w:val="39"/>
    <w:rsid w:val="00F8195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e">
    <w:name w:val="Немає списку1"/>
    <w:next w:val="a3"/>
    <w:uiPriority w:val="99"/>
    <w:semiHidden/>
    <w:unhideWhenUsed/>
    <w:rsid w:val="00F81955"/>
  </w:style>
  <w:style w:type="numbering" w:customStyle="1" w:styleId="110">
    <w:name w:val="Немає списку11"/>
    <w:next w:val="a3"/>
    <w:uiPriority w:val="99"/>
    <w:semiHidden/>
    <w:unhideWhenUsed/>
    <w:rsid w:val="00F81955"/>
  </w:style>
  <w:style w:type="character" w:customStyle="1" w:styleId="1fff">
    <w:name w:val="Переглянуте гіперпосилання1"/>
    <w:basedOn w:val="a1"/>
    <w:unhideWhenUsed/>
    <w:rsid w:val="00F81955"/>
    <w:rPr>
      <w:color w:val="800080"/>
      <w:u w:val="single"/>
    </w:rPr>
  </w:style>
  <w:style w:type="table" w:customStyle="1" w:styleId="111">
    <w:name w:val="Сітка таблиці11"/>
    <w:basedOn w:val="a2"/>
    <w:next w:val="af9"/>
    <w:uiPriority w:val="39"/>
    <w:rsid w:val="00F819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ітка таблиці71"/>
    <w:basedOn w:val="a2"/>
    <w:next w:val="af9"/>
    <w:uiPriority w:val="39"/>
    <w:rsid w:val="00F8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ітка таблиці21"/>
    <w:basedOn w:val="a2"/>
    <w:next w:val="af9"/>
    <w:uiPriority w:val="39"/>
    <w:rsid w:val="00F8195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має списку2"/>
    <w:next w:val="a3"/>
    <w:uiPriority w:val="99"/>
    <w:semiHidden/>
    <w:unhideWhenUsed/>
    <w:rsid w:val="00F81955"/>
  </w:style>
  <w:style w:type="numbering" w:customStyle="1" w:styleId="1110">
    <w:name w:val="Немає списку111"/>
    <w:next w:val="a3"/>
    <w:uiPriority w:val="99"/>
    <w:semiHidden/>
    <w:unhideWhenUsed/>
    <w:rsid w:val="00F81955"/>
  </w:style>
  <w:style w:type="table" w:customStyle="1" w:styleId="37">
    <w:name w:val="Сітка таблиці3"/>
    <w:basedOn w:val="a2"/>
    <w:next w:val="af9"/>
    <w:uiPriority w:val="39"/>
    <w:rsid w:val="00F8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має списку21"/>
    <w:next w:val="a3"/>
    <w:uiPriority w:val="99"/>
    <w:semiHidden/>
    <w:unhideWhenUsed/>
    <w:rsid w:val="00F81955"/>
  </w:style>
  <w:style w:type="numbering" w:customStyle="1" w:styleId="38">
    <w:name w:val="Немає списку3"/>
    <w:next w:val="a3"/>
    <w:uiPriority w:val="99"/>
    <w:semiHidden/>
    <w:unhideWhenUsed/>
    <w:rsid w:val="00F81955"/>
  </w:style>
  <w:style w:type="table" w:customStyle="1" w:styleId="312">
    <w:name w:val="Сітка таблиці31"/>
    <w:basedOn w:val="a2"/>
    <w:next w:val="af9"/>
    <w:uiPriority w:val="39"/>
    <w:rsid w:val="00F8195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має списку4"/>
    <w:next w:val="a3"/>
    <w:uiPriority w:val="99"/>
    <w:semiHidden/>
    <w:unhideWhenUsed/>
    <w:rsid w:val="00F81955"/>
  </w:style>
  <w:style w:type="numbering" w:customStyle="1" w:styleId="1111">
    <w:name w:val="Немає списку1111"/>
    <w:next w:val="a3"/>
    <w:uiPriority w:val="99"/>
    <w:semiHidden/>
    <w:unhideWhenUsed/>
    <w:rsid w:val="00F81955"/>
  </w:style>
  <w:style w:type="numbering" w:customStyle="1" w:styleId="2110">
    <w:name w:val="Немає списку211"/>
    <w:next w:val="a3"/>
    <w:uiPriority w:val="99"/>
    <w:semiHidden/>
    <w:unhideWhenUsed/>
    <w:rsid w:val="00F81955"/>
  </w:style>
  <w:style w:type="numbering" w:customStyle="1" w:styleId="11111">
    <w:name w:val="Немає списку11111"/>
    <w:next w:val="a3"/>
    <w:uiPriority w:val="99"/>
    <w:semiHidden/>
    <w:unhideWhenUsed/>
    <w:rsid w:val="00F81955"/>
  </w:style>
  <w:style w:type="numbering" w:customStyle="1" w:styleId="2111">
    <w:name w:val="Немає списку2111"/>
    <w:next w:val="a3"/>
    <w:uiPriority w:val="99"/>
    <w:semiHidden/>
    <w:unhideWhenUsed/>
    <w:rsid w:val="00F81955"/>
  </w:style>
  <w:style w:type="numbering" w:customStyle="1" w:styleId="111111">
    <w:name w:val="Немає списку111111"/>
    <w:next w:val="a3"/>
    <w:uiPriority w:val="99"/>
    <w:semiHidden/>
    <w:unhideWhenUsed/>
    <w:rsid w:val="00F81955"/>
  </w:style>
  <w:style w:type="numbering" w:customStyle="1" w:styleId="21111">
    <w:name w:val="Немає списку21111"/>
    <w:next w:val="a3"/>
    <w:uiPriority w:val="99"/>
    <w:semiHidden/>
    <w:unhideWhenUsed/>
    <w:rsid w:val="00F81955"/>
  </w:style>
  <w:style w:type="numbering" w:customStyle="1" w:styleId="1111111">
    <w:name w:val="Немає списку1111111"/>
    <w:next w:val="a3"/>
    <w:uiPriority w:val="99"/>
    <w:semiHidden/>
    <w:unhideWhenUsed/>
    <w:rsid w:val="00F81955"/>
  </w:style>
  <w:style w:type="table" w:customStyle="1" w:styleId="410">
    <w:name w:val="Сітка таблиці41"/>
    <w:basedOn w:val="a2"/>
    <w:next w:val="af9"/>
    <w:uiPriority w:val="39"/>
    <w:rsid w:val="00F81955"/>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Немає списку211111"/>
    <w:next w:val="a3"/>
    <w:uiPriority w:val="99"/>
    <w:semiHidden/>
    <w:unhideWhenUsed/>
    <w:rsid w:val="00F81955"/>
  </w:style>
  <w:style w:type="numbering" w:customStyle="1" w:styleId="11111111">
    <w:name w:val="Немає списку11111111"/>
    <w:next w:val="a3"/>
    <w:uiPriority w:val="99"/>
    <w:semiHidden/>
    <w:unhideWhenUsed/>
    <w:rsid w:val="00F81955"/>
  </w:style>
  <w:style w:type="table" w:customStyle="1" w:styleId="51">
    <w:name w:val="Сітка таблиці5"/>
    <w:basedOn w:val="a2"/>
    <w:next w:val="af9"/>
    <w:uiPriority w:val="39"/>
    <w:rsid w:val="00F8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Немає списку2111111"/>
    <w:next w:val="a3"/>
    <w:uiPriority w:val="99"/>
    <w:semiHidden/>
    <w:unhideWhenUsed/>
    <w:rsid w:val="00F81955"/>
  </w:style>
  <w:style w:type="numbering" w:customStyle="1" w:styleId="111111111">
    <w:name w:val="Немає списку111111111"/>
    <w:next w:val="a3"/>
    <w:uiPriority w:val="99"/>
    <w:semiHidden/>
    <w:unhideWhenUsed/>
    <w:rsid w:val="00F81955"/>
  </w:style>
  <w:style w:type="numbering" w:customStyle="1" w:styleId="21111111">
    <w:name w:val="Немає списку21111111"/>
    <w:next w:val="a3"/>
    <w:uiPriority w:val="99"/>
    <w:semiHidden/>
    <w:unhideWhenUsed/>
    <w:rsid w:val="00F81955"/>
  </w:style>
  <w:style w:type="numbering" w:customStyle="1" w:styleId="1111111111">
    <w:name w:val="Немає списку1111111111"/>
    <w:next w:val="a3"/>
    <w:uiPriority w:val="99"/>
    <w:semiHidden/>
    <w:unhideWhenUsed/>
    <w:rsid w:val="00F81955"/>
  </w:style>
  <w:style w:type="table" w:customStyle="1" w:styleId="411">
    <w:name w:val="Сітка таблиці411"/>
    <w:basedOn w:val="a2"/>
    <w:next w:val="af9"/>
    <w:uiPriority w:val="39"/>
    <w:rsid w:val="00F8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uiPriority w:val="99"/>
    <w:rsid w:val="00F81955"/>
    <w:pPr>
      <w:spacing w:after="0" w:line="240" w:lineRule="auto"/>
    </w:pPr>
    <w:rPr>
      <w:rFonts w:ascii="Calibri" w:eastAsia="Calibri" w:hAnsi="Calibri" w:cs="Calibri"/>
      <w:sz w:val="22"/>
      <w:lang w:val="en-US"/>
    </w:rPr>
  </w:style>
  <w:style w:type="numbering" w:customStyle="1" w:styleId="211111111">
    <w:name w:val="Немає списку211111111"/>
    <w:next w:val="a3"/>
    <w:uiPriority w:val="99"/>
    <w:semiHidden/>
    <w:unhideWhenUsed/>
    <w:rsid w:val="00F81955"/>
  </w:style>
  <w:style w:type="numbering" w:customStyle="1" w:styleId="313">
    <w:name w:val="Немає списку31"/>
    <w:next w:val="a3"/>
    <w:uiPriority w:val="99"/>
    <w:semiHidden/>
    <w:unhideWhenUsed/>
    <w:rsid w:val="00F81955"/>
  </w:style>
  <w:style w:type="numbering" w:customStyle="1" w:styleId="11111111111">
    <w:name w:val="Немає списку11111111111"/>
    <w:next w:val="a3"/>
    <w:uiPriority w:val="99"/>
    <w:semiHidden/>
    <w:unhideWhenUsed/>
    <w:rsid w:val="00F81955"/>
  </w:style>
  <w:style w:type="numbering" w:customStyle="1" w:styleId="2111111111">
    <w:name w:val="Немає списку2111111111"/>
    <w:next w:val="a3"/>
    <w:uiPriority w:val="99"/>
    <w:semiHidden/>
    <w:unhideWhenUsed/>
    <w:rsid w:val="00F81955"/>
  </w:style>
  <w:style w:type="numbering" w:customStyle="1" w:styleId="111111111111">
    <w:name w:val="Немає списку111111111111"/>
    <w:next w:val="a3"/>
    <w:uiPriority w:val="99"/>
    <w:semiHidden/>
    <w:unhideWhenUsed/>
    <w:rsid w:val="00F81955"/>
  </w:style>
  <w:style w:type="table" w:customStyle="1" w:styleId="4111">
    <w:name w:val="Сітка таблиці4111"/>
    <w:basedOn w:val="a2"/>
    <w:next w:val="af9"/>
    <w:uiPriority w:val="39"/>
    <w:rsid w:val="00F8195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1111">
    <w:name w:val="Немає списку21111111111"/>
    <w:next w:val="a3"/>
    <w:uiPriority w:val="99"/>
    <w:semiHidden/>
    <w:unhideWhenUsed/>
    <w:rsid w:val="00F81955"/>
  </w:style>
  <w:style w:type="numbering" w:customStyle="1" w:styleId="1111111111111">
    <w:name w:val="Немає списку1111111111111"/>
    <w:next w:val="a3"/>
    <w:uiPriority w:val="99"/>
    <w:semiHidden/>
    <w:unhideWhenUsed/>
    <w:rsid w:val="00F81955"/>
  </w:style>
  <w:style w:type="numbering" w:customStyle="1" w:styleId="211111111111">
    <w:name w:val="Немає списку211111111111"/>
    <w:next w:val="a3"/>
    <w:uiPriority w:val="99"/>
    <w:semiHidden/>
    <w:unhideWhenUsed/>
    <w:rsid w:val="00F81955"/>
  </w:style>
  <w:style w:type="numbering" w:customStyle="1" w:styleId="3110">
    <w:name w:val="Немає списку311"/>
    <w:next w:val="a3"/>
    <w:uiPriority w:val="99"/>
    <w:semiHidden/>
    <w:unhideWhenUsed/>
    <w:rsid w:val="00F81955"/>
  </w:style>
  <w:style w:type="numbering" w:customStyle="1" w:styleId="412">
    <w:name w:val="Немає списку41"/>
    <w:next w:val="a3"/>
    <w:uiPriority w:val="99"/>
    <w:semiHidden/>
    <w:unhideWhenUsed/>
    <w:rsid w:val="00F81955"/>
  </w:style>
  <w:style w:type="numbering" w:customStyle="1" w:styleId="11111111111111">
    <w:name w:val="Немає списку11111111111111"/>
    <w:next w:val="a3"/>
    <w:uiPriority w:val="99"/>
    <w:semiHidden/>
    <w:unhideWhenUsed/>
    <w:rsid w:val="00F81955"/>
  </w:style>
  <w:style w:type="table" w:customStyle="1" w:styleId="41111">
    <w:name w:val="Сітка таблиці41111"/>
    <w:basedOn w:val="a2"/>
    <w:next w:val="af9"/>
    <w:uiPriority w:val="39"/>
    <w:rsid w:val="00F8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111111">
    <w:name w:val="Немає списку2111111111111"/>
    <w:next w:val="a3"/>
    <w:uiPriority w:val="99"/>
    <w:semiHidden/>
    <w:unhideWhenUsed/>
    <w:rsid w:val="00F81955"/>
  </w:style>
  <w:style w:type="numbering" w:customStyle="1" w:styleId="3111">
    <w:name w:val="Немає списку3111"/>
    <w:next w:val="a3"/>
    <w:uiPriority w:val="99"/>
    <w:semiHidden/>
    <w:unhideWhenUsed/>
    <w:rsid w:val="00F81955"/>
  </w:style>
  <w:style w:type="numbering" w:customStyle="1" w:styleId="111111111111111">
    <w:name w:val="Немає списку111111111111111"/>
    <w:next w:val="a3"/>
    <w:uiPriority w:val="99"/>
    <w:semiHidden/>
    <w:unhideWhenUsed/>
    <w:rsid w:val="00F81955"/>
  </w:style>
  <w:style w:type="numbering" w:customStyle="1" w:styleId="21111111111111">
    <w:name w:val="Немає списку21111111111111"/>
    <w:next w:val="a3"/>
    <w:uiPriority w:val="99"/>
    <w:semiHidden/>
    <w:unhideWhenUsed/>
    <w:rsid w:val="00F81955"/>
  </w:style>
  <w:style w:type="numbering" w:customStyle="1" w:styleId="1111111111111111">
    <w:name w:val="Немає списку1111111111111111"/>
    <w:next w:val="a3"/>
    <w:uiPriority w:val="99"/>
    <w:semiHidden/>
    <w:unhideWhenUsed/>
    <w:rsid w:val="00F81955"/>
  </w:style>
  <w:style w:type="numbering" w:customStyle="1" w:styleId="211111111111111">
    <w:name w:val="Немає списку211111111111111"/>
    <w:next w:val="a3"/>
    <w:uiPriority w:val="99"/>
    <w:semiHidden/>
    <w:unhideWhenUsed/>
    <w:rsid w:val="00F81955"/>
  </w:style>
  <w:style w:type="numbering" w:customStyle="1" w:styleId="31111">
    <w:name w:val="Немає списку31111"/>
    <w:next w:val="a3"/>
    <w:uiPriority w:val="99"/>
    <w:semiHidden/>
    <w:unhideWhenUsed/>
    <w:rsid w:val="00F81955"/>
  </w:style>
  <w:style w:type="numbering" w:customStyle="1" w:styleId="4110">
    <w:name w:val="Немає списку411"/>
    <w:next w:val="a3"/>
    <w:uiPriority w:val="99"/>
    <w:semiHidden/>
    <w:unhideWhenUsed/>
    <w:rsid w:val="00F81955"/>
  </w:style>
  <w:style w:type="numbering" w:customStyle="1" w:styleId="11111111111111111">
    <w:name w:val="Немає списку11111111111111111"/>
    <w:next w:val="a3"/>
    <w:uiPriority w:val="99"/>
    <w:semiHidden/>
    <w:unhideWhenUsed/>
    <w:rsid w:val="00F81955"/>
  </w:style>
  <w:style w:type="numbering" w:customStyle="1" w:styleId="2111111111111111">
    <w:name w:val="Немає списку2111111111111111"/>
    <w:next w:val="a3"/>
    <w:uiPriority w:val="99"/>
    <w:semiHidden/>
    <w:unhideWhenUsed/>
    <w:rsid w:val="00F81955"/>
  </w:style>
  <w:style w:type="table" w:customStyle="1" w:styleId="2112">
    <w:name w:val="Сітка таблиці211"/>
    <w:basedOn w:val="a2"/>
    <w:next w:val="af9"/>
    <w:uiPriority w:val="39"/>
    <w:rsid w:val="00F81955"/>
    <w:pPr>
      <w:spacing w:after="0"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ітка таблиці111"/>
    <w:basedOn w:val="a2"/>
    <w:next w:val="af9"/>
    <w:uiPriority w:val="39"/>
    <w:rsid w:val="00F81955"/>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має списку311111"/>
    <w:next w:val="a3"/>
    <w:uiPriority w:val="99"/>
    <w:semiHidden/>
    <w:unhideWhenUsed/>
    <w:rsid w:val="00F81955"/>
  </w:style>
  <w:style w:type="table" w:customStyle="1" w:styleId="3112">
    <w:name w:val="Сітка таблиці311"/>
    <w:basedOn w:val="a2"/>
    <w:next w:val="af9"/>
    <w:uiPriority w:val="39"/>
    <w:rsid w:val="00F81955"/>
    <w:pPr>
      <w:spacing w:after="0"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2"/>
    <w:next w:val="af9"/>
    <w:uiPriority w:val="39"/>
    <w:rsid w:val="00F81955"/>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ітка таблиці6"/>
    <w:basedOn w:val="a2"/>
    <w:next w:val="af9"/>
    <w:uiPriority w:val="39"/>
    <w:rsid w:val="00F8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ітка таблиці8"/>
    <w:basedOn w:val="a2"/>
    <w:next w:val="af9"/>
    <w:uiPriority w:val="39"/>
    <w:rsid w:val="00F8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1"/>
    <w:basedOn w:val="a2"/>
    <w:next w:val="af9"/>
    <w:uiPriority w:val="39"/>
    <w:rsid w:val="00F81955"/>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1"/>
    <w:basedOn w:val="a2"/>
    <w:next w:val="af9"/>
    <w:uiPriority w:val="39"/>
    <w:rsid w:val="00F8195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0">
    <w:name w:val="Сетка таблицы1"/>
    <w:basedOn w:val="a2"/>
    <w:next w:val="af9"/>
    <w:uiPriority w:val="39"/>
    <w:rsid w:val="0052054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true">
    <w:name w:val="WW8Num1ztrue"/>
    <w:rsid w:val="00520548"/>
  </w:style>
  <w:style w:type="paragraph" w:customStyle="1" w:styleId="216">
    <w:name w:val="Основний текст 21"/>
    <w:basedOn w:val="a0"/>
    <w:rsid w:val="00520548"/>
    <w:pPr>
      <w:suppressAutoHyphens/>
      <w:spacing w:after="0" w:line="240" w:lineRule="auto"/>
      <w:jc w:val="both"/>
    </w:pPr>
    <w:rPr>
      <w:sz w:val="24"/>
      <w:szCs w:val="24"/>
      <w:lang w:eastAsia="zh-CN"/>
    </w:rPr>
  </w:style>
  <w:style w:type="character" w:styleId="afffd">
    <w:name w:val="Placeholder Text"/>
    <w:basedOn w:val="a1"/>
    <w:uiPriority w:val="99"/>
    <w:semiHidden/>
    <w:rsid w:val="00520548"/>
    <w:rPr>
      <w:color w:val="808080"/>
    </w:rPr>
  </w:style>
  <w:style w:type="numbering" w:customStyle="1" w:styleId="1fff1">
    <w:name w:val="Нет списка1"/>
    <w:next w:val="a3"/>
    <w:uiPriority w:val="99"/>
    <w:semiHidden/>
    <w:unhideWhenUsed/>
    <w:rsid w:val="00520548"/>
  </w:style>
  <w:style w:type="table" w:customStyle="1" w:styleId="2c">
    <w:name w:val="Сетка таблицы2"/>
    <w:basedOn w:val="a2"/>
    <w:next w:val="af9"/>
    <w:uiPriority w:val="39"/>
    <w:rsid w:val="00520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9"/>
    <w:uiPriority w:val="39"/>
    <w:rsid w:val="005205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2"/>
    <w:next w:val="af9"/>
    <w:uiPriority w:val="39"/>
    <w:rsid w:val="005205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4"/>
    <w:next w:val="afe"/>
    <w:link w:val="2d"/>
    <w:qFormat/>
    <w:rsid w:val="00520548"/>
    <w:pPr>
      <w:widowControl w:val="0"/>
      <w:numPr>
        <w:numId w:val="48"/>
      </w:numPr>
      <w:autoSpaceDE w:val="0"/>
      <w:autoSpaceDN w:val="0"/>
      <w:ind w:left="1211"/>
    </w:pPr>
    <w:rPr>
      <w:rFonts w:ascii="Times New Roman" w:eastAsia="Times New Roman" w:hAnsi="Times New Roman"/>
      <w:b/>
      <w:sz w:val="24"/>
      <w:szCs w:val="24"/>
      <w:lang w:eastAsia="ru-RU"/>
    </w:rPr>
  </w:style>
  <w:style w:type="paragraph" w:customStyle="1" w:styleId="3">
    <w:name w:val="Стиль3"/>
    <w:basedOn w:val="a4"/>
    <w:qFormat/>
    <w:rsid w:val="00520548"/>
    <w:pPr>
      <w:widowControl w:val="0"/>
      <w:numPr>
        <w:ilvl w:val="1"/>
        <w:numId w:val="48"/>
      </w:numPr>
      <w:tabs>
        <w:tab w:val="num" w:pos="360"/>
      </w:tabs>
      <w:autoSpaceDE w:val="0"/>
      <w:autoSpaceDN w:val="0"/>
      <w:ind w:left="0" w:firstLine="840"/>
    </w:pPr>
    <w:rPr>
      <w:rFonts w:ascii="Times New Roman" w:eastAsia="Times New Roman" w:hAnsi="Times New Roman"/>
      <w:b/>
      <w:sz w:val="24"/>
      <w:szCs w:val="24"/>
      <w:lang w:eastAsia="ru-RU"/>
    </w:rPr>
  </w:style>
  <w:style w:type="character" w:customStyle="1" w:styleId="2d">
    <w:name w:val="Стиль2 Знак"/>
    <w:link w:val="2"/>
    <w:rsid w:val="00520548"/>
    <w:rPr>
      <w:rFonts w:ascii="Times New Roman" w:eastAsia="Times New Roman" w:hAnsi="Times New Roman" w:cs="Times New Roman"/>
      <w:b/>
      <w:sz w:val="24"/>
      <w:szCs w:val="24"/>
      <w:lang w:val="uk-UA" w:eastAsia="ru-RU"/>
    </w:rPr>
  </w:style>
  <w:style w:type="paragraph" w:styleId="a">
    <w:name w:val="List Number"/>
    <w:basedOn w:val="a0"/>
    <w:semiHidden/>
    <w:rsid w:val="00520548"/>
    <w:pPr>
      <w:keepNext/>
      <w:keepLines/>
      <w:numPr>
        <w:numId w:val="49"/>
      </w:numPr>
      <w:tabs>
        <w:tab w:val="clear" w:pos="643"/>
        <w:tab w:val="num" w:pos="927"/>
      </w:tabs>
      <w:spacing w:after="0" w:line="240" w:lineRule="auto"/>
      <w:ind w:left="567" w:firstLine="567"/>
      <w:jc w:val="both"/>
    </w:pPr>
    <w:rPr>
      <w:color w:val="000000"/>
      <w:szCs w:val="28"/>
      <w:lang w:eastAsia="ru-RU"/>
    </w:rPr>
  </w:style>
  <w:style w:type="numbering" w:customStyle="1" w:styleId="2e">
    <w:name w:val="Нет списка2"/>
    <w:next w:val="a3"/>
    <w:uiPriority w:val="99"/>
    <w:semiHidden/>
    <w:unhideWhenUsed/>
    <w:rsid w:val="00520548"/>
  </w:style>
  <w:style w:type="paragraph" w:styleId="afffe">
    <w:name w:val="caption"/>
    <w:basedOn w:val="a0"/>
    <w:next w:val="afff"/>
    <w:uiPriority w:val="99"/>
    <w:qFormat/>
    <w:rsid w:val="00520548"/>
    <w:pPr>
      <w:suppressAutoHyphens/>
      <w:spacing w:after="0" w:line="240" w:lineRule="auto"/>
      <w:jc w:val="center"/>
    </w:pPr>
    <w:rPr>
      <w:b/>
      <w:szCs w:val="20"/>
      <w:lang w:eastAsia="zh-CN"/>
    </w:rPr>
  </w:style>
  <w:style w:type="paragraph" w:customStyle="1" w:styleId="1fff2">
    <w:name w:val="Подзаголовок1"/>
    <w:basedOn w:val="a0"/>
    <w:next w:val="a0"/>
    <w:link w:val="affff"/>
    <w:uiPriority w:val="11"/>
    <w:qFormat/>
    <w:rsid w:val="00520548"/>
    <w:pPr>
      <w:numPr>
        <w:ilvl w:val="1"/>
      </w:numPr>
      <w:spacing w:after="160" w:line="240" w:lineRule="auto"/>
    </w:pPr>
    <w:rPr>
      <w:rFonts w:asciiTheme="minorHAnsi" w:hAnsiTheme="minorHAnsi" w:cstheme="minorBidi"/>
      <w:color w:val="5A5A5A"/>
      <w:spacing w:val="15"/>
      <w:sz w:val="22"/>
      <w:lang w:val="ru-RU" w:eastAsia="ru-RU"/>
    </w:rPr>
  </w:style>
  <w:style w:type="character" w:customStyle="1" w:styleId="affff">
    <w:name w:val="Подзаголовок Знак"/>
    <w:basedOn w:val="a1"/>
    <w:link w:val="1fff2"/>
    <w:uiPriority w:val="11"/>
    <w:rsid w:val="00520548"/>
    <w:rPr>
      <w:rFonts w:eastAsia="Times New Roman"/>
      <w:color w:val="5A5A5A"/>
      <w:spacing w:val="15"/>
      <w:lang w:eastAsia="ru-RU"/>
    </w:rPr>
  </w:style>
  <w:style w:type="paragraph" w:customStyle="1" w:styleId="413">
    <w:name w:val="Заголовок 41"/>
    <w:basedOn w:val="a0"/>
    <w:next w:val="a0"/>
    <w:semiHidden/>
    <w:unhideWhenUsed/>
    <w:qFormat/>
    <w:rsid w:val="00520548"/>
    <w:pPr>
      <w:keepNext/>
      <w:keepLines/>
      <w:spacing w:before="40" w:after="0"/>
      <w:outlineLvl w:val="3"/>
    </w:pPr>
    <w:rPr>
      <w:rFonts w:ascii="Calibri Light" w:hAnsi="Calibri Light"/>
      <w:i/>
      <w:iCs/>
      <w:color w:val="2E74B5"/>
      <w:sz w:val="22"/>
      <w:lang w:val="ru-RU"/>
    </w:rPr>
  </w:style>
  <w:style w:type="numbering" w:customStyle="1" w:styleId="113">
    <w:name w:val="Нет списка11"/>
    <w:next w:val="a3"/>
    <w:uiPriority w:val="99"/>
    <w:semiHidden/>
    <w:unhideWhenUsed/>
    <w:rsid w:val="00520548"/>
  </w:style>
  <w:style w:type="numbering" w:customStyle="1" w:styleId="1113">
    <w:name w:val="Нет списка111"/>
    <w:next w:val="a3"/>
    <w:uiPriority w:val="99"/>
    <w:semiHidden/>
    <w:unhideWhenUsed/>
    <w:rsid w:val="00520548"/>
  </w:style>
  <w:style w:type="paragraph" w:customStyle="1" w:styleId="1fff3">
    <w:name w:val="Заголовок1"/>
    <w:basedOn w:val="a0"/>
    <w:next w:val="a0"/>
    <w:uiPriority w:val="10"/>
    <w:qFormat/>
    <w:rsid w:val="00520548"/>
    <w:pPr>
      <w:spacing w:after="0" w:line="240" w:lineRule="auto"/>
      <w:contextualSpacing/>
    </w:pPr>
    <w:rPr>
      <w:rFonts w:ascii="Calibri Light" w:hAnsi="Calibri Light"/>
      <w:spacing w:val="-10"/>
      <w:kern w:val="28"/>
      <w:sz w:val="56"/>
      <w:szCs w:val="56"/>
      <w:lang w:eastAsia="ru-RU"/>
    </w:rPr>
  </w:style>
  <w:style w:type="character" w:customStyle="1" w:styleId="414">
    <w:name w:val="Заголовок 4 Знак1"/>
    <w:basedOn w:val="a1"/>
    <w:uiPriority w:val="9"/>
    <w:semiHidden/>
    <w:rsid w:val="00520548"/>
    <w:rPr>
      <w:rFonts w:ascii="Calibri Light" w:eastAsia="Times New Roman" w:hAnsi="Calibri Light" w:cs="Times New Roman"/>
      <w:i/>
      <w:iCs/>
      <w:color w:val="2E74B5"/>
      <w:sz w:val="24"/>
      <w:szCs w:val="24"/>
      <w:lang w:val="ru-RU" w:eastAsia="ru-RU"/>
    </w:rPr>
  </w:style>
  <w:style w:type="numbering" w:customStyle="1" w:styleId="218">
    <w:name w:val="Нет списка21"/>
    <w:next w:val="a3"/>
    <w:uiPriority w:val="99"/>
    <w:semiHidden/>
    <w:unhideWhenUsed/>
    <w:rsid w:val="00520548"/>
  </w:style>
  <w:style w:type="table" w:customStyle="1" w:styleId="39">
    <w:name w:val="Сетка таблицы3"/>
    <w:basedOn w:val="a2"/>
    <w:next w:val="af9"/>
    <w:uiPriority w:val="39"/>
    <w:rsid w:val="00520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9"/>
    <w:uiPriority w:val="39"/>
    <w:rsid w:val="0052054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520548"/>
  </w:style>
  <w:style w:type="table" w:customStyle="1" w:styleId="222">
    <w:name w:val="Сетка таблицы22"/>
    <w:basedOn w:val="a2"/>
    <w:next w:val="af9"/>
    <w:uiPriority w:val="39"/>
    <w:rsid w:val="00520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
    <w:basedOn w:val="a2"/>
    <w:next w:val="af9"/>
    <w:uiPriority w:val="39"/>
    <w:rsid w:val="005205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2"/>
    <w:next w:val="af9"/>
    <w:uiPriority w:val="39"/>
    <w:rsid w:val="005205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Основной текст5"/>
    <w:basedOn w:val="a0"/>
    <w:rsid w:val="00520548"/>
    <w:pPr>
      <w:widowControl w:val="0"/>
      <w:shd w:val="clear" w:color="auto" w:fill="FFFFFF"/>
      <w:spacing w:after="180" w:line="0" w:lineRule="atLeast"/>
      <w:ind w:hanging="2120"/>
      <w:jc w:val="center"/>
    </w:pPr>
    <w:rPr>
      <w:rFonts w:ascii="Franklin Gothic Book" w:eastAsia="Franklin Gothic Book" w:hAnsi="Franklin Gothic Book" w:cs="Franklin Gothic Book"/>
      <w:spacing w:val="4"/>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4976">
      <w:bodyDiv w:val="1"/>
      <w:marLeft w:val="0"/>
      <w:marRight w:val="0"/>
      <w:marTop w:val="0"/>
      <w:marBottom w:val="0"/>
      <w:divBdr>
        <w:top w:val="none" w:sz="0" w:space="0" w:color="auto"/>
        <w:left w:val="none" w:sz="0" w:space="0" w:color="auto"/>
        <w:bottom w:val="none" w:sz="0" w:space="0" w:color="auto"/>
        <w:right w:val="none" w:sz="0" w:space="0" w:color="auto"/>
      </w:divBdr>
    </w:div>
    <w:div w:id="221604161">
      <w:bodyDiv w:val="1"/>
      <w:marLeft w:val="0"/>
      <w:marRight w:val="0"/>
      <w:marTop w:val="0"/>
      <w:marBottom w:val="0"/>
      <w:divBdr>
        <w:top w:val="none" w:sz="0" w:space="0" w:color="auto"/>
        <w:left w:val="none" w:sz="0" w:space="0" w:color="auto"/>
        <w:bottom w:val="none" w:sz="0" w:space="0" w:color="auto"/>
        <w:right w:val="none" w:sz="0" w:space="0" w:color="auto"/>
      </w:divBdr>
    </w:div>
    <w:div w:id="229926962">
      <w:bodyDiv w:val="1"/>
      <w:marLeft w:val="0"/>
      <w:marRight w:val="0"/>
      <w:marTop w:val="0"/>
      <w:marBottom w:val="0"/>
      <w:divBdr>
        <w:top w:val="none" w:sz="0" w:space="0" w:color="auto"/>
        <w:left w:val="none" w:sz="0" w:space="0" w:color="auto"/>
        <w:bottom w:val="none" w:sz="0" w:space="0" w:color="auto"/>
        <w:right w:val="none" w:sz="0" w:space="0" w:color="auto"/>
      </w:divBdr>
    </w:div>
    <w:div w:id="252905505">
      <w:bodyDiv w:val="1"/>
      <w:marLeft w:val="0"/>
      <w:marRight w:val="0"/>
      <w:marTop w:val="0"/>
      <w:marBottom w:val="0"/>
      <w:divBdr>
        <w:top w:val="none" w:sz="0" w:space="0" w:color="auto"/>
        <w:left w:val="none" w:sz="0" w:space="0" w:color="auto"/>
        <w:bottom w:val="none" w:sz="0" w:space="0" w:color="auto"/>
        <w:right w:val="none" w:sz="0" w:space="0" w:color="auto"/>
      </w:divBdr>
    </w:div>
    <w:div w:id="373769154">
      <w:bodyDiv w:val="1"/>
      <w:marLeft w:val="0"/>
      <w:marRight w:val="0"/>
      <w:marTop w:val="0"/>
      <w:marBottom w:val="0"/>
      <w:divBdr>
        <w:top w:val="none" w:sz="0" w:space="0" w:color="auto"/>
        <w:left w:val="none" w:sz="0" w:space="0" w:color="auto"/>
        <w:bottom w:val="none" w:sz="0" w:space="0" w:color="auto"/>
        <w:right w:val="none" w:sz="0" w:space="0" w:color="auto"/>
      </w:divBdr>
    </w:div>
    <w:div w:id="441001326">
      <w:bodyDiv w:val="1"/>
      <w:marLeft w:val="0"/>
      <w:marRight w:val="0"/>
      <w:marTop w:val="0"/>
      <w:marBottom w:val="0"/>
      <w:divBdr>
        <w:top w:val="none" w:sz="0" w:space="0" w:color="auto"/>
        <w:left w:val="none" w:sz="0" w:space="0" w:color="auto"/>
        <w:bottom w:val="none" w:sz="0" w:space="0" w:color="auto"/>
        <w:right w:val="none" w:sz="0" w:space="0" w:color="auto"/>
      </w:divBdr>
    </w:div>
    <w:div w:id="457451941">
      <w:bodyDiv w:val="1"/>
      <w:marLeft w:val="0"/>
      <w:marRight w:val="0"/>
      <w:marTop w:val="0"/>
      <w:marBottom w:val="0"/>
      <w:divBdr>
        <w:top w:val="none" w:sz="0" w:space="0" w:color="auto"/>
        <w:left w:val="none" w:sz="0" w:space="0" w:color="auto"/>
        <w:bottom w:val="none" w:sz="0" w:space="0" w:color="auto"/>
        <w:right w:val="none" w:sz="0" w:space="0" w:color="auto"/>
      </w:divBdr>
    </w:div>
    <w:div w:id="622467298">
      <w:bodyDiv w:val="1"/>
      <w:marLeft w:val="0"/>
      <w:marRight w:val="0"/>
      <w:marTop w:val="0"/>
      <w:marBottom w:val="0"/>
      <w:divBdr>
        <w:top w:val="none" w:sz="0" w:space="0" w:color="auto"/>
        <w:left w:val="none" w:sz="0" w:space="0" w:color="auto"/>
        <w:bottom w:val="none" w:sz="0" w:space="0" w:color="auto"/>
        <w:right w:val="none" w:sz="0" w:space="0" w:color="auto"/>
      </w:divBdr>
    </w:div>
    <w:div w:id="654144400">
      <w:bodyDiv w:val="1"/>
      <w:marLeft w:val="0"/>
      <w:marRight w:val="0"/>
      <w:marTop w:val="0"/>
      <w:marBottom w:val="0"/>
      <w:divBdr>
        <w:top w:val="none" w:sz="0" w:space="0" w:color="auto"/>
        <w:left w:val="none" w:sz="0" w:space="0" w:color="auto"/>
        <w:bottom w:val="none" w:sz="0" w:space="0" w:color="auto"/>
        <w:right w:val="none" w:sz="0" w:space="0" w:color="auto"/>
      </w:divBdr>
    </w:div>
    <w:div w:id="656610372">
      <w:bodyDiv w:val="1"/>
      <w:marLeft w:val="0"/>
      <w:marRight w:val="0"/>
      <w:marTop w:val="0"/>
      <w:marBottom w:val="0"/>
      <w:divBdr>
        <w:top w:val="none" w:sz="0" w:space="0" w:color="auto"/>
        <w:left w:val="none" w:sz="0" w:space="0" w:color="auto"/>
        <w:bottom w:val="none" w:sz="0" w:space="0" w:color="auto"/>
        <w:right w:val="none" w:sz="0" w:space="0" w:color="auto"/>
      </w:divBdr>
    </w:div>
    <w:div w:id="672880237">
      <w:bodyDiv w:val="1"/>
      <w:marLeft w:val="0"/>
      <w:marRight w:val="0"/>
      <w:marTop w:val="0"/>
      <w:marBottom w:val="0"/>
      <w:divBdr>
        <w:top w:val="none" w:sz="0" w:space="0" w:color="auto"/>
        <w:left w:val="none" w:sz="0" w:space="0" w:color="auto"/>
        <w:bottom w:val="none" w:sz="0" w:space="0" w:color="auto"/>
        <w:right w:val="none" w:sz="0" w:space="0" w:color="auto"/>
      </w:divBdr>
    </w:div>
    <w:div w:id="710617102">
      <w:bodyDiv w:val="1"/>
      <w:marLeft w:val="0"/>
      <w:marRight w:val="0"/>
      <w:marTop w:val="0"/>
      <w:marBottom w:val="0"/>
      <w:divBdr>
        <w:top w:val="none" w:sz="0" w:space="0" w:color="auto"/>
        <w:left w:val="none" w:sz="0" w:space="0" w:color="auto"/>
        <w:bottom w:val="none" w:sz="0" w:space="0" w:color="auto"/>
        <w:right w:val="none" w:sz="0" w:space="0" w:color="auto"/>
      </w:divBdr>
    </w:div>
    <w:div w:id="760762639">
      <w:bodyDiv w:val="1"/>
      <w:marLeft w:val="0"/>
      <w:marRight w:val="0"/>
      <w:marTop w:val="0"/>
      <w:marBottom w:val="0"/>
      <w:divBdr>
        <w:top w:val="none" w:sz="0" w:space="0" w:color="auto"/>
        <w:left w:val="none" w:sz="0" w:space="0" w:color="auto"/>
        <w:bottom w:val="none" w:sz="0" w:space="0" w:color="auto"/>
        <w:right w:val="none" w:sz="0" w:space="0" w:color="auto"/>
      </w:divBdr>
    </w:div>
    <w:div w:id="906306488">
      <w:bodyDiv w:val="1"/>
      <w:marLeft w:val="0"/>
      <w:marRight w:val="0"/>
      <w:marTop w:val="0"/>
      <w:marBottom w:val="0"/>
      <w:divBdr>
        <w:top w:val="none" w:sz="0" w:space="0" w:color="auto"/>
        <w:left w:val="none" w:sz="0" w:space="0" w:color="auto"/>
        <w:bottom w:val="none" w:sz="0" w:space="0" w:color="auto"/>
        <w:right w:val="none" w:sz="0" w:space="0" w:color="auto"/>
      </w:divBdr>
    </w:div>
    <w:div w:id="919994700">
      <w:bodyDiv w:val="1"/>
      <w:marLeft w:val="0"/>
      <w:marRight w:val="0"/>
      <w:marTop w:val="0"/>
      <w:marBottom w:val="0"/>
      <w:divBdr>
        <w:top w:val="none" w:sz="0" w:space="0" w:color="auto"/>
        <w:left w:val="none" w:sz="0" w:space="0" w:color="auto"/>
        <w:bottom w:val="none" w:sz="0" w:space="0" w:color="auto"/>
        <w:right w:val="none" w:sz="0" w:space="0" w:color="auto"/>
      </w:divBdr>
    </w:div>
    <w:div w:id="964193518">
      <w:bodyDiv w:val="1"/>
      <w:marLeft w:val="0"/>
      <w:marRight w:val="0"/>
      <w:marTop w:val="0"/>
      <w:marBottom w:val="0"/>
      <w:divBdr>
        <w:top w:val="none" w:sz="0" w:space="0" w:color="auto"/>
        <w:left w:val="none" w:sz="0" w:space="0" w:color="auto"/>
        <w:bottom w:val="none" w:sz="0" w:space="0" w:color="auto"/>
        <w:right w:val="none" w:sz="0" w:space="0" w:color="auto"/>
      </w:divBdr>
    </w:div>
    <w:div w:id="987710002">
      <w:bodyDiv w:val="1"/>
      <w:marLeft w:val="0"/>
      <w:marRight w:val="0"/>
      <w:marTop w:val="0"/>
      <w:marBottom w:val="0"/>
      <w:divBdr>
        <w:top w:val="none" w:sz="0" w:space="0" w:color="auto"/>
        <w:left w:val="none" w:sz="0" w:space="0" w:color="auto"/>
        <w:bottom w:val="none" w:sz="0" w:space="0" w:color="auto"/>
        <w:right w:val="none" w:sz="0" w:space="0" w:color="auto"/>
      </w:divBdr>
    </w:div>
    <w:div w:id="1009522614">
      <w:bodyDiv w:val="1"/>
      <w:marLeft w:val="0"/>
      <w:marRight w:val="0"/>
      <w:marTop w:val="0"/>
      <w:marBottom w:val="0"/>
      <w:divBdr>
        <w:top w:val="none" w:sz="0" w:space="0" w:color="auto"/>
        <w:left w:val="none" w:sz="0" w:space="0" w:color="auto"/>
        <w:bottom w:val="none" w:sz="0" w:space="0" w:color="auto"/>
        <w:right w:val="none" w:sz="0" w:space="0" w:color="auto"/>
      </w:divBdr>
    </w:div>
    <w:div w:id="1045177707">
      <w:bodyDiv w:val="1"/>
      <w:marLeft w:val="0"/>
      <w:marRight w:val="0"/>
      <w:marTop w:val="0"/>
      <w:marBottom w:val="0"/>
      <w:divBdr>
        <w:top w:val="none" w:sz="0" w:space="0" w:color="auto"/>
        <w:left w:val="none" w:sz="0" w:space="0" w:color="auto"/>
        <w:bottom w:val="none" w:sz="0" w:space="0" w:color="auto"/>
        <w:right w:val="none" w:sz="0" w:space="0" w:color="auto"/>
      </w:divBdr>
    </w:div>
    <w:div w:id="1046874702">
      <w:bodyDiv w:val="1"/>
      <w:marLeft w:val="0"/>
      <w:marRight w:val="0"/>
      <w:marTop w:val="0"/>
      <w:marBottom w:val="0"/>
      <w:divBdr>
        <w:top w:val="none" w:sz="0" w:space="0" w:color="auto"/>
        <w:left w:val="none" w:sz="0" w:space="0" w:color="auto"/>
        <w:bottom w:val="none" w:sz="0" w:space="0" w:color="auto"/>
        <w:right w:val="none" w:sz="0" w:space="0" w:color="auto"/>
      </w:divBdr>
    </w:div>
    <w:div w:id="1123843588">
      <w:bodyDiv w:val="1"/>
      <w:marLeft w:val="0"/>
      <w:marRight w:val="0"/>
      <w:marTop w:val="0"/>
      <w:marBottom w:val="0"/>
      <w:divBdr>
        <w:top w:val="none" w:sz="0" w:space="0" w:color="auto"/>
        <w:left w:val="none" w:sz="0" w:space="0" w:color="auto"/>
        <w:bottom w:val="none" w:sz="0" w:space="0" w:color="auto"/>
        <w:right w:val="none" w:sz="0" w:space="0" w:color="auto"/>
      </w:divBdr>
    </w:div>
    <w:div w:id="1131021281">
      <w:bodyDiv w:val="1"/>
      <w:marLeft w:val="0"/>
      <w:marRight w:val="0"/>
      <w:marTop w:val="0"/>
      <w:marBottom w:val="0"/>
      <w:divBdr>
        <w:top w:val="none" w:sz="0" w:space="0" w:color="auto"/>
        <w:left w:val="none" w:sz="0" w:space="0" w:color="auto"/>
        <w:bottom w:val="none" w:sz="0" w:space="0" w:color="auto"/>
        <w:right w:val="none" w:sz="0" w:space="0" w:color="auto"/>
      </w:divBdr>
    </w:div>
    <w:div w:id="1153719940">
      <w:bodyDiv w:val="1"/>
      <w:marLeft w:val="0"/>
      <w:marRight w:val="0"/>
      <w:marTop w:val="0"/>
      <w:marBottom w:val="0"/>
      <w:divBdr>
        <w:top w:val="none" w:sz="0" w:space="0" w:color="auto"/>
        <w:left w:val="none" w:sz="0" w:space="0" w:color="auto"/>
        <w:bottom w:val="none" w:sz="0" w:space="0" w:color="auto"/>
        <w:right w:val="none" w:sz="0" w:space="0" w:color="auto"/>
      </w:divBdr>
    </w:div>
    <w:div w:id="1158109585">
      <w:bodyDiv w:val="1"/>
      <w:marLeft w:val="0"/>
      <w:marRight w:val="0"/>
      <w:marTop w:val="0"/>
      <w:marBottom w:val="0"/>
      <w:divBdr>
        <w:top w:val="none" w:sz="0" w:space="0" w:color="auto"/>
        <w:left w:val="none" w:sz="0" w:space="0" w:color="auto"/>
        <w:bottom w:val="none" w:sz="0" w:space="0" w:color="auto"/>
        <w:right w:val="none" w:sz="0" w:space="0" w:color="auto"/>
      </w:divBdr>
    </w:div>
    <w:div w:id="1191379646">
      <w:bodyDiv w:val="1"/>
      <w:marLeft w:val="0"/>
      <w:marRight w:val="0"/>
      <w:marTop w:val="0"/>
      <w:marBottom w:val="0"/>
      <w:divBdr>
        <w:top w:val="none" w:sz="0" w:space="0" w:color="auto"/>
        <w:left w:val="none" w:sz="0" w:space="0" w:color="auto"/>
        <w:bottom w:val="none" w:sz="0" w:space="0" w:color="auto"/>
        <w:right w:val="none" w:sz="0" w:space="0" w:color="auto"/>
      </w:divBdr>
    </w:div>
    <w:div w:id="1266419371">
      <w:bodyDiv w:val="1"/>
      <w:marLeft w:val="0"/>
      <w:marRight w:val="0"/>
      <w:marTop w:val="0"/>
      <w:marBottom w:val="0"/>
      <w:divBdr>
        <w:top w:val="none" w:sz="0" w:space="0" w:color="auto"/>
        <w:left w:val="none" w:sz="0" w:space="0" w:color="auto"/>
        <w:bottom w:val="none" w:sz="0" w:space="0" w:color="auto"/>
        <w:right w:val="none" w:sz="0" w:space="0" w:color="auto"/>
      </w:divBdr>
    </w:div>
    <w:div w:id="1323654160">
      <w:bodyDiv w:val="1"/>
      <w:marLeft w:val="0"/>
      <w:marRight w:val="0"/>
      <w:marTop w:val="0"/>
      <w:marBottom w:val="0"/>
      <w:divBdr>
        <w:top w:val="none" w:sz="0" w:space="0" w:color="auto"/>
        <w:left w:val="none" w:sz="0" w:space="0" w:color="auto"/>
        <w:bottom w:val="none" w:sz="0" w:space="0" w:color="auto"/>
        <w:right w:val="none" w:sz="0" w:space="0" w:color="auto"/>
      </w:divBdr>
    </w:div>
    <w:div w:id="1379284731">
      <w:bodyDiv w:val="1"/>
      <w:marLeft w:val="0"/>
      <w:marRight w:val="0"/>
      <w:marTop w:val="0"/>
      <w:marBottom w:val="0"/>
      <w:divBdr>
        <w:top w:val="none" w:sz="0" w:space="0" w:color="auto"/>
        <w:left w:val="none" w:sz="0" w:space="0" w:color="auto"/>
        <w:bottom w:val="none" w:sz="0" w:space="0" w:color="auto"/>
        <w:right w:val="none" w:sz="0" w:space="0" w:color="auto"/>
      </w:divBdr>
    </w:div>
    <w:div w:id="1384981638">
      <w:bodyDiv w:val="1"/>
      <w:marLeft w:val="0"/>
      <w:marRight w:val="0"/>
      <w:marTop w:val="0"/>
      <w:marBottom w:val="0"/>
      <w:divBdr>
        <w:top w:val="none" w:sz="0" w:space="0" w:color="auto"/>
        <w:left w:val="none" w:sz="0" w:space="0" w:color="auto"/>
        <w:bottom w:val="none" w:sz="0" w:space="0" w:color="auto"/>
        <w:right w:val="none" w:sz="0" w:space="0" w:color="auto"/>
      </w:divBdr>
    </w:div>
    <w:div w:id="1399204757">
      <w:bodyDiv w:val="1"/>
      <w:marLeft w:val="0"/>
      <w:marRight w:val="0"/>
      <w:marTop w:val="0"/>
      <w:marBottom w:val="0"/>
      <w:divBdr>
        <w:top w:val="none" w:sz="0" w:space="0" w:color="auto"/>
        <w:left w:val="none" w:sz="0" w:space="0" w:color="auto"/>
        <w:bottom w:val="none" w:sz="0" w:space="0" w:color="auto"/>
        <w:right w:val="none" w:sz="0" w:space="0" w:color="auto"/>
      </w:divBdr>
    </w:div>
    <w:div w:id="1405302469">
      <w:bodyDiv w:val="1"/>
      <w:marLeft w:val="0"/>
      <w:marRight w:val="0"/>
      <w:marTop w:val="0"/>
      <w:marBottom w:val="0"/>
      <w:divBdr>
        <w:top w:val="none" w:sz="0" w:space="0" w:color="auto"/>
        <w:left w:val="none" w:sz="0" w:space="0" w:color="auto"/>
        <w:bottom w:val="none" w:sz="0" w:space="0" w:color="auto"/>
        <w:right w:val="none" w:sz="0" w:space="0" w:color="auto"/>
      </w:divBdr>
    </w:div>
    <w:div w:id="1460609244">
      <w:bodyDiv w:val="1"/>
      <w:marLeft w:val="0"/>
      <w:marRight w:val="0"/>
      <w:marTop w:val="0"/>
      <w:marBottom w:val="0"/>
      <w:divBdr>
        <w:top w:val="none" w:sz="0" w:space="0" w:color="auto"/>
        <w:left w:val="none" w:sz="0" w:space="0" w:color="auto"/>
        <w:bottom w:val="none" w:sz="0" w:space="0" w:color="auto"/>
        <w:right w:val="none" w:sz="0" w:space="0" w:color="auto"/>
      </w:divBdr>
    </w:div>
    <w:div w:id="1501695099">
      <w:bodyDiv w:val="1"/>
      <w:marLeft w:val="0"/>
      <w:marRight w:val="0"/>
      <w:marTop w:val="0"/>
      <w:marBottom w:val="0"/>
      <w:divBdr>
        <w:top w:val="none" w:sz="0" w:space="0" w:color="auto"/>
        <w:left w:val="none" w:sz="0" w:space="0" w:color="auto"/>
        <w:bottom w:val="none" w:sz="0" w:space="0" w:color="auto"/>
        <w:right w:val="none" w:sz="0" w:space="0" w:color="auto"/>
      </w:divBdr>
    </w:div>
    <w:div w:id="1576932131">
      <w:bodyDiv w:val="1"/>
      <w:marLeft w:val="0"/>
      <w:marRight w:val="0"/>
      <w:marTop w:val="0"/>
      <w:marBottom w:val="0"/>
      <w:divBdr>
        <w:top w:val="none" w:sz="0" w:space="0" w:color="auto"/>
        <w:left w:val="none" w:sz="0" w:space="0" w:color="auto"/>
        <w:bottom w:val="none" w:sz="0" w:space="0" w:color="auto"/>
        <w:right w:val="none" w:sz="0" w:space="0" w:color="auto"/>
      </w:divBdr>
    </w:div>
    <w:div w:id="1578242259">
      <w:bodyDiv w:val="1"/>
      <w:marLeft w:val="0"/>
      <w:marRight w:val="0"/>
      <w:marTop w:val="0"/>
      <w:marBottom w:val="0"/>
      <w:divBdr>
        <w:top w:val="none" w:sz="0" w:space="0" w:color="auto"/>
        <w:left w:val="none" w:sz="0" w:space="0" w:color="auto"/>
        <w:bottom w:val="none" w:sz="0" w:space="0" w:color="auto"/>
        <w:right w:val="none" w:sz="0" w:space="0" w:color="auto"/>
      </w:divBdr>
    </w:div>
    <w:div w:id="1654942908">
      <w:bodyDiv w:val="1"/>
      <w:marLeft w:val="0"/>
      <w:marRight w:val="0"/>
      <w:marTop w:val="0"/>
      <w:marBottom w:val="0"/>
      <w:divBdr>
        <w:top w:val="none" w:sz="0" w:space="0" w:color="auto"/>
        <w:left w:val="none" w:sz="0" w:space="0" w:color="auto"/>
        <w:bottom w:val="none" w:sz="0" w:space="0" w:color="auto"/>
        <w:right w:val="none" w:sz="0" w:space="0" w:color="auto"/>
      </w:divBdr>
    </w:div>
    <w:div w:id="1688561142">
      <w:bodyDiv w:val="1"/>
      <w:marLeft w:val="0"/>
      <w:marRight w:val="0"/>
      <w:marTop w:val="0"/>
      <w:marBottom w:val="0"/>
      <w:divBdr>
        <w:top w:val="none" w:sz="0" w:space="0" w:color="auto"/>
        <w:left w:val="none" w:sz="0" w:space="0" w:color="auto"/>
        <w:bottom w:val="none" w:sz="0" w:space="0" w:color="auto"/>
        <w:right w:val="none" w:sz="0" w:space="0" w:color="auto"/>
      </w:divBdr>
    </w:div>
    <w:div w:id="1734936266">
      <w:bodyDiv w:val="1"/>
      <w:marLeft w:val="0"/>
      <w:marRight w:val="0"/>
      <w:marTop w:val="0"/>
      <w:marBottom w:val="0"/>
      <w:divBdr>
        <w:top w:val="none" w:sz="0" w:space="0" w:color="auto"/>
        <w:left w:val="none" w:sz="0" w:space="0" w:color="auto"/>
        <w:bottom w:val="none" w:sz="0" w:space="0" w:color="auto"/>
        <w:right w:val="none" w:sz="0" w:space="0" w:color="auto"/>
      </w:divBdr>
    </w:div>
    <w:div w:id="1869441154">
      <w:bodyDiv w:val="1"/>
      <w:marLeft w:val="0"/>
      <w:marRight w:val="0"/>
      <w:marTop w:val="0"/>
      <w:marBottom w:val="0"/>
      <w:divBdr>
        <w:top w:val="none" w:sz="0" w:space="0" w:color="auto"/>
        <w:left w:val="none" w:sz="0" w:space="0" w:color="auto"/>
        <w:bottom w:val="none" w:sz="0" w:space="0" w:color="auto"/>
        <w:right w:val="none" w:sz="0" w:space="0" w:color="auto"/>
      </w:divBdr>
    </w:div>
    <w:div w:id="1870293453">
      <w:bodyDiv w:val="1"/>
      <w:marLeft w:val="0"/>
      <w:marRight w:val="0"/>
      <w:marTop w:val="0"/>
      <w:marBottom w:val="0"/>
      <w:divBdr>
        <w:top w:val="none" w:sz="0" w:space="0" w:color="auto"/>
        <w:left w:val="none" w:sz="0" w:space="0" w:color="auto"/>
        <w:bottom w:val="none" w:sz="0" w:space="0" w:color="auto"/>
        <w:right w:val="none" w:sz="0" w:space="0" w:color="auto"/>
      </w:divBdr>
    </w:div>
    <w:div w:id="1886982233">
      <w:bodyDiv w:val="1"/>
      <w:marLeft w:val="0"/>
      <w:marRight w:val="0"/>
      <w:marTop w:val="0"/>
      <w:marBottom w:val="0"/>
      <w:divBdr>
        <w:top w:val="none" w:sz="0" w:space="0" w:color="auto"/>
        <w:left w:val="none" w:sz="0" w:space="0" w:color="auto"/>
        <w:bottom w:val="none" w:sz="0" w:space="0" w:color="auto"/>
        <w:right w:val="none" w:sz="0" w:space="0" w:color="auto"/>
      </w:divBdr>
    </w:div>
    <w:div w:id="1906524913">
      <w:bodyDiv w:val="1"/>
      <w:marLeft w:val="0"/>
      <w:marRight w:val="0"/>
      <w:marTop w:val="0"/>
      <w:marBottom w:val="0"/>
      <w:divBdr>
        <w:top w:val="none" w:sz="0" w:space="0" w:color="auto"/>
        <w:left w:val="none" w:sz="0" w:space="0" w:color="auto"/>
        <w:bottom w:val="none" w:sz="0" w:space="0" w:color="auto"/>
        <w:right w:val="none" w:sz="0" w:space="0" w:color="auto"/>
      </w:divBdr>
    </w:div>
    <w:div w:id="1958901281">
      <w:bodyDiv w:val="1"/>
      <w:marLeft w:val="0"/>
      <w:marRight w:val="0"/>
      <w:marTop w:val="0"/>
      <w:marBottom w:val="0"/>
      <w:divBdr>
        <w:top w:val="none" w:sz="0" w:space="0" w:color="auto"/>
        <w:left w:val="none" w:sz="0" w:space="0" w:color="auto"/>
        <w:bottom w:val="none" w:sz="0" w:space="0" w:color="auto"/>
        <w:right w:val="none" w:sz="0" w:space="0" w:color="auto"/>
      </w:divBdr>
    </w:div>
    <w:div w:id="1988053215">
      <w:bodyDiv w:val="1"/>
      <w:marLeft w:val="0"/>
      <w:marRight w:val="0"/>
      <w:marTop w:val="0"/>
      <w:marBottom w:val="0"/>
      <w:divBdr>
        <w:top w:val="none" w:sz="0" w:space="0" w:color="auto"/>
        <w:left w:val="none" w:sz="0" w:space="0" w:color="auto"/>
        <w:bottom w:val="none" w:sz="0" w:space="0" w:color="auto"/>
        <w:right w:val="none" w:sz="0" w:space="0" w:color="auto"/>
      </w:divBdr>
    </w:div>
    <w:div w:id="204525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22-19" TargetMode="External"/><Relationship Id="rId18" Type="http://schemas.openxmlformats.org/officeDocument/2006/relationships/hyperlink" Target="https://zakon.rada.gov.ua/laws/show/755-15" TargetMode="External"/><Relationship Id="rId26" Type="http://schemas.openxmlformats.org/officeDocument/2006/relationships/hyperlink" Target="https://zakon.rada.gov.ua/laws/show/922-19" TargetMode="External"/><Relationship Id="rId39" Type="http://schemas.openxmlformats.org/officeDocument/2006/relationships/hyperlink" Target="https://zakon.rada.gov.ua/laws/show/922-19/print" TargetMode="External"/><Relationship Id="rId3" Type="http://schemas.openxmlformats.org/officeDocument/2006/relationships/styles" Target="styles.xml"/><Relationship Id="rId21" Type="http://schemas.openxmlformats.org/officeDocument/2006/relationships/hyperlink" Target="https://zakon.rada.gov.ua/laws/show/922-19" TargetMode="External"/><Relationship Id="rId34" Type="http://schemas.openxmlformats.org/officeDocument/2006/relationships/hyperlink" Target="https://zakon.rada.gov.ua/laws/show/922-19/print" TargetMode="External"/><Relationship Id="rId42" Type="http://schemas.openxmlformats.org/officeDocument/2006/relationships/hyperlink" Target="http://ugv.com.ua/" TargetMode="External"/><Relationship Id="rId47" Type="http://schemas.openxmlformats.org/officeDocument/2006/relationships/hyperlink" Target="http://ugv.com.ua/page/docs?count=6" TargetMode="External"/><Relationship Id="rId7" Type="http://schemas.openxmlformats.org/officeDocument/2006/relationships/endnotes" Target="endnotes.xml"/><Relationship Id="rId12" Type="http://schemas.openxmlformats.org/officeDocument/2006/relationships/hyperlink" Target="https://zakon.rada.gov.ua/laws/show/922-19" TargetMode="External"/><Relationship Id="rId17" Type="http://schemas.openxmlformats.org/officeDocument/2006/relationships/hyperlink" Target="https://zakon.rada.gov.ua/laws/show/2210-14" TargetMode="External"/><Relationship Id="rId25" Type="http://schemas.openxmlformats.org/officeDocument/2006/relationships/hyperlink" Target="https://zakon.rada.gov.ua/laws/show/922-19" TargetMode="External"/><Relationship Id="rId33" Type="http://schemas.openxmlformats.org/officeDocument/2006/relationships/hyperlink" Target="https://zakon.rada.gov.ua/laws/show/922-19/print" TargetMode="External"/><Relationship Id="rId38" Type="http://schemas.openxmlformats.org/officeDocument/2006/relationships/hyperlink" Target="https://zakon.rada.gov.ua/laws/show/922-19/print" TargetMode="External"/><Relationship Id="rId46" Type="http://schemas.openxmlformats.org/officeDocument/2006/relationships/hyperlink" Target="http://ugv.com.ua/page/docs?count=6" TargetMode="External"/><Relationship Id="rId2" Type="http://schemas.openxmlformats.org/officeDocument/2006/relationships/numbering" Target="numbering.xml"/><Relationship Id="rId16" Type="http://schemas.openxmlformats.org/officeDocument/2006/relationships/hyperlink" Target="https://zakon.rada.gov.ua/laws/show/2210-14" TargetMode="External"/><Relationship Id="rId20" Type="http://schemas.openxmlformats.org/officeDocument/2006/relationships/hyperlink" Target="https://zakon.rada.gov.ua/laws/show/922-19" TargetMode="External"/><Relationship Id="rId29" Type="http://schemas.openxmlformats.org/officeDocument/2006/relationships/footer" Target="footer2.xml"/><Relationship Id="rId41" Type="http://schemas.openxmlformats.org/officeDocument/2006/relationships/hyperlink" Target="https://zakon.rada.gov.ua/laws/show/922-19/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ugv.com.ua" TargetMode="External"/><Relationship Id="rId24" Type="http://schemas.openxmlformats.org/officeDocument/2006/relationships/hyperlink" Target="https://zakon.rada.gov.ua/laws/show/922-19" TargetMode="External"/><Relationship Id="rId32" Type="http://schemas.openxmlformats.org/officeDocument/2006/relationships/hyperlink" Target="https://ugv.com.ua/page/dla-novih-postacalnikiv" TargetMode="External"/><Relationship Id="rId37" Type="http://schemas.openxmlformats.org/officeDocument/2006/relationships/hyperlink" Target="https://zakon.rada.gov.ua/laws/show/922-19/print" TargetMode="External"/><Relationship Id="rId40" Type="http://schemas.openxmlformats.org/officeDocument/2006/relationships/hyperlink" Target="https://zakon.rada.gov.ua/laws/show/922-19/print" TargetMode="External"/><Relationship Id="rId45" Type="http://schemas.openxmlformats.org/officeDocument/2006/relationships/hyperlink" Target="mailto:oksana.pivtorak@ugv.com.ua" TargetMode="External"/><Relationship Id="rId5" Type="http://schemas.openxmlformats.org/officeDocument/2006/relationships/webSettings" Target="webSettings.xml"/><Relationship Id="rId15" Type="http://schemas.openxmlformats.org/officeDocument/2006/relationships/hyperlink" Target="https://zakon.rada.gov.ua/laws/show/922-19" TargetMode="External"/><Relationship Id="rId23" Type="http://schemas.openxmlformats.org/officeDocument/2006/relationships/hyperlink" Target="https://zakon.rada.gov.ua/laws/show/922-19" TargetMode="External"/><Relationship Id="rId28" Type="http://schemas.openxmlformats.org/officeDocument/2006/relationships/header" Target="header1.xml"/><Relationship Id="rId36" Type="http://schemas.openxmlformats.org/officeDocument/2006/relationships/hyperlink" Target="https://zakon.rada.gov.ua/laws/show/922-19/print" TargetMode="External"/><Relationship Id="rId49" Type="http://schemas.openxmlformats.org/officeDocument/2006/relationships/theme" Target="theme/theme1.xml"/><Relationship Id="rId10" Type="http://schemas.openxmlformats.org/officeDocument/2006/relationships/hyperlink" Target="mailto:viacheslav.krikhan@ugv.com.ua" TargetMode="External"/><Relationship Id="rId19" Type="http://schemas.openxmlformats.org/officeDocument/2006/relationships/hyperlink" Target="https://zakon.rada.gov.ua/laws/show/1644-18" TargetMode="External"/><Relationship Id="rId31" Type="http://schemas.openxmlformats.org/officeDocument/2006/relationships/footer" Target="footer3.xml"/><Relationship Id="rId44" Type="http://schemas.openxmlformats.org/officeDocument/2006/relationships/hyperlink" Target="mailto:oksana.pivtorak@ugv.com.ua" TargetMode="External"/><Relationship Id="rId4" Type="http://schemas.openxmlformats.org/officeDocument/2006/relationships/settings" Target="settings.xml"/><Relationship Id="rId9" Type="http://schemas.openxmlformats.org/officeDocument/2006/relationships/hyperlink" Target="mailto:viktor.gurak@ugv.com.ua" TargetMode="External"/><Relationship Id="rId14" Type="http://schemas.openxmlformats.org/officeDocument/2006/relationships/hyperlink" Target="https://acskidd.gov.ua/sign" TargetMode="External"/><Relationship Id="rId22" Type="http://schemas.openxmlformats.org/officeDocument/2006/relationships/hyperlink" Target="https://zakon.rada.gov.ua/laws/show/922-19" TargetMode="External"/><Relationship Id="rId27" Type="http://schemas.openxmlformats.org/officeDocument/2006/relationships/footer" Target="footer1.xml"/><Relationship Id="rId30" Type="http://schemas.openxmlformats.org/officeDocument/2006/relationships/header" Target="header2.xml"/><Relationship Id="rId35" Type="http://schemas.openxmlformats.org/officeDocument/2006/relationships/hyperlink" Target="https://zakon.rada.gov.ua/laws/show/922-19/print" TargetMode="External"/><Relationship Id="rId43" Type="http://schemas.openxmlformats.org/officeDocument/2006/relationships/hyperlink" Target="mailto:oksana.pivtorak@ugv.com.ua" TargetMode="External"/><Relationship Id="rId48" Type="http://schemas.openxmlformats.org/officeDocument/2006/relationships/fontTable" Target="fontTable.xml"/><Relationship Id="rId8" Type="http://schemas.openxmlformats.org/officeDocument/2006/relationships/hyperlink" Target="mailto:artem.nadolinnyi@ugv.com.u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C4540-2593-4BC2-82AC-0FBC4B81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128</Pages>
  <Words>235454</Words>
  <Characters>134209</Characters>
  <Application>Microsoft Office Word</Application>
  <DocSecurity>0</DocSecurity>
  <Lines>1118</Lines>
  <Paragraphs>737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UTG</Company>
  <LinksUpToDate>false</LinksUpToDate>
  <CharactersWithSpaces>368926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Матяш Иван Васильевич</dc:creator>
  <cp:lastModifiedBy>Пукшин Наталія Гелярівна</cp:lastModifiedBy>
  <cp:revision>43</cp:revision>
  <cp:lastPrinted>2020-01-28T08:25:00Z</cp:lastPrinted>
  <dcterms:created xsi:type="dcterms:W3CDTF">2021-12-20T08:38:00Z</dcterms:created>
  <dcterms:modified xsi:type="dcterms:W3CDTF">2021-12-28T13:27:00Z</dcterms:modified>
</cp:coreProperties>
</file>