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right"/>
        <w:tblLook w:val="01E0" w:firstRow="1" w:lastRow="1" w:firstColumn="1" w:lastColumn="1" w:noHBand="0" w:noVBand="0"/>
      </w:tblPr>
      <w:tblGrid>
        <w:gridCol w:w="4700"/>
      </w:tblGrid>
      <w:tr w:rsidR="00A51BA9" w:rsidRPr="00A51BA9" w14:paraId="59918043" w14:textId="77777777" w:rsidTr="00121A7D">
        <w:trPr>
          <w:jc w:val="right"/>
        </w:trPr>
        <w:tc>
          <w:tcPr>
            <w:tcW w:w="4700" w:type="dxa"/>
          </w:tcPr>
          <w:p w14:paraId="5144DAFA" w14:textId="715CF57F" w:rsidR="001A1E31" w:rsidRPr="00A51BA9" w:rsidRDefault="001A1E31" w:rsidP="001A1E31">
            <w:pPr>
              <w:pStyle w:val="3"/>
              <w:spacing w:before="0" w:beforeAutospacing="0" w:after="0" w:afterAutospacing="0"/>
              <w:jc w:val="right"/>
              <w:rPr>
                <w:sz w:val="24"/>
                <w:szCs w:val="24"/>
              </w:rPr>
            </w:pPr>
            <w:r w:rsidRPr="00A51BA9">
              <w:rPr>
                <w:sz w:val="28"/>
                <w:szCs w:val="28"/>
              </w:rPr>
              <w:t>ЗАТВЕРДЖЕНО</w:t>
            </w:r>
          </w:p>
        </w:tc>
      </w:tr>
      <w:tr w:rsidR="00A51BA9" w:rsidRPr="00A51BA9" w14:paraId="77D9CA69" w14:textId="77777777" w:rsidTr="00121A7D">
        <w:trPr>
          <w:jc w:val="right"/>
        </w:trPr>
        <w:tc>
          <w:tcPr>
            <w:tcW w:w="4700" w:type="dxa"/>
          </w:tcPr>
          <w:p w14:paraId="16D4AC11" w14:textId="25D29475" w:rsidR="001A1E31" w:rsidRPr="00A51BA9" w:rsidRDefault="001A1E31" w:rsidP="001A1E31">
            <w:pPr>
              <w:pStyle w:val="3"/>
              <w:spacing w:before="0" w:beforeAutospacing="0" w:after="0" w:afterAutospacing="0"/>
              <w:jc w:val="right"/>
              <w:rPr>
                <w:sz w:val="24"/>
                <w:szCs w:val="24"/>
              </w:rPr>
            </w:pPr>
            <w:r w:rsidRPr="00A51BA9">
              <w:rPr>
                <w:sz w:val="28"/>
                <w:szCs w:val="28"/>
              </w:rPr>
              <w:t>рішенням Тендерного комітету</w:t>
            </w:r>
          </w:p>
        </w:tc>
      </w:tr>
      <w:tr w:rsidR="00A51BA9" w:rsidRPr="00A51BA9" w14:paraId="5069F5C0" w14:textId="77777777" w:rsidTr="00121A7D">
        <w:trPr>
          <w:jc w:val="right"/>
        </w:trPr>
        <w:tc>
          <w:tcPr>
            <w:tcW w:w="4700" w:type="dxa"/>
          </w:tcPr>
          <w:p w14:paraId="09309ED9" w14:textId="77777777" w:rsidR="001A1E31" w:rsidRPr="00A51BA9" w:rsidRDefault="001A1E31" w:rsidP="001A1E31">
            <w:pPr>
              <w:pStyle w:val="3"/>
              <w:spacing w:before="0" w:beforeAutospacing="0" w:after="0" w:afterAutospacing="0"/>
              <w:jc w:val="right"/>
              <w:rPr>
                <w:sz w:val="28"/>
                <w:szCs w:val="28"/>
              </w:rPr>
            </w:pPr>
            <w:r w:rsidRPr="00A51BA9">
              <w:rPr>
                <w:sz w:val="28"/>
                <w:szCs w:val="28"/>
              </w:rPr>
              <w:t>Філії ГПУ «</w:t>
            </w:r>
            <w:proofErr w:type="spellStart"/>
            <w:r w:rsidRPr="00A51BA9">
              <w:rPr>
                <w:sz w:val="28"/>
                <w:szCs w:val="28"/>
              </w:rPr>
              <w:t>Шебелинкагазвидобування</w:t>
            </w:r>
            <w:proofErr w:type="spellEnd"/>
            <w:r w:rsidRPr="00A51BA9">
              <w:rPr>
                <w:sz w:val="28"/>
                <w:szCs w:val="28"/>
              </w:rPr>
              <w:t xml:space="preserve">»   </w:t>
            </w:r>
          </w:p>
          <w:p w14:paraId="501BAA88" w14:textId="294AA5E1" w:rsidR="001A1E31" w:rsidRPr="00A51BA9" w:rsidRDefault="001A1E31" w:rsidP="001A1E31">
            <w:pPr>
              <w:pStyle w:val="3"/>
              <w:spacing w:before="0" w:beforeAutospacing="0" w:after="0" w:afterAutospacing="0"/>
              <w:jc w:val="right"/>
              <w:rPr>
                <w:sz w:val="24"/>
                <w:szCs w:val="24"/>
              </w:rPr>
            </w:pPr>
            <w:r w:rsidRPr="00A51BA9">
              <w:rPr>
                <w:sz w:val="28"/>
                <w:szCs w:val="28"/>
              </w:rPr>
              <w:t xml:space="preserve"> АТ «Укргазвидобування»</w:t>
            </w:r>
          </w:p>
        </w:tc>
      </w:tr>
      <w:tr w:rsidR="00A51BA9" w:rsidRPr="00A51BA9" w14:paraId="1B36118E" w14:textId="77777777" w:rsidTr="00121A7D">
        <w:trPr>
          <w:jc w:val="right"/>
        </w:trPr>
        <w:tc>
          <w:tcPr>
            <w:tcW w:w="4700" w:type="dxa"/>
            <w:shd w:val="clear" w:color="auto" w:fill="auto"/>
          </w:tcPr>
          <w:p w14:paraId="52838946" w14:textId="0203F2DD" w:rsidR="001A1E31" w:rsidRPr="00A51BA9" w:rsidRDefault="001A1E31" w:rsidP="001A1E31">
            <w:pPr>
              <w:pStyle w:val="3"/>
              <w:spacing w:before="0" w:beforeAutospacing="0" w:after="0" w:afterAutospacing="0"/>
              <w:jc w:val="right"/>
              <w:rPr>
                <w:sz w:val="24"/>
                <w:szCs w:val="24"/>
                <w:lang w:val="ru-RU"/>
              </w:rPr>
            </w:pPr>
            <w:r w:rsidRPr="00A51BA9">
              <w:rPr>
                <w:sz w:val="28"/>
                <w:szCs w:val="28"/>
              </w:rPr>
              <w:t>від «18» червня 2020 року, протокол  №ШГВ20П-011</w:t>
            </w:r>
          </w:p>
        </w:tc>
      </w:tr>
      <w:tr w:rsidR="00A51BA9" w:rsidRPr="00A51BA9" w14:paraId="558FE3F4" w14:textId="77777777" w:rsidTr="00121A7D">
        <w:trPr>
          <w:jc w:val="right"/>
        </w:trPr>
        <w:tc>
          <w:tcPr>
            <w:tcW w:w="4700" w:type="dxa"/>
          </w:tcPr>
          <w:p w14:paraId="7D5589AE" w14:textId="60956CFE" w:rsidR="001A1E31" w:rsidRPr="00A51BA9" w:rsidRDefault="001A1E31" w:rsidP="001A1E31">
            <w:pPr>
              <w:pStyle w:val="3"/>
              <w:spacing w:before="0" w:beforeAutospacing="0" w:after="0" w:afterAutospacing="0"/>
              <w:jc w:val="right"/>
              <w:rPr>
                <w:sz w:val="24"/>
                <w:szCs w:val="24"/>
              </w:rPr>
            </w:pPr>
          </w:p>
        </w:tc>
      </w:tr>
      <w:tr w:rsidR="00A51BA9" w:rsidRPr="00A51BA9" w14:paraId="249BEECA" w14:textId="77777777" w:rsidTr="00121A7D">
        <w:trPr>
          <w:jc w:val="right"/>
        </w:trPr>
        <w:tc>
          <w:tcPr>
            <w:tcW w:w="4700" w:type="dxa"/>
          </w:tcPr>
          <w:p w14:paraId="16004D23" w14:textId="77777777" w:rsidR="001A1E31" w:rsidRPr="00A51BA9" w:rsidRDefault="001A1E31" w:rsidP="001A1E31">
            <w:pPr>
              <w:pStyle w:val="3"/>
              <w:spacing w:before="0" w:beforeAutospacing="0" w:after="0" w:afterAutospacing="0"/>
              <w:jc w:val="right"/>
              <w:rPr>
                <w:sz w:val="24"/>
                <w:szCs w:val="24"/>
              </w:rPr>
            </w:pPr>
          </w:p>
        </w:tc>
      </w:tr>
      <w:tr w:rsidR="001A1E31" w:rsidRPr="00A51BA9" w14:paraId="20A9254B" w14:textId="77777777" w:rsidTr="00121A7D">
        <w:trPr>
          <w:jc w:val="right"/>
        </w:trPr>
        <w:tc>
          <w:tcPr>
            <w:tcW w:w="4700" w:type="dxa"/>
          </w:tcPr>
          <w:p w14:paraId="4CA63E19" w14:textId="44ECBD1F" w:rsidR="001A1E31" w:rsidRPr="00A51BA9" w:rsidRDefault="001A1E31" w:rsidP="001A1E31">
            <w:pPr>
              <w:pStyle w:val="3"/>
              <w:spacing w:before="0" w:beforeAutospacing="0" w:after="0" w:afterAutospacing="0"/>
              <w:jc w:val="right"/>
              <w:rPr>
                <w:sz w:val="24"/>
                <w:szCs w:val="24"/>
              </w:rPr>
            </w:pPr>
          </w:p>
        </w:tc>
      </w:tr>
    </w:tbl>
    <w:p w14:paraId="3E36A910" w14:textId="77777777" w:rsidR="00121A7D" w:rsidRPr="00A51BA9" w:rsidRDefault="00121A7D" w:rsidP="007208EF">
      <w:pPr>
        <w:spacing w:after="0" w:line="240" w:lineRule="auto"/>
        <w:jc w:val="right"/>
        <w:rPr>
          <w:sz w:val="22"/>
        </w:rPr>
      </w:pPr>
    </w:p>
    <w:p w14:paraId="59589255" w14:textId="77777777" w:rsidR="0052641E" w:rsidRPr="00A51BA9" w:rsidRDefault="0052641E" w:rsidP="007208EF">
      <w:pPr>
        <w:spacing w:after="0" w:line="240" w:lineRule="auto"/>
        <w:jc w:val="right"/>
        <w:rPr>
          <w:sz w:val="22"/>
        </w:rPr>
      </w:pPr>
    </w:p>
    <w:tbl>
      <w:tblPr>
        <w:tblW w:w="0" w:type="auto"/>
        <w:jc w:val="center"/>
        <w:tblLook w:val="01E0" w:firstRow="1" w:lastRow="1" w:firstColumn="1" w:lastColumn="1" w:noHBand="0" w:noVBand="0"/>
      </w:tblPr>
      <w:tblGrid>
        <w:gridCol w:w="8780"/>
      </w:tblGrid>
      <w:tr w:rsidR="00A51BA9" w:rsidRPr="00A51BA9" w14:paraId="3B651DFA" w14:textId="77777777" w:rsidTr="006B7D59">
        <w:trPr>
          <w:trHeight w:val="69"/>
          <w:jc w:val="center"/>
        </w:trPr>
        <w:tc>
          <w:tcPr>
            <w:tcW w:w="8780" w:type="dxa"/>
          </w:tcPr>
          <w:p w14:paraId="35F2B70C" w14:textId="77777777" w:rsidR="0052641E" w:rsidRPr="00A51BA9" w:rsidRDefault="004F0F02" w:rsidP="007208EF">
            <w:pPr>
              <w:pStyle w:val="3"/>
              <w:spacing w:before="0" w:beforeAutospacing="0" w:after="0" w:afterAutospacing="0"/>
              <w:jc w:val="center"/>
              <w:rPr>
                <w:sz w:val="32"/>
                <w:szCs w:val="32"/>
              </w:rPr>
            </w:pPr>
            <w:r w:rsidRPr="00A51BA9">
              <w:rPr>
                <w:sz w:val="32"/>
                <w:szCs w:val="32"/>
              </w:rPr>
              <w:t>ТЕНДЕРНА  ДОКУМЕНТАЦІЯ</w:t>
            </w:r>
          </w:p>
        </w:tc>
      </w:tr>
      <w:tr w:rsidR="00A51BA9" w:rsidRPr="00A51BA9" w14:paraId="5FF77B9E" w14:textId="77777777" w:rsidTr="006B7D59">
        <w:trPr>
          <w:trHeight w:val="69"/>
          <w:jc w:val="center"/>
        </w:trPr>
        <w:tc>
          <w:tcPr>
            <w:tcW w:w="8780" w:type="dxa"/>
          </w:tcPr>
          <w:p w14:paraId="313BD8C3" w14:textId="77777777" w:rsidR="0052641E" w:rsidRPr="00A51BA9" w:rsidRDefault="0052641E" w:rsidP="007208EF">
            <w:pPr>
              <w:pStyle w:val="3"/>
              <w:spacing w:before="0" w:beforeAutospacing="0" w:after="0" w:afterAutospacing="0"/>
              <w:jc w:val="center"/>
              <w:rPr>
                <w:sz w:val="24"/>
                <w:szCs w:val="24"/>
              </w:rPr>
            </w:pPr>
          </w:p>
        </w:tc>
      </w:tr>
      <w:tr w:rsidR="00A51BA9" w:rsidRPr="00A51BA9" w14:paraId="391BC178" w14:textId="77777777" w:rsidTr="006B7D59">
        <w:trPr>
          <w:trHeight w:val="69"/>
          <w:jc w:val="center"/>
        </w:trPr>
        <w:tc>
          <w:tcPr>
            <w:tcW w:w="8780" w:type="dxa"/>
          </w:tcPr>
          <w:p w14:paraId="344E40E1" w14:textId="77777777" w:rsidR="0052641E" w:rsidRPr="00A51BA9" w:rsidRDefault="0052641E" w:rsidP="007208EF">
            <w:pPr>
              <w:pStyle w:val="3"/>
              <w:spacing w:before="0" w:beforeAutospacing="0" w:after="0" w:afterAutospacing="0"/>
              <w:jc w:val="center"/>
              <w:rPr>
                <w:sz w:val="24"/>
                <w:szCs w:val="24"/>
              </w:rPr>
            </w:pPr>
            <w:r w:rsidRPr="00A51BA9">
              <w:rPr>
                <w:sz w:val="24"/>
                <w:szCs w:val="24"/>
              </w:rPr>
              <w:t>по</w:t>
            </w:r>
            <w:r w:rsidR="004F0F02" w:rsidRPr="00A51BA9">
              <w:rPr>
                <w:sz w:val="24"/>
                <w:szCs w:val="24"/>
              </w:rPr>
              <w:t> предмету </w:t>
            </w:r>
            <w:r w:rsidRPr="00A51BA9">
              <w:rPr>
                <w:sz w:val="24"/>
                <w:szCs w:val="24"/>
              </w:rPr>
              <w:t>закупівлі</w:t>
            </w:r>
          </w:p>
        </w:tc>
      </w:tr>
      <w:tr w:rsidR="00DA3F3D" w:rsidRPr="00A51BA9" w14:paraId="53E1FEE5" w14:textId="77777777" w:rsidTr="006B7D59">
        <w:trPr>
          <w:trHeight w:val="25"/>
          <w:jc w:val="center"/>
        </w:trPr>
        <w:tc>
          <w:tcPr>
            <w:tcW w:w="8780" w:type="dxa"/>
          </w:tcPr>
          <w:p w14:paraId="5AAF6F95" w14:textId="77777777" w:rsidR="00E2498E" w:rsidRPr="00A51BA9" w:rsidRDefault="00E2498E" w:rsidP="007208EF">
            <w:pPr>
              <w:pStyle w:val="3"/>
              <w:spacing w:before="0" w:beforeAutospacing="0" w:after="0" w:afterAutospacing="0"/>
              <w:jc w:val="center"/>
              <w:rPr>
                <w:sz w:val="24"/>
                <w:szCs w:val="24"/>
              </w:rPr>
            </w:pPr>
          </w:p>
          <w:p w14:paraId="548FBA0F" w14:textId="77777777" w:rsidR="001A1E31" w:rsidRPr="00A51BA9" w:rsidRDefault="001A1E31" w:rsidP="001A1E31">
            <w:pPr>
              <w:pStyle w:val="3"/>
              <w:jc w:val="center"/>
              <w:rPr>
                <w:szCs w:val="28"/>
              </w:rPr>
            </w:pPr>
            <w:r w:rsidRPr="00A51BA9">
              <w:rPr>
                <w:sz w:val="28"/>
                <w:szCs w:val="28"/>
              </w:rPr>
              <w:t>71250000-5 – Архітектурні, інженерні та геодезичні послуги (</w:t>
            </w:r>
            <w:r w:rsidRPr="00A51BA9">
              <w:rPr>
                <w:szCs w:val="28"/>
              </w:rPr>
              <w:t xml:space="preserve">Облаштування </w:t>
            </w:r>
            <w:proofErr w:type="spellStart"/>
            <w:r w:rsidRPr="00A51BA9">
              <w:rPr>
                <w:szCs w:val="28"/>
              </w:rPr>
              <w:t>Святогірського</w:t>
            </w:r>
            <w:proofErr w:type="spellEnd"/>
            <w:r w:rsidRPr="00A51BA9">
              <w:rPr>
                <w:szCs w:val="28"/>
              </w:rPr>
              <w:t xml:space="preserve"> ГКР. Нове будівництво газопроводу-підключення від УКПГ </w:t>
            </w:r>
            <w:proofErr w:type="spellStart"/>
            <w:r w:rsidRPr="00A51BA9">
              <w:rPr>
                <w:szCs w:val="28"/>
              </w:rPr>
              <w:t>Святогірського</w:t>
            </w:r>
            <w:proofErr w:type="spellEnd"/>
            <w:r w:rsidRPr="00A51BA9">
              <w:rPr>
                <w:szCs w:val="28"/>
              </w:rPr>
              <w:t xml:space="preserve"> ГКР до магістрального газопроводу «Шебелинка-Слов’янськ.» </w:t>
            </w:r>
            <w:r w:rsidRPr="00A51BA9">
              <w:rPr>
                <w:sz w:val="28"/>
                <w:szCs w:val="28"/>
              </w:rPr>
              <w:t>Інженерно-геологічні та інженерно-геодезичні вишукування)</w:t>
            </w:r>
          </w:p>
          <w:p w14:paraId="3F484DEB" w14:textId="7C5CB7C0" w:rsidR="00E2498E" w:rsidRPr="00A51BA9" w:rsidRDefault="00E2498E" w:rsidP="00E2498E">
            <w:pPr>
              <w:pStyle w:val="3"/>
              <w:spacing w:before="0" w:beforeAutospacing="0" w:after="0" w:afterAutospacing="0"/>
              <w:jc w:val="center"/>
              <w:rPr>
                <w:sz w:val="24"/>
                <w:szCs w:val="24"/>
              </w:rPr>
            </w:pPr>
            <w:r w:rsidRPr="00A51BA9">
              <w:rPr>
                <w:sz w:val="24"/>
                <w:szCs w:val="24"/>
              </w:rPr>
              <w:t xml:space="preserve">Номер процедури закупівлі: </w:t>
            </w:r>
            <w:r w:rsidR="001A1E31" w:rsidRPr="00A51BA9">
              <w:rPr>
                <w:sz w:val="24"/>
                <w:szCs w:val="24"/>
              </w:rPr>
              <w:t>ШГВ20П-011</w:t>
            </w:r>
          </w:p>
        </w:tc>
      </w:tr>
    </w:tbl>
    <w:p w14:paraId="656F9D34" w14:textId="1F9B690E" w:rsidR="004F0F02" w:rsidRPr="00A51BA9" w:rsidRDefault="004F0F02" w:rsidP="007208EF">
      <w:pPr>
        <w:spacing w:after="0"/>
        <w:rPr>
          <w:sz w:val="22"/>
        </w:rPr>
      </w:pPr>
    </w:p>
    <w:p w14:paraId="2819FFA6" w14:textId="25F2F304" w:rsidR="00121A7D" w:rsidRPr="00A51BA9" w:rsidRDefault="00121A7D" w:rsidP="007208EF">
      <w:pPr>
        <w:spacing w:after="0"/>
        <w:rPr>
          <w:sz w:val="22"/>
        </w:rPr>
      </w:pPr>
    </w:p>
    <w:p w14:paraId="05EEBAC5" w14:textId="4085981D" w:rsidR="006E437A" w:rsidRPr="00A51BA9" w:rsidRDefault="006E437A" w:rsidP="007208EF">
      <w:pPr>
        <w:spacing w:after="0"/>
        <w:rPr>
          <w:sz w:val="22"/>
        </w:rPr>
      </w:pPr>
    </w:p>
    <w:tbl>
      <w:tblPr>
        <w:tblW w:w="0" w:type="auto"/>
        <w:tblInd w:w="-284" w:type="dxa"/>
        <w:tblLook w:val="01E0" w:firstRow="1" w:lastRow="1" w:firstColumn="1" w:lastColumn="1" w:noHBand="0" w:noVBand="0"/>
      </w:tblPr>
      <w:tblGrid>
        <w:gridCol w:w="4698"/>
        <w:gridCol w:w="4656"/>
      </w:tblGrid>
      <w:tr w:rsidR="00A51BA9" w:rsidRPr="00A51BA9" w14:paraId="1E903B89" w14:textId="77777777" w:rsidTr="003949EF">
        <w:tc>
          <w:tcPr>
            <w:tcW w:w="4698" w:type="dxa"/>
          </w:tcPr>
          <w:p w14:paraId="327FDA1B" w14:textId="066B114D" w:rsidR="00483464" w:rsidRPr="00A51BA9" w:rsidRDefault="00483464" w:rsidP="00F90804">
            <w:pPr>
              <w:spacing w:after="0" w:line="240" w:lineRule="auto"/>
              <w:ind w:firstLine="601"/>
              <w:rPr>
                <w:b/>
                <w:bCs/>
                <w:strike/>
                <w:sz w:val="22"/>
              </w:rPr>
            </w:pPr>
          </w:p>
        </w:tc>
        <w:tc>
          <w:tcPr>
            <w:tcW w:w="4656" w:type="dxa"/>
          </w:tcPr>
          <w:p w14:paraId="6842AB67" w14:textId="77777777" w:rsidR="00483464" w:rsidRPr="00A51BA9" w:rsidRDefault="00483464" w:rsidP="00E87B3E">
            <w:pPr>
              <w:spacing w:after="0" w:line="240" w:lineRule="auto"/>
              <w:jc w:val="center"/>
              <w:rPr>
                <w:rStyle w:val="a9"/>
                <w:b w:val="0"/>
                <w:sz w:val="22"/>
              </w:rPr>
            </w:pPr>
          </w:p>
          <w:p w14:paraId="21EA525F" w14:textId="77777777" w:rsidR="00E82930" w:rsidRPr="00A51BA9" w:rsidRDefault="00E82930" w:rsidP="00E87B3E">
            <w:pPr>
              <w:spacing w:after="0" w:line="240" w:lineRule="auto"/>
              <w:jc w:val="center"/>
              <w:rPr>
                <w:rStyle w:val="a9"/>
                <w:b w:val="0"/>
                <w:sz w:val="22"/>
              </w:rPr>
            </w:pPr>
          </w:p>
          <w:p w14:paraId="36768837" w14:textId="77777777" w:rsidR="00E82930" w:rsidRPr="00A51BA9" w:rsidRDefault="00E82930" w:rsidP="00E87B3E">
            <w:pPr>
              <w:spacing w:after="0" w:line="240" w:lineRule="auto"/>
              <w:jc w:val="center"/>
              <w:rPr>
                <w:rStyle w:val="a9"/>
                <w:b w:val="0"/>
                <w:sz w:val="22"/>
              </w:rPr>
            </w:pPr>
          </w:p>
          <w:p w14:paraId="45521E2C" w14:textId="77777777" w:rsidR="00E82930" w:rsidRPr="00A51BA9" w:rsidRDefault="00E82930" w:rsidP="00E87B3E">
            <w:pPr>
              <w:spacing w:after="0" w:line="240" w:lineRule="auto"/>
              <w:jc w:val="center"/>
              <w:rPr>
                <w:rStyle w:val="a9"/>
                <w:b w:val="0"/>
                <w:sz w:val="22"/>
              </w:rPr>
            </w:pPr>
          </w:p>
          <w:p w14:paraId="6DDEFCAC" w14:textId="14ACD41D" w:rsidR="00E82930" w:rsidRPr="00A51BA9" w:rsidRDefault="00E82930" w:rsidP="00E87B3E">
            <w:pPr>
              <w:spacing w:after="0" w:line="240" w:lineRule="auto"/>
              <w:jc w:val="center"/>
              <w:rPr>
                <w:rStyle w:val="a9"/>
                <w:b w:val="0"/>
                <w:sz w:val="22"/>
              </w:rPr>
            </w:pPr>
          </w:p>
        </w:tc>
      </w:tr>
      <w:tr w:rsidR="00A51BA9" w:rsidRPr="00A51BA9" w14:paraId="78185E29" w14:textId="77777777" w:rsidTr="003949EF">
        <w:tc>
          <w:tcPr>
            <w:tcW w:w="4698" w:type="dxa"/>
          </w:tcPr>
          <w:p w14:paraId="1E48C3B9" w14:textId="77777777" w:rsidR="00483464" w:rsidRPr="00A51BA9" w:rsidRDefault="00483464" w:rsidP="00E87B3E">
            <w:pPr>
              <w:spacing w:after="0" w:line="240" w:lineRule="auto"/>
              <w:jc w:val="center"/>
              <w:rPr>
                <w:bCs/>
                <w:strike/>
                <w:sz w:val="22"/>
              </w:rPr>
            </w:pPr>
          </w:p>
        </w:tc>
        <w:tc>
          <w:tcPr>
            <w:tcW w:w="4656" w:type="dxa"/>
          </w:tcPr>
          <w:p w14:paraId="68895896" w14:textId="77777777" w:rsidR="00483464" w:rsidRPr="00A51BA9" w:rsidRDefault="00483464" w:rsidP="00E87B3E">
            <w:pPr>
              <w:spacing w:after="0" w:line="240" w:lineRule="auto"/>
              <w:jc w:val="center"/>
              <w:rPr>
                <w:rStyle w:val="a9"/>
                <w:b w:val="0"/>
                <w:sz w:val="22"/>
              </w:rPr>
            </w:pPr>
          </w:p>
        </w:tc>
      </w:tr>
      <w:tr w:rsidR="00A51BA9" w:rsidRPr="00A51BA9" w14:paraId="214AB185" w14:textId="77777777" w:rsidTr="003949EF">
        <w:tc>
          <w:tcPr>
            <w:tcW w:w="4698" w:type="dxa"/>
          </w:tcPr>
          <w:p w14:paraId="59E14BC5" w14:textId="5C667705" w:rsidR="00483464" w:rsidRPr="00A51BA9" w:rsidRDefault="00483464" w:rsidP="00F90804">
            <w:pPr>
              <w:spacing w:after="0" w:line="240" w:lineRule="auto"/>
              <w:jc w:val="center"/>
              <w:rPr>
                <w:b/>
                <w:bCs/>
                <w:strike/>
                <w:sz w:val="22"/>
              </w:rPr>
            </w:pPr>
          </w:p>
        </w:tc>
        <w:tc>
          <w:tcPr>
            <w:tcW w:w="4656" w:type="dxa"/>
          </w:tcPr>
          <w:p w14:paraId="3324AE97" w14:textId="77777777" w:rsidR="00483464" w:rsidRPr="00A51BA9" w:rsidRDefault="00483464" w:rsidP="00E87B3E">
            <w:pPr>
              <w:spacing w:after="0" w:line="240" w:lineRule="auto"/>
              <w:jc w:val="center"/>
              <w:rPr>
                <w:rStyle w:val="a9"/>
                <w:b w:val="0"/>
                <w:sz w:val="22"/>
              </w:rPr>
            </w:pPr>
          </w:p>
        </w:tc>
      </w:tr>
    </w:tbl>
    <w:p w14:paraId="57E1C867" w14:textId="77777777" w:rsidR="00EF0516" w:rsidRPr="00A51BA9" w:rsidRDefault="00EF0516" w:rsidP="00EF0516">
      <w:pPr>
        <w:spacing w:after="0"/>
        <w:rPr>
          <w:sz w:val="24"/>
          <w:szCs w:val="24"/>
        </w:rPr>
      </w:pPr>
      <w:r w:rsidRPr="00A51BA9">
        <w:rPr>
          <w:sz w:val="24"/>
          <w:szCs w:val="24"/>
        </w:rPr>
        <w:t>Відповідальний структурний підрозділ /__________/____________</w:t>
      </w:r>
    </w:p>
    <w:p w14:paraId="0BD1F4C8" w14:textId="77777777" w:rsidR="00EF0516" w:rsidRPr="00A51BA9" w:rsidRDefault="00EF0516" w:rsidP="00EF0516">
      <w:pPr>
        <w:spacing w:after="0"/>
        <w:rPr>
          <w:sz w:val="24"/>
          <w:szCs w:val="24"/>
        </w:rPr>
      </w:pPr>
    </w:p>
    <w:p w14:paraId="10A85C93" w14:textId="77777777" w:rsidR="00EF0516" w:rsidRPr="00A51BA9" w:rsidRDefault="00EF0516" w:rsidP="00EF0516">
      <w:pPr>
        <w:spacing w:after="0"/>
        <w:rPr>
          <w:sz w:val="24"/>
          <w:szCs w:val="24"/>
        </w:rPr>
      </w:pPr>
      <w:r w:rsidRPr="00A51BA9">
        <w:rPr>
          <w:sz w:val="24"/>
          <w:szCs w:val="24"/>
        </w:rPr>
        <w:t>Відповідальний закупник/______________/____________________</w:t>
      </w:r>
    </w:p>
    <w:p w14:paraId="25F4248F" w14:textId="77777777" w:rsidR="00EF0516" w:rsidRPr="00A51BA9" w:rsidRDefault="00EF0516" w:rsidP="00EF0516">
      <w:pPr>
        <w:spacing w:after="0" w:line="240" w:lineRule="auto"/>
        <w:rPr>
          <w:sz w:val="22"/>
          <w:lang w:val="ru-RU"/>
        </w:rPr>
      </w:pPr>
    </w:p>
    <w:p w14:paraId="222B3B6C" w14:textId="0879512E" w:rsidR="00EF0516" w:rsidRPr="00A51BA9" w:rsidRDefault="00EF0516" w:rsidP="00EF0516">
      <w:pPr>
        <w:spacing w:after="0"/>
        <w:rPr>
          <w:sz w:val="24"/>
          <w:szCs w:val="24"/>
        </w:rPr>
      </w:pPr>
      <w:r w:rsidRPr="00A51BA9">
        <w:rPr>
          <w:sz w:val="24"/>
          <w:szCs w:val="24"/>
        </w:rPr>
        <w:t xml:space="preserve">Сектор організації </w:t>
      </w:r>
      <w:proofErr w:type="spellStart"/>
      <w:r w:rsidRPr="00A51BA9">
        <w:rPr>
          <w:sz w:val="24"/>
          <w:szCs w:val="24"/>
        </w:rPr>
        <w:t>закупівель</w:t>
      </w:r>
      <w:proofErr w:type="spellEnd"/>
      <w:r w:rsidRPr="00A51BA9">
        <w:rPr>
          <w:sz w:val="24"/>
          <w:szCs w:val="24"/>
        </w:rPr>
        <w:t xml:space="preserve"> /______________/________________</w:t>
      </w:r>
    </w:p>
    <w:p w14:paraId="312BFC7F" w14:textId="77777777" w:rsidR="00EF0516" w:rsidRPr="00A51BA9" w:rsidRDefault="00EF0516" w:rsidP="00EF0516">
      <w:pPr>
        <w:spacing w:after="0"/>
        <w:rPr>
          <w:sz w:val="24"/>
          <w:szCs w:val="24"/>
        </w:rPr>
      </w:pPr>
    </w:p>
    <w:p w14:paraId="29C13F6E" w14:textId="79644C78" w:rsidR="008C1933" w:rsidRPr="00A51BA9" w:rsidRDefault="008C1933" w:rsidP="007208EF">
      <w:pPr>
        <w:spacing w:after="0" w:line="240" w:lineRule="auto"/>
        <w:rPr>
          <w:sz w:val="22"/>
          <w:lang w:val="ru-RU"/>
        </w:rPr>
      </w:pPr>
    </w:p>
    <w:p w14:paraId="17D69328" w14:textId="77777777" w:rsidR="00121A7D" w:rsidRPr="00A51BA9" w:rsidRDefault="00121A7D" w:rsidP="007208EF">
      <w:pPr>
        <w:spacing w:after="0" w:line="240" w:lineRule="auto"/>
        <w:rPr>
          <w:sz w:val="22"/>
          <w:lang w:val="ru-RU"/>
        </w:rPr>
      </w:pPr>
    </w:p>
    <w:p w14:paraId="75AB314E" w14:textId="77777777" w:rsidR="00B404FD" w:rsidRPr="00A51BA9" w:rsidRDefault="00B404FD" w:rsidP="00D12006">
      <w:pPr>
        <w:spacing w:after="0" w:line="216" w:lineRule="auto"/>
        <w:rPr>
          <w:sz w:val="22"/>
        </w:rPr>
      </w:pPr>
    </w:p>
    <w:p w14:paraId="47BDFD57" w14:textId="2DC7E4AB" w:rsidR="000A2999" w:rsidRPr="00A51BA9" w:rsidRDefault="000A2999">
      <w:pPr>
        <w:rPr>
          <w:sz w:val="12"/>
          <w:szCs w:val="12"/>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147"/>
        <w:gridCol w:w="6767"/>
      </w:tblGrid>
      <w:tr w:rsidR="00A51BA9" w:rsidRPr="00A51BA9" w14:paraId="7EA03867" w14:textId="77777777" w:rsidTr="008A7078">
        <w:trPr>
          <w:trHeight w:val="173"/>
        </w:trPr>
        <w:tc>
          <w:tcPr>
            <w:tcW w:w="576" w:type="dxa"/>
            <w:tcBorders>
              <w:top w:val="single" w:sz="4" w:space="0" w:color="auto"/>
              <w:left w:val="single" w:sz="4" w:space="0" w:color="auto"/>
              <w:bottom w:val="single" w:sz="4" w:space="0" w:color="auto"/>
              <w:right w:val="single" w:sz="4" w:space="0" w:color="auto"/>
            </w:tcBorders>
          </w:tcPr>
          <w:p w14:paraId="6D995863" w14:textId="676A579D" w:rsidR="00630734" w:rsidRPr="00A51BA9" w:rsidRDefault="00630734" w:rsidP="00E87B3E">
            <w:pPr>
              <w:widowControl w:val="0"/>
              <w:spacing w:after="0" w:line="240" w:lineRule="auto"/>
              <w:contextualSpacing/>
              <w:jc w:val="center"/>
              <w:rPr>
                <w:b/>
                <w:sz w:val="24"/>
                <w:szCs w:val="24"/>
                <w:lang w:eastAsia="uk-UA"/>
              </w:rPr>
            </w:pPr>
          </w:p>
        </w:tc>
        <w:tc>
          <w:tcPr>
            <w:tcW w:w="9914" w:type="dxa"/>
            <w:gridSpan w:val="2"/>
            <w:tcBorders>
              <w:top w:val="single" w:sz="4" w:space="0" w:color="auto"/>
              <w:left w:val="single" w:sz="4" w:space="0" w:color="auto"/>
              <w:bottom w:val="single" w:sz="4" w:space="0" w:color="auto"/>
              <w:right w:val="single" w:sz="4" w:space="0" w:color="auto"/>
            </w:tcBorders>
          </w:tcPr>
          <w:p w14:paraId="2EE0BC30" w14:textId="1AD5FB96" w:rsidR="00630734" w:rsidRPr="00A51BA9" w:rsidRDefault="00630734" w:rsidP="00767105">
            <w:pPr>
              <w:widowControl w:val="0"/>
              <w:spacing w:after="0" w:line="240" w:lineRule="auto"/>
              <w:contextualSpacing/>
              <w:jc w:val="center"/>
              <w:rPr>
                <w:b/>
                <w:sz w:val="24"/>
                <w:szCs w:val="24"/>
                <w:bdr w:val="none" w:sz="0" w:space="0" w:color="auto" w:frame="1"/>
                <w:lang w:eastAsia="uk-UA"/>
              </w:rPr>
            </w:pPr>
            <w:r w:rsidRPr="00A51BA9">
              <w:rPr>
                <w:b/>
                <w:sz w:val="24"/>
                <w:szCs w:val="24"/>
                <w:bdr w:val="none" w:sz="0" w:space="0" w:color="auto" w:frame="1"/>
                <w:lang w:eastAsia="uk-UA"/>
              </w:rPr>
              <w:t xml:space="preserve">Загальна інструкція </w:t>
            </w:r>
            <w:r w:rsidR="00767105" w:rsidRPr="00A51BA9">
              <w:rPr>
                <w:b/>
                <w:sz w:val="24"/>
                <w:szCs w:val="24"/>
                <w:bdr w:val="none" w:sz="0" w:space="0" w:color="auto" w:frame="1"/>
                <w:lang w:eastAsia="uk-UA"/>
              </w:rPr>
              <w:t>з підготовки тендерних пропозицій</w:t>
            </w:r>
          </w:p>
        </w:tc>
      </w:tr>
      <w:tr w:rsidR="00A51BA9" w:rsidRPr="00A51BA9" w14:paraId="08381431" w14:textId="77777777" w:rsidTr="008A7078">
        <w:trPr>
          <w:trHeight w:val="173"/>
        </w:trPr>
        <w:tc>
          <w:tcPr>
            <w:tcW w:w="576" w:type="dxa"/>
            <w:tcBorders>
              <w:top w:val="single" w:sz="4" w:space="0" w:color="auto"/>
              <w:left w:val="single" w:sz="4" w:space="0" w:color="auto"/>
              <w:bottom w:val="single" w:sz="4" w:space="0" w:color="auto"/>
              <w:right w:val="single" w:sz="4" w:space="0" w:color="auto"/>
            </w:tcBorders>
            <w:hideMark/>
          </w:tcPr>
          <w:p w14:paraId="63A0C5BF" w14:textId="77777777" w:rsidR="00630734" w:rsidRPr="00A51BA9" w:rsidRDefault="00630734" w:rsidP="00E87B3E">
            <w:pPr>
              <w:widowControl w:val="0"/>
              <w:spacing w:after="0" w:line="240" w:lineRule="auto"/>
              <w:contextualSpacing/>
              <w:jc w:val="center"/>
              <w:rPr>
                <w:b/>
                <w:sz w:val="24"/>
                <w:szCs w:val="24"/>
                <w:lang w:eastAsia="uk-UA"/>
              </w:rPr>
            </w:pPr>
            <w:r w:rsidRPr="00A51BA9">
              <w:rPr>
                <w:b/>
                <w:sz w:val="24"/>
                <w:szCs w:val="24"/>
                <w:lang w:eastAsia="uk-UA"/>
              </w:rPr>
              <w:t>№</w:t>
            </w:r>
          </w:p>
        </w:tc>
        <w:tc>
          <w:tcPr>
            <w:tcW w:w="9914" w:type="dxa"/>
            <w:gridSpan w:val="2"/>
            <w:tcBorders>
              <w:top w:val="single" w:sz="4" w:space="0" w:color="auto"/>
              <w:left w:val="single" w:sz="4" w:space="0" w:color="auto"/>
              <w:bottom w:val="single" w:sz="4" w:space="0" w:color="auto"/>
              <w:right w:val="single" w:sz="4" w:space="0" w:color="auto"/>
            </w:tcBorders>
            <w:hideMark/>
          </w:tcPr>
          <w:p w14:paraId="29CF13D1" w14:textId="77777777" w:rsidR="00630734" w:rsidRPr="00A51BA9" w:rsidRDefault="00630734" w:rsidP="00E87B3E">
            <w:pPr>
              <w:widowControl w:val="0"/>
              <w:spacing w:after="0" w:line="240" w:lineRule="auto"/>
              <w:contextualSpacing/>
              <w:jc w:val="center"/>
              <w:rPr>
                <w:b/>
                <w:sz w:val="24"/>
                <w:szCs w:val="24"/>
                <w:lang w:eastAsia="uk-UA"/>
              </w:rPr>
            </w:pPr>
            <w:r w:rsidRPr="00A51BA9">
              <w:rPr>
                <w:b/>
                <w:sz w:val="24"/>
                <w:szCs w:val="24"/>
                <w:bdr w:val="none" w:sz="0" w:space="0" w:color="auto" w:frame="1"/>
                <w:lang w:eastAsia="uk-UA"/>
              </w:rPr>
              <w:t>Розділ І. Загальні положення</w:t>
            </w:r>
          </w:p>
        </w:tc>
      </w:tr>
      <w:tr w:rsidR="00A51BA9" w:rsidRPr="00A51BA9" w14:paraId="7E1878B9" w14:textId="77777777" w:rsidTr="008A7078">
        <w:trPr>
          <w:trHeight w:val="70"/>
        </w:trPr>
        <w:tc>
          <w:tcPr>
            <w:tcW w:w="576" w:type="dxa"/>
            <w:tcBorders>
              <w:top w:val="single" w:sz="4" w:space="0" w:color="auto"/>
              <w:left w:val="single" w:sz="4" w:space="0" w:color="auto"/>
              <w:bottom w:val="single" w:sz="4" w:space="0" w:color="auto"/>
              <w:right w:val="single" w:sz="4" w:space="0" w:color="auto"/>
            </w:tcBorders>
            <w:hideMark/>
          </w:tcPr>
          <w:p w14:paraId="6A6B586A" w14:textId="77777777" w:rsidR="00630734" w:rsidRPr="00A51BA9" w:rsidRDefault="00630734" w:rsidP="00E87B3E">
            <w:pPr>
              <w:widowControl w:val="0"/>
              <w:spacing w:after="0" w:line="240" w:lineRule="auto"/>
              <w:contextualSpacing/>
              <w:jc w:val="center"/>
              <w:rPr>
                <w:b/>
                <w:sz w:val="24"/>
                <w:szCs w:val="24"/>
                <w:lang w:eastAsia="uk-UA"/>
              </w:rPr>
            </w:pPr>
            <w:r w:rsidRPr="00A51BA9">
              <w:rPr>
                <w:b/>
                <w:sz w:val="24"/>
                <w:szCs w:val="24"/>
                <w:lang w:eastAsia="uk-UA"/>
              </w:rPr>
              <w:t>1</w:t>
            </w:r>
          </w:p>
        </w:tc>
        <w:tc>
          <w:tcPr>
            <w:tcW w:w="3147" w:type="dxa"/>
            <w:tcBorders>
              <w:top w:val="single" w:sz="4" w:space="0" w:color="auto"/>
              <w:left w:val="single" w:sz="4" w:space="0" w:color="auto"/>
              <w:bottom w:val="single" w:sz="4" w:space="0" w:color="auto"/>
              <w:right w:val="single" w:sz="4" w:space="0" w:color="auto"/>
            </w:tcBorders>
            <w:hideMark/>
          </w:tcPr>
          <w:p w14:paraId="332BD8B0" w14:textId="77777777" w:rsidR="00630734" w:rsidRPr="00A51BA9" w:rsidRDefault="00630734" w:rsidP="00E87B3E">
            <w:pPr>
              <w:widowControl w:val="0"/>
              <w:spacing w:after="0" w:line="240" w:lineRule="auto"/>
              <w:contextualSpacing/>
              <w:jc w:val="center"/>
              <w:rPr>
                <w:b/>
                <w:sz w:val="24"/>
                <w:szCs w:val="24"/>
                <w:lang w:eastAsia="uk-UA"/>
              </w:rPr>
            </w:pPr>
            <w:r w:rsidRPr="00A51BA9">
              <w:rPr>
                <w:b/>
                <w:sz w:val="24"/>
                <w:szCs w:val="24"/>
                <w:lang w:eastAsia="uk-UA"/>
              </w:rPr>
              <w:t>2</w:t>
            </w:r>
          </w:p>
        </w:tc>
        <w:tc>
          <w:tcPr>
            <w:tcW w:w="6767" w:type="dxa"/>
            <w:tcBorders>
              <w:top w:val="single" w:sz="4" w:space="0" w:color="auto"/>
              <w:left w:val="single" w:sz="4" w:space="0" w:color="auto"/>
              <w:bottom w:val="single" w:sz="4" w:space="0" w:color="auto"/>
              <w:right w:val="single" w:sz="4" w:space="0" w:color="auto"/>
            </w:tcBorders>
            <w:hideMark/>
          </w:tcPr>
          <w:p w14:paraId="3424AD48" w14:textId="77777777" w:rsidR="00630734" w:rsidRPr="00A51BA9" w:rsidRDefault="00630734" w:rsidP="00E87B3E">
            <w:pPr>
              <w:widowControl w:val="0"/>
              <w:spacing w:after="0" w:line="240" w:lineRule="auto"/>
              <w:contextualSpacing/>
              <w:jc w:val="center"/>
              <w:rPr>
                <w:b/>
                <w:sz w:val="24"/>
                <w:szCs w:val="24"/>
                <w:lang w:eastAsia="uk-UA"/>
              </w:rPr>
            </w:pPr>
            <w:r w:rsidRPr="00A51BA9">
              <w:rPr>
                <w:b/>
                <w:sz w:val="24"/>
                <w:szCs w:val="24"/>
                <w:lang w:eastAsia="uk-UA"/>
              </w:rPr>
              <w:t>3</w:t>
            </w:r>
          </w:p>
        </w:tc>
      </w:tr>
      <w:tr w:rsidR="00A51BA9" w:rsidRPr="00A51BA9" w14:paraId="687369BD" w14:textId="77777777" w:rsidTr="008A7078">
        <w:trPr>
          <w:trHeight w:val="522"/>
        </w:trPr>
        <w:tc>
          <w:tcPr>
            <w:tcW w:w="576" w:type="dxa"/>
            <w:tcBorders>
              <w:top w:val="single" w:sz="4" w:space="0" w:color="auto"/>
              <w:left w:val="single" w:sz="4" w:space="0" w:color="auto"/>
              <w:bottom w:val="single" w:sz="4" w:space="0" w:color="auto"/>
              <w:right w:val="single" w:sz="4" w:space="0" w:color="auto"/>
            </w:tcBorders>
            <w:hideMark/>
          </w:tcPr>
          <w:p w14:paraId="0BDC3BAF" w14:textId="77777777" w:rsidR="00630734" w:rsidRPr="00A51BA9" w:rsidRDefault="00630734" w:rsidP="00E87B3E">
            <w:pPr>
              <w:widowControl w:val="0"/>
              <w:spacing w:after="0" w:line="240" w:lineRule="auto"/>
              <w:contextualSpacing/>
              <w:rPr>
                <w:b/>
                <w:sz w:val="24"/>
                <w:szCs w:val="24"/>
                <w:lang w:eastAsia="uk-UA"/>
              </w:rPr>
            </w:pPr>
            <w:r w:rsidRPr="00A51BA9">
              <w:rPr>
                <w:b/>
                <w:sz w:val="24"/>
                <w:szCs w:val="24"/>
                <w:lang w:eastAsia="uk-UA"/>
              </w:rPr>
              <w:t>1</w:t>
            </w:r>
          </w:p>
        </w:tc>
        <w:tc>
          <w:tcPr>
            <w:tcW w:w="3147" w:type="dxa"/>
            <w:tcBorders>
              <w:top w:val="single" w:sz="4" w:space="0" w:color="auto"/>
              <w:left w:val="single" w:sz="4" w:space="0" w:color="auto"/>
              <w:bottom w:val="single" w:sz="4" w:space="0" w:color="auto"/>
              <w:right w:val="single" w:sz="4" w:space="0" w:color="auto"/>
            </w:tcBorders>
            <w:hideMark/>
          </w:tcPr>
          <w:p w14:paraId="1AEA6066" w14:textId="77777777" w:rsidR="00630734" w:rsidRPr="00A51BA9" w:rsidRDefault="00630734" w:rsidP="00E87B3E">
            <w:pPr>
              <w:widowControl w:val="0"/>
              <w:spacing w:after="0" w:line="240" w:lineRule="auto"/>
              <w:contextualSpacing/>
              <w:rPr>
                <w:b/>
                <w:sz w:val="24"/>
                <w:szCs w:val="24"/>
                <w:lang w:eastAsia="uk-UA"/>
              </w:rPr>
            </w:pPr>
            <w:r w:rsidRPr="00A51BA9">
              <w:rPr>
                <w:b/>
                <w:sz w:val="24"/>
                <w:szCs w:val="24"/>
                <w:lang w:eastAsia="uk-UA"/>
              </w:rPr>
              <w:t>Терміни, які вживаються в тендерній документації</w:t>
            </w:r>
          </w:p>
        </w:tc>
        <w:tc>
          <w:tcPr>
            <w:tcW w:w="6767" w:type="dxa"/>
            <w:tcBorders>
              <w:top w:val="single" w:sz="4" w:space="0" w:color="auto"/>
              <w:left w:val="single" w:sz="4" w:space="0" w:color="auto"/>
              <w:bottom w:val="single" w:sz="4" w:space="0" w:color="auto"/>
              <w:right w:val="single" w:sz="4" w:space="0" w:color="auto"/>
            </w:tcBorders>
            <w:hideMark/>
          </w:tcPr>
          <w:p w14:paraId="2C80E8E5" w14:textId="5034DF2F" w:rsidR="00630734" w:rsidRPr="00A51BA9" w:rsidRDefault="00630734" w:rsidP="00EA17DA">
            <w:pPr>
              <w:widowControl w:val="0"/>
              <w:spacing w:after="0" w:line="240" w:lineRule="auto"/>
              <w:ind w:right="113" w:firstLine="176"/>
              <w:contextualSpacing/>
              <w:jc w:val="both"/>
              <w:rPr>
                <w:sz w:val="24"/>
                <w:szCs w:val="24"/>
                <w:lang w:eastAsia="uk-UA"/>
              </w:rPr>
            </w:pPr>
            <w:r w:rsidRPr="00A51BA9">
              <w:rPr>
                <w:sz w:val="24"/>
                <w:szCs w:val="24"/>
                <w:lang w:eastAsia="uk-UA"/>
              </w:rPr>
              <w:t xml:space="preserve">Тендерну документацію розроблено відповідно до вимог Закону України </w:t>
            </w:r>
            <w:r w:rsidR="0004307F" w:rsidRPr="00A51BA9">
              <w:rPr>
                <w:sz w:val="24"/>
                <w:szCs w:val="24"/>
                <w:lang w:eastAsia="uk-UA"/>
              </w:rPr>
              <w:t>«</w:t>
            </w:r>
            <w:r w:rsidRPr="00A51BA9">
              <w:rPr>
                <w:sz w:val="24"/>
                <w:szCs w:val="24"/>
                <w:lang w:eastAsia="uk-UA"/>
              </w:rPr>
              <w:t>Про публічні закупівлі</w:t>
            </w:r>
            <w:r w:rsidR="0004307F" w:rsidRPr="00A51BA9">
              <w:rPr>
                <w:sz w:val="24"/>
                <w:szCs w:val="24"/>
                <w:lang w:eastAsia="uk-UA"/>
              </w:rPr>
              <w:t>»</w:t>
            </w:r>
            <w:r w:rsidRPr="00A51BA9">
              <w:rPr>
                <w:sz w:val="24"/>
                <w:szCs w:val="24"/>
                <w:lang w:eastAsia="uk-UA"/>
              </w:rPr>
              <w:t xml:space="preserve"> (</w:t>
            </w:r>
            <w:r w:rsidR="0004307F" w:rsidRPr="00A51BA9">
              <w:rPr>
                <w:sz w:val="24"/>
                <w:szCs w:val="24"/>
                <w:lang w:eastAsia="uk-UA"/>
              </w:rPr>
              <w:t xml:space="preserve">зі змінами, </w:t>
            </w:r>
            <w:r w:rsidRPr="00A51BA9">
              <w:rPr>
                <w:sz w:val="24"/>
                <w:szCs w:val="24"/>
                <w:lang w:eastAsia="uk-UA"/>
              </w:rPr>
              <w:t xml:space="preserve">далі – Закон) та інших нормативних документів чинного законодавства у сфері публічних </w:t>
            </w:r>
            <w:proofErr w:type="spellStart"/>
            <w:r w:rsidRPr="00A51BA9">
              <w:rPr>
                <w:sz w:val="24"/>
                <w:szCs w:val="24"/>
                <w:lang w:eastAsia="uk-UA"/>
              </w:rPr>
              <w:t>закупівель</w:t>
            </w:r>
            <w:proofErr w:type="spellEnd"/>
            <w:r w:rsidRPr="00A51BA9">
              <w:rPr>
                <w:sz w:val="24"/>
                <w:szCs w:val="24"/>
                <w:lang w:eastAsia="uk-UA"/>
              </w:rPr>
              <w:t>. Терміни вживаються в значеннях, визначених Законом</w:t>
            </w:r>
          </w:p>
        </w:tc>
      </w:tr>
      <w:tr w:rsidR="00A51BA9" w:rsidRPr="00A51BA9" w14:paraId="48F51E79" w14:textId="77777777" w:rsidTr="008A7078">
        <w:trPr>
          <w:trHeight w:val="362"/>
        </w:trPr>
        <w:tc>
          <w:tcPr>
            <w:tcW w:w="576" w:type="dxa"/>
            <w:tcBorders>
              <w:top w:val="single" w:sz="4" w:space="0" w:color="auto"/>
              <w:left w:val="single" w:sz="4" w:space="0" w:color="auto"/>
              <w:bottom w:val="single" w:sz="4" w:space="0" w:color="auto"/>
              <w:right w:val="single" w:sz="4" w:space="0" w:color="auto"/>
            </w:tcBorders>
            <w:hideMark/>
          </w:tcPr>
          <w:p w14:paraId="2EAC5B9E" w14:textId="77777777" w:rsidR="00630734" w:rsidRPr="00A51BA9" w:rsidRDefault="00630734" w:rsidP="00E34A32">
            <w:pPr>
              <w:widowControl w:val="0"/>
              <w:spacing w:after="0" w:line="240" w:lineRule="auto"/>
              <w:contextualSpacing/>
              <w:rPr>
                <w:b/>
                <w:sz w:val="24"/>
                <w:szCs w:val="24"/>
                <w:lang w:eastAsia="uk-UA"/>
              </w:rPr>
            </w:pPr>
            <w:r w:rsidRPr="00A51BA9">
              <w:rPr>
                <w:b/>
                <w:sz w:val="24"/>
                <w:szCs w:val="24"/>
                <w:lang w:eastAsia="uk-UA"/>
              </w:rPr>
              <w:t>2</w:t>
            </w:r>
          </w:p>
        </w:tc>
        <w:tc>
          <w:tcPr>
            <w:tcW w:w="3147" w:type="dxa"/>
            <w:tcBorders>
              <w:top w:val="single" w:sz="4" w:space="0" w:color="auto"/>
              <w:left w:val="single" w:sz="4" w:space="0" w:color="auto"/>
              <w:bottom w:val="single" w:sz="4" w:space="0" w:color="auto"/>
              <w:right w:val="single" w:sz="4" w:space="0" w:color="auto"/>
            </w:tcBorders>
            <w:hideMark/>
          </w:tcPr>
          <w:p w14:paraId="25437BB7" w14:textId="63A54345" w:rsidR="00630734" w:rsidRPr="00A51BA9" w:rsidRDefault="00630734" w:rsidP="00E34A32">
            <w:pPr>
              <w:widowControl w:val="0"/>
              <w:spacing w:after="0" w:line="240" w:lineRule="auto"/>
              <w:contextualSpacing/>
              <w:rPr>
                <w:b/>
                <w:sz w:val="24"/>
                <w:szCs w:val="24"/>
                <w:lang w:eastAsia="uk-UA"/>
              </w:rPr>
            </w:pPr>
            <w:r w:rsidRPr="00A51BA9">
              <w:rPr>
                <w:b/>
                <w:sz w:val="24"/>
                <w:szCs w:val="24"/>
                <w:lang w:eastAsia="uk-UA"/>
              </w:rPr>
              <w:t xml:space="preserve">Інформація про замовника </w:t>
            </w:r>
            <w:r w:rsidR="0004051F" w:rsidRPr="00A51BA9">
              <w:rPr>
                <w:b/>
                <w:sz w:val="24"/>
                <w:szCs w:val="24"/>
                <w:lang w:eastAsia="uk-UA"/>
              </w:rPr>
              <w:t>тендеру</w:t>
            </w:r>
          </w:p>
        </w:tc>
        <w:tc>
          <w:tcPr>
            <w:tcW w:w="6767" w:type="dxa"/>
            <w:tcBorders>
              <w:top w:val="single" w:sz="4" w:space="0" w:color="auto"/>
              <w:left w:val="single" w:sz="4" w:space="0" w:color="auto"/>
              <w:bottom w:val="single" w:sz="4" w:space="0" w:color="auto"/>
              <w:right w:val="single" w:sz="4" w:space="0" w:color="auto"/>
            </w:tcBorders>
          </w:tcPr>
          <w:p w14:paraId="28EDE19D" w14:textId="77777777" w:rsidR="00630734" w:rsidRPr="00A51BA9" w:rsidRDefault="00630734" w:rsidP="00E34A32">
            <w:pPr>
              <w:widowControl w:val="0"/>
              <w:spacing w:after="0" w:line="240" w:lineRule="auto"/>
              <w:contextualSpacing/>
              <w:jc w:val="both"/>
              <w:rPr>
                <w:sz w:val="24"/>
                <w:szCs w:val="24"/>
                <w:lang w:eastAsia="uk-UA"/>
              </w:rPr>
            </w:pPr>
          </w:p>
        </w:tc>
      </w:tr>
      <w:tr w:rsidR="00A51BA9" w:rsidRPr="00A51BA9" w14:paraId="30806D66" w14:textId="77777777" w:rsidTr="008A7078">
        <w:trPr>
          <w:trHeight w:val="200"/>
        </w:trPr>
        <w:tc>
          <w:tcPr>
            <w:tcW w:w="576" w:type="dxa"/>
            <w:tcBorders>
              <w:top w:val="single" w:sz="4" w:space="0" w:color="auto"/>
              <w:left w:val="single" w:sz="4" w:space="0" w:color="auto"/>
              <w:bottom w:val="single" w:sz="4" w:space="0" w:color="auto"/>
              <w:right w:val="single" w:sz="4" w:space="0" w:color="auto"/>
            </w:tcBorders>
            <w:hideMark/>
          </w:tcPr>
          <w:p w14:paraId="7E9EEB02" w14:textId="77777777" w:rsidR="00630734" w:rsidRPr="00A51BA9" w:rsidRDefault="00630734" w:rsidP="00E34A32">
            <w:pPr>
              <w:widowControl w:val="0"/>
              <w:spacing w:after="0" w:line="240" w:lineRule="auto"/>
              <w:contextualSpacing/>
              <w:rPr>
                <w:sz w:val="24"/>
                <w:szCs w:val="24"/>
                <w:lang w:eastAsia="uk-UA"/>
              </w:rPr>
            </w:pPr>
            <w:r w:rsidRPr="00A51BA9">
              <w:rPr>
                <w:sz w:val="24"/>
                <w:szCs w:val="24"/>
                <w:lang w:eastAsia="uk-UA"/>
              </w:rPr>
              <w:t>2.1</w:t>
            </w:r>
          </w:p>
        </w:tc>
        <w:tc>
          <w:tcPr>
            <w:tcW w:w="3147" w:type="dxa"/>
            <w:tcBorders>
              <w:top w:val="single" w:sz="4" w:space="0" w:color="auto"/>
              <w:left w:val="single" w:sz="4" w:space="0" w:color="auto"/>
              <w:bottom w:val="single" w:sz="4" w:space="0" w:color="auto"/>
              <w:right w:val="single" w:sz="4" w:space="0" w:color="auto"/>
            </w:tcBorders>
            <w:hideMark/>
          </w:tcPr>
          <w:p w14:paraId="31AAB0E0" w14:textId="77777777" w:rsidR="00630734" w:rsidRPr="00A51BA9" w:rsidRDefault="00630734" w:rsidP="0094417A">
            <w:pPr>
              <w:widowControl w:val="0"/>
              <w:spacing w:after="0" w:line="240" w:lineRule="auto"/>
              <w:ind w:right="113"/>
              <w:contextualSpacing/>
              <w:rPr>
                <w:sz w:val="24"/>
                <w:szCs w:val="24"/>
                <w:lang w:eastAsia="uk-UA"/>
              </w:rPr>
            </w:pPr>
            <w:r w:rsidRPr="00A51BA9">
              <w:rPr>
                <w:sz w:val="24"/>
                <w:szCs w:val="24"/>
                <w:lang w:eastAsia="uk-UA"/>
              </w:rPr>
              <w:t>повне найменування</w:t>
            </w:r>
          </w:p>
        </w:tc>
        <w:tc>
          <w:tcPr>
            <w:tcW w:w="6767" w:type="dxa"/>
            <w:tcBorders>
              <w:top w:val="single" w:sz="4" w:space="0" w:color="auto"/>
              <w:left w:val="single" w:sz="4" w:space="0" w:color="auto"/>
              <w:bottom w:val="single" w:sz="4" w:space="0" w:color="auto"/>
              <w:right w:val="single" w:sz="4" w:space="0" w:color="auto"/>
            </w:tcBorders>
            <w:hideMark/>
          </w:tcPr>
          <w:p w14:paraId="7C5052AB" w14:textId="549977A4" w:rsidR="00630734" w:rsidRPr="00A51BA9" w:rsidRDefault="0011314A" w:rsidP="00A52335">
            <w:pPr>
              <w:widowControl w:val="0"/>
              <w:spacing w:after="0" w:line="240" w:lineRule="auto"/>
              <w:ind w:right="113"/>
              <w:contextualSpacing/>
              <w:jc w:val="both"/>
              <w:rPr>
                <w:sz w:val="24"/>
                <w:szCs w:val="24"/>
                <w:lang w:eastAsia="uk-UA"/>
              </w:rPr>
            </w:pPr>
            <w:r w:rsidRPr="00A51BA9">
              <w:rPr>
                <w:sz w:val="24"/>
                <w:szCs w:val="24"/>
                <w:lang w:eastAsia="uk-UA"/>
              </w:rPr>
              <w:t>Акціонерне товариство „Укргазвидобування” Філія Газопромислове управління „</w:t>
            </w:r>
            <w:proofErr w:type="spellStart"/>
            <w:r w:rsidRPr="00A51BA9">
              <w:rPr>
                <w:sz w:val="24"/>
                <w:szCs w:val="24"/>
                <w:lang w:eastAsia="uk-UA"/>
              </w:rPr>
              <w:t>Шебелинкагазвидобування</w:t>
            </w:r>
            <w:proofErr w:type="spellEnd"/>
            <w:r w:rsidRPr="00A51BA9">
              <w:rPr>
                <w:sz w:val="24"/>
                <w:szCs w:val="24"/>
                <w:lang w:eastAsia="uk-UA"/>
              </w:rPr>
              <w:t>”</w:t>
            </w:r>
          </w:p>
        </w:tc>
      </w:tr>
      <w:tr w:rsidR="00A51BA9" w:rsidRPr="00A51BA9" w14:paraId="2F94FF97" w14:textId="77777777" w:rsidTr="008A7078">
        <w:trPr>
          <w:trHeight w:val="74"/>
        </w:trPr>
        <w:tc>
          <w:tcPr>
            <w:tcW w:w="576" w:type="dxa"/>
            <w:tcBorders>
              <w:top w:val="single" w:sz="4" w:space="0" w:color="auto"/>
              <w:left w:val="single" w:sz="4" w:space="0" w:color="auto"/>
              <w:bottom w:val="single" w:sz="4" w:space="0" w:color="auto"/>
              <w:right w:val="single" w:sz="4" w:space="0" w:color="auto"/>
            </w:tcBorders>
            <w:hideMark/>
          </w:tcPr>
          <w:p w14:paraId="49F19E86" w14:textId="77777777" w:rsidR="00630734" w:rsidRPr="00A51BA9" w:rsidRDefault="00630734" w:rsidP="00E34A32">
            <w:pPr>
              <w:widowControl w:val="0"/>
              <w:spacing w:after="0" w:line="240" w:lineRule="auto"/>
              <w:contextualSpacing/>
              <w:rPr>
                <w:sz w:val="24"/>
                <w:szCs w:val="24"/>
                <w:lang w:eastAsia="uk-UA"/>
              </w:rPr>
            </w:pPr>
            <w:r w:rsidRPr="00A51BA9">
              <w:rPr>
                <w:sz w:val="24"/>
                <w:szCs w:val="24"/>
                <w:lang w:eastAsia="uk-UA"/>
              </w:rPr>
              <w:t>2.2</w:t>
            </w:r>
          </w:p>
        </w:tc>
        <w:tc>
          <w:tcPr>
            <w:tcW w:w="3147" w:type="dxa"/>
            <w:tcBorders>
              <w:top w:val="single" w:sz="4" w:space="0" w:color="auto"/>
              <w:left w:val="single" w:sz="4" w:space="0" w:color="auto"/>
              <w:bottom w:val="single" w:sz="4" w:space="0" w:color="auto"/>
              <w:right w:val="single" w:sz="4" w:space="0" w:color="auto"/>
            </w:tcBorders>
            <w:hideMark/>
          </w:tcPr>
          <w:p w14:paraId="555B448F" w14:textId="77777777" w:rsidR="00630734" w:rsidRPr="00A51BA9" w:rsidRDefault="00630734" w:rsidP="0094417A">
            <w:pPr>
              <w:widowControl w:val="0"/>
              <w:spacing w:after="0" w:line="240" w:lineRule="auto"/>
              <w:ind w:right="113"/>
              <w:contextualSpacing/>
              <w:rPr>
                <w:sz w:val="24"/>
                <w:szCs w:val="24"/>
                <w:lang w:eastAsia="uk-UA"/>
              </w:rPr>
            </w:pPr>
            <w:r w:rsidRPr="00A51BA9">
              <w:rPr>
                <w:sz w:val="24"/>
                <w:szCs w:val="24"/>
                <w:lang w:eastAsia="uk-UA"/>
              </w:rPr>
              <w:t>місцезнаходження</w:t>
            </w:r>
          </w:p>
        </w:tc>
        <w:tc>
          <w:tcPr>
            <w:tcW w:w="6767" w:type="dxa"/>
            <w:tcBorders>
              <w:top w:val="single" w:sz="4" w:space="0" w:color="auto"/>
              <w:left w:val="single" w:sz="4" w:space="0" w:color="auto"/>
              <w:bottom w:val="single" w:sz="4" w:space="0" w:color="auto"/>
              <w:right w:val="single" w:sz="4" w:space="0" w:color="auto"/>
            </w:tcBorders>
            <w:hideMark/>
          </w:tcPr>
          <w:p w14:paraId="2961FF89" w14:textId="5DDCFB9D" w:rsidR="00630734" w:rsidRPr="00A51BA9" w:rsidRDefault="0011314A" w:rsidP="00A52335">
            <w:pPr>
              <w:widowControl w:val="0"/>
              <w:spacing w:after="0" w:line="240" w:lineRule="auto"/>
              <w:ind w:right="113"/>
              <w:contextualSpacing/>
              <w:jc w:val="both"/>
              <w:rPr>
                <w:sz w:val="24"/>
                <w:szCs w:val="24"/>
                <w:lang w:eastAsia="uk-UA"/>
              </w:rPr>
            </w:pPr>
            <w:r w:rsidRPr="00A51BA9">
              <w:rPr>
                <w:sz w:val="24"/>
                <w:szCs w:val="24"/>
                <w:lang w:eastAsia="uk-UA"/>
              </w:rPr>
              <w:t>64250, Харківська обл., Балаклійський р-н., смт.  Донець, вул. Стадіонна, 9</w:t>
            </w:r>
          </w:p>
        </w:tc>
      </w:tr>
      <w:tr w:rsidR="00A51BA9" w:rsidRPr="00A51BA9" w14:paraId="333F8F57" w14:textId="77777777" w:rsidTr="008A7078">
        <w:trPr>
          <w:trHeight w:val="522"/>
        </w:trPr>
        <w:tc>
          <w:tcPr>
            <w:tcW w:w="576" w:type="dxa"/>
            <w:tcBorders>
              <w:top w:val="single" w:sz="4" w:space="0" w:color="auto"/>
              <w:left w:val="single" w:sz="4" w:space="0" w:color="auto"/>
              <w:bottom w:val="single" w:sz="4" w:space="0" w:color="auto"/>
              <w:right w:val="single" w:sz="4" w:space="0" w:color="auto"/>
            </w:tcBorders>
            <w:hideMark/>
          </w:tcPr>
          <w:p w14:paraId="021E0F03" w14:textId="77777777" w:rsidR="00630734" w:rsidRPr="00A51BA9" w:rsidRDefault="00630734" w:rsidP="00E34A32">
            <w:pPr>
              <w:widowControl w:val="0"/>
              <w:spacing w:after="0" w:line="240" w:lineRule="auto"/>
              <w:contextualSpacing/>
              <w:rPr>
                <w:sz w:val="24"/>
                <w:szCs w:val="24"/>
                <w:lang w:eastAsia="uk-UA"/>
              </w:rPr>
            </w:pPr>
            <w:r w:rsidRPr="00A51BA9">
              <w:rPr>
                <w:sz w:val="24"/>
                <w:szCs w:val="24"/>
                <w:lang w:eastAsia="uk-UA"/>
              </w:rPr>
              <w:t>2.3</w:t>
            </w:r>
          </w:p>
        </w:tc>
        <w:tc>
          <w:tcPr>
            <w:tcW w:w="3147" w:type="dxa"/>
            <w:tcBorders>
              <w:top w:val="single" w:sz="4" w:space="0" w:color="auto"/>
              <w:left w:val="single" w:sz="4" w:space="0" w:color="auto"/>
              <w:bottom w:val="single" w:sz="4" w:space="0" w:color="auto"/>
              <w:right w:val="single" w:sz="4" w:space="0" w:color="auto"/>
            </w:tcBorders>
            <w:hideMark/>
          </w:tcPr>
          <w:p w14:paraId="5632A0AF" w14:textId="77777777" w:rsidR="00630734" w:rsidRPr="00A51BA9" w:rsidRDefault="00630734" w:rsidP="00E34A32">
            <w:pPr>
              <w:widowControl w:val="0"/>
              <w:spacing w:after="0" w:line="240" w:lineRule="auto"/>
              <w:contextualSpacing/>
              <w:rPr>
                <w:sz w:val="24"/>
                <w:szCs w:val="24"/>
                <w:lang w:eastAsia="uk-UA"/>
              </w:rPr>
            </w:pPr>
            <w:r w:rsidRPr="00A51BA9">
              <w:rPr>
                <w:sz w:val="24"/>
                <w:szCs w:val="24"/>
                <w:lang w:eastAsia="uk-UA"/>
              </w:rPr>
              <w:t>посадова особа замовника, уповноважена здійснювати зв'язок з учасниками</w:t>
            </w:r>
          </w:p>
        </w:tc>
        <w:tc>
          <w:tcPr>
            <w:tcW w:w="6767" w:type="dxa"/>
            <w:tcBorders>
              <w:top w:val="single" w:sz="4" w:space="0" w:color="auto"/>
              <w:left w:val="single" w:sz="4" w:space="0" w:color="auto"/>
              <w:bottom w:val="single" w:sz="4" w:space="0" w:color="auto"/>
              <w:right w:val="single" w:sz="4" w:space="0" w:color="auto"/>
            </w:tcBorders>
            <w:hideMark/>
          </w:tcPr>
          <w:p w14:paraId="0F402A9E" w14:textId="77777777" w:rsidR="0011314A" w:rsidRPr="00A51BA9" w:rsidRDefault="0011314A" w:rsidP="0011314A">
            <w:pPr>
              <w:widowControl w:val="0"/>
              <w:spacing w:after="0" w:line="240" w:lineRule="auto"/>
              <w:ind w:right="113"/>
              <w:contextualSpacing/>
              <w:jc w:val="both"/>
              <w:rPr>
                <w:sz w:val="24"/>
                <w:szCs w:val="24"/>
                <w:lang w:eastAsia="uk-UA"/>
              </w:rPr>
            </w:pPr>
            <w:r w:rsidRPr="00A51BA9">
              <w:rPr>
                <w:sz w:val="24"/>
                <w:szCs w:val="24"/>
                <w:lang w:eastAsia="uk-UA"/>
              </w:rPr>
              <w:t>Відповідальний закупник Бутко Олександр Сергійович, старший фахівець сектору закупівлі робіт і послуг (+3805749) 92-4-86; bas@shgpu.com.ua;</w:t>
            </w:r>
          </w:p>
          <w:p w14:paraId="2BAFBBAD" w14:textId="77777777" w:rsidR="0011314A" w:rsidRPr="00A51BA9" w:rsidRDefault="0011314A" w:rsidP="0011314A">
            <w:pPr>
              <w:widowControl w:val="0"/>
              <w:spacing w:after="0" w:line="240" w:lineRule="auto"/>
              <w:ind w:right="113"/>
              <w:contextualSpacing/>
              <w:jc w:val="both"/>
              <w:rPr>
                <w:sz w:val="10"/>
                <w:szCs w:val="10"/>
                <w:lang w:eastAsia="uk-UA"/>
              </w:rPr>
            </w:pPr>
          </w:p>
          <w:p w14:paraId="0FBFB23E" w14:textId="77777777" w:rsidR="0011314A" w:rsidRPr="00A51BA9" w:rsidRDefault="0011314A" w:rsidP="0011314A">
            <w:pPr>
              <w:widowControl w:val="0"/>
              <w:spacing w:after="0" w:line="240" w:lineRule="auto"/>
              <w:ind w:right="113"/>
              <w:contextualSpacing/>
              <w:jc w:val="both"/>
              <w:rPr>
                <w:sz w:val="24"/>
                <w:szCs w:val="24"/>
                <w:lang w:eastAsia="uk-UA"/>
              </w:rPr>
            </w:pPr>
            <w:r w:rsidRPr="00A51BA9">
              <w:rPr>
                <w:sz w:val="24"/>
                <w:szCs w:val="24"/>
                <w:lang w:eastAsia="uk-UA"/>
              </w:rPr>
              <w:t>за довідками:</w:t>
            </w:r>
          </w:p>
          <w:p w14:paraId="4825B88F" w14:textId="669021EE" w:rsidR="0011314A" w:rsidRPr="00A51BA9" w:rsidRDefault="0011314A" w:rsidP="0011314A">
            <w:pPr>
              <w:widowControl w:val="0"/>
              <w:spacing w:after="0" w:line="240" w:lineRule="auto"/>
              <w:ind w:right="113"/>
              <w:contextualSpacing/>
              <w:jc w:val="both"/>
              <w:rPr>
                <w:sz w:val="10"/>
                <w:szCs w:val="10"/>
                <w:lang w:eastAsia="uk-UA"/>
              </w:rPr>
            </w:pPr>
            <w:r w:rsidRPr="00A51BA9">
              <w:rPr>
                <w:sz w:val="24"/>
                <w:szCs w:val="24"/>
                <w:lang w:eastAsia="uk-UA"/>
              </w:rPr>
              <w:t xml:space="preserve">щодо технічних вимог до предмета закупівлі В.о. Начальника відділу капітального будівництва– </w:t>
            </w:r>
            <w:proofErr w:type="spellStart"/>
            <w:r w:rsidRPr="00A51BA9">
              <w:rPr>
                <w:sz w:val="24"/>
                <w:szCs w:val="24"/>
                <w:lang w:eastAsia="uk-UA"/>
              </w:rPr>
              <w:t>Туренко</w:t>
            </w:r>
            <w:proofErr w:type="spellEnd"/>
            <w:r w:rsidRPr="00A51BA9">
              <w:rPr>
                <w:sz w:val="24"/>
                <w:szCs w:val="24"/>
                <w:lang w:eastAsia="uk-UA"/>
              </w:rPr>
              <w:t xml:space="preserve"> Сергій Віталійович, </w:t>
            </w:r>
            <w:proofErr w:type="spellStart"/>
            <w:r w:rsidRPr="00A51BA9">
              <w:rPr>
                <w:sz w:val="24"/>
                <w:szCs w:val="24"/>
                <w:lang w:eastAsia="uk-UA"/>
              </w:rPr>
              <w:t>тел</w:t>
            </w:r>
            <w:proofErr w:type="spellEnd"/>
            <w:r w:rsidRPr="00A51BA9">
              <w:rPr>
                <w:sz w:val="24"/>
                <w:szCs w:val="24"/>
                <w:lang w:eastAsia="uk-UA"/>
              </w:rPr>
              <w:t>./факс (05749) 92-0-90; serhii.turenko@shgpu.com.ua;</w:t>
            </w:r>
          </w:p>
          <w:p w14:paraId="6A261D17" w14:textId="77777777" w:rsidR="0011314A" w:rsidRPr="00A51BA9" w:rsidRDefault="0011314A" w:rsidP="0011314A">
            <w:pPr>
              <w:widowControl w:val="0"/>
              <w:spacing w:after="0" w:line="240" w:lineRule="auto"/>
              <w:ind w:right="113"/>
              <w:contextualSpacing/>
              <w:jc w:val="both"/>
              <w:rPr>
                <w:sz w:val="10"/>
                <w:szCs w:val="10"/>
                <w:lang w:eastAsia="uk-UA"/>
              </w:rPr>
            </w:pPr>
          </w:p>
          <w:p w14:paraId="5336DEB6" w14:textId="77777777" w:rsidR="0011314A" w:rsidRPr="00A51BA9" w:rsidRDefault="0011314A" w:rsidP="0011314A">
            <w:pPr>
              <w:widowControl w:val="0"/>
              <w:spacing w:after="0" w:line="240" w:lineRule="auto"/>
              <w:ind w:right="113"/>
              <w:contextualSpacing/>
              <w:jc w:val="both"/>
              <w:rPr>
                <w:sz w:val="10"/>
                <w:szCs w:val="10"/>
                <w:lang w:eastAsia="uk-UA"/>
              </w:rPr>
            </w:pPr>
            <w:r w:rsidRPr="00A51BA9">
              <w:rPr>
                <w:sz w:val="24"/>
                <w:szCs w:val="24"/>
                <w:lang w:eastAsia="uk-UA"/>
              </w:rPr>
              <w:t>щодо Опитувальника контрагента (додатки №6 та №7): головний фахівець відділу безпеки Бондар Сергій Іванович,</w:t>
            </w:r>
            <w:r w:rsidRPr="00A51BA9">
              <w:rPr>
                <w:sz w:val="24"/>
                <w:szCs w:val="24"/>
                <w:lang w:val="ru-RU" w:eastAsia="uk-UA"/>
              </w:rPr>
              <w:t xml:space="preserve"> </w:t>
            </w:r>
            <w:proofErr w:type="spellStart"/>
            <w:r w:rsidRPr="00A51BA9">
              <w:rPr>
                <w:sz w:val="24"/>
                <w:szCs w:val="24"/>
                <w:lang w:eastAsia="uk-UA"/>
              </w:rPr>
              <w:t>тел</w:t>
            </w:r>
            <w:proofErr w:type="spellEnd"/>
            <w:r w:rsidRPr="00A51BA9">
              <w:rPr>
                <w:sz w:val="24"/>
                <w:szCs w:val="24"/>
                <w:lang w:eastAsia="uk-UA"/>
              </w:rPr>
              <w:t>.: (05749) 93-5-03, е-</w:t>
            </w:r>
            <w:proofErr w:type="spellStart"/>
            <w:r w:rsidRPr="00A51BA9">
              <w:rPr>
                <w:sz w:val="24"/>
                <w:szCs w:val="24"/>
                <w:lang w:eastAsia="uk-UA"/>
              </w:rPr>
              <w:t>mail</w:t>
            </w:r>
            <w:proofErr w:type="spellEnd"/>
            <w:r w:rsidRPr="00A51BA9">
              <w:rPr>
                <w:sz w:val="24"/>
                <w:szCs w:val="24"/>
                <w:lang w:eastAsia="uk-UA"/>
              </w:rPr>
              <w:t xml:space="preserve">: serhii.bondar@shgpu.com.ua </w:t>
            </w:r>
          </w:p>
          <w:p w14:paraId="7B0AC069" w14:textId="77777777" w:rsidR="0011314A" w:rsidRPr="00A51BA9" w:rsidRDefault="0011314A" w:rsidP="0011314A">
            <w:pPr>
              <w:widowControl w:val="0"/>
              <w:spacing w:after="0" w:line="240" w:lineRule="auto"/>
              <w:ind w:right="113"/>
              <w:contextualSpacing/>
              <w:jc w:val="both"/>
              <w:rPr>
                <w:sz w:val="10"/>
                <w:szCs w:val="10"/>
                <w:lang w:eastAsia="uk-UA"/>
              </w:rPr>
            </w:pPr>
          </w:p>
          <w:p w14:paraId="6F4B3510" w14:textId="6684633E" w:rsidR="006959A0" w:rsidRPr="00A51BA9" w:rsidRDefault="0011314A" w:rsidP="0011314A">
            <w:pPr>
              <w:widowControl w:val="0"/>
              <w:spacing w:after="0" w:line="240" w:lineRule="auto"/>
              <w:ind w:right="113"/>
              <w:contextualSpacing/>
              <w:jc w:val="both"/>
              <w:rPr>
                <w:sz w:val="24"/>
                <w:szCs w:val="24"/>
                <w:lang w:eastAsia="uk-UA"/>
              </w:rPr>
            </w:pPr>
            <w:r w:rsidRPr="00A51BA9">
              <w:rPr>
                <w:sz w:val="24"/>
                <w:szCs w:val="24"/>
                <w:lang w:eastAsia="uk-UA"/>
              </w:rPr>
              <w:t xml:space="preserve">щодо організаційних питань проведення процедури закупівлі – сектор організації </w:t>
            </w:r>
            <w:proofErr w:type="spellStart"/>
            <w:r w:rsidRPr="00A51BA9">
              <w:rPr>
                <w:sz w:val="24"/>
                <w:szCs w:val="24"/>
                <w:lang w:eastAsia="uk-UA"/>
              </w:rPr>
              <w:t>закупівель</w:t>
            </w:r>
            <w:proofErr w:type="spellEnd"/>
            <w:r w:rsidRPr="00A51BA9">
              <w:rPr>
                <w:sz w:val="24"/>
                <w:szCs w:val="24"/>
                <w:lang w:eastAsia="uk-UA"/>
              </w:rPr>
              <w:t xml:space="preserve"> </w:t>
            </w:r>
            <w:proofErr w:type="spellStart"/>
            <w:r w:rsidRPr="00A51BA9">
              <w:rPr>
                <w:sz w:val="24"/>
                <w:szCs w:val="24"/>
                <w:lang w:eastAsia="uk-UA"/>
              </w:rPr>
              <w:t>тел</w:t>
            </w:r>
            <w:proofErr w:type="spellEnd"/>
            <w:r w:rsidRPr="00A51BA9">
              <w:rPr>
                <w:sz w:val="24"/>
                <w:szCs w:val="24"/>
                <w:lang w:eastAsia="uk-UA"/>
              </w:rPr>
              <w:t>. (+3805749) 92-4-83; 067-577-58-83, е-</w:t>
            </w:r>
            <w:proofErr w:type="spellStart"/>
            <w:r w:rsidRPr="00A51BA9">
              <w:rPr>
                <w:sz w:val="24"/>
                <w:szCs w:val="24"/>
                <w:lang w:eastAsia="uk-UA"/>
              </w:rPr>
              <w:t>mail</w:t>
            </w:r>
            <w:proofErr w:type="spellEnd"/>
            <w:r w:rsidRPr="00A51BA9">
              <w:rPr>
                <w:sz w:val="24"/>
                <w:szCs w:val="24"/>
                <w:lang w:eastAsia="uk-UA"/>
              </w:rPr>
              <w:t>: dsn@shgpu.com.ua</w:t>
            </w:r>
          </w:p>
        </w:tc>
      </w:tr>
      <w:tr w:rsidR="00A51BA9" w:rsidRPr="00A51BA9" w14:paraId="0FEBF161" w14:textId="77777777" w:rsidTr="00CD2E13">
        <w:trPr>
          <w:trHeight w:val="182"/>
        </w:trPr>
        <w:tc>
          <w:tcPr>
            <w:tcW w:w="576" w:type="dxa"/>
            <w:tcBorders>
              <w:top w:val="single" w:sz="4" w:space="0" w:color="auto"/>
              <w:left w:val="single" w:sz="4" w:space="0" w:color="auto"/>
              <w:bottom w:val="single" w:sz="4" w:space="0" w:color="auto"/>
              <w:right w:val="single" w:sz="4" w:space="0" w:color="auto"/>
            </w:tcBorders>
            <w:vAlign w:val="center"/>
            <w:hideMark/>
          </w:tcPr>
          <w:p w14:paraId="466781D5" w14:textId="77777777" w:rsidR="0021033F" w:rsidRPr="00A51BA9" w:rsidRDefault="0021033F" w:rsidP="00CD2E13">
            <w:pPr>
              <w:widowControl w:val="0"/>
              <w:spacing w:after="0" w:line="240" w:lineRule="auto"/>
              <w:contextualSpacing/>
              <w:rPr>
                <w:b/>
                <w:sz w:val="24"/>
                <w:szCs w:val="24"/>
                <w:lang w:eastAsia="uk-UA"/>
              </w:rPr>
            </w:pPr>
            <w:r w:rsidRPr="00A51BA9">
              <w:rPr>
                <w:b/>
                <w:sz w:val="24"/>
                <w:szCs w:val="24"/>
                <w:lang w:eastAsia="uk-UA"/>
              </w:rPr>
              <w:t>3</w:t>
            </w:r>
          </w:p>
        </w:tc>
        <w:tc>
          <w:tcPr>
            <w:tcW w:w="3147" w:type="dxa"/>
            <w:tcBorders>
              <w:top w:val="single" w:sz="4" w:space="0" w:color="auto"/>
              <w:left w:val="single" w:sz="4" w:space="0" w:color="auto"/>
              <w:bottom w:val="single" w:sz="4" w:space="0" w:color="auto"/>
              <w:right w:val="single" w:sz="4" w:space="0" w:color="auto"/>
            </w:tcBorders>
            <w:vAlign w:val="center"/>
            <w:hideMark/>
          </w:tcPr>
          <w:p w14:paraId="0BECA5F8" w14:textId="77777777" w:rsidR="0021033F" w:rsidRPr="00A51BA9" w:rsidRDefault="0021033F" w:rsidP="00CD2E13">
            <w:pPr>
              <w:widowControl w:val="0"/>
              <w:spacing w:after="0" w:line="240" w:lineRule="auto"/>
              <w:contextualSpacing/>
              <w:rPr>
                <w:b/>
                <w:sz w:val="24"/>
                <w:szCs w:val="24"/>
                <w:lang w:eastAsia="uk-UA"/>
              </w:rPr>
            </w:pPr>
            <w:r w:rsidRPr="00A51BA9">
              <w:rPr>
                <w:b/>
                <w:sz w:val="24"/>
                <w:szCs w:val="24"/>
                <w:lang w:eastAsia="uk-UA"/>
              </w:rPr>
              <w:t>Процедура закупівлі</w:t>
            </w:r>
          </w:p>
        </w:tc>
        <w:tc>
          <w:tcPr>
            <w:tcW w:w="6767" w:type="dxa"/>
            <w:tcBorders>
              <w:top w:val="single" w:sz="4" w:space="0" w:color="auto"/>
              <w:left w:val="single" w:sz="4" w:space="0" w:color="auto"/>
              <w:bottom w:val="single" w:sz="4" w:space="0" w:color="auto"/>
              <w:right w:val="single" w:sz="4" w:space="0" w:color="auto"/>
            </w:tcBorders>
            <w:vAlign w:val="center"/>
            <w:hideMark/>
          </w:tcPr>
          <w:p w14:paraId="10A7C98D" w14:textId="3F6772AA" w:rsidR="0021033F" w:rsidRPr="00A51BA9" w:rsidRDefault="0021033F" w:rsidP="00F743F9">
            <w:pPr>
              <w:widowControl w:val="0"/>
              <w:spacing w:after="0" w:line="240" w:lineRule="auto"/>
              <w:ind w:right="113"/>
              <w:contextualSpacing/>
              <w:jc w:val="both"/>
              <w:rPr>
                <w:sz w:val="24"/>
                <w:szCs w:val="24"/>
                <w:lang w:eastAsia="uk-UA"/>
              </w:rPr>
            </w:pPr>
            <w:r w:rsidRPr="00A51BA9">
              <w:rPr>
                <w:sz w:val="24"/>
                <w:szCs w:val="24"/>
                <w:lang w:eastAsia="uk-UA"/>
              </w:rPr>
              <w:t>відкриті торги</w:t>
            </w:r>
          </w:p>
        </w:tc>
      </w:tr>
      <w:tr w:rsidR="00A51BA9" w:rsidRPr="00A51BA9" w14:paraId="22C632C0" w14:textId="77777777" w:rsidTr="008A7078">
        <w:trPr>
          <w:trHeight w:val="145"/>
        </w:trPr>
        <w:tc>
          <w:tcPr>
            <w:tcW w:w="576" w:type="dxa"/>
            <w:tcBorders>
              <w:top w:val="single" w:sz="4" w:space="0" w:color="auto"/>
              <w:left w:val="single" w:sz="4" w:space="0" w:color="auto"/>
              <w:bottom w:val="single" w:sz="4" w:space="0" w:color="auto"/>
              <w:right w:val="single" w:sz="4" w:space="0" w:color="auto"/>
            </w:tcBorders>
            <w:hideMark/>
          </w:tcPr>
          <w:p w14:paraId="3F0EC4A4" w14:textId="77777777" w:rsidR="00630734" w:rsidRPr="00A51BA9" w:rsidRDefault="00630734" w:rsidP="00E87B3E">
            <w:pPr>
              <w:widowControl w:val="0"/>
              <w:spacing w:after="0" w:line="240" w:lineRule="auto"/>
              <w:contextualSpacing/>
              <w:rPr>
                <w:b/>
                <w:sz w:val="24"/>
                <w:szCs w:val="24"/>
                <w:lang w:eastAsia="uk-UA"/>
              </w:rPr>
            </w:pPr>
            <w:r w:rsidRPr="00A51BA9">
              <w:rPr>
                <w:b/>
                <w:sz w:val="24"/>
                <w:szCs w:val="24"/>
                <w:lang w:eastAsia="uk-UA"/>
              </w:rPr>
              <w:t>4</w:t>
            </w:r>
          </w:p>
        </w:tc>
        <w:tc>
          <w:tcPr>
            <w:tcW w:w="3147" w:type="dxa"/>
            <w:tcBorders>
              <w:top w:val="single" w:sz="4" w:space="0" w:color="auto"/>
              <w:left w:val="single" w:sz="4" w:space="0" w:color="auto"/>
              <w:bottom w:val="single" w:sz="4" w:space="0" w:color="auto"/>
              <w:right w:val="single" w:sz="4" w:space="0" w:color="auto"/>
            </w:tcBorders>
            <w:vAlign w:val="center"/>
            <w:hideMark/>
          </w:tcPr>
          <w:p w14:paraId="349AA9BC" w14:textId="77777777" w:rsidR="00630734" w:rsidRPr="00A51BA9" w:rsidRDefault="00630734" w:rsidP="00E87B3E">
            <w:pPr>
              <w:widowControl w:val="0"/>
              <w:spacing w:after="0" w:line="240" w:lineRule="auto"/>
              <w:contextualSpacing/>
              <w:rPr>
                <w:b/>
                <w:sz w:val="24"/>
                <w:szCs w:val="24"/>
                <w:lang w:eastAsia="uk-UA"/>
              </w:rPr>
            </w:pPr>
            <w:r w:rsidRPr="00A51BA9">
              <w:rPr>
                <w:b/>
                <w:sz w:val="24"/>
                <w:szCs w:val="24"/>
                <w:lang w:eastAsia="uk-UA"/>
              </w:rPr>
              <w:t>Інформація про предмет закупівлі</w:t>
            </w:r>
          </w:p>
        </w:tc>
        <w:tc>
          <w:tcPr>
            <w:tcW w:w="6767" w:type="dxa"/>
            <w:tcBorders>
              <w:top w:val="single" w:sz="4" w:space="0" w:color="auto"/>
              <w:left w:val="single" w:sz="4" w:space="0" w:color="auto"/>
              <w:bottom w:val="single" w:sz="4" w:space="0" w:color="auto"/>
              <w:right w:val="single" w:sz="4" w:space="0" w:color="auto"/>
            </w:tcBorders>
            <w:vAlign w:val="center"/>
          </w:tcPr>
          <w:p w14:paraId="2C6E6930" w14:textId="77777777" w:rsidR="00630734" w:rsidRPr="00A51BA9" w:rsidRDefault="00630734" w:rsidP="00EA17DA">
            <w:pPr>
              <w:widowControl w:val="0"/>
              <w:spacing w:after="0" w:line="240" w:lineRule="auto"/>
              <w:ind w:right="113" w:firstLine="176"/>
              <w:contextualSpacing/>
              <w:jc w:val="both"/>
              <w:rPr>
                <w:sz w:val="24"/>
                <w:szCs w:val="24"/>
                <w:lang w:eastAsia="uk-UA"/>
              </w:rPr>
            </w:pPr>
          </w:p>
        </w:tc>
      </w:tr>
      <w:tr w:rsidR="00A51BA9" w:rsidRPr="00A51BA9" w14:paraId="70AA0CD6" w14:textId="77777777" w:rsidTr="008A7078">
        <w:trPr>
          <w:trHeight w:val="407"/>
        </w:trPr>
        <w:tc>
          <w:tcPr>
            <w:tcW w:w="576" w:type="dxa"/>
            <w:tcBorders>
              <w:top w:val="single" w:sz="4" w:space="0" w:color="auto"/>
              <w:left w:val="single" w:sz="4" w:space="0" w:color="auto"/>
              <w:bottom w:val="single" w:sz="4" w:space="0" w:color="auto"/>
              <w:right w:val="single" w:sz="4" w:space="0" w:color="auto"/>
            </w:tcBorders>
            <w:hideMark/>
          </w:tcPr>
          <w:p w14:paraId="2895C133" w14:textId="77777777" w:rsidR="00630734" w:rsidRPr="00A51BA9" w:rsidRDefault="00630734" w:rsidP="00E87B3E">
            <w:pPr>
              <w:widowControl w:val="0"/>
              <w:spacing w:after="0" w:line="240" w:lineRule="auto"/>
              <w:contextualSpacing/>
              <w:rPr>
                <w:sz w:val="24"/>
                <w:szCs w:val="24"/>
                <w:lang w:eastAsia="uk-UA"/>
              </w:rPr>
            </w:pPr>
            <w:r w:rsidRPr="00A51BA9">
              <w:rPr>
                <w:sz w:val="24"/>
                <w:szCs w:val="24"/>
                <w:lang w:eastAsia="uk-UA"/>
              </w:rPr>
              <w:t>4.1</w:t>
            </w:r>
          </w:p>
        </w:tc>
        <w:tc>
          <w:tcPr>
            <w:tcW w:w="3147" w:type="dxa"/>
            <w:tcBorders>
              <w:top w:val="single" w:sz="4" w:space="0" w:color="auto"/>
              <w:left w:val="single" w:sz="4" w:space="0" w:color="auto"/>
              <w:bottom w:val="single" w:sz="4" w:space="0" w:color="auto"/>
              <w:right w:val="single" w:sz="4" w:space="0" w:color="auto"/>
            </w:tcBorders>
            <w:vAlign w:val="center"/>
            <w:hideMark/>
          </w:tcPr>
          <w:p w14:paraId="14218604" w14:textId="77777777" w:rsidR="00630734" w:rsidRPr="00A51BA9" w:rsidRDefault="00630734" w:rsidP="00E87B3E">
            <w:pPr>
              <w:widowControl w:val="0"/>
              <w:spacing w:after="0" w:line="240" w:lineRule="auto"/>
              <w:ind w:left="-9" w:right="113"/>
              <w:contextualSpacing/>
              <w:rPr>
                <w:sz w:val="24"/>
                <w:szCs w:val="24"/>
                <w:lang w:eastAsia="uk-UA"/>
              </w:rPr>
            </w:pPr>
            <w:r w:rsidRPr="00A51BA9">
              <w:rPr>
                <w:sz w:val="24"/>
                <w:szCs w:val="24"/>
                <w:lang w:eastAsia="uk-UA"/>
              </w:rPr>
              <w:t>назва предмета закупівлі</w:t>
            </w:r>
          </w:p>
        </w:tc>
        <w:tc>
          <w:tcPr>
            <w:tcW w:w="6767" w:type="dxa"/>
            <w:tcBorders>
              <w:top w:val="single" w:sz="4" w:space="0" w:color="auto"/>
              <w:left w:val="single" w:sz="4" w:space="0" w:color="auto"/>
              <w:bottom w:val="single" w:sz="4" w:space="0" w:color="auto"/>
              <w:right w:val="single" w:sz="4" w:space="0" w:color="auto"/>
            </w:tcBorders>
            <w:vAlign w:val="center"/>
            <w:hideMark/>
          </w:tcPr>
          <w:p w14:paraId="651EFBAD" w14:textId="0B242040" w:rsidR="00630734" w:rsidRPr="00A51BA9" w:rsidRDefault="00F743F9" w:rsidP="00F743F9">
            <w:pPr>
              <w:widowControl w:val="0"/>
              <w:spacing w:after="0" w:line="240" w:lineRule="auto"/>
              <w:ind w:right="113"/>
              <w:contextualSpacing/>
              <w:rPr>
                <w:sz w:val="24"/>
                <w:szCs w:val="24"/>
                <w:lang w:eastAsia="uk-UA"/>
              </w:rPr>
            </w:pPr>
            <w:r w:rsidRPr="00A51BA9">
              <w:rPr>
                <w:b/>
                <w:bCs/>
                <w:sz w:val="24"/>
                <w:szCs w:val="24"/>
                <w:lang w:eastAsia="uk-UA"/>
              </w:rPr>
              <w:t xml:space="preserve">71250000-5 – Архітектурні, інженерні та геодезичні послуги (Облаштування </w:t>
            </w:r>
            <w:proofErr w:type="spellStart"/>
            <w:r w:rsidRPr="00A51BA9">
              <w:rPr>
                <w:b/>
                <w:bCs/>
                <w:sz w:val="24"/>
                <w:szCs w:val="24"/>
                <w:lang w:eastAsia="uk-UA"/>
              </w:rPr>
              <w:t>Святогірського</w:t>
            </w:r>
            <w:proofErr w:type="spellEnd"/>
            <w:r w:rsidRPr="00A51BA9">
              <w:rPr>
                <w:b/>
                <w:bCs/>
                <w:sz w:val="24"/>
                <w:szCs w:val="24"/>
                <w:lang w:eastAsia="uk-UA"/>
              </w:rPr>
              <w:t xml:space="preserve"> ГКР. Нове будівництво газопроводу-підключення від УКПГ </w:t>
            </w:r>
            <w:proofErr w:type="spellStart"/>
            <w:r w:rsidRPr="00A51BA9">
              <w:rPr>
                <w:b/>
                <w:bCs/>
                <w:sz w:val="24"/>
                <w:szCs w:val="24"/>
                <w:lang w:eastAsia="uk-UA"/>
              </w:rPr>
              <w:t>Святогірського</w:t>
            </w:r>
            <w:proofErr w:type="spellEnd"/>
            <w:r w:rsidRPr="00A51BA9">
              <w:rPr>
                <w:b/>
                <w:bCs/>
                <w:sz w:val="24"/>
                <w:szCs w:val="24"/>
                <w:lang w:eastAsia="uk-UA"/>
              </w:rPr>
              <w:t xml:space="preserve"> ГКР до магістрального газопроводу «Шебелинка-Слов’янськ.» Інженерно-геологічні та інженерно-геодезичні вишукування)</w:t>
            </w:r>
          </w:p>
        </w:tc>
      </w:tr>
      <w:tr w:rsidR="00A51BA9" w:rsidRPr="00A51BA9" w14:paraId="795A124B" w14:textId="77777777" w:rsidTr="008A7078">
        <w:trPr>
          <w:trHeight w:val="232"/>
        </w:trPr>
        <w:tc>
          <w:tcPr>
            <w:tcW w:w="576" w:type="dxa"/>
            <w:tcBorders>
              <w:top w:val="single" w:sz="4" w:space="0" w:color="auto"/>
              <w:left w:val="single" w:sz="4" w:space="0" w:color="auto"/>
              <w:bottom w:val="single" w:sz="4" w:space="0" w:color="auto"/>
              <w:right w:val="single" w:sz="4" w:space="0" w:color="auto"/>
            </w:tcBorders>
            <w:hideMark/>
          </w:tcPr>
          <w:p w14:paraId="46BB6AA6" w14:textId="77777777" w:rsidR="00630734" w:rsidRPr="00A51BA9" w:rsidRDefault="00630734" w:rsidP="00E87B3E">
            <w:pPr>
              <w:widowControl w:val="0"/>
              <w:spacing w:after="0" w:line="240" w:lineRule="auto"/>
              <w:contextualSpacing/>
              <w:rPr>
                <w:sz w:val="24"/>
                <w:szCs w:val="24"/>
                <w:lang w:eastAsia="uk-UA"/>
              </w:rPr>
            </w:pPr>
            <w:r w:rsidRPr="00A51BA9">
              <w:rPr>
                <w:sz w:val="24"/>
                <w:szCs w:val="24"/>
                <w:lang w:eastAsia="uk-UA"/>
              </w:rPr>
              <w:t>4.2</w:t>
            </w:r>
          </w:p>
        </w:tc>
        <w:tc>
          <w:tcPr>
            <w:tcW w:w="3147" w:type="dxa"/>
            <w:tcBorders>
              <w:top w:val="single" w:sz="4" w:space="0" w:color="auto"/>
              <w:left w:val="single" w:sz="4" w:space="0" w:color="auto"/>
              <w:bottom w:val="single" w:sz="4" w:space="0" w:color="auto"/>
              <w:right w:val="single" w:sz="4" w:space="0" w:color="auto"/>
            </w:tcBorders>
            <w:vAlign w:val="center"/>
            <w:hideMark/>
          </w:tcPr>
          <w:p w14:paraId="1EF7345A" w14:textId="77777777" w:rsidR="00630734" w:rsidRPr="00A51BA9" w:rsidRDefault="00630734" w:rsidP="00E87B3E">
            <w:pPr>
              <w:widowControl w:val="0"/>
              <w:spacing w:after="0" w:line="240" w:lineRule="auto"/>
              <w:ind w:left="-9" w:right="113"/>
              <w:contextualSpacing/>
              <w:rPr>
                <w:sz w:val="24"/>
                <w:szCs w:val="24"/>
                <w:lang w:eastAsia="uk-UA"/>
              </w:rPr>
            </w:pPr>
            <w:r w:rsidRPr="00A51BA9">
              <w:rPr>
                <w:sz w:val="24"/>
                <w:szCs w:val="24"/>
                <w:lang w:eastAsia="uk-UA"/>
              </w:rPr>
              <w:t xml:space="preserve">опис окремої частини (частин) предмета закупівлі (лота), щодо якої можуть бути подані тендерні пропозиції </w:t>
            </w:r>
          </w:p>
        </w:tc>
        <w:tc>
          <w:tcPr>
            <w:tcW w:w="6767" w:type="dxa"/>
            <w:tcBorders>
              <w:top w:val="single" w:sz="4" w:space="0" w:color="auto"/>
              <w:left w:val="single" w:sz="4" w:space="0" w:color="auto"/>
              <w:bottom w:val="single" w:sz="4" w:space="0" w:color="auto"/>
              <w:right w:val="single" w:sz="4" w:space="0" w:color="auto"/>
            </w:tcBorders>
            <w:vAlign w:val="center"/>
            <w:hideMark/>
          </w:tcPr>
          <w:p w14:paraId="0CA03691" w14:textId="48EF5430" w:rsidR="002D7AB4" w:rsidRPr="00A51BA9" w:rsidRDefault="002D7AB4" w:rsidP="00EA17DA">
            <w:pPr>
              <w:widowControl w:val="0"/>
              <w:spacing w:after="0" w:line="240" w:lineRule="auto"/>
              <w:ind w:right="113" w:firstLine="176"/>
              <w:contextualSpacing/>
              <w:jc w:val="both"/>
              <w:rPr>
                <w:sz w:val="24"/>
                <w:szCs w:val="24"/>
                <w:lang w:eastAsia="uk-UA"/>
              </w:rPr>
            </w:pPr>
            <w:r w:rsidRPr="00A51BA9">
              <w:rPr>
                <w:sz w:val="24"/>
                <w:szCs w:val="24"/>
              </w:rPr>
              <w:t>Дана закупівля здійснюється без поділу на окремі частини предмета закупівлі (лоти).</w:t>
            </w:r>
          </w:p>
        </w:tc>
      </w:tr>
      <w:tr w:rsidR="00A51BA9" w:rsidRPr="00A51BA9" w14:paraId="4DA0E7CB" w14:textId="77777777" w:rsidTr="008A7078">
        <w:trPr>
          <w:trHeight w:val="923"/>
        </w:trPr>
        <w:tc>
          <w:tcPr>
            <w:tcW w:w="576" w:type="dxa"/>
            <w:tcBorders>
              <w:top w:val="single" w:sz="4" w:space="0" w:color="auto"/>
              <w:left w:val="single" w:sz="4" w:space="0" w:color="auto"/>
              <w:right w:val="single" w:sz="4" w:space="0" w:color="auto"/>
            </w:tcBorders>
            <w:hideMark/>
          </w:tcPr>
          <w:p w14:paraId="0F7CBB3D" w14:textId="77777777" w:rsidR="00630734" w:rsidRPr="00A51BA9" w:rsidRDefault="00630734" w:rsidP="00E87B3E">
            <w:pPr>
              <w:widowControl w:val="0"/>
              <w:spacing w:after="0" w:line="240" w:lineRule="auto"/>
              <w:contextualSpacing/>
              <w:rPr>
                <w:sz w:val="24"/>
                <w:szCs w:val="24"/>
                <w:lang w:eastAsia="uk-UA"/>
              </w:rPr>
            </w:pPr>
            <w:r w:rsidRPr="00A51BA9">
              <w:rPr>
                <w:sz w:val="24"/>
                <w:szCs w:val="24"/>
                <w:lang w:eastAsia="uk-UA"/>
              </w:rPr>
              <w:t>4.3</w:t>
            </w:r>
          </w:p>
        </w:tc>
        <w:tc>
          <w:tcPr>
            <w:tcW w:w="3147" w:type="dxa"/>
            <w:tcBorders>
              <w:top w:val="single" w:sz="4" w:space="0" w:color="auto"/>
              <w:left w:val="single" w:sz="4" w:space="0" w:color="auto"/>
              <w:right w:val="single" w:sz="4" w:space="0" w:color="auto"/>
            </w:tcBorders>
            <w:vAlign w:val="center"/>
            <w:hideMark/>
          </w:tcPr>
          <w:p w14:paraId="3F27CD88" w14:textId="77777777" w:rsidR="00630734" w:rsidRPr="00A51BA9" w:rsidRDefault="00630734" w:rsidP="00E87B3E">
            <w:pPr>
              <w:widowControl w:val="0"/>
              <w:spacing w:after="0" w:line="240" w:lineRule="auto"/>
              <w:ind w:left="-9" w:right="113"/>
              <w:contextualSpacing/>
              <w:rPr>
                <w:sz w:val="24"/>
                <w:szCs w:val="24"/>
              </w:rPr>
            </w:pPr>
            <w:r w:rsidRPr="00A51BA9">
              <w:rPr>
                <w:sz w:val="24"/>
                <w:szCs w:val="24"/>
              </w:rPr>
              <w:t>місце, кількість, обсяг поставки товарів (надання послуг, виконання робіт)</w:t>
            </w:r>
          </w:p>
        </w:tc>
        <w:tc>
          <w:tcPr>
            <w:tcW w:w="6767" w:type="dxa"/>
            <w:tcBorders>
              <w:top w:val="single" w:sz="4" w:space="0" w:color="auto"/>
              <w:left w:val="single" w:sz="4" w:space="0" w:color="auto"/>
              <w:right w:val="single" w:sz="4" w:space="0" w:color="auto"/>
            </w:tcBorders>
            <w:vAlign w:val="center"/>
            <w:hideMark/>
          </w:tcPr>
          <w:p w14:paraId="7504A0FC" w14:textId="5E219095" w:rsidR="00630734" w:rsidRPr="00A51BA9" w:rsidRDefault="002E0E81" w:rsidP="00EA17DA">
            <w:pPr>
              <w:widowControl w:val="0"/>
              <w:spacing w:after="0" w:line="240" w:lineRule="auto"/>
              <w:ind w:right="113" w:firstLine="176"/>
              <w:contextualSpacing/>
              <w:jc w:val="both"/>
              <w:rPr>
                <w:sz w:val="24"/>
                <w:szCs w:val="24"/>
                <w:lang w:eastAsia="uk-UA"/>
              </w:rPr>
            </w:pPr>
            <w:r w:rsidRPr="00A51BA9">
              <w:rPr>
                <w:sz w:val="24"/>
                <w:szCs w:val="24"/>
                <w:lang w:eastAsia="uk-UA"/>
              </w:rPr>
              <w:t xml:space="preserve">Ізюмський та </w:t>
            </w:r>
            <w:proofErr w:type="spellStart"/>
            <w:r w:rsidRPr="00A51BA9">
              <w:rPr>
                <w:sz w:val="24"/>
                <w:szCs w:val="24"/>
                <w:lang w:eastAsia="uk-UA"/>
              </w:rPr>
              <w:t>Барвінківський</w:t>
            </w:r>
            <w:proofErr w:type="spellEnd"/>
            <w:r w:rsidRPr="00A51BA9">
              <w:rPr>
                <w:sz w:val="24"/>
                <w:szCs w:val="24"/>
                <w:lang w:eastAsia="uk-UA"/>
              </w:rPr>
              <w:t xml:space="preserve"> райони Харківської області</w:t>
            </w:r>
          </w:p>
        </w:tc>
      </w:tr>
      <w:tr w:rsidR="00A51BA9" w:rsidRPr="00A51BA9" w14:paraId="7D8A3C93" w14:textId="77777777" w:rsidTr="008A7078">
        <w:trPr>
          <w:trHeight w:val="522"/>
        </w:trPr>
        <w:tc>
          <w:tcPr>
            <w:tcW w:w="576" w:type="dxa"/>
            <w:tcBorders>
              <w:top w:val="single" w:sz="4" w:space="0" w:color="auto"/>
              <w:left w:val="single" w:sz="4" w:space="0" w:color="auto"/>
              <w:bottom w:val="single" w:sz="4" w:space="0" w:color="auto"/>
              <w:right w:val="single" w:sz="4" w:space="0" w:color="auto"/>
            </w:tcBorders>
            <w:vAlign w:val="center"/>
            <w:hideMark/>
          </w:tcPr>
          <w:p w14:paraId="30E94784" w14:textId="77777777" w:rsidR="00630734" w:rsidRPr="00A51BA9" w:rsidRDefault="00630734" w:rsidP="00E87B3E">
            <w:pPr>
              <w:widowControl w:val="0"/>
              <w:spacing w:after="0" w:line="240" w:lineRule="auto"/>
              <w:contextualSpacing/>
              <w:rPr>
                <w:sz w:val="24"/>
                <w:szCs w:val="24"/>
                <w:lang w:eastAsia="uk-UA"/>
              </w:rPr>
            </w:pPr>
            <w:r w:rsidRPr="00A51BA9">
              <w:rPr>
                <w:sz w:val="24"/>
                <w:szCs w:val="24"/>
                <w:lang w:eastAsia="uk-UA"/>
              </w:rPr>
              <w:t>4.4</w:t>
            </w:r>
          </w:p>
        </w:tc>
        <w:tc>
          <w:tcPr>
            <w:tcW w:w="3147" w:type="dxa"/>
            <w:tcBorders>
              <w:top w:val="single" w:sz="4" w:space="0" w:color="auto"/>
              <w:left w:val="single" w:sz="4" w:space="0" w:color="auto"/>
              <w:bottom w:val="single" w:sz="4" w:space="0" w:color="auto"/>
              <w:right w:val="single" w:sz="4" w:space="0" w:color="auto"/>
            </w:tcBorders>
            <w:vAlign w:val="center"/>
            <w:hideMark/>
          </w:tcPr>
          <w:p w14:paraId="00695498" w14:textId="77777777" w:rsidR="00630734" w:rsidRPr="00A51BA9" w:rsidRDefault="00630734" w:rsidP="00E87B3E">
            <w:pPr>
              <w:widowControl w:val="0"/>
              <w:spacing w:after="0" w:line="240" w:lineRule="auto"/>
              <w:ind w:left="-9" w:right="113"/>
              <w:contextualSpacing/>
              <w:rPr>
                <w:sz w:val="24"/>
                <w:szCs w:val="24"/>
              </w:rPr>
            </w:pPr>
            <w:r w:rsidRPr="00A51BA9">
              <w:rPr>
                <w:sz w:val="24"/>
                <w:szCs w:val="24"/>
              </w:rPr>
              <w:t>строк поставки товарів (надання послуг, виконання робіт)</w:t>
            </w:r>
          </w:p>
        </w:tc>
        <w:tc>
          <w:tcPr>
            <w:tcW w:w="6767" w:type="dxa"/>
            <w:tcBorders>
              <w:top w:val="single" w:sz="4" w:space="0" w:color="auto"/>
              <w:left w:val="single" w:sz="4" w:space="0" w:color="auto"/>
              <w:bottom w:val="single" w:sz="4" w:space="0" w:color="auto"/>
              <w:right w:val="single" w:sz="4" w:space="0" w:color="auto"/>
            </w:tcBorders>
            <w:vAlign w:val="center"/>
            <w:hideMark/>
          </w:tcPr>
          <w:p w14:paraId="63DF0330" w14:textId="02134EDF" w:rsidR="002D7AB4" w:rsidRPr="00A51BA9" w:rsidRDefault="002E0E81" w:rsidP="00D77E25">
            <w:pPr>
              <w:widowControl w:val="0"/>
              <w:spacing w:after="0" w:line="240" w:lineRule="auto"/>
              <w:ind w:firstLine="176"/>
              <w:contextualSpacing/>
              <w:jc w:val="both"/>
              <w:rPr>
                <w:sz w:val="24"/>
                <w:szCs w:val="24"/>
                <w:lang w:val="ru-RU" w:eastAsia="uk-UA"/>
              </w:rPr>
            </w:pPr>
            <w:r w:rsidRPr="00A51BA9">
              <w:rPr>
                <w:sz w:val="24"/>
                <w:szCs w:val="24"/>
              </w:rPr>
              <w:t>1 місяць з дати укладення договору</w:t>
            </w:r>
          </w:p>
        </w:tc>
      </w:tr>
      <w:tr w:rsidR="00A51BA9" w:rsidRPr="00A51BA9" w14:paraId="5FB72E3F" w14:textId="77777777" w:rsidTr="00371901">
        <w:trPr>
          <w:trHeight w:val="522"/>
        </w:trPr>
        <w:tc>
          <w:tcPr>
            <w:tcW w:w="576" w:type="dxa"/>
            <w:tcBorders>
              <w:top w:val="single" w:sz="4" w:space="0" w:color="auto"/>
              <w:left w:val="single" w:sz="4" w:space="0" w:color="auto"/>
              <w:bottom w:val="single" w:sz="4" w:space="0" w:color="auto"/>
              <w:right w:val="single" w:sz="4" w:space="0" w:color="auto"/>
            </w:tcBorders>
            <w:vAlign w:val="center"/>
            <w:hideMark/>
          </w:tcPr>
          <w:p w14:paraId="28402EBA" w14:textId="77777777" w:rsidR="00371901" w:rsidRPr="00A51BA9" w:rsidRDefault="00371901">
            <w:pPr>
              <w:widowControl w:val="0"/>
              <w:spacing w:after="0" w:line="240" w:lineRule="auto"/>
              <w:contextualSpacing/>
              <w:rPr>
                <w:sz w:val="24"/>
                <w:szCs w:val="24"/>
                <w:lang w:val="ru-RU" w:eastAsia="uk-UA"/>
              </w:rPr>
            </w:pPr>
            <w:r w:rsidRPr="00A51BA9">
              <w:rPr>
                <w:sz w:val="24"/>
                <w:szCs w:val="24"/>
                <w:lang w:val="ru-RU" w:eastAsia="uk-UA"/>
              </w:rPr>
              <w:t>4.5</w:t>
            </w:r>
          </w:p>
        </w:tc>
        <w:tc>
          <w:tcPr>
            <w:tcW w:w="3147" w:type="dxa"/>
            <w:tcBorders>
              <w:top w:val="single" w:sz="4" w:space="0" w:color="auto"/>
              <w:left w:val="single" w:sz="4" w:space="0" w:color="auto"/>
              <w:bottom w:val="single" w:sz="4" w:space="0" w:color="auto"/>
              <w:right w:val="single" w:sz="4" w:space="0" w:color="auto"/>
            </w:tcBorders>
            <w:vAlign w:val="center"/>
            <w:hideMark/>
          </w:tcPr>
          <w:p w14:paraId="414D67EB" w14:textId="77777777" w:rsidR="00371901" w:rsidRPr="00A51BA9" w:rsidRDefault="00371901">
            <w:pPr>
              <w:widowControl w:val="0"/>
              <w:spacing w:after="0" w:line="240" w:lineRule="auto"/>
              <w:ind w:left="-9" w:right="113"/>
              <w:contextualSpacing/>
              <w:rPr>
                <w:sz w:val="24"/>
                <w:szCs w:val="24"/>
                <w:lang w:val="ru-RU"/>
              </w:rPr>
            </w:pPr>
            <w:proofErr w:type="spellStart"/>
            <w:r w:rsidRPr="00A51BA9">
              <w:rPr>
                <w:sz w:val="24"/>
                <w:szCs w:val="24"/>
                <w:lang w:val="ru-RU"/>
              </w:rPr>
              <w:t>умови</w:t>
            </w:r>
            <w:proofErr w:type="spellEnd"/>
            <w:r w:rsidRPr="00A51BA9">
              <w:rPr>
                <w:sz w:val="24"/>
                <w:szCs w:val="24"/>
                <w:lang w:val="ru-RU"/>
              </w:rPr>
              <w:t xml:space="preserve"> оплати</w:t>
            </w:r>
          </w:p>
        </w:tc>
        <w:tc>
          <w:tcPr>
            <w:tcW w:w="6767" w:type="dxa"/>
            <w:tcBorders>
              <w:top w:val="single" w:sz="4" w:space="0" w:color="auto"/>
              <w:left w:val="single" w:sz="4" w:space="0" w:color="auto"/>
              <w:bottom w:val="single" w:sz="4" w:space="0" w:color="auto"/>
              <w:right w:val="single" w:sz="4" w:space="0" w:color="auto"/>
            </w:tcBorders>
            <w:vAlign w:val="center"/>
          </w:tcPr>
          <w:p w14:paraId="51986DC0" w14:textId="3D3BAF3E" w:rsidR="00371901" w:rsidRPr="00A51BA9" w:rsidRDefault="002E0E81">
            <w:pPr>
              <w:widowControl w:val="0"/>
              <w:spacing w:after="0" w:line="240" w:lineRule="auto"/>
              <w:contextualSpacing/>
              <w:jc w:val="both"/>
              <w:rPr>
                <w:sz w:val="24"/>
                <w:szCs w:val="24"/>
                <w:lang w:val="ru-RU"/>
              </w:rPr>
            </w:pPr>
            <w:r w:rsidRPr="00A51BA9">
              <w:rPr>
                <w:sz w:val="24"/>
                <w:szCs w:val="24"/>
              </w:rPr>
              <w:t xml:space="preserve">протягом </w:t>
            </w:r>
            <w:r w:rsidRPr="00A51BA9">
              <w:rPr>
                <w:sz w:val="24"/>
                <w:szCs w:val="24"/>
                <w:lang w:val="ru-RU"/>
              </w:rPr>
              <w:t>15</w:t>
            </w:r>
            <w:r w:rsidRPr="00A51BA9">
              <w:rPr>
                <w:sz w:val="24"/>
                <w:szCs w:val="24"/>
              </w:rPr>
              <w:t> календарних днів з дати підписання актів здачі-приймання виконаних робіт</w:t>
            </w:r>
          </w:p>
        </w:tc>
      </w:tr>
      <w:tr w:rsidR="00A51BA9" w:rsidRPr="00A51BA9" w14:paraId="477D6E32" w14:textId="77777777" w:rsidTr="00CD2E13">
        <w:trPr>
          <w:trHeight w:val="522"/>
        </w:trPr>
        <w:tc>
          <w:tcPr>
            <w:tcW w:w="576" w:type="dxa"/>
            <w:tcBorders>
              <w:top w:val="single" w:sz="4" w:space="0" w:color="auto"/>
              <w:left w:val="single" w:sz="4" w:space="0" w:color="auto"/>
              <w:bottom w:val="single" w:sz="4" w:space="0" w:color="auto"/>
              <w:right w:val="single" w:sz="4" w:space="0" w:color="auto"/>
            </w:tcBorders>
            <w:vAlign w:val="center"/>
          </w:tcPr>
          <w:p w14:paraId="30EB91B5" w14:textId="77777777" w:rsidR="00B75E20" w:rsidRPr="00A51BA9" w:rsidRDefault="00B75E20" w:rsidP="00CD2E13">
            <w:pPr>
              <w:widowControl w:val="0"/>
              <w:spacing w:after="0" w:line="240" w:lineRule="auto"/>
              <w:contextualSpacing/>
              <w:rPr>
                <w:sz w:val="24"/>
                <w:szCs w:val="24"/>
                <w:lang w:val="ru-RU" w:eastAsia="uk-UA"/>
              </w:rPr>
            </w:pPr>
            <w:r w:rsidRPr="00A51BA9">
              <w:rPr>
                <w:sz w:val="24"/>
                <w:szCs w:val="24"/>
                <w:lang w:val="ru-RU" w:eastAsia="uk-UA"/>
              </w:rPr>
              <w:lastRenderedPageBreak/>
              <w:t>4.6</w:t>
            </w:r>
          </w:p>
        </w:tc>
        <w:tc>
          <w:tcPr>
            <w:tcW w:w="3147" w:type="dxa"/>
            <w:tcBorders>
              <w:top w:val="single" w:sz="4" w:space="0" w:color="auto"/>
              <w:left w:val="single" w:sz="4" w:space="0" w:color="auto"/>
              <w:bottom w:val="single" w:sz="4" w:space="0" w:color="auto"/>
              <w:right w:val="single" w:sz="4" w:space="0" w:color="auto"/>
            </w:tcBorders>
            <w:vAlign w:val="center"/>
          </w:tcPr>
          <w:p w14:paraId="58419788" w14:textId="77777777" w:rsidR="00B75E20" w:rsidRPr="00A51BA9" w:rsidRDefault="00B75E20" w:rsidP="00CD2E13">
            <w:pPr>
              <w:widowControl w:val="0"/>
              <w:spacing w:after="0" w:line="240" w:lineRule="auto"/>
              <w:ind w:left="-9" w:right="113"/>
              <w:contextualSpacing/>
              <w:rPr>
                <w:sz w:val="24"/>
                <w:szCs w:val="24"/>
                <w:lang w:val="ru-RU"/>
              </w:rPr>
            </w:pPr>
            <w:proofErr w:type="spellStart"/>
            <w:r w:rsidRPr="00A51BA9">
              <w:rPr>
                <w:sz w:val="24"/>
                <w:szCs w:val="24"/>
                <w:lang w:val="ru-RU"/>
              </w:rPr>
              <w:t>очікувана</w:t>
            </w:r>
            <w:proofErr w:type="spellEnd"/>
            <w:r w:rsidRPr="00A51BA9">
              <w:rPr>
                <w:sz w:val="24"/>
                <w:szCs w:val="24"/>
                <w:lang w:val="ru-RU"/>
              </w:rPr>
              <w:t xml:space="preserve"> </w:t>
            </w:r>
            <w:proofErr w:type="spellStart"/>
            <w:r w:rsidRPr="00A51BA9">
              <w:rPr>
                <w:sz w:val="24"/>
                <w:szCs w:val="24"/>
                <w:lang w:val="ru-RU"/>
              </w:rPr>
              <w:t>вартість</w:t>
            </w:r>
            <w:proofErr w:type="spellEnd"/>
            <w:r w:rsidRPr="00A51BA9">
              <w:rPr>
                <w:sz w:val="24"/>
                <w:szCs w:val="24"/>
                <w:lang w:val="ru-RU"/>
              </w:rPr>
              <w:t xml:space="preserve"> предмета </w:t>
            </w:r>
            <w:proofErr w:type="spellStart"/>
            <w:r w:rsidRPr="00A51BA9">
              <w:rPr>
                <w:sz w:val="24"/>
                <w:szCs w:val="24"/>
                <w:lang w:val="ru-RU"/>
              </w:rPr>
              <w:t>закупівлі</w:t>
            </w:r>
            <w:proofErr w:type="spellEnd"/>
          </w:p>
        </w:tc>
        <w:tc>
          <w:tcPr>
            <w:tcW w:w="6767" w:type="dxa"/>
            <w:tcBorders>
              <w:top w:val="single" w:sz="4" w:space="0" w:color="auto"/>
              <w:left w:val="single" w:sz="4" w:space="0" w:color="auto"/>
              <w:bottom w:val="single" w:sz="4" w:space="0" w:color="auto"/>
              <w:right w:val="single" w:sz="4" w:space="0" w:color="auto"/>
            </w:tcBorders>
            <w:vAlign w:val="center"/>
          </w:tcPr>
          <w:p w14:paraId="675F20E2" w14:textId="0AB5D93F" w:rsidR="00B75E20" w:rsidRPr="00A51BA9" w:rsidRDefault="00155278" w:rsidP="00CD2E13">
            <w:pPr>
              <w:widowControl w:val="0"/>
              <w:spacing w:after="0" w:line="240" w:lineRule="auto"/>
              <w:contextualSpacing/>
              <w:jc w:val="both"/>
              <w:rPr>
                <w:sz w:val="22"/>
              </w:rPr>
            </w:pPr>
            <w:r w:rsidRPr="00A51BA9">
              <w:rPr>
                <w:sz w:val="24"/>
                <w:szCs w:val="24"/>
              </w:rPr>
              <w:t>991 539,60грн., з ПДВ</w:t>
            </w:r>
          </w:p>
        </w:tc>
      </w:tr>
      <w:tr w:rsidR="00A51BA9" w:rsidRPr="00A51BA9" w14:paraId="43065250" w14:textId="77777777" w:rsidTr="008A7078">
        <w:trPr>
          <w:trHeight w:val="522"/>
        </w:trPr>
        <w:tc>
          <w:tcPr>
            <w:tcW w:w="576" w:type="dxa"/>
            <w:tcBorders>
              <w:top w:val="single" w:sz="4" w:space="0" w:color="auto"/>
              <w:left w:val="single" w:sz="4" w:space="0" w:color="auto"/>
              <w:bottom w:val="single" w:sz="4" w:space="0" w:color="auto"/>
              <w:right w:val="single" w:sz="4" w:space="0" w:color="auto"/>
            </w:tcBorders>
            <w:vAlign w:val="center"/>
          </w:tcPr>
          <w:p w14:paraId="2A964295" w14:textId="3975964A" w:rsidR="002D7AB4" w:rsidRPr="00A51BA9" w:rsidRDefault="00D138D4" w:rsidP="002D7AB4">
            <w:pPr>
              <w:widowControl w:val="0"/>
              <w:spacing w:after="0" w:line="240" w:lineRule="auto"/>
              <w:contextualSpacing/>
              <w:rPr>
                <w:sz w:val="24"/>
                <w:szCs w:val="24"/>
                <w:lang w:eastAsia="uk-UA"/>
              </w:rPr>
            </w:pPr>
            <w:r w:rsidRPr="00A51BA9">
              <w:rPr>
                <w:sz w:val="24"/>
                <w:szCs w:val="24"/>
                <w:lang w:eastAsia="uk-UA"/>
              </w:rPr>
              <w:t>5</w:t>
            </w:r>
          </w:p>
        </w:tc>
        <w:tc>
          <w:tcPr>
            <w:tcW w:w="3147" w:type="dxa"/>
            <w:tcBorders>
              <w:top w:val="single" w:sz="4" w:space="0" w:color="auto"/>
              <w:left w:val="single" w:sz="4" w:space="0" w:color="auto"/>
              <w:bottom w:val="single" w:sz="4" w:space="0" w:color="auto"/>
              <w:right w:val="single" w:sz="4" w:space="0" w:color="auto"/>
            </w:tcBorders>
            <w:vAlign w:val="center"/>
          </w:tcPr>
          <w:p w14:paraId="61850E1E" w14:textId="796BA42B" w:rsidR="002D7AB4" w:rsidRPr="00A51BA9" w:rsidRDefault="002D7AB4" w:rsidP="002D7AB4">
            <w:pPr>
              <w:widowControl w:val="0"/>
              <w:spacing w:after="0" w:line="240" w:lineRule="auto"/>
              <w:ind w:left="-9" w:right="113"/>
              <w:contextualSpacing/>
              <w:rPr>
                <w:b/>
                <w:sz w:val="24"/>
                <w:szCs w:val="24"/>
              </w:rPr>
            </w:pPr>
            <w:r w:rsidRPr="00A51BA9">
              <w:rPr>
                <w:b/>
                <w:sz w:val="24"/>
                <w:szCs w:val="24"/>
                <w:lang w:eastAsia="uk-UA"/>
              </w:rPr>
              <w:t>Розмір мінімального кроку пониження ціни</w:t>
            </w:r>
          </w:p>
        </w:tc>
        <w:tc>
          <w:tcPr>
            <w:tcW w:w="6767" w:type="dxa"/>
            <w:tcBorders>
              <w:top w:val="single" w:sz="4" w:space="0" w:color="auto"/>
              <w:left w:val="single" w:sz="4" w:space="0" w:color="auto"/>
              <w:bottom w:val="single" w:sz="4" w:space="0" w:color="auto"/>
              <w:right w:val="single" w:sz="4" w:space="0" w:color="auto"/>
            </w:tcBorders>
            <w:vAlign w:val="center"/>
          </w:tcPr>
          <w:p w14:paraId="487B7362" w14:textId="3E0D8225" w:rsidR="002D7AB4" w:rsidRPr="00A51BA9" w:rsidDel="002D7AB4" w:rsidRDefault="00155278" w:rsidP="00D138D4">
            <w:pPr>
              <w:widowControl w:val="0"/>
              <w:spacing w:after="0" w:line="240" w:lineRule="auto"/>
              <w:ind w:firstLine="176"/>
              <w:contextualSpacing/>
              <w:jc w:val="both"/>
              <w:rPr>
                <w:sz w:val="24"/>
                <w:szCs w:val="24"/>
                <w:lang w:eastAsia="uk-UA"/>
              </w:rPr>
            </w:pPr>
            <w:r w:rsidRPr="00A51BA9">
              <w:rPr>
                <w:sz w:val="24"/>
                <w:szCs w:val="24"/>
                <w:lang w:eastAsia="uk-UA"/>
              </w:rPr>
              <w:t>15 000,00грн.</w:t>
            </w:r>
          </w:p>
        </w:tc>
      </w:tr>
      <w:tr w:rsidR="00A51BA9" w:rsidRPr="00A51BA9" w14:paraId="724F88E6" w14:textId="77777777" w:rsidTr="008A7078">
        <w:trPr>
          <w:trHeight w:val="522"/>
        </w:trPr>
        <w:tc>
          <w:tcPr>
            <w:tcW w:w="576" w:type="dxa"/>
            <w:tcBorders>
              <w:top w:val="single" w:sz="4" w:space="0" w:color="auto"/>
              <w:left w:val="single" w:sz="4" w:space="0" w:color="auto"/>
              <w:bottom w:val="single" w:sz="4" w:space="0" w:color="auto"/>
              <w:right w:val="single" w:sz="4" w:space="0" w:color="auto"/>
            </w:tcBorders>
            <w:vAlign w:val="center"/>
          </w:tcPr>
          <w:p w14:paraId="672E7A2D" w14:textId="419AFA0C" w:rsidR="002D7AB4" w:rsidRPr="00A51BA9" w:rsidRDefault="00D138D4" w:rsidP="002D7AB4">
            <w:pPr>
              <w:widowControl w:val="0"/>
              <w:spacing w:after="0" w:line="240" w:lineRule="auto"/>
              <w:contextualSpacing/>
              <w:rPr>
                <w:sz w:val="24"/>
                <w:szCs w:val="24"/>
                <w:lang w:eastAsia="uk-UA"/>
              </w:rPr>
            </w:pPr>
            <w:r w:rsidRPr="00A51BA9">
              <w:rPr>
                <w:sz w:val="24"/>
                <w:szCs w:val="24"/>
                <w:lang w:eastAsia="uk-UA"/>
              </w:rPr>
              <w:t>6</w:t>
            </w:r>
          </w:p>
        </w:tc>
        <w:tc>
          <w:tcPr>
            <w:tcW w:w="3147" w:type="dxa"/>
            <w:tcBorders>
              <w:top w:val="single" w:sz="4" w:space="0" w:color="auto"/>
              <w:left w:val="single" w:sz="4" w:space="0" w:color="auto"/>
              <w:bottom w:val="single" w:sz="4" w:space="0" w:color="auto"/>
              <w:right w:val="single" w:sz="4" w:space="0" w:color="auto"/>
            </w:tcBorders>
            <w:vAlign w:val="center"/>
          </w:tcPr>
          <w:p w14:paraId="7D11F247" w14:textId="3185F9B0" w:rsidR="002D7AB4" w:rsidRPr="00A51BA9" w:rsidRDefault="002D7AB4" w:rsidP="002D7AB4">
            <w:pPr>
              <w:widowControl w:val="0"/>
              <w:spacing w:after="0" w:line="240" w:lineRule="auto"/>
              <w:ind w:left="-9" w:right="113"/>
              <w:contextualSpacing/>
              <w:rPr>
                <w:b/>
                <w:sz w:val="24"/>
                <w:szCs w:val="24"/>
              </w:rPr>
            </w:pPr>
            <w:r w:rsidRPr="00A51BA9">
              <w:rPr>
                <w:b/>
                <w:bCs/>
                <w:sz w:val="24"/>
                <w:szCs w:val="24"/>
                <w:lang w:eastAsia="uk-UA"/>
              </w:rPr>
              <w:t>Кінцевий строк подання тендерних пропозицій</w:t>
            </w:r>
          </w:p>
        </w:tc>
        <w:tc>
          <w:tcPr>
            <w:tcW w:w="6767" w:type="dxa"/>
            <w:tcBorders>
              <w:top w:val="single" w:sz="4" w:space="0" w:color="auto"/>
              <w:left w:val="single" w:sz="4" w:space="0" w:color="auto"/>
              <w:bottom w:val="single" w:sz="4" w:space="0" w:color="auto"/>
              <w:right w:val="single" w:sz="4" w:space="0" w:color="auto"/>
            </w:tcBorders>
            <w:vAlign w:val="center"/>
          </w:tcPr>
          <w:p w14:paraId="34887725" w14:textId="5027CDAA" w:rsidR="002D7AB4" w:rsidRPr="00A51BA9" w:rsidDel="002D7AB4" w:rsidRDefault="00155278" w:rsidP="00D138D4">
            <w:pPr>
              <w:widowControl w:val="0"/>
              <w:spacing w:after="0" w:line="240" w:lineRule="auto"/>
              <w:ind w:firstLine="176"/>
              <w:contextualSpacing/>
              <w:jc w:val="both"/>
              <w:rPr>
                <w:sz w:val="24"/>
                <w:szCs w:val="24"/>
                <w:lang w:eastAsia="uk-UA"/>
              </w:rPr>
            </w:pPr>
            <w:r w:rsidRPr="00A51BA9">
              <w:rPr>
                <w:sz w:val="24"/>
                <w:szCs w:val="24"/>
                <w:lang w:eastAsia="uk-UA"/>
              </w:rPr>
              <w:t>04.07.2020р. 16:00год. за київським часом</w:t>
            </w:r>
          </w:p>
        </w:tc>
      </w:tr>
      <w:tr w:rsidR="00A51BA9" w:rsidRPr="00A51BA9" w14:paraId="04CC5AF7" w14:textId="77777777" w:rsidTr="008A7078">
        <w:trPr>
          <w:trHeight w:val="522"/>
        </w:trPr>
        <w:tc>
          <w:tcPr>
            <w:tcW w:w="576" w:type="dxa"/>
            <w:tcBorders>
              <w:top w:val="single" w:sz="4" w:space="0" w:color="auto"/>
              <w:left w:val="single" w:sz="4" w:space="0" w:color="auto"/>
              <w:bottom w:val="single" w:sz="4" w:space="0" w:color="auto"/>
              <w:right w:val="single" w:sz="4" w:space="0" w:color="auto"/>
            </w:tcBorders>
            <w:vAlign w:val="center"/>
          </w:tcPr>
          <w:p w14:paraId="0B4A9709" w14:textId="3463B744" w:rsidR="00D440C6" w:rsidRPr="00A51BA9" w:rsidRDefault="00D138D4" w:rsidP="00D440C6">
            <w:pPr>
              <w:widowControl w:val="0"/>
              <w:spacing w:after="0" w:line="240" w:lineRule="auto"/>
              <w:contextualSpacing/>
              <w:rPr>
                <w:sz w:val="24"/>
                <w:szCs w:val="24"/>
                <w:lang w:eastAsia="uk-UA"/>
              </w:rPr>
            </w:pPr>
            <w:r w:rsidRPr="00A51BA9">
              <w:rPr>
                <w:sz w:val="24"/>
                <w:szCs w:val="24"/>
                <w:lang w:eastAsia="uk-UA"/>
              </w:rPr>
              <w:t>7</w:t>
            </w:r>
          </w:p>
        </w:tc>
        <w:tc>
          <w:tcPr>
            <w:tcW w:w="3147" w:type="dxa"/>
            <w:tcBorders>
              <w:top w:val="single" w:sz="4" w:space="0" w:color="auto"/>
              <w:left w:val="single" w:sz="4" w:space="0" w:color="auto"/>
              <w:bottom w:val="single" w:sz="4" w:space="0" w:color="auto"/>
              <w:right w:val="single" w:sz="4" w:space="0" w:color="auto"/>
            </w:tcBorders>
            <w:vAlign w:val="center"/>
          </w:tcPr>
          <w:p w14:paraId="4790E38D" w14:textId="76DAE49F" w:rsidR="00D440C6" w:rsidRPr="00A51BA9" w:rsidRDefault="00D440C6" w:rsidP="00D138D4">
            <w:pPr>
              <w:widowControl w:val="0"/>
              <w:spacing w:after="0" w:line="240" w:lineRule="auto"/>
              <w:ind w:left="-9" w:right="113"/>
              <w:contextualSpacing/>
              <w:rPr>
                <w:b/>
                <w:bCs/>
                <w:sz w:val="24"/>
                <w:szCs w:val="24"/>
                <w:lang w:eastAsia="uk-UA"/>
              </w:rPr>
            </w:pPr>
            <w:r w:rsidRPr="00A51BA9">
              <w:rPr>
                <w:b/>
                <w:bCs/>
                <w:sz w:val="24"/>
                <w:szCs w:val="24"/>
                <w:lang w:eastAsia="uk-UA"/>
              </w:rPr>
              <w:t xml:space="preserve">Розмір забезпечення тендерної пропозиції </w:t>
            </w:r>
          </w:p>
        </w:tc>
        <w:tc>
          <w:tcPr>
            <w:tcW w:w="6767" w:type="dxa"/>
            <w:tcBorders>
              <w:top w:val="single" w:sz="4" w:space="0" w:color="auto"/>
              <w:left w:val="single" w:sz="4" w:space="0" w:color="auto"/>
              <w:bottom w:val="single" w:sz="4" w:space="0" w:color="auto"/>
              <w:right w:val="single" w:sz="4" w:space="0" w:color="auto"/>
            </w:tcBorders>
            <w:vAlign w:val="center"/>
          </w:tcPr>
          <w:p w14:paraId="1C76634E" w14:textId="267CEAAE" w:rsidR="00D440C6" w:rsidRPr="00A51BA9" w:rsidDel="002D7AB4" w:rsidRDefault="00DB7829" w:rsidP="00D52CBC">
            <w:pPr>
              <w:widowControl w:val="0"/>
              <w:spacing w:after="0" w:line="240" w:lineRule="auto"/>
              <w:ind w:firstLine="130"/>
              <w:contextualSpacing/>
              <w:jc w:val="both"/>
              <w:rPr>
                <w:sz w:val="24"/>
                <w:szCs w:val="24"/>
                <w:lang w:val="ru-RU" w:eastAsia="uk-UA"/>
              </w:rPr>
            </w:pPr>
            <w:r w:rsidRPr="00A51BA9">
              <w:rPr>
                <w:sz w:val="24"/>
                <w:szCs w:val="24"/>
                <w:lang w:eastAsia="uk-UA"/>
              </w:rPr>
              <w:t>З</w:t>
            </w:r>
            <w:proofErr w:type="spellStart"/>
            <w:r w:rsidRPr="00A51BA9">
              <w:rPr>
                <w:sz w:val="24"/>
                <w:szCs w:val="24"/>
                <w:lang w:val="ru-RU" w:eastAsia="uk-UA"/>
              </w:rPr>
              <w:t>абезпечення</w:t>
            </w:r>
            <w:proofErr w:type="spellEnd"/>
            <w:r w:rsidRPr="00A51BA9">
              <w:rPr>
                <w:sz w:val="24"/>
                <w:szCs w:val="24"/>
                <w:lang w:val="ru-RU" w:eastAsia="uk-UA"/>
              </w:rPr>
              <w:t xml:space="preserve"> </w:t>
            </w:r>
            <w:proofErr w:type="spellStart"/>
            <w:r w:rsidRPr="00A51BA9">
              <w:rPr>
                <w:sz w:val="24"/>
                <w:szCs w:val="24"/>
                <w:lang w:val="ru-RU" w:eastAsia="uk-UA"/>
              </w:rPr>
              <w:t>тендерної</w:t>
            </w:r>
            <w:proofErr w:type="spellEnd"/>
            <w:r w:rsidRPr="00A51BA9">
              <w:rPr>
                <w:sz w:val="24"/>
                <w:szCs w:val="24"/>
                <w:lang w:val="ru-RU" w:eastAsia="uk-UA"/>
              </w:rPr>
              <w:t xml:space="preserve"> </w:t>
            </w:r>
            <w:proofErr w:type="spellStart"/>
            <w:r w:rsidRPr="00A51BA9">
              <w:rPr>
                <w:sz w:val="24"/>
                <w:szCs w:val="24"/>
                <w:lang w:val="ru-RU" w:eastAsia="uk-UA"/>
              </w:rPr>
              <w:t>пропозиції</w:t>
            </w:r>
            <w:proofErr w:type="spellEnd"/>
            <w:r w:rsidRPr="00A51BA9">
              <w:rPr>
                <w:sz w:val="24"/>
                <w:szCs w:val="24"/>
                <w:lang w:val="ru-RU" w:eastAsia="uk-UA"/>
              </w:rPr>
              <w:t xml:space="preserve"> не </w:t>
            </w:r>
            <w:proofErr w:type="spellStart"/>
            <w:r w:rsidRPr="00A51BA9">
              <w:rPr>
                <w:sz w:val="24"/>
                <w:szCs w:val="24"/>
                <w:lang w:val="ru-RU" w:eastAsia="uk-UA"/>
              </w:rPr>
              <w:t>вимагається</w:t>
            </w:r>
            <w:proofErr w:type="spellEnd"/>
          </w:p>
        </w:tc>
      </w:tr>
      <w:tr w:rsidR="00A51BA9" w:rsidRPr="00A51BA9" w14:paraId="1CD92A64" w14:textId="77777777" w:rsidTr="008A7078">
        <w:trPr>
          <w:trHeight w:val="522"/>
        </w:trPr>
        <w:tc>
          <w:tcPr>
            <w:tcW w:w="576" w:type="dxa"/>
            <w:tcBorders>
              <w:top w:val="single" w:sz="4" w:space="0" w:color="auto"/>
              <w:left w:val="single" w:sz="4" w:space="0" w:color="auto"/>
              <w:bottom w:val="single" w:sz="4" w:space="0" w:color="auto"/>
              <w:right w:val="single" w:sz="4" w:space="0" w:color="auto"/>
            </w:tcBorders>
            <w:vAlign w:val="center"/>
          </w:tcPr>
          <w:p w14:paraId="12F5D140" w14:textId="5E17FEDC" w:rsidR="00D440C6" w:rsidRPr="00A51BA9" w:rsidRDefault="00D138D4" w:rsidP="00D440C6">
            <w:pPr>
              <w:widowControl w:val="0"/>
              <w:spacing w:after="0" w:line="240" w:lineRule="auto"/>
              <w:contextualSpacing/>
              <w:rPr>
                <w:sz w:val="24"/>
                <w:szCs w:val="24"/>
                <w:lang w:eastAsia="uk-UA"/>
              </w:rPr>
            </w:pPr>
            <w:r w:rsidRPr="00A51BA9">
              <w:rPr>
                <w:sz w:val="24"/>
                <w:szCs w:val="24"/>
                <w:lang w:eastAsia="uk-UA"/>
              </w:rPr>
              <w:t>8</w:t>
            </w:r>
          </w:p>
        </w:tc>
        <w:tc>
          <w:tcPr>
            <w:tcW w:w="3147" w:type="dxa"/>
            <w:tcBorders>
              <w:top w:val="single" w:sz="4" w:space="0" w:color="auto"/>
              <w:left w:val="single" w:sz="4" w:space="0" w:color="auto"/>
              <w:bottom w:val="single" w:sz="4" w:space="0" w:color="auto"/>
              <w:right w:val="single" w:sz="4" w:space="0" w:color="auto"/>
            </w:tcBorders>
            <w:vAlign w:val="center"/>
          </w:tcPr>
          <w:p w14:paraId="7B694D60" w14:textId="3682F70A" w:rsidR="00D440C6" w:rsidRPr="00A51BA9" w:rsidRDefault="00D440C6" w:rsidP="00D138D4">
            <w:pPr>
              <w:widowControl w:val="0"/>
              <w:spacing w:after="0" w:line="240" w:lineRule="auto"/>
              <w:ind w:left="-9" w:right="113"/>
              <w:contextualSpacing/>
              <w:rPr>
                <w:b/>
                <w:bCs/>
                <w:sz w:val="24"/>
                <w:szCs w:val="24"/>
                <w:lang w:eastAsia="uk-UA"/>
              </w:rPr>
            </w:pPr>
            <w:r w:rsidRPr="00A51BA9">
              <w:rPr>
                <w:b/>
                <w:bCs/>
                <w:sz w:val="24"/>
                <w:szCs w:val="24"/>
                <w:lang w:eastAsia="uk-UA"/>
              </w:rPr>
              <w:t>Вид заб</w:t>
            </w:r>
            <w:r w:rsidR="00D138D4" w:rsidRPr="00A51BA9">
              <w:rPr>
                <w:b/>
                <w:bCs/>
                <w:sz w:val="24"/>
                <w:szCs w:val="24"/>
                <w:lang w:eastAsia="uk-UA"/>
              </w:rPr>
              <w:t>езпечення тендерної пропозиції</w:t>
            </w:r>
          </w:p>
        </w:tc>
        <w:tc>
          <w:tcPr>
            <w:tcW w:w="6767" w:type="dxa"/>
            <w:tcBorders>
              <w:top w:val="single" w:sz="4" w:space="0" w:color="auto"/>
              <w:left w:val="single" w:sz="4" w:space="0" w:color="auto"/>
              <w:bottom w:val="single" w:sz="4" w:space="0" w:color="auto"/>
              <w:right w:val="single" w:sz="4" w:space="0" w:color="auto"/>
            </w:tcBorders>
            <w:vAlign w:val="center"/>
          </w:tcPr>
          <w:p w14:paraId="11CA66DF" w14:textId="44998ACE" w:rsidR="00D440C6" w:rsidRPr="00A51BA9" w:rsidDel="002D7AB4" w:rsidRDefault="00DB7829" w:rsidP="00750682">
            <w:pPr>
              <w:widowControl w:val="0"/>
              <w:spacing w:after="0" w:line="240" w:lineRule="auto"/>
              <w:ind w:firstLine="176"/>
              <w:contextualSpacing/>
              <w:jc w:val="both"/>
              <w:rPr>
                <w:sz w:val="24"/>
                <w:szCs w:val="24"/>
                <w:lang w:eastAsia="uk-UA"/>
              </w:rPr>
            </w:pPr>
            <w:r w:rsidRPr="00A51BA9">
              <w:rPr>
                <w:sz w:val="24"/>
                <w:szCs w:val="24"/>
                <w:lang w:eastAsia="uk-UA"/>
              </w:rPr>
              <w:t>З</w:t>
            </w:r>
            <w:proofErr w:type="spellStart"/>
            <w:r w:rsidRPr="00A51BA9">
              <w:rPr>
                <w:sz w:val="24"/>
                <w:szCs w:val="24"/>
                <w:lang w:val="ru-RU" w:eastAsia="uk-UA"/>
              </w:rPr>
              <w:t>абезпечення</w:t>
            </w:r>
            <w:proofErr w:type="spellEnd"/>
            <w:r w:rsidRPr="00A51BA9">
              <w:rPr>
                <w:sz w:val="24"/>
                <w:szCs w:val="24"/>
                <w:lang w:val="ru-RU" w:eastAsia="uk-UA"/>
              </w:rPr>
              <w:t xml:space="preserve"> </w:t>
            </w:r>
            <w:proofErr w:type="spellStart"/>
            <w:r w:rsidRPr="00A51BA9">
              <w:rPr>
                <w:sz w:val="24"/>
                <w:szCs w:val="24"/>
                <w:lang w:val="ru-RU" w:eastAsia="uk-UA"/>
              </w:rPr>
              <w:t>тендерної</w:t>
            </w:r>
            <w:proofErr w:type="spellEnd"/>
            <w:r w:rsidRPr="00A51BA9">
              <w:rPr>
                <w:sz w:val="24"/>
                <w:szCs w:val="24"/>
                <w:lang w:val="ru-RU" w:eastAsia="uk-UA"/>
              </w:rPr>
              <w:t xml:space="preserve"> </w:t>
            </w:r>
            <w:proofErr w:type="spellStart"/>
            <w:r w:rsidRPr="00A51BA9">
              <w:rPr>
                <w:sz w:val="24"/>
                <w:szCs w:val="24"/>
                <w:lang w:val="ru-RU" w:eastAsia="uk-UA"/>
              </w:rPr>
              <w:t>пропозиції</w:t>
            </w:r>
            <w:proofErr w:type="spellEnd"/>
            <w:r w:rsidRPr="00A51BA9">
              <w:rPr>
                <w:sz w:val="24"/>
                <w:szCs w:val="24"/>
                <w:lang w:val="ru-RU" w:eastAsia="uk-UA"/>
              </w:rPr>
              <w:t xml:space="preserve"> не </w:t>
            </w:r>
            <w:proofErr w:type="spellStart"/>
            <w:r w:rsidRPr="00A51BA9">
              <w:rPr>
                <w:sz w:val="24"/>
                <w:szCs w:val="24"/>
                <w:lang w:val="ru-RU" w:eastAsia="uk-UA"/>
              </w:rPr>
              <w:t>вимагається</w:t>
            </w:r>
            <w:proofErr w:type="spellEnd"/>
          </w:p>
        </w:tc>
      </w:tr>
      <w:tr w:rsidR="00A51BA9" w:rsidRPr="00A51BA9" w14:paraId="4A447CD0" w14:textId="77777777" w:rsidTr="008A7078">
        <w:trPr>
          <w:trHeight w:val="522"/>
        </w:trPr>
        <w:tc>
          <w:tcPr>
            <w:tcW w:w="576" w:type="dxa"/>
            <w:tcBorders>
              <w:top w:val="single" w:sz="4" w:space="0" w:color="auto"/>
              <w:left w:val="single" w:sz="4" w:space="0" w:color="auto"/>
              <w:bottom w:val="single" w:sz="4" w:space="0" w:color="auto"/>
              <w:right w:val="single" w:sz="4" w:space="0" w:color="auto"/>
            </w:tcBorders>
            <w:vAlign w:val="center"/>
          </w:tcPr>
          <w:p w14:paraId="5B105D6A" w14:textId="4FFFB866" w:rsidR="00D440C6" w:rsidRPr="00A51BA9" w:rsidRDefault="00D138D4" w:rsidP="00D440C6">
            <w:pPr>
              <w:widowControl w:val="0"/>
              <w:spacing w:after="0" w:line="240" w:lineRule="auto"/>
              <w:contextualSpacing/>
              <w:rPr>
                <w:sz w:val="24"/>
                <w:szCs w:val="24"/>
                <w:lang w:eastAsia="uk-UA"/>
              </w:rPr>
            </w:pPr>
            <w:r w:rsidRPr="00A51BA9">
              <w:rPr>
                <w:sz w:val="24"/>
                <w:szCs w:val="24"/>
                <w:lang w:eastAsia="uk-UA"/>
              </w:rPr>
              <w:t>9</w:t>
            </w:r>
          </w:p>
        </w:tc>
        <w:tc>
          <w:tcPr>
            <w:tcW w:w="3147" w:type="dxa"/>
            <w:tcBorders>
              <w:top w:val="single" w:sz="4" w:space="0" w:color="auto"/>
              <w:left w:val="single" w:sz="4" w:space="0" w:color="auto"/>
              <w:bottom w:val="single" w:sz="4" w:space="0" w:color="auto"/>
              <w:right w:val="single" w:sz="4" w:space="0" w:color="auto"/>
            </w:tcBorders>
            <w:vAlign w:val="center"/>
          </w:tcPr>
          <w:p w14:paraId="0780210D" w14:textId="77777777" w:rsidR="00155278" w:rsidRPr="00A51BA9" w:rsidRDefault="00155278" w:rsidP="00155278">
            <w:pPr>
              <w:widowControl w:val="0"/>
              <w:spacing w:after="0" w:line="240" w:lineRule="auto"/>
              <w:ind w:left="-9" w:right="113"/>
              <w:contextualSpacing/>
              <w:rPr>
                <w:b/>
                <w:bCs/>
                <w:sz w:val="24"/>
                <w:szCs w:val="24"/>
                <w:lang w:eastAsia="uk-UA"/>
              </w:rPr>
            </w:pPr>
            <w:r w:rsidRPr="00A51BA9">
              <w:rPr>
                <w:b/>
                <w:bCs/>
                <w:sz w:val="24"/>
                <w:szCs w:val="24"/>
                <w:lang w:eastAsia="uk-UA"/>
              </w:rPr>
              <w:t>Забезпечення виконання договору про закупівлю</w:t>
            </w:r>
          </w:p>
          <w:p w14:paraId="1DDC9F59" w14:textId="59809E7A" w:rsidR="00D440C6" w:rsidRPr="00A51BA9" w:rsidRDefault="00155278" w:rsidP="00155278">
            <w:pPr>
              <w:widowControl w:val="0"/>
              <w:spacing w:after="0" w:line="240" w:lineRule="auto"/>
              <w:ind w:left="-9" w:right="113"/>
              <w:contextualSpacing/>
              <w:rPr>
                <w:b/>
                <w:bCs/>
                <w:sz w:val="24"/>
                <w:szCs w:val="24"/>
                <w:lang w:eastAsia="uk-UA"/>
              </w:rPr>
            </w:pPr>
            <w:r w:rsidRPr="00A51BA9">
              <w:rPr>
                <w:sz w:val="24"/>
                <w:szCs w:val="24"/>
                <w:lang w:eastAsia="uk-UA"/>
              </w:rPr>
              <w:t>(Забезпечення виконання договору про закупівлю не передбачено)</w:t>
            </w:r>
          </w:p>
        </w:tc>
        <w:tc>
          <w:tcPr>
            <w:tcW w:w="6767" w:type="dxa"/>
            <w:tcBorders>
              <w:top w:val="single" w:sz="4" w:space="0" w:color="auto"/>
              <w:left w:val="single" w:sz="4" w:space="0" w:color="auto"/>
              <w:bottom w:val="single" w:sz="4" w:space="0" w:color="auto"/>
              <w:right w:val="single" w:sz="4" w:space="0" w:color="auto"/>
            </w:tcBorders>
            <w:vAlign w:val="center"/>
          </w:tcPr>
          <w:p w14:paraId="7E6E2DE7" w14:textId="498849E5" w:rsidR="003545FF" w:rsidRPr="00A51BA9" w:rsidRDefault="003545FF" w:rsidP="003545FF">
            <w:pPr>
              <w:widowControl w:val="0"/>
              <w:spacing w:after="0" w:line="240" w:lineRule="auto"/>
              <w:ind w:firstLine="142"/>
              <w:contextualSpacing/>
              <w:jc w:val="both"/>
              <w:rPr>
                <w:sz w:val="24"/>
                <w:szCs w:val="24"/>
                <w:lang w:eastAsia="uk-UA"/>
              </w:rPr>
            </w:pPr>
            <w:r w:rsidRPr="00A51BA9">
              <w:rPr>
                <w:sz w:val="24"/>
                <w:szCs w:val="24"/>
                <w:lang w:eastAsia="uk-UA"/>
              </w:rPr>
              <w:t>Замовник вимагає надання забезпечення виконання договору про закупівлю переможцем тендеру у вигляді банківської гарантії виконання зобов’язання у розмірі 5% від загальної вартості договору про закупівлю згідно д</w:t>
            </w:r>
            <w:r w:rsidR="00424842" w:rsidRPr="00A51BA9">
              <w:rPr>
                <w:sz w:val="24"/>
                <w:szCs w:val="24"/>
                <w:lang w:eastAsia="uk-UA"/>
              </w:rPr>
              <w:t>одатку №9.1 до тендерної документації.</w:t>
            </w:r>
          </w:p>
          <w:p w14:paraId="33D9EC21" w14:textId="63E3ED61" w:rsidR="00D440C6" w:rsidRPr="00A51BA9" w:rsidDel="002D7AB4" w:rsidRDefault="003545FF" w:rsidP="003545FF">
            <w:pPr>
              <w:widowControl w:val="0"/>
              <w:spacing w:after="0" w:line="240" w:lineRule="auto"/>
              <w:ind w:firstLine="176"/>
              <w:contextualSpacing/>
              <w:jc w:val="both"/>
              <w:rPr>
                <w:sz w:val="24"/>
                <w:szCs w:val="24"/>
                <w:lang w:eastAsia="uk-UA"/>
              </w:rPr>
            </w:pPr>
            <w:r w:rsidRPr="00A51BA9">
              <w:rPr>
                <w:sz w:val="24"/>
                <w:szCs w:val="24"/>
              </w:rPr>
              <w:t>Усі витрати, пов’язані з оформленням банківської гарантії, як забезпечення виконання договору, відшкодовуються за рахунок коштів учасника.</w:t>
            </w:r>
          </w:p>
        </w:tc>
      </w:tr>
      <w:tr w:rsidR="00A51BA9" w:rsidRPr="00A51BA9" w14:paraId="444EB701" w14:textId="77777777" w:rsidTr="008A7078">
        <w:trPr>
          <w:trHeight w:val="522"/>
        </w:trPr>
        <w:tc>
          <w:tcPr>
            <w:tcW w:w="576" w:type="dxa"/>
            <w:tcBorders>
              <w:top w:val="single" w:sz="4" w:space="0" w:color="auto"/>
              <w:left w:val="single" w:sz="4" w:space="0" w:color="auto"/>
              <w:bottom w:val="single" w:sz="4" w:space="0" w:color="auto"/>
              <w:right w:val="single" w:sz="4" w:space="0" w:color="auto"/>
            </w:tcBorders>
            <w:vAlign w:val="center"/>
            <w:hideMark/>
          </w:tcPr>
          <w:p w14:paraId="3B42D075" w14:textId="56F31EF3" w:rsidR="00D440C6" w:rsidRPr="00A51BA9" w:rsidRDefault="00D138D4" w:rsidP="00D440C6">
            <w:pPr>
              <w:widowControl w:val="0"/>
              <w:spacing w:after="0" w:line="240" w:lineRule="auto"/>
              <w:contextualSpacing/>
              <w:rPr>
                <w:b/>
                <w:sz w:val="24"/>
                <w:szCs w:val="24"/>
                <w:lang w:eastAsia="uk-UA"/>
              </w:rPr>
            </w:pPr>
            <w:r w:rsidRPr="00A51BA9">
              <w:rPr>
                <w:b/>
                <w:sz w:val="24"/>
                <w:szCs w:val="24"/>
                <w:lang w:eastAsia="uk-UA"/>
              </w:rPr>
              <w:t>10</w:t>
            </w:r>
          </w:p>
        </w:tc>
        <w:tc>
          <w:tcPr>
            <w:tcW w:w="3147" w:type="dxa"/>
            <w:tcBorders>
              <w:top w:val="single" w:sz="4" w:space="0" w:color="auto"/>
              <w:left w:val="single" w:sz="4" w:space="0" w:color="auto"/>
              <w:bottom w:val="single" w:sz="4" w:space="0" w:color="auto"/>
              <w:right w:val="single" w:sz="4" w:space="0" w:color="auto"/>
            </w:tcBorders>
            <w:vAlign w:val="center"/>
            <w:hideMark/>
          </w:tcPr>
          <w:p w14:paraId="0D43F87E" w14:textId="77777777" w:rsidR="00D440C6" w:rsidRPr="00A51BA9" w:rsidRDefault="00D440C6" w:rsidP="00D440C6">
            <w:pPr>
              <w:widowControl w:val="0"/>
              <w:spacing w:after="0" w:line="240" w:lineRule="auto"/>
              <w:ind w:right="113"/>
              <w:contextualSpacing/>
              <w:rPr>
                <w:b/>
                <w:sz w:val="24"/>
                <w:szCs w:val="24"/>
                <w:lang w:eastAsia="uk-UA"/>
              </w:rPr>
            </w:pPr>
            <w:r w:rsidRPr="00A51BA9">
              <w:rPr>
                <w:b/>
                <w:sz w:val="24"/>
                <w:szCs w:val="24"/>
                <w:lang w:eastAsia="uk-UA"/>
              </w:rPr>
              <w:t>Недискримінація учасників</w:t>
            </w:r>
          </w:p>
        </w:tc>
        <w:tc>
          <w:tcPr>
            <w:tcW w:w="6767" w:type="dxa"/>
            <w:tcBorders>
              <w:top w:val="single" w:sz="4" w:space="0" w:color="auto"/>
              <w:left w:val="single" w:sz="4" w:space="0" w:color="auto"/>
              <w:bottom w:val="single" w:sz="4" w:space="0" w:color="auto"/>
              <w:right w:val="single" w:sz="4" w:space="0" w:color="auto"/>
            </w:tcBorders>
            <w:hideMark/>
          </w:tcPr>
          <w:p w14:paraId="0E0C96F0" w14:textId="61D2E811" w:rsidR="00D440C6" w:rsidRPr="00A51BA9" w:rsidRDefault="00D440C6" w:rsidP="00672147">
            <w:pPr>
              <w:widowControl w:val="0"/>
              <w:spacing w:after="0" w:line="240" w:lineRule="auto"/>
              <w:ind w:firstLine="176"/>
              <w:contextualSpacing/>
              <w:jc w:val="both"/>
              <w:rPr>
                <w:sz w:val="24"/>
                <w:szCs w:val="24"/>
                <w:lang w:eastAsia="uk-UA"/>
              </w:rPr>
            </w:pPr>
            <w:r w:rsidRPr="00A51BA9">
              <w:rPr>
                <w:sz w:val="24"/>
                <w:szCs w:val="24"/>
                <w:lang w:eastAsia="uk-UA"/>
              </w:rPr>
              <w:t xml:space="preserve">Вітчизняні та іноземні учасники всіх форм власності та організаційно-правових форм беруть участь у процедурах </w:t>
            </w:r>
            <w:proofErr w:type="spellStart"/>
            <w:r w:rsidRPr="00A51BA9">
              <w:rPr>
                <w:sz w:val="24"/>
                <w:szCs w:val="24"/>
                <w:lang w:eastAsia="uk-UA"/>
              </w:rPr>
              <w:t>закупівель</w:t>
            </w:r>
            <w:proofErr w:type="spellEnd"/>
            <w:r w:rsidRPr="00A51BA9">
              <w:rPr>
                <w:sz w:val="24"/>
                <w:szCs w:val="24"/>
                <w:lang w:eastAsia="uk-UA"/>
              </w:rPr>
              <w:t xml:space="preserve"> на рівних умовах</w:t>
            </w:r>
            <w:r w:rsidR="00D138D4" w:rsidRPr="00A51BA9">
              <w:rPr>
                <w:sz w:val="24"/>
                <w:szCs w:val="24"/>
                <w:lang w:eastAsia="uk-UA"/>
              </w:rPr>
              <w:t>.</w:t>
            </w:r>
          </w:p>
          <w:p w14:paraId="5E1CACA6" w14:textId="30CA914D" w:rsidR="00DF7F00" w:rsidRPr="00A51BA9" w:rsidRDefault="00D138D4" w:rsidP="00DF7F00">
            <w:pPr>
              <w:widowControl w:val="0"/>
              <w:spacing w:after="0" w:line="240" w:lineRule="auto"/>
              <w:ind w:firstLine="176"/>
              <w:contextualSpacing/>
              <w:jc w:val="both"/>
              <w:rPr>
                <w:sz w:val="24"/>
                <w:szCs w:val="24"/>
                <w:lang w:eastAsia="uk-UA"/>
              </w:rPr>
            </w:pPr>
            <w:r w:rsidRPr="00A51BA9">
              <w:rPr>
                <w:sz w:val="24"/>
                <w:szCs w:val="24"/>
                <w:lang w:eastAsia="uk-UA"/>
              </w:rPr>
              <w:t xml:space="preserve">Документи, що надаються іноземною юридичною особою, мають бути легалізовані </w:t>
            </w:r>
            <w:r w:rsidR="00DF7F00" w:rsidRPr="00A51BA9">
              <w:rPr>
                <w:sz w:val="24"/>
                <w:szCs w:val="24"/>
                <w:lang w:val="ru-RU" w:eastAsia="uk-UA"/>
              </w:rPr>
              <w:t>у</w:t>
            </w:r>
            <w:r w:rsidR="00DF7F00" w:rsidRPr="00A51BA9">
              <w:rPr>
                <w:sz w:val="24"/>
                <w:szCs w:val="24"/>
                <w:lang w:eastAsia="uk-UA"/>
              </w:rPr>
              <w:t xml:space="preserve"> разі необхідності відповідно до вимог чинного законодавства України.</w:t>
            </w:r>
          </w:p>
          <w:p w14:paraId="03A0A10A" w14:textId="12F82E23" w:rsidR="00D138D4" w:rsidRPr="00A51BA9" w:rsidRDefault="00D138D4" w:rsidP="00045E4C">
            <w:pPr>
              <w:widowControl w:val="0"/>
              <w:spacing w:after="0" w:line="240" w:lineRule="auto"/>
              <w:ind w:firstLine="176"/>
              <w:contextualSpacing/>
              <w:jc w:val="both"/>
              <w:rPr>
                <w:sz w:val="24"/>
                <w:szCs w:val="24"/>
                <w:lang w:val="ru-RU" w:eastAsia="uk-UA"/>
              </w:rPr>
            </w:pPr>
            <w:r w:rsidRPr="00A51BA9">
              <w:rPr>
                <w:sz w:val="24"/>
                <w:szCs w:val="24"/>
                <w:lang w:eastAsia="uk-UA"/>
              </w:rPr>
              <w:t xml:space="preserve">Учасники - нерезиденти для виконання вимог щодо подання документів, передбачених цією тендерною документацією подають документи, передбачені законодавством держави, де вони зареєстровані з відповідними </w:t>
            </w:r>
            <w:r w:rsidR="00BF4DFE" w:rsidRPr="00A51BA9">
              <w:rPr>
                <w:sz w:val="24"/>
                <w:szCs w:val="24"/>
                <w:lang w:eastAsia="uk-UA"/>
              </w:rPr>
              <w:t>поясненнями:</w:t>
            </w:r>
            <w:r w:rsidR="00BF4DFE" w:rsidRPr="00A51BA9">
              <w:rPr>
                <w:sz w:val="24"/>
                <w:szCs w:val="24"/>
              </w:rPr>
              <w:t xml:space="preserve"> у</w:t>
            </w:r>
            <w:r w:rsidR="00396199" w:rsidRPr="00A51BA9">
              <w:rPr>
                <w:sz w:val="24"/>
                <w:szCs w:val="24"/>
              </w:rPr>
              <w:t xml:space="preserve"> разі </w:t>
            </w:r>
            <w:r w:rsidR="00396199" w:rsidRPr="00A51BA9">
              <w:rPr>
                <w:sz w:val="24"/>
                <w:szCs w:val="24"/>
                <w:lang w:eastAsia="uk-UA"/>
              </w:rPr>
              <w:t>подання аналогу документу</w:t>
            </w:r>
            <w:r w:rsidR="00045E4C" w:rsidRPr="00A51BA9">
              <w:rPr>
                <w:sz w:val="24"/>
                <w:szCs w:val="24"/>
                <w:lang w:val="ru-RU" w:eastAsia="uk-UA"/>
              </w:rPr>
              <w:t xml:space="preserve"> (</w:t>
            </w:r>
            <w:proofErr w:type="spellStart"/>
            <w:r w:rsidR="00045E4C" w:rsidRPr="00A51BA9">
              <w:rPr>
                <w:sz w:val="24"/>
                <w:szCs w:val="24"/>
                <w:lang w:val="ru-RU" w:eastAsia="uk-UA"/>
              </w:rPr>
              <w:t>аналогічний</w:t>
            </w:r>
            <w:proofErr w:type="spellEnd"/>
            <w:r w:rsidR="00045E4C" w:rsidRPr="00A51BA9">
              <w:rPr>
                <w:sz w:val="24"/>
                <w:szCs w:val="24"/>
                <w:lang w:val="ru-RU" w:eastAsia="uk-UA"/>
              </w:rPr>
              <w:t xml:space="preserve"> документ, </w:t>
            </w:r>
            <w:proofErr w:type="spellStart"/>
            <w:r w:rsidR="00045E4C" w:rsidRPr="00A51BA9">
              <w:rPr>
                <w:sz w:val="24"/>
                <w:szCs w:val="24"/>
                <w:lang w:val="ru-RU" w:eastAsia="uk-UA"/>
              </w:rPr>
              <w:t>що</w:t>
            </w:r>
            <w:proofErr w:type="spellEnd"/>
            <w:r w:rsidR="00045E4C" w:rsidRPr="00A51BA9">
              <w:rPr>
                <w:sz w:val="24"/>
                <w:szCs w:val="24"/>
                <w:lang w:val="ru-RU" w:eastAsia="uk-UA"/>
              </w:rPr>
              <w:t xml:space="preserve"> за </w:t>
            </w:r>
            <w:proofErr w:type="spellStart"/>
            <w:r w:rsidR="00045E4C" w:rsidRPr="00A51BA9">
              <w:rPr>
                <w:sz w:val="24"/>
                <w:szCs w:val="24"/>
                <w:lang w:val="ru-RU" w:eastAsia="uk-UA"/>
              </w:rPr>
              <w:t>змістом</w:t>
            </w:r>
            <w:proofErr w:type="spellEnd"/>
            <w:r w:rsidR="00045E4C" w:rsidRPr="00A51BA9">
              <w:rPr>
                <w:sz w:val="24"/>
                <w:szCs w:val="24"/>
                <w:lang w:val="ru-RU" w:eastAsia="uk-UA"/>
              </w:rPr>
              <w:t xml:space="preserve"> </w:t>
            </w:r>
            <w:proofErr w:type="spellStart"/>
            <w:r w:rsidR="00045E4C" w:rsidRPr="00A51BA9">
              <w:rPr>
                <w:sz w:val="24"/>
                <w:szCs w:val="24"/>
                <w:lang w:val="ru-RU" w:eastAsia="uk-UA"/>
              </w:rPr>
              <w:t>відповідає</w:t>
            </w:r>
            <w:proofErr w:type="spellEnd"/>
            <w:r w:rsidR="00045E4C" w:rsidRPr="00A51BA9">
              <w:rPr>
                <w:sz w:val="24"/>
                <w:szCs w:val="24"/>
                <w:lang w:val="ru-RU" w:eastAsia="uk-UA"/>
              </w:rPr>
              <w:t xml:space="preserve"> документу, </w:t>
            </w:r>
            <w:proofErr w:type="spellStart"/>
            <w:r w:rsidR="00045E4C" w:rsidRPr="00A51BA9">
              <w:rPr>
                <w:sz w:val="24"/>
                <w:szCs w:val="24"/>
                <w:lang w:val="ru-RU" w:eastAsia="uk-UA"/>
              </w:rPr>
              <w:t>який</w:t>
            </w:r>
            <w:proofErr w:type="spellEnd"/>
            <w:r w:rsidR="00045E4C" w:rsidRPr="00A51BA9">
              <w:rPr>
                <w:sz w:val="24"/>
                <w:szCs w:val="24"/>
                <w:lang w:val="ru-RU" w:eastAsia="uk-UA"/>
              </w:rPr>
              <w:t xml:space="preserve"> </w:t>
            </w:r>
            <w:proofErr w:type="spellStart"/>
            <w:r w:rsidR="00045E4C" w:rsidRPr="00A51BA9">
              <w:rPr>
                <w:sz w:val="24"/>
                <w:szCs w:val="24"/>
                <w:lang w:val="ru-RU" w:eastAsia="uk-UA"/>
              </w:rPr>
              <w:t>вимагається</w:t>
            </w:r>
            <w:proofErr w:type="spellEnd"/>
            <w:r w:rsidR="00045E4C" w:rsidRPr="00A51BA9">
              <w:rPr>
                <w:sz w:val="24"/>
                <w:szCs w:val="24"/>
                <w:lang w:val="ru-RU" w:eastAsia="uk-UA"/>
              </w:rPr>
              <w:t xml:space="preserve"> </w:t>
            </w:r>
            <w:proofErr w:type="spellStart"/>
            <w:r w:rsidR="00045E4C" w:rsidRPr="00A51BA9">
              <w:rPr>
                <w:sz w:val="24"/>
                <w:szCs w:val="24"/>
                <w:lang w:val="ru-RU" w:eastAsia="uk-UA"/>
              </w:rPr>
              <w:t>замовником</w:t>
            </w:r>
            <w:proofErr w:type="spellEnd"/>
            <w:r w:rsidR="00045E4C" w:rsidRPr="00A51BA9">
              <w:rPr>
                <w:sz w:val="24"/>
                <w:szCs w:val="24"/>
                <w:lang w:val="ru-RU" w:eastAsia="uk-UA"/>
              </w:rPr>
              <w:t xml:space="preserve">, </w:t>
            </w:r>
            <w:proofErr w:type="spellStart"/>
            <w:r w:rsidR="00045E4C" w:rsidRPr="00A51BA9">
              <w:rPr>
                <w:sz w:val="24"/>
                <w:szCs w:val="24"/>
                <w:lang w:val="ru-RU" w:eastAsia="uk-UA"/>
              </w:rPr>
              <w:t>містить</w:t>
            </w:r>
            <w:proofErr w:type="spellEnd"/>
            <w:r w:rsidR="00045E4C" w:rsidRPr="00A51BA9">
              <w:rPr>
                <w:sz w:val="24"/>
                <w:szCs w:val="24"/>
                <w:lang w:val="ru-RU" w:eastAsia="uk-UA"/>
              </w:rPr>
              <w:t xml:space="preserve"> </w:t>
            </w:r>
            <w:proofErr w:type="spellStart"/>
            <w:r w:rsidR="00045E4C" w:rsidRPr="00A51BA9">
              <w:rPr>
                <w:sz w:val="24"/>
                <w:szCs w:val="24"/>
                <w:lang w:val="ru-RU" w:eastAsia="uk-UA"/>
              </w:rPr>
              <w:t>аналогічне</w:t>
            </w:r>
            <w:proofErr w:type="spellEnd"/>
            <w:r w:rsidR="00045E4C" w:rsidRPr="00A51BA9">
              <w:rPr>
                <w:sz w:val="24"/>
                <w:szCs w:val="24"/>
                <w:lang w:val="ru-RU" w:eastAsia="uk-UA"/>
              </w:rPr>
              <w:t xml:space="preserve"> </w:t>
            </w:r>
            <w:proofErr w:type="spellStart"/>
            <w:r w:rsidR="00045E4C" w:rsidRPr="00A51BA9">
              <w:rPr>
                <w:sz w:val="24"/>
                <w:szCs w:val="24"/>
                <w:lang w:val="ru-RU" w:eastAsia="uk-UA"/>
              </w:rPr>
              <w:t>наповнення</w:t>
            </w:r>
            <w:proofErr w:type="spellEnd"/>
            <w:r w:rsidR="00396199" w:rsidRPr="00A51BA9">
              <w:rPr>
                <w:sz w:val="24"/>
                <w:szCs w:val="24"/>
                <w:lang w:eastAsia="uk-UA"/>
              </w:rPr>
              <w:t xml:space="preserve"> </w:t>
            </w:r>
            <w:r w:rsidR="00045E4C" w:rsidRPr="00A51BA9">
              <w:rPr>
                <w:sz w:val="24"/>
                <w:szCs w:val="24"/>
                <w:lang w:eastAsia="uk-UA"/>
              </w:rPr>
              <w:t>та інформацію, що вимагається</w:t>
            </w:r>
            <w:r w:rsidR="009D624E" w:rsidRPr="00A51BA9">
              <w:rPr>
                <w:sz w:val="24"/>
                <w:szCs w:val="24"/>
                <w:lang w:eastAsia="uk-UA"/>
              </w:rPr>
              <w:t xml:space="preserve"> замовником</w:t>
            </w:r>
            <w:r w:rsidR="00045E4C" w:rsidRPr="00A51BA9">
              <w:rPr>
                <w:sz w:val="24"/>
                <w:szCs w:val="24"/>
                <w:lang w:eastAsia="uk-UA"/>
              </w:rPr>
              <w:t xml:space="preserve">) </w:t>
            </w:r>
            <w:r w:rsidR="00396199" w:rsidRPr="00A51BA9">
              <w:rPr>
                <w:sz w:val="24"/>
                <w:szCs w:val="24"/>
                <w:lang w:eastAsia="uk-UA"/>
              </w:rPr>
              <w:t>або у разі якщо, законодавством, де зареєстрований учасник-нерезидент, не передбачено надання відповідних документів, учасник-нерезидент повинен додати пояснювальну записку з роз’ясненнями та з посиланням на нормативно-правові акти держави, резидентом якої він є</w:t>
            </w:r>
            <w:r w:rsidR="00702E66" w:rsidRPr="00A51BA9">
              <w:rPr>
                <w:sz w:val="24"/>
                <w:szCs w:val="24"/>
                <w:lang w:val="ru-RU" w:eastAsia="uk-UA"/>
              </w:rPr>
              <w:t>.</w:t>
            </w:r>
          </w:p>
        </w:tc>
      </w:tr>
      <w:tr w:rsidR="00A51BA9" w:rsidRPr="00A51BA9" w14:paraId="273DBB70" w14:textId="77777777" w:rsidTr="008A7078">
        <w:trPr>
          <w:trHeight w:val="522"/>
        </w:trPr>
        <w:tc>
          <w:tcPr>
            <w:tcW w:w="576" w:type="dxa"/>
            <w:tcBorders>
              <w:top w:val="single" w:sz="4" w:space="0" w:color="auto"/>
              <w:left w:val="single" w:sz="4" w:space="0" w:color="auto"/>
              <w:bottom w:val="single" w:sz="4" w:space="0" w:color="auto"/>
              <w:right w:val="single" w:sz="4" w:space="0" w:color="auto"/>
            </w:tcBorders>
            <w:hideMark/>
          </w:tcPr>
          <w:p w14:paraId="1ACF67F3" w14:textId="72147B58" w:rsidR="00D440C6" w:rsidRPr="00A51BA9" w:rsidRDefault="00D138D4" w:rsidP="00D440C6">
            <w:pPr>
              <w:widowControl w:val="0"/>
              <w:spacing w:after="0" w:line="240" w:lineRule="auto"/>
              <w:contextualSpacing/>
              <w:rPr>
                <w:b/>
                <w:sz w:val="24"/>
                <w:szCs w:val="24"/>
                <w:lang w:eastAsia="uk-UA"/>
              </w:rPr>
            </w:pPr>
            <w:r w:rsidRPr="00A51BA9">
              <w:rPr>
                <w:b/>
                <w:sz w:val="24"/>
                <w:szCs w:val="24"/>
                <w:lang w:eastAsia="uk-UA"/>
              </w:rPr>
              <w:t>11</w:t>
            </w:r>
          </w:p>
        </w:tc>
        <w:tc>
          <w:tcPr>
            <w:tcW w:w="3147" w:type="dxa"/>
            <w:tcBorders>
              <w:top w:val="single" w:sz="4" w:space="0" w:color="auto"/>
              <w:left w:val="single" w:sz="4" w:space="0" w:color="auto"/>
              <w:bottom w:val="single" w:sz="4" w:space="0" w:color="auto"/>
              <w:right w:val="single" w:sz="4" w:space="0" w:color="auto"/>
            </w:tcBorders>
            <w:hideMark/>
          </w:tcPr>
          <w:p w14:paraId="21D38CCD" w14:textId="77777777" w:rsidR="00D440C6" w:rsidRPr="00A51BA9" w:rsidRDefault="00D440C6" w:rsidP="00D440C6">
            <w:pPr>
              <w:widowControl w:val="0"/>
              <w:spacing w:after="0" w:line="240" w:lineRule="auto"/>
              <w:ind w:right="113"/>
              <w:contextualSpacing/>
              <w:rPr>
                <w:b/>
                <w:sz w:val="24"/>
                <w:szCs w:val="24"/>
                <w:lang w:eastAsia="uk-UA"/>
              </w:rPr>
            </w:pPr>
            <w:r w:rsidRPr="00A51BA9">
              <w:rPr>
                <w:b/>
                <w:sz w:val="24"/>
                <w:szCs w:val="24"/>
                <w:lang w:eastAsia="uk-UA"/>
              </w:rPr>
              <w:t>Інформація про валюту, у якій повинно бути розраховано та зазначено ціну тендерної пропозиції</w:t>
            </w:r>
          </w:p>
        </w:tc>
        <w:tc>
          <w:tcPr>
            <w:tcW w:w="6767" w:type="dxa"/>
            <w:tcBorders>
              <w:top w:val="single" w:sz="4" w:space="0" w:color="auto"/>
              <w:left w:val="single" w:sz="4" w:space="0" w:color="auto"/>
              <w:bottom w:val="single" w:sz="4" w:space="0" w:color="auto"/>
              <w:right w:val="single" w:sz="4" w:space="0" w:color="auto"/>
            </w:tcBorders>
            <w:hideMark/>
          </w:tcPr>
          <w:p w14:paraId="4BCD5ECD" w14:textId="77777777" w:rsidR="00D440C6" w:rsidRPr="00A51BA9" w:rsidRDefault="00D440C6" w:rsidP="0086387A">
            <w:pPr>
              <w:widowControl w:val="0"/>
              <w:tabs>
                <w:tab w:val="left" w:pos="5800"/>
              </w:tabs>
              <w:spacing w:after="0" w:line="240" w:lineRule="auto"/>
              <w:ind w:firstLine="176"/>
              <w:contextualSpacing/>
              <w:jc w:val="both"/>
              <w:rPr>
                <w:sz w:val="24"/>
                <w:szCs w:val="24"/>
                <w:lang w:eastAsia="uk-UA"/>
              </w:rPr>
            </w:pPr>
            <w:r w:rsidRPr="00A51BA9">
              <w:rPr>
                <w:sz w:val="24"/>
                <w:szCs w:val="24"/>
                <w:lang w:eastAsia="uk-UA"/>
              </w:rPr>
              <w:t>Валютою тендерної пропозиції є гривня.</w:t>
            </w:r>
          </w:p>
          <w:p w14:paraId="38F40824" w14:textId="1686445F" w:rsidR="0086387A" w:rsidRPr="00A51BA9" w:rsidRDefault="00D440C6" w:rsidP="0086387A">
            <w:pPr>
              <w:widowControl w:val="0"/>
              <w:tabs>
                <w:tab w:val="left" w:pos="5800"/>
              </w:tabs>
              <w:spacing w:after="0" w:line="240" w:lineRule="auto"/>
              <w:ind w:firstLine="176"/>
              <w:contextualSpacing/>
              <w:jc w:val="both"/>
              <w:rPr>
                <w:sz w:val="24"/>
                <w:szCs w:val="24"/>
                <w:lang w:eastAsia="uk-UA"/>
              </w:rPr>
            </w:pPr>
            <w:r w:rsidRPr="00A51BA9">
              <w:rPr>
                <w:sz w:val="24"/>
                <w:szCs w:val="24"/>
                <w:lang w:eastAsia="uk-UA"/>
              </w:rPr>
              <w:t xml:space="preserve">Ціна тендерної пропозиції повинна бути розрахована із врахуванням податку на додану вартість (у випадках, що визначені законодавством) та вартості </w:t>
            </w:r>
            <w:r w:rsidR="00672147" w:rsidRPr="00A51BA9">
              <w:rPr>
                <w:sz w:val="24"/>
                <w:szCs w:val="24"/>
                <w:lang w:eastAsia="uk-UA"/>
              </w:rPr>
              <w:t xml:space="preserve">всіх </w:t>
            </w:r>
            <w:r w:rsidRPr="00A51BA9">
              <w:rPr>
                <w:sz w:val="24"/>
                <w:szCs w:val="24"/>
                <w:lang w:eastAsia="uk-UA"/>
              </w:rPr>
              <w:t>інших витрат необхідних для виконання договору.</w:t>
            </w:r>
          </w:p>
          <w:p w14:paraId="405F68A1" w14:textId="1F916685" w:rsidR="0086387A" w:rsidRPr="00A51BA9" w:rsidRDefault="0086387A" w:rsidP="0086387A">
            <w:pPr>
              <w:widowControl w:val="0"/>
              <w:tabs>
                <w:tab w:val="left" w:pos="5800"/>
              </w:tabs>
              <w:spacing w:after="0" w:line="240" w:lineRule="auto"/>
              <w:ind w:firstLine="176"/>
              <w:contextualSpacing/>
              <w:jc w:val="both"/>
              <w:rPr>
                <w:sz w:val="24"/>
                <w:szCs w:val="24"/>
                <w:lang w:eastAsia="uk-UA"/>
              </w:rPr>
            </w:pPr>
            <w:r w:rsidRPr="00A51BA9">
              <w:rPr>
                <w:sz w:val="24"/>
                <w:szCs w:val="24"/>
                <w:lang w:eastAsia="uk-UA"/>
              </w:rPr>
              <w:t xml:space="preserve">У разі якщо учасником процедури закупівлі є нерезидент,  такий учасник зазначає ціну тендерної пропозиції в електронній системі </w:t>
            </w:r>
            <w:proofErr w:type="spellStart"/>
            <w:r w:rsidRPr="00A51BA9">
              <w:rPr>
                <w:sz w:val="24"/>
                <w:szCs w:val="24"/>
                <w:lang w:eastAsia="uk-UA"/>
              </w:rPr>
              <w:t>закупівель</w:t>
            </w:r>
            <w:proofErr w:type="spellEnd"/>
            <w:r w:rsidRPr="00A51BA9">
              <w:rPr>
                <w:sz w:val="24"/>
                <w:szCs w:val="24"/>
                <w:lang w:eastAsia="uk-UA"/>
              </w:rPr>
              <w:t xml:space="preserve"> у валюті – гривня з урахуванням роз’яснень наведених в п. 2 розділу </w:t>
            </w:r>
            <w:r w:rsidRPr="00A51BA9">
              <w:rPr>
                <w:sz w:val="24"/>
                <w:szCs w:val="24"/>
                <w:lang w:val="en-US" w:eastAsia="uk-UA"/>
              </w:rPr>
              <w:t>VII</w:t>
            </w:r>
            <w:r w:rsidRPr="00A51BA9">
              <w:rPr>
                <w:sz w:val="24"/>
                <w:szCs w:val="24"/>
                <w:lang w:eastAsia="uk-UA"/>
              </w:rPr>
              <w:t xml:space="preserve"> даної тендерної документації. </w:t>
            </w:r>
          </w:p>
        </w:tc>
      </w:tr>
      <w:tr w:rsidR="00A51BA9" w:rsidRPr="00A51BA9" w14:paraId="0E39F982" w14:textId="77777777" w:rsidTr="008A7078">
        <w:trPr>
          <w:trHeight w:val="522"/>
        </w:trPr>
        <w:tc>
          <w:tcPr>
            <w:tcW w:w="576" w:type="dxa"/>
            <w:tcBorders>
              <w:top w:val="single" w:sz="4" w:space="0" w:color="auto"/>
              <w:left w:val="single" w:sz="4" w:space="0" w:color="auto"/>
              <w:bottom w:val="single" w:sz="4" w:space="0" w:color="auto"/>
              <w:right w:val="single" w:sz="4" w:space="0" w:color="auto"/>
            </w:tcBorders>
            <w:hideMark/>
          </w:tcPr>
          <w:p w14:paraId="064C6E17" w14:textId="697BCBCF" w:rsidR="00D440C6" w:rsidRPr="00A51BA9" w:rsidRDefault="00D138D4" w:rsidP="00D440C6">
            <w:pPr>
              <w:widowControl w:val="0"/>
              <w:spacing w:after="0" w:line="240" w:lineRule="auto"/>
              <w:contextualSpacing/>
              <w:rPr>
                <w:b/>
                <w:sz w:val="24"/>
                <w:szCs w:val="24"/>
                <w:lang w:eastAsia="uk-UA"/>
              </w:rPr>
            </w:pPr>
            <w:r w:rsidRPr="00A51BA9">
              <w:rPr>
                <w:b/>
                <w:sz w:val="24"/>
                <w:szCs w:val="24"/>
                <w:lang w:eastAsia="uk-UA"/>
              </w:rPr>
              <w:t>12</w:t>
            </w:r>
          </w:p>
        </w:tc>
        <w:tc>
          <w:tcPr>
            <w:tcW w:w="3147" w:type="dxa"/>
            <w:tcBorders>
              <w:top w:val="single" w:sz="4" w:space="0" w:color="auto"/>
              <w:left w:val="single" w:sz="4" w:space="0" w:color="auto"/>
              <w:bottom w:val="single" w:sz="4" w:space="0" w:color="auto"/>
              <w:right w:val="single" w:sz="4" w:space="0" w:color="auto"/>
            </w:tcBorders>
            <w:hideMark/>
          </w:tcPr>
          <w:p w14:paraId="3D2816E3" w14:textId="703CE958" w:rsidR="00D440C6" w:rsidRPr="00A51BA9" w:rsidRDefault="00D440C6" w:rsidP="006E3021">
            <w:pPr>
              <w:widowControl w:val="0"/>
              <w:spacing w:after="0" w:line="240" w:lineRule="auto"/>
              <w:ind w:right="113"/>
              <w:contextualSpacing/>
              <w:rPr>
                <w:b/>
                <w:sz w:val="24"/>
                <w:szCs w:val="24"/>
                <w:lang w:eastAsia="uk-UA"/>
              </w:rPr>
            </w:pPr>
            <w:r w:rsidRPr="00A51BA9">
              <w:rPr>
                <w:b/>
                <w:sz w:val="24"/>
                <w:szCs w:val="24"/>
                <w:lang w:eastAsia="uk-UA"/>
              </w:rPr>
              <w:t>Інформація</w:t>
            </w:r>
            <w:r w:rsidR="006E3021" w:rsidRPr="00A51BA9">
              <w:rPr>
                <w:b/>
                <w:sz w:val="24"/>
                <w:szCs w:val="24"/>
                <w:lang w:eastAsia="uk-UA"/>
              </w:rPr>
              <w:t xml:space="preserve"> </w:t>
            </w:r>
            <w:r w:rsidRPr="00A51BA9">
              <w:rPr>
                <w:b/>
                <w:sz w:val="24"/>
                <w:szCs w:val="24"/>
                <w:lang w:eastAsia="uk-UA"/>
              </w:rPr>
              <w:t>про</w:t>
            </w:r>
            <w:r w:rsidR="006E3021" w:rsidRPr="00A51BA9">
              <w:rPr>
                <w:b/>
                <w:sz w:val="24"/>
                <w:szCs w:val="24"/>
                <w:lang w:eastAsia="uk-UA"/>
              </w:rPr>
              <w:t xml:space="preserve"> </w:t>
            </w:r>
            <w:r w:rsidRPr="00A51BA9">
              <w:rPr>
                <w:b/>
                <w:sz w:val="24"/>
                <w:szCs w:val="24"/>
                <w:lang w:eastAsia="uk-UA"/>
              </w:rPr>
              <w:t>мову (мови),</w:t>
            </w:r>
            <w:r w:rsidR="006E3021" w:rsidRPr="00A51BA9">
              <w:rPr>
                <w:b/>
                <w:sz w:val="24"/>
                <w:szCs w:val="24"/>
                <w:lang w:eastAsia="uk-UA"/>
              </w:rPr>
              <w:t xml:space="preserve"> </w:t>
            </w:r>
            <w:r w:rsidRPr="00A51BA9">
              <w:rPr>
                <w:b/>
                <w:sz w:val="24"/>
                <w:szCs w:val="24"/>
                <w:lang w:eastAsia="uk-UA"/>
              </w:rPr>
              <w:t>якою</w:t>
            </w:r>
            <w:r w:rsidR="006E3021" w:rsidRPr="00A51BA9">
              <w:rPr>
                <w:b/>
                <w:sz w:val="24"/>
                <w:szCs w:val="24"/>
                <w:lang w:eastAsia="uk-UA"/>
              </w:rPr>
              <w:t xml:space="preserve"> </w:t>
            </w:r>
            <w:r w:rsidRPr="00A51BA9">
              <w:rPr>
                <w:b/>
                <w:sz w:val="24"/>
                <w:szCs w:val="24"/>
                <w:lang w:eastAsia="uk-UA"/>
              </w:rPr>
              <w:t>(якими) повинно  бути  складено тендерні пропозиції</w:t>
            </w:r>
          </w:p>
        </w:tc>
        <w:tc>
          <w:tcPr>
            <w:tcW w:w="6767" w:type="dxa"/>
            <w:tcBorders>
              <w:top w:val="single" w:sz="4" w:space="0" w:color="auto"/>
              <w:left w:val="single" w:sz="4" w:space="0" w:color="auto"/>
              <w:bottom w:val="single" w:sz="4" w:space="0" w:color="auto"/>
              <w:right w:val="single" w:sz="4" w:space="0" w:color="auto"/>
            </w:tcBorders>
            <w:hideMark/>
          </w:tcPr>
          <w:p w14:paraId="75A25B53" w14:textId="1B2D2609" w:rsidR="00D440C6" w:rsidRPr="00A51BA9" w:rsidRDefault="00D440C6" w:rsidP="00AB5DA1">
            <w:pPr>
              <w:widowControl w:val="0"/>
              <w:tabs>
                <w:tab w:val="left" w:pos="5800"/>
              </w:tabs>
              <w:spacing w:after="0" w:line="240" w:lineRule="auto"/>
              <w:ind w:firstLine="176"/>
              <w:contextualSpacing/>
              <w:jc w:val="both"/>
              <w:rPr>
                <w:sz w:val="24"/>
                <w:szCs w:val="24"/>
                <w:lang w:eastAsia="uk-UA"/>
              </w:rPr>
            </w:pPr>
            <w:r w:rsidRPr="00A51BA9">
              <w:rPr>
                <w:sz w:val="24"/>
                <w:szCs w:val="24"/>
                <w:lang w:eastAsia="uk-UA"/>
              </w:rPr>
              <w:t xml:space="preserve">Під час проведення процедури закупівлі усі документи, що мають відношення до тендерної пропозиції та складаються безпосередньо учасником, викладаються українською мовою. </w:t>
            </w:r>
          </w:p>
          <w:p w14:paraId="455CA530" w14:textId="6F6EA79F" w:rsidR="00D440C6" w:rsidRPr="00A51BA9" w:rsidRDefault="00D440C6" w:rsidP="00B33FE5">
            <w:pPr>
              <w:widowControl w:val="0"/>
              <w:tabs>
                <w:tab w:val="left" w:pos="5800"/>
              </w:tabs>
              <w:spacing w:after="0" w:line="240" w:lineRule="auto"/>
              <w:ind w:firstLine="176"/>
              <w:contextualSpacing/>
              <w:jc w:val="both"/>
              <w:rPr>
                <w:sz w:val="24"/>
                <w:szCs w:val="24"/>
                <w:lang w:eastAsia="uk-UA"/>
              </w:rPr>
            </w:pPr>
            <w:r w:rsidRPr="00A51BA9">
              <w:rPr>
                <w:sz w:val="24"/>
                <w:szCs w:val="24"/>
                <w:lang w:eastAsia="uk-UA"/>
              </w:rPr>
              <w:t xml:space="preserve">У разі надання документів складених мовою іншою ніж українська мова, такі документи повинні супроводжуватися перекладом українською мовою. Переклад документів повинен бути завірений, організацією, яка здійснювала переклад. Тексти повинні бути автентичними, визначальним є текст, викладений </w:t>
            </w:r>
            <w:r w:rsidRPr="00A51BA9">
              <w:rPr>
                <w:sz w:val="24"/>
                <w:szCs w:val="24"/>
                <w:lang w:eastAsia="uk-UA"/>
              </w:rPr>
              <w:lastRenderedPageBreak/>
              <w:t>українською мовою</w:t>
            </w:r>
            <w:r w:rsidR="00521106" w:rsidRPr="00A51BA9">
              <w:rPr>
                <w:sz w:val="24"/>
                <w:szCs w:val="24"/>
                <w:lang w:eastAsia="uk-UA"/>
              </w:rPr>
              <w:t xml:space="preserve">. </w:t>
            </w:r>
            <w:r w:rsidRPr="00A51BA9">
              <w:rPr>
                <w:sz w:val="24"/>
                <w:szCs w:val="24"/>
                <w:lang w:eastAsia="uk-UA"/>
              </w:rPr>
              <w:t xml:space="preserve">Відповідальність за достовірність перекладу несе </w:t>
            </w:r>
            <w:r w:rsidR="00260706" w:rsidRPr="00A51BA9">
              <w:rPr>
                <w:sz w:val="24"/>
                <w:szCs w:val="24"/>
                <w:lang w:eastAsia="uk-UA"/>
              </w:rPr>
              <w:t>учасник</w:t>
            </w:r>
            <w:r w:rsidRPr="00A51BA9">
              <w:rPr>
                <w:sz w:val="24"/>
                <w:szCs w:val="24"/>
                <w:lang w:eastAsia="uk-UA"/>
              </w:rPr>
              <w:t>.</w:t>
            </w:r>
            <w:r w:rsidR="00E15E1E" w:rsidRPr="00A51BA9">
              <w:rPr>
                <w:sz w:val="24"/>
                <w:szCs w:val="24"/>
                <w:lang w:eastAsia="uk-UA"/>
              </w:rPr>
              <w:t xml:space="preserve"> </w:t>
            </w:r>
            <w:r w:rsidRPr="00A51BA9">
              <w:rPr>
                <w:sz w:val="24"/>
                <w:szCs w:val="24"/>
                <w:lang w:eastAsia="uk-UA"/>
              </w:rPr>
              <w:t>Дана вимога не відноситься до власних назв та/або загальноприйнятих визначень, термінів, малюнків, креслень тощо.</w:t>
            </w:r>
          </w:p>
        </w:tc>
      </w:tr>
      <w:tr w:rsidR="00A51BA9" w:rsidRPr="00A51BA9" w14:paraId="7C67BDA9" w14:textId="77777777" w:rsidTr="008A7078">
        <w:trPr>
          <w:trHeight w:val="283"/>
        </w:trPr>
        <w:tc>
          <w:tcPr>
            <w:tcW w:w="10490"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125A640" w14:textId="248EF5DD" w:rsidR="00D440C6" w:rsidRPr="00A51BA9" w:rsidRDefault="00D440C6" w:rsidP="00D440C6">
            <w:pPr>
              <w:widowControl w:val="0"/>
              <w:spacing w:after="0" w:line="240" w:lineRule="auto"/>
              <w:contextualSpacing/>
              <w:jc w:val="center"/>
              <w:rPr>
                <w:b/>
                <w:sz w:val="24"/>
                <w:szCs w:val="24"/>
                <w:lang w:eastAsia="uk-UA"/>
              </w:rPr>
            </w:pPr>
            <w:r w:rsidRPr="00A51BA9">
              <w:rPr>
                <w:b/>
                <w:sz w:val="24"/>
                <w:szCs w:val="24"/>
              </w:rPr>
              <w:lastRenderedPageBreak/>
              <w:t>Розділ ІІ. Порядок внесення змін та надання роз’яснень до тендерної документації</w:t>
            </w:r>
          </w:p>
        </w:tc>
      </w:tr>
      <w:tr w:rsidR="00A51BA9" w:rsidRPr="00A51BA9" w14:paraId="1619DA06" w14:textId="77777777" w:rsidTr="008A7078">
        <w:trPr>
          <w:trHeight w:val="522"/>
        </w:trPr>
        <w:tc>
          <w:tcPr>
            <w:tcW w:w="576" w:type="dxa"/>
            <w:tcBorders>
              <w:top w:val="single" w:sz="4" w:space="0" w:color="auto"/>
              <w:left w:val="single" w:sz="4" w:space="0" w:color="auto"/>
              <w:bottom w:val="single" w:sz="4" w:space="0" w:color="auto"/>
              <w:right w:val="single" w:sz="4" w:space="0" w:color="auto"/>
            </w:tcBorders>
            <w:hideMark/>
          </w:tcPr>
          <w:p w14:paraId="32E4097C" w14:textId="77777777" w:rsidR="00D440C6" w:rsidRPr="00A51BA9" w:rsidRDefault="00D440C6" w:rsidP="00D440C6">
            <w:pPr>
              <w:widowControl w:val="0"/>
              <w:spacing w:after="0" w:line="240" w:lineRule="auto"/>
              <w:contextualSpacing/>
              <w:rPr>
                <w:b/>
                <w:sz w:val="24"/>
                <w:szCs w:val="24"/>
                <w:lang w:eastAsia="uk-UA"/>
              </w:rPr>
            </w:pPr>
            <w:r w:rsidRPr="00A51BA9">
              <w:rPr>
                <w:b/>
                <w:sz w:val="24"/>
                <w:szCs w:val="24"/>
                <w:lang w:eastAsia="uk-UA"/>
              </w:rPr>
              <w:t>1</w:t>
            </w:r>
          </w:p>
        </w:tc>
        <w:tc>
          <w:tcPr>
            <w:tcW w:w="3147" w:type="dxa"/>
            <w:tcBorders>
              <w:top w:val="single" w:sz="4" w:space="0" w:color="auto"/>
              <w:left w:val="single" w:sz="4" w:space="0" w:color="auto"/>
              <w:bottom w:val="single" w:sz="4" w:space="0" w:color="auto"/>
              <w:right w:val="single" w:sz="4" w:space="0" w:color="auto"/>
            </w:tcBorders>
            <w:hideMark/>
          </w:tcPr>
          <w:p w14:paraId="714CB515" w14:textId="77777777" w:rsidR="00D440C6" w:rsidRPr="00A51BA9" w:rsidRDefault="00D440C6" w:rsidP="00D440C6">
            <w:pPr>
              <w:widowControl w:val="0"/>
              <w:spacing w:after="0" w:line="240" w:lineRule="auto"/>
              <w:ind w:right="113"/>
              <w:contextualSpacing/>
              <w:rPr>
                <w:b/>
                <w:sz w:val="24"/>
                <w:szCs w:val="24"/>
                <w:lang w:eastAsia="uk-UA"/>
              </w:rPr>
            </w:pPr>
            <w:r w:rsidRPr="00A51BA9">
              <w:rPr>
                <w:b/>
                <w:sz w:val="24"/>
                <w:szCs w:val="24"/>
                <w:lang w:eastAsia="uk-UA"/>
              </w:rPr>
              <w:t xml:space="preserve">Процедура надання роз’яснень щодо тендерної документації </w:t>
            </w:r>
          </w:p>
        </w:tc>
        <w:tc>
          <w:tcPr>
            <w:tcW w:w="6767" w:type="dxa"/>
            <w:tcBorders>
              <w:top w:val="single" w:sz="4" w:space="0" w:color="auto"/>
              <w:left w:val="single" w:sz="4" w:space="0" w:color="auto"/>
              <w:bottom w:val="single" w:sz="4" w:space="0" w:color="auto"/>
              <w:right w:val="single" w:sz="4" w:space="0" w:color="auto"/>
            </w:tcBorders>
            <w:hideMark/>
          </w:tcPr>
          <w:p w14:paraId="3133B724" w14:textId="42EC1205" w:rsidR="00D440C6" w:rsidRPr="00A51BA9" w:rsidRDefault="00D440C6" w:rsidP="002F6799">
            <w:pPr>
              <w:widowControl w:val="0"/>
              <w:spacing w:after="0" w:line="240" w:lineRule="auto"/>
              <w:ind w:firstLine="176"/>
              <w:contextualSpacing/>
              <w:jc w:val="both"/>
              <w:rPr>
                <w:sz w:val="24"/>
                <w:szCs w:val="24"/>
                <w:lang w:eastAsia="uk-UA"/>
              </w:rPr>
            </w:pPr>
            <w:r w:rsidRPr="00A51BA9">
              <w:rPr>
                <w:sz w:val="24"/>
                <w:szCs w:val="24"/>
                <w:lang w:eastAsia="uk-UA"/>
              </w:rPr>
              <w:t xml:space="preserve">Фізична/юридична особа має право не пізніше ніж за 10 днів до закінчення строку подання тендерних пропозицій звернутися через електронну систему </w:t>
            </w:r>
            <w:proofErr w:type="spellStart"/>
            <w:r w:rsidRPr="00A51BA9">
              <w:rPr>
                <w:sz w:val="24"/>
                <w:szCs w:val="24"/>
                <w:lang w:eastAsia="uk-UA"/>
              </w:rPr>
              <w:t>закупівель</w:t>
            </w:r>
            <w:proofErr w:type="spellEnd"/>
            <w:r w:rsidRPr="00A51BA9">
              <w:rPr>
                <w:sz w:val="24"/>
                <w:szCs w:val="24"/>
                <w:lang w:eastAsia="uk-UA"/>
              </w:rPr>
              <w:t xml:space="preserve"> до замовника за роз’ясненнями щодо тендерної документації </w:t>
            </w:r>
            <w:r w:rsidRPr="00A51BA9">
              <w:rPr>
                <w:sz w:val="24"/>
                <w:szCs w:val="24"/>
                <w:shd w:val="clear" w:color="auto" w:fill="FFFFFF"/>
              </w:rPr>
              <w:t>та/або звернутися до замовника з вимогою щодо усунення порушення під час проведення тендеру</w:t>
            </w:r>
            <w:r w:rsidRPr="00A51BA9">
              <w:rPr>
                <w:sz w:val="24"/>
                <w:szCs w:val="24"/>
                <w:lang w:eastAsia="uk-UA"/>
              </w:rPr>
              <w:t xml:space="preserve">. Усі звернення за роз’ясненнями та звернення щодо усунення порушення автоматично оприлюднюються в електронній системі </w:t>
            </w:r>
            <w:proofErr w:type="spellStart"/>
            <w:r w:rsidRPr="00A51BA9">
              <w:rPr>
                <w:sz w:val="24"/>
                <w:szCs w:val="24"/>
                <w:lang w:eastAsia="uk-UA"/>
              </w:rPr>
              <w:t>закупівель</w:t>
            </w:r>
            <w:proofErr w:type="spellEnd"/>
            <w:r w:rsidRPr="00A51BA9">
              <w:rPr>
                <w:sz w:val="24"/>
                <w:szCs w:val="24"/>
                <w:lang w:eastAsia="uk-UA"/>
              </w:rPr>
              <w:t xml:space="preserve"> без ідентифікації особи, яка звернулася до замовника. Замовник повинен протягом 3-х робочих днів з дня їх оприлюднення надати роз’яснення на звернення та оприлюднити його в електронній системі </w:t>
            </w:r>
            <w:proofErr w:type="spellStart"/>
            <w:r w:rsidRPr="00A51BA9">
              <w:rPr>
                <w:sz w:val="24"/>
                <w:szCs w:val="24"/>
                <w:lang w:eastAsia="uk-UA"/>
              </w:rPr>
              <w:t>закупівель</w:t>
            </w:r>
            <w:proofErr w:type="spellEnd"/>
            <w:r w:rsidRPr="00A51BA9">
              <w:rPr>
                <w:sz w:val="24"/>
                <w:szCs w:val="24"/>
                <w:lang w:eastAsia="uk-UA"/>
              </w:rPr>
              <w:t xml:space="preserve"> відповідно до статті 10 Закону.</w:t>
            </w:r>
            <w:r w:rsidR="002F6799" w:rsidRPr="00A51BA9">
              <w:rPr>
                <w:sz w:val="24"/>
                <w:szCs w:val="24"/>
                <w:lang w:val="ru-RU" w:eastAsia="uk-UA"/>
              </w:rPr>
              <w:t xml:space="preserve"> </w:t>
            </w:r>
            <w:r w:rsidRPr="00A51BA9">
              <w:rPr>
                <w:sz w:val="24"/>
                <w:szCs w:val="24"/>
                <w:lang w:eastAsia="uk-UA"/>
              </w:rPr>
              <w:t xml:space="preserve">У разі несвоєчасного надання замовником роз’яснень щодо змісту тендерної документації </w:t>
            </w:r>
            <w:r w:rsidRPr="00A51BA9">
              <w:rPr>
                <w:sz w:val="24"/>
                <w:szCs w:val="24"/>
              </w:rPr>
              <w:t xml:space="preserve"> </w:t>
            </w:r>
            <w:r w:rsidRPr="00A51BA9">
              <w:rPr>
                <w:sz w:val="24"/>
                <w:szCs w:val="24"/>
                <w:lang w:eastAsia="uk-UA"/>
              </w:rPr>
              <w:t xml:space="preserve">електронна система </w:t>
            </w:r>
            <w:proofErr w:type="spellStart"/>
            <w:r w:rsidRPr="00A51BA9">
              <w:rPr>
                <w:sz w:val="24"/>
                <w:szCs w:val="24"/>
                <w:lang w:eastAsia="uk-UA"/>
              </w:rPr>
              <w:t>закупівель</w:t>
            </w:r>
            <w:proofErr w:type="spellEnd"/>
            <w:r w:rsidRPr="00A51BA9">
              <w:rPr>
                <w:sz w:val="24"/>
                <w:szCs w:val="24"/>
                <w:lang w:eastAsia="uk-UA"/>
              </w:rPr>
              <w:t xml:space="preserve"> автоматично призупиняє перебіг тендеру.</w:t>
            </w:r>
          </w:p>
          <w:p w14:paraId="26BD6126" w14:textId="0ABB9D16" w:rsidR="00D440C6" w:rsidRPr="00A51BA9" w:rsidRDefault="00D440C6" w:rsidP="002F6799">
            <w:pPr>
              <w:widowControl w:val="0"/>
              <w:spacing w:after="0" w:line="240" w:lineRule="auto"/>
              <w:ind w:firstLine="176"/>
              <w:contextualSpacing/>
              <w:jc w:val="both"/>
              <w:rPr>
                <w:sz w:val="24"/>
                <w:szCs w:val="24"/>
                <w:lang w:eastAsia="uk-UA"/>
              </w:rPr>
            </w:pPr>
            <w:r w:rsidRPr="00A51BA9">
              <w:rPr>
                <w:sz w:val="24"/>
                <w:szCs w:val="24"/>
                <w:lang w:eastAsia="uk-UA"/>
              </w:rPr>
              <w:t xml:space="preserve">Для поновлення перебігу тендеру замовник </w:t>
            </w:r>
            <w:r w:rsidR="002F6799" w:rsidRPr="00A51BA9">
              <w:rPr>
                <w:sz w:val="24"/>
                <w:szCs w:val="24"/>
                <w:lang w:eastAsia="uk-UA"/>
              </w:rPr>
              <w:t xml:space="preserve">розміщує </w:t>
            </w:r>
            <w:r w:rsidRPr="00A51BA9">
              <w:rPr>
                <w:sz w:val="24"/>
                <w:szCs w:val="24"/>
                <w:lang w:eastAsia="uk-UA"/>
              </w:rPr>
              <w:t xml:space="preserve">роз’яснення щодо змісту тендерної документації в електронній системі </w:t>
            </w:r>
            <w:proofErr w:type="spellStart"/>
            <w:r w:rsidRPr="00A51BA9">
              <w:rPr>
                <w:sz w:val="24"/>
                <w:szCs w:val="24"/>
                <w:lang w:eastAsia="uk-UA"/>
              </w:rPr>
              <w:t>закупівель</w:t>
            </w:r>
            <w:proofErr w:type="spellEnd"/>
            <w:r w:rsidRPr="00A51BA9">
              <w:rPr>
                <w:sz w:val="24"/>
                <w:szCs w:val="24"/>
                <w:lang w:eastAsia="uk-UA"/>
              </w:rPr>
              <w:t xml:space="preserve"> з одночасним продовженням строку подання тендерних пропозицій не менш як на сім днів.</w:t>
            </w:r>
          </w:p>
          <w:p w14:paraId="759FFF80" w14:textId="48064872" w:rsidR="002F6799" w:rsidRPr="00A51BA9" w:rsidRDefault="00D440C6" w:rsidP="002F6799">
            <w:pPr>
              <w:widowControl w:val="0"/>
              <w:spacing w:after="0" w:line="240" w:lineRule="auto"/>
              <w:ind w:firstLine="176"/>
              <w:contextualSpacing/>
              <w:jc w:val="both"/>
              <w:rPr>
                <w:sz w:val="24"/>
                <w:szCs w:val="24"/>
                <w:lang w:eastAsia="uk-UA"/>
              </w:rPr>
            </w:pPr>
            <w:r w:rsidRPr="00A51BA9">
              <w:rPr>
                <w:sz w:val="24"/>
                <w:szCs w:val="24"/>
                <w:lang w:eastAsia="uk-UA"/>
              </w:rPr>
              <w:t>Зазначена у цій частині інформація оприлюднюється замовником відповідно до статті 10 Закону.</w:t>
            </w:r>
          </w:p>
        </w:tc>
      </w:tr>
      <w:tr w:rsidR="00A51BA9" w:rsidRPr="00A51BA9" w14:paraId="26A35131" w14:textId="77777777" w:rsidTr="008A7078">
        <w:trPr>
          <w:trHeight w:val="522"/>
        </w:trPr>
        <w:tc>
          <w:tcPr>
            <w:tcW w:w="576" w:type="dxa"/>
            <w:tcBorders>
              <w:top w:val="single" w:sz="4" w:space="0" w:color="auto"/>
              <w:left w:val="single" w:sz="4" w:space="0" w:color="auto"/>
              <w:bottom w:val="single" w:sz="4" w:space="0" w:color="auto"/>
              <w:right w:val="single" w:sz="4" w:space="0" w:color="auto"/>
            </w:tcBorders>
            <w:hideMark/>
          </w:tcPr>
          <w:p w14:paraId="78CDC9DB" w14:textId="77777777" w:rsidR="00D440C6" w:rsidRPr="00A51BA9" w:rsidRDefault="00D440C6" w:rsidP="00D440C6">
            <w:pPr>
              <w:widowControl w:val="0"/>
              <w:spacing w:after="0" w:line="240" w:lineRule="auto"/>
              <w:contextualSpacing/>
              <w:rPr>
                <w:b/>
                <w:sz w:val="24"/>
                <w:szCs w:val="24"/>
                <w:lang w:eastAsia="uk-UA"/>
              </w:rPr>
            </w:pPr>
            <w:r w:rsidRPr="00A51BA9">
              <w:rPr>
                <w:b/>
                <w:sz w:val="24"/>
                <w:szCs w:val="24"/>
                <w:lang w:eastAsia="uk-UA"/>
              </w:rPr>
              <w:t>2</w:t>
            </w:r>
          </w:p>
        </w:tc>
        <w:tc>
          <w:tcPr>
            <w:tcW w:w="3147" w:type="dxa"/>
            <w:tcBorders>
              <w:top w:val="single" w:sz="4" w:space="0" w:color="auto"/>
              <w:left w:val="single" w:sz="4" w:space="0" w:color="auto"/>
              <w:bottom w:val="single" w:sz="4" w:space="0" w:color="auto"/>
              <w:right w:val="single" w:sz="4" w:space="0" w:color="auto"/>
            </w:tcBorders>
            <w:hideMark/>
          </w:tcPr>
          <w:p w14:paraId="09C5C0D0" w14:textId="5E143AD8" w:rsidR="00D440C6" w:rsidRPr="00A51BA9" w:rsidRDefault="00D440C6" w:rsidP="00D440C6">
            <w:pPr>
              <w:widowControl w:val="0"/>
              <w:spacing w:after="0" w:line="240" w:lineRule="auto"/>
              <w:ind w:right="113"/>
              <w:contextualSpacing/>
              <w:rPr>
                <w:b/>
                <w:sz w:val="24"/>
                <w:szCs w:val="24"/>
                <w:lang w:eastAsia="uk-UA"/>
              </w:rPr>
            </w:pPr>
            <w:r w:rsidRPr="00A51BA9">
              <w:rPr>
                <w:b/>
                <w:sz w:val="24"/>
                <w:szCs w:val="24"/>
                <w:lang w:eastAsia="uk-UA"/>
              </w:rPr>
              <w:t>Внесення змін до тендерної документації</w:t>
            </w:r>
          </w:p>
        </w:tc>
        <w:tc>
          <w:tcPr>
            <w:tcW w:w="6767" w:type="dxa"/>
            <w:tcBorders>
              <w:top w:val="single" w:sz="4" w:space="0" w:color="auto"/>
              <w:left w:val="single" w:sz="4" w:space="0" w:color="auto"/>
              <w:bottom w:val="single" w:sz="4" w:space="0" w:color="auto"/>
              <w:right w:val="single" w:sz="4" w:space="0" w:color="auto"/>
            </w:tcBorders>
            <w:hideMark/>
          </w:tcPr>
          <w:p w14:paraId="02828E8F" w14:textId="77777777" w:rsidR="00D440C6" w:rsidRPr="00A51BA9" w:rsidRDefault="00D440C6" w:rsidP="002F6799">
            <w:pPr>
              <w:widowControl w:val="0"/>
              <w:spacing w:after="0" w:line="240" w:lineRule="auto"/>
              <w:ind w:firstLine="176"/>
              <w:contextualSpacing/>
              <w:jc w:val="both"/>
              <w:rPr>
                <w:sz w:val="24"/>
                <w:szCs w:val="24"/>
                <w:lang w:eastAsia="uk-UA"/>
              </w:rPr>
            </w:pPr>
            <w:r w:rsidRPr="00A51BA9">
              <w:rPr>
                <w:sz w:val="24"/>
                <w:szCs w:val="24"/>
                <w:lang w:eastAsia="uk-UA"/>
              </w:rPr>
              <w:t xml:space="preserve">Замовник має право з власної ініціативи або у разі усунення порушень законодавства у сфері публічних </w:t>
            </w:r>
            <w:proofErr w:type="spellStart"/>
            <w:r w:rsidRPr="00A51BA9">
              <w:rPr>
                <w:sz w:val="24"/>
                <w:szCs w:val="24"/>
                <w:lang w:eastAsia="uk-UA"/>
              </w:rPr>
              <w:t>закупівель</w:t>
            </w:r>
            <w:proofErr w:type="spellEnd"/>
            <w:r w:rsidRPr="00A51BA9">
              <w:rPr>
                <w:sz w:val="24"/>
                <w:szCs w:val="24"/>
                <w:lang w:eastAsia="uk-UA"/>
              </w:rPr>
              <w:t xml:space="preserve">,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w:t>
            </w:r>
            <w:proofErr w:type="spellStart"/>
            <w:r w:rsidRPr="00A51BA9">
              <w:rPr>
                <w:sz w:val="24"/>
                <w:szCs w:val="24"/>
                <w:lang w:eastAsia="uk-UA"/>
              </w:rPr>
              <w:t>внести</w:t>
            </w:r>
            <w:proofErr w:type="spellEnd"/>
            <w:r w:rsidRPr="00A51BA9">
              <w:rPr>
                <w:sz w:val="24"/>
                <w:szCs w:val="24"/>
                <w:lang w:eastAsia="uk-UA"/>
              </w:rPr>
              <w:t xml:space="preserve">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w:t>
            </w:r>
            <w:proofErr w:type="spellStart"/>
            <w:r w:rsidRPr="00A51BA9">
              <w:rPr>
                <w:sz w:val="24"/>
                <w:szCs w:val="24"/>
                <w:lang w:eastAsia="uk-UA"/>
              </w:rPr>
              <w:t>закупівель</w:t>
            </w:r>
            <w:proofErr w:type="spellEnd"/>
            <w:r w:rsidRPr="00A51BA9">
              <w:rPr>
                <w:sz w:val="24"/>
                <w:szCs w:val="24"/>
                <w:lang w:eastAsia="uk-UA"/>
              </w:rPr>
              <w:t xml:space="preserve"> таким чином, щоб з моменту внесення змін до тендерної документації до закінчення кінцевого строку подання тендерних пропозицій залишалося не менше семи днів.</w:t>
            </w:r>
          </w:p>
          <w:p w14:paraId="65A3B0C1" w14:textId="77777777" w:rsidR="00D440C6" w:rsidRPr="00A51BA9" w:rsidRDefault="00D440C6" w:rsidP="002F6799">
            <w:pPr>
              <w:widowControl w:val="0"/>
              <w:spacing w:after="0" w:line="240" w:lineRule="auto"/>
              <w:ind w:firstLine="176"/>
              <w:contextualSpacing/>
              <w:jc w:val="both"/>
              <w:rPr>
                <w:sz w:val="24"/>
                <w:szCs w:val="24"/>
                <w:lang w:eastAsia="uk-UA"/>
              </w:rPr>
            </w:pPr>
            <w:r w:rsidRPr="00A51BA9">
              <w:rPr>
                <w:sz w:val="24"/>
                <w:szCs w:val="24"/>
                <w:lang w:eastAsia="uk-UA"/>
              </w:rPr>
              <w:t xml:space="preserve">Зміни, що вносяться замовником до тендерної документації, розміщуються та відображаються в електронній системі </w:t>
            </w:r>
            <w:proofErr w:type="spellStart"/>
            <w:r w:rsidRPr="00A51BA9">
              <w:rPr>
                <w:sz w:val="24"/>
                <w:szCs w:val="24"/>
                <w:lang w:eastAsia="uk-UA"/>
              </w:rPr>
              <w:t>закупівель</w:t>
            </w:r>
            <w:proofErr w:type="spellEnd"/>
            <w:r w:rsidRPr="00A51BA9">
              <w:rPr>
                <w:sz w:val="24"/>
                <w:szCs w:val="24"/>
                <w:lang w:eastAsia="uk-UA"/>
              </w:rPr>
              <w:t xml:space="preserve">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w:t>
            </w:r>
          </w:p>
          <w:p w14:paraId="53C0CDC8" w14:textId="77777777" w:rsidR="00D440C6" w:rsidRPr="00A51BA9" w:rsidRDefault="00D440C6" w:rsidP="002F6799">
            <w:pPr>
              <w:widowControl w:val="0"/>
              <w:spacing w:after="0" w:line="240" w:lineRule="auto"/>
              <w:ind w:firstLine="176"/>
              <w:contextualSpacing/>
              <w:jc w:val="both"/>
              <w:rPr>
                <w:sz w:val="22"/>
                <w:lang w:eastAsia="uk-UA"/>
              </w:rPr>
            </w:pPr>
            <w:r w:rsidRPr="00A51BA9">
              <w:rPr>
                <w:sz w:val="24"/>
                <w:szCs w:val="24"/>
                <w:lang w:eastAsia="uk-UA"/>
              </w:rPr>
              <w:t>Зазначена у цій частині інформація оприлюднюється замовником відповідно до статті 10 Закону.</w:t>
            </w:r>
          </w:p>
        </w:tc>
      </w:tr>
      <w:tr w:rsidR="00A51BA9" w:rsidRPr="00A51BA9" w14:paraId="46700647" w14:textId="77777777" w:rsidTr="008A7078">
        <w:trPr>
          <w:trHeight w:val="266"/>
        </w:trPr>
        <w:tc>
          <w:tcPr>
            <w:tcW w:w="10490"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26E8EFA" w14:textId="44D41B80" w:rsidR="00D440C6" w:rsidRPr="00A51BA9" w:rsidRDefault="00D440C6" w:rsidP="00D440C6">
            <w:pPr>
              <w:widowControl w:val="0"/>
              <w:spacing w:after="0" w:line="240" w:lineRule="auto"/>
              <w:contextualSpacing/>
              <w:jc w:val="center"/>
              <w:rPr>
                <w:b/>
                <w:sz w:val="24"/>
                <w:szCs w:val="24"/>
                <w:lang w:eastAsia="uk-UA"/>
              </w:rPr>
            </w:pPr>
            <w:r w:rsidRPr="00A51BA9">
              <w:rPr>
                <w:b/>
                <w:sz w:val="24"/>
                <w:szCs w:val="24"/>
                <w:bdr w:val="none" w:sz="0" w:space="0" w:color="auto" w:frame="1"/>
                <w:lang w:eastAsia="uk-UA"/>
              </w:rPr>
              <w:t>Розділ ІІІ. Інструкція з підготовки тендерних пропозицій</w:t>
            </w:r>
          </w:p>
        </w:tc>
      </w:tr>
      <w:tr w:rsidR="00A51BA9" w:rsidRPr="00A51BA9" w14:paraId="58F282ED" w14:textId="77777777" w:rsidTr="008A7078">
        <w:trPr>
          <w:trHeight w:val="522"/>
        </w:trPr>
        <w:tc>
          <w:tcPr>
            <w:tcW w:w="576" w:type="dxa"/>
            <w:tcBorders>
              <w:top w:val="single" w:sz="4" w:space="0" w:color="auto"/>
              <w:left w:val="single" w:sz="4" w:space="0" w:color="auto"/>
              <w:bottom w:val="single" w:sz="4" w:space="0" w:color="auto"/>
              <w:right w:val="single" w:sz="4" w:space="0" w:color="auto"/>
            </w:tcBorders>
            <w:hideMark/>
          </w:tcPr>
          <w:p w14:paraId="52ADBC7D" w14:textId="77777777" w:rsidR="00D440C6" w:rsidRPr="00A51BA9" w:rsidRDefault="00D440C6" w:rsidP="00D440C6">
            <w:pPr>
              <w:widowControl w:val="0"/>
              <w:spacing w:after="0" w:line="240" w:lineRule="auto"/>
              <w:contextualSpacing/>
              <w:rPr>
                <w:b/>
                <w:sz w:val="24"/>
                <w:szCs w:val="24"/>
                <w:lang w:eastAsia="uk-UA"/>
              </w:rPr>
            </w:pPr>
            <w:r w:rsidRPr="00A51BA9">
              <w:rPr>
                <w:b/>
                <w:sz w:val="24"/>
                <w:szCs w:val="24"/>
                <w:lang w:eastAsia="uk-UA"/>
              </w:rPr>
              <w:t>1</w:t>
            </w:r>
          </w:p>
        </w:tc>
        <w:tc>
          <w:tcPr>
            <w:tcW w:w="3147" w:type="dxa"/>
            <w:tcBorders>
              <w:top w:val="single" w:sz="4" w:space="0" w:color="auto"/>
              <w:left w:val="single" w:sz="4" w:space="0" w:color="auto"/>
              <w:bottom w:val="single" w:sz="4" w:space="0" w:color="auto"/>
              <w:right w:val="single" w:sz="4" w:space="0" w:color="auto"/>
            </w:tcBorders>
            <w:hideMark/>
          </w:tcPr>
          <w:p w14:paraId="6E24FA6C" w14:textId="7C4B6E75" w:rsidR="00D440C6" w:rsidRPr="00A51BA9" w:rsidRDefault="00D440C6" w:rsidP="00D440C6">
            <w:pPr>
              <w:widowControl w:val="0"/>
              <w:spacing w:after="0" w:line="240" w:lineRule="auto"/>
              <w:ind w:right="113"/>
              <w:contextualSpacing/>
              <w:rPr>
                <w:b/>
                <w:sz w:val="24"/>
                <w:szCs w:val="24"/>
                <w:lang w:eastAsia="uk-UA"/>
              </w:rPr>
            </w:pPr>
            <w:r w:rsidRPr="00A51BA9">
              <w:rPr>
                <w:b/>
                <w:sz w:val="24"/>
                <w:szCs w:val="24"/>
                <w:lang w:eastAsia="uk-UA"/>
              </w:rPr>
              <w:t>Зміст і спосіб подання тендерних пропозицій</w:t>
            </w:r>
          </w:p>
          <w:p w14:paraId="1BA7FA79" w14:textId="77777777" w:rsidR="00D440C6" w:rsidRPr="00A51BA9" w:rsidRDefault="00D440C6" w:rsidP="00D440C6">
            <w:pPr>
              <w:widowControl w:val="0"/>
              <w:spacing w:after="0" w:line="240" w:lineRule="auto"/>
              <w:ind w:right="113"/>
              <w:contextualSpacing/>
              <w:rPr>
                <w:b/>
                <w:sz w:val="24"/>
                <w:szCs w:val="24"/>
                <w:lang w:eastAsia="uk-UA"/>
              </w:rPr>
            </w:pPr>
          </w:p>
          <w:p w14:paraId="1640A38A" w14:textId="77777777" w:rsidR="00D440C6" w:rsidRPr="00A51BA9" w:rsidRDefault="00D440C6" w:rsidP="00D440C6">
            <w:pPr>
              <w:widowControl w:val="0"/>
              <w:spacing w:after="0" w:line="240" w:lineRule="auto"/>
              <w:ind w:right="113"/>
              <w:contextualSpacing/>
              <w:rPr>
                <w:sz w:val="24"/>
                <w:szCs w:val="24"/>
                <w:lang w:eastAsia="uk-UA"/>
              </w:rPr>
            </w:pPr>
            <w:r w:rsidRPr="00A51BA9">
              <w:rPr>
                <w:sz w:val="24"/>
                <w:szCs w:val="24"/>
                <w:vertAlign w:val="superscript"/>
                <w:lang w:eastAsia="uk-UA"/>
              </w:rPr>
              <w:t>1</w:t>
            </w:r>
            <w:r w:rsidRPr="00A51BA9">
              <w:rPr>
                <w:sz w:val="24"/>
                <w:szCs w:val="24"/>
                <w:lang w:eastAsia="uk-UA"/>
              </w:rPr>
              <w:t xml:space="preserve"> у разі проведення </w:t>
            </w:r>
            <w:proofErr w:type="spellStart"/>
            <w:r w:rsidRPr="00A51BA9">
              <w:rPr>
                <w:sz w:val="24"/>
                <w:szCs w:val="24"/>
                <w:lang w:eastAsia="uk-UA"/>
              </w:rPr>
              <w:t>багатолотової</w:t>
            </w:r>
            <w:proofErr w:type="spellEnd"/>
            <w:r w:rsidRPr="00A51BA9">
              <w:rPr>
                <w:sz w:val="24"/>
                <w:szCs w:val="24"/>
                <w:lang w:eastAsia="uk-UA"/>
              </w:rPr>
              <w:t xml:space="preserve"> закупівлі – подається по кожному лоту окремо.</w:t>
            </w:r>
          </w:p>
          <w:p w14:paraId="48CEA5B9" w14:textId="77777777" w:rsidR="00D440C6" w:rsidRPr="00A51BA9" w:rsidRDefault="00D440C6" w:rsidP="00D440C6">
            <w:pPr>
              <w:widowControl w:val="0"/>
              <w:spacing w:after="0" w:line="240" w:lineRule="auto"/>
              <w:ind w:right="113"/>
              <w:contextualSpacing/>
              <w:rPr>
                <w:b/>
                <w:sz w:val="24"/>
                <w:szCs w:val="24"/>
                <w:lang w:eastAsia="uk-UA"/>
              </w:rPr>
            </w:pPr>
          </w:p>
        </w:tc>
        <w:tc>
          <w:tcPr>
            <w:tcW w:w="6767" w:type="dxa"/>
            <w:tcBorders>
              <w:top w:val="single" w:sz="4" w:space="0" w:color="auto"/>
              <w:left w:val="single" w:sz="4" w:space="0" w:color="auto"/>
              <w:bottom w:val="single" w:sz="4" w:space="0" w:color="auto"/>
              <w:right w:val="single" w:sz="4" w:space="0" w:color="auto"/>
            </w:tcBorders>
            <w:hideMark/>
          </w:tcPr>
          <w:p w14:paraId="3B26E727" w14:textId="5575543E" w:rsidR="00CF25EC" w:rsidRPr="00A51BA9" w:rsidRDefault="00D440C6" w:rsidP="00CF25EC">
            <w:pPr>
              <w:widowControl w:val="0"/>
              <w:spacing w:after="0" w:line="240" w:lineRule="auto"/>
              <w:ind w:firstLine="272"/>
              <w:contextualSpacing/>
              <w:jc w:val="both"/>
              <w:rPr>
                <w:sz w:val="24"/>
                <w:szCs w:val="24"/>
                <w:lang w:eastAsia="uk-UA"/>
              </w:rPr>
            </w:pPr>
            <w:r w:rsidRPr="00A51BA9">
              <w:rPr>
                <w:sz w:val="24"/>
                <w:szCs w:val="24"/>
                <w:lang w:eastAsia="uk-UA"/>
              </w:rPr>
              <w:lastRenderedPageBreak/>
              <w:t xml:space="preserve">Тендерна пропозиція подається в електронному вигляді через електронну систему </w:t>
            </w:r>
            <w:proofErr w:type="spellStart"/>
            <w:r w:rsidRPr="00A51BA9">
              <w:rPr>
                <w:sz w:val="24"/>
                <w:szCs w:val="24"/>
                <w:lang w:eastAsia="uk-UA"/>
              </w:rPr>
              <w:t>закупівель</w:t>
            </w:r>
            <w:proofErr w:type="spellEnd"/>
            <w:r w:rsidRPr="00A51BA9">
              <w:rPr>
                <w:sz w:val="24"/>
                <w:szCs w:val="24"/>
                <w:lang w:eastAsia="uk-UA"/>
              </w:rPr>
              <w:t xml:space="preserve"> шляхом заповнення електронних форм з окремими полями, у яких зазначається інформація про ціну</w:t>
            </w:r>
            <w:r w:rsidRPr="00A51BA9">
              <w:rPr>
                <w:b/>
                <w:sz w:val="24"/>
                <w:szCs w:val="24"/>
                <w:vertAlign w:val="superscript"/>
                <w:lang w:eastAsia="uk-UA"/>
              </w:rPr>
              <w:t>1</w:t>
            </w:r>
            <w:r w:rsidRPr="00A51BA9">
              <w:rPr>
                <w:sz w:val="24"/>
                <w:szCs w:val="24"/>
                <w:lang w:eastAsia="uk-UA"/>
              </w:rPr>
              <w:t xml:space="preserve">, інші критерії оцінки (у разі їх встановлення замовником), </w:t>
            </w:r>
            <w:r w:rsidRPr="00A51BA9">
              <w:rPr>
                <w:sz w:val="24"/>
                <w:szCs w:val="24"/>
                <w:shd w:val="clear" w:color="auto" w:fill="FFFFFF"/>
              </w:rPr>
              <w:t xml:space="preserve">інформація від учасника процедури закупівлі про його відповідність кваліфікаційним (кваліфікаційному) критеріям, наявність/відсутність підстав, </w:t>
            </w:r>
            <w:r w:rsidRPr="00A51BA9">
              <w:rPr>
                <w:sz w:val="24"/>
                <w:szCs w:val="24"/>
                <w:shd w:val="clear" w:color="auto" w:fill="FFFFFF"/>
              </w:rPr>
              <w:lastRenderedPageBreak/>
              <w:t xml:space="preserve">установлених у </w:t>
            </w:r>
            <w:hyperlink r:id="rId8" w:anchor="n1261" w:history="1">
              <w:r w:rsidRPr="00A51BA9">
                <w:rPr>
                  <w:sz w:val="24"/>
                  <w:szCs w:val="24"/>
                </w:rPr>
                <w:t>статті 17</w:t>
              </w:r>
            </w:hyperlink>
            <w:r w:rsidRPr="00A51BA9">
              <w:rPr>
                <w:sz w:val="24"/>
                <w:szCs w:val="24"/>
                <w:shd w:val="clear" w:color="auto" w:fill="FFFFFF"/>
              </w:rPr>
              <w:t xml:space="preserve"> Закону і в тендерній документації, та шляхом </w:t>
            </w:r>
            <w:r w:rsidRPr="00A51BA9">
              <w:rPr>
                <w:sz w:val="24"/>
                <w:szCs w:val="24"/>
                <w:lang w:eastAsia="uk-UA"/>
              </w:rPr>
              <w:t xml:space="preserve">завантаження </w:t>
            </w:r>
            <w:r w:rsidR="003053F6" w:rsidRPr="00A51BA9">
              <w:rPr>
                <w:sz w:val="24"/>
                <w:szCs w:val="24"/>
                <w:lang w:eastAsia="uk-UA"/>
              </w:rPr>
              <w:t>всіх документів передбачених цією тендерною документацією до кінцевого строку подання тендерних пропозицій, а саме</w:t>
            </w:r>
            <w:r w:rsidR="00B33FE5" w:rsidRPr="00A51BA9">
              <w:rPr>
                <w:sz w:val="24"/>
                <w:szCs w:val="24"/>
                <w:lang w:eastAsia="uk-UA"/>
              </w:rPr>
              <w:t xml:space="preserve"> завантаження</w:t>
            </w:r>
            <w:r w:rsidR="00CF35AB" w:rsidRPr="00A51BA9">
              <w:rPr>
                <w:sz w:val="24"/>
                <w:szCs w:val="24"/>
                <w:lang w:eastAsia="uk-UA"/>
              </w:rPr>
              <w:t>:</w:t>
            </w:r>
          </w:p>
          <w:p w14:paraId="749DFD78" w14:textId="4CF8F222" w:rsidR="002A1163" w:rsidRPr="00A51BA9" w:rsidRDefault="00B33FE5" w:rsidP="00BA30B1">
            <w:pPr>
              <w:pStyle w:val="aa"/>
              <w:widowControl w:val="0"/>
              <w:numPr>
                <w:ilvl w:val="1"/>
                <w:numId w:val="23"/>
              </w:numPr>
              <w:spacing w:after="0" w:line="240" w:lineRule="auto"/>
              <w:jc w:val="both"/>
              <w:rPr>
                <w:sz w:val="24"/>
                <w:szCs w:val="24"/>
                <w:lang w:eastAsia="uk-UA"/>
              </w:rPr>
            </w:pPr>
            <w:r w:rsidRPr="00A51BA9">
              <w:rPr>
                <w:sz w:val="24"/>
                <w:szCs w:val="24"/>
                <w:lang w:eastAsia="uk-UA"/>
              </w:rPr>
              <w:t xml:space="preserve">Цінової пропозиції </w:t>
            </w:r>
            <w:r w:rsidR="002A1163" w:rsidRPr="00A51BA9">
              <w:rPr>
                <w:sz w:val="24"/>
                <w:szCs w:val="24"/>
                <w:lang w:eastAsia="uk-UA"/>
              </w:rPr>
              <w:t>згідно наведеної форми у додатку №</w:t>
            </w:r>
            <w:r w:rsidR="00311898" w:rsidRPr="00A51BA9">
              <w:rPr>
                <w:sz w:val="24"/>
                <w:szCs w:val="24"/>
                <w:lang w:eastAsia="uk-UA"/>
              </w:rPr>
              <w:t>1</w:t>
            </w:r>
            <w:r w:rsidR="002A1163" w:rsidRPr="00A51BA9">
              <w:rPr>
                <w:sz w:val="24"/>
                <w:szCs w:val="24"/>
                <w:lang w:eastAsia="uk-UA"/>
              </w:rPr>
              <w:t xml:space="preserve"> до </w:t>
            </w:r>
            <w:r w:rsidRPr="00A51BA9">
              <w:rPr>
                <w:sz w:val="24"/>
                <w:szCs w:val="24"/>
                <w:lang w:eastAsia="uk-UA"/>
              </w:rPr>
              <w:t xml:space="preserve">цієї </w:t>
            </w:r>
            <w:r w:rsidR="002A1163" w:rsidRPr="00A51BA9">
              <w:rPr>
                <w:sz w:val="24"/>
                <w:szCs w:val="24"/>
                <w:lang w:eastAsia="uk-UA"/>
              </w:rPr>
              <w:t>тендерної документації;</w:t>
            </w:r>
          </w:p>
          <w:p w14:paraId="117AD4D7" w14:textId="0678E241" w:rsidR="00CF25EC" w:rsidRPr="00A51BA9" w:rsidRDefault="00B33FE5" w:rsidP="00CF25EC">
            <w:pPr>
              <w:pStyle w:val="aa"/>
              <w:widowControl w:val="0"/>
              <w:numPr>
                <w:ilvl w:val="1"/>
                <w:numId w:val="23"/>
              </w:numPr>
              <w:spacing w:after="0" w:line="240" w:lineRule="auto"/>
              <w:jc w:val="both"/>
              <w:rPr>
                <w:sz w:val="24"/>
                <w:szCs w:val="24"/>
                <w:lang w:eastAsia="uk-UA"/>
              </w:rPr>
            </w:pPr>
            <w:r w:rsidRPr="00A51BA9">
              <w:rPr>
                <w:sz w:val="24"/>
                <w:szCs w:val="24"/>
                <w:lang w:eastAsia="uk-UA"/>
              </w:rPr>
              <w:t xml:space="preserve">Інформації </w:t>
            </w:r>
            <w:r w:rsidR="00CF25EC" w:rsidRPr="00A51BA9">
              <w:rPr>
                <w:sz w:val="24"/>
                <w:szCs w:val="24"/>
                <w:lang w:eastAsia="uk-UA"/>
              </w:rPr>
              <w:t xml:space="preserve">та </w:t>
            </w:r>
            <w:r w:rsidRPr="00A51BA9">
              <w:rPr>
                <w:sz w:val="24"/>
                <w:szCs w:val="24"/>
                <w:lang w:eastAsia="uk-UA"/>
              </w:rPr>
              <w:t>документів</w:t>
            </w:r>
            <w:r w:rsidR="00CF25EC" w:rsidRPr="00A51BA9">
              <w:rPr>
                <w:sz w:val="24"/>
                <w:szCs w:val="24"/>
                <w:lang w:eastAsia="uk-UA"/>
              </w:rPr>
              <w:t>, що підтверджують відповідність кваліфікаційним критеріям згідно з ст. 16 Закону та відповідно до</w:t>
            </w:r>
            <w:r w:rsidR="00D440C6" w:rsidRPr="00A51BA9">
              <w:rPr>
                <w:sz w:val="24"/>
                <w:szCs w:val="24"/>
                <w:lang w:eastAsia="uk-UA"/>
              </w:rPr>
              <w:t xml:space="preserve"> перелік</w:t>
            </w:r>
            <w:r w:rsidR="00CF25EC" w:rsidRPr="00A51BA9">
              <w:rPr>
                <w:sz w:val="24"/>
                <w:szCs w:val="24"/>
                <w:lang w:eastAsia="uk-UA"/>
              </w:rPr>
              <w:t>у, наведеному</w:t>
            </w:r>
            <w:r w:rsidR="00D440C6" w:rsidRPr="00A51BA9">
              <w:rPr>
                <w:sz w:val="24"/>
                <w:szCs w:val="24"/>
                <w:lang w:eastAsia="uk-UA"/>
              </w:rPr>
              <w:t xml:space="preserve"> </w:t>
            </w:r>
            <w:r w:rsidR="00CF25EC" w:rsidRPr="00A51BA9">
              <w:rPr>
                <w:sz w:val="24"/>
                <w:szCs w:val="24"/>
                <w:lang w:eastAsia="uk-UA"/>
              </w:rPr>
              <w:t xml:space="preserve">у </w:t>
            </w:r>
            <w:r w:rsidR="00D440C6" w:rsidRPr="00A51BA9">
              <w:rPr>
                <w:sz w:val="24"/>
                <w:szCs w:val="24"/>
                <w:lang w:eastAsia="uk-UA"/>
              </w:rPr>
              <w:t xml:space="preserve">додатку </w:t>
            </w:r>
            <w:r w:rsidR="00CF25EC" w:rsidRPr="00A51BA9">
              <w:rPr>
                <w:sz w:val="24"/>
                <w:szCs w:val="24"/>
                <w:lang w:eastAsia="uk-UA"/>
              </w:rPr>
              <w:t>№</w:t>
            </w:r>
            <w:r w:rsidR="00B2129A" w:rsidRPr="00A51BA9">
              <w:rPr>
                <w:sz w:val="24"/>
                <w:szCs w:val="24"/>
                <w:lang w:eastAsia="uk-UA"/>
              </w:rPr>
              <w:t>2</w:t>
            </w:r>
            <w:r w:rsidR="00D440C6" w:rsidRPr="00A51BA9">
              <w:rPr>
                <w:sz w:val="24"/>
                <w:szCs w:val="24"/>
                <w:lang w:eastAsia="uk-UA"/>
              </w:rPr>
              <w:t xml:space="preserve"> </w:t>
            </w:r>
            <w:r w:rsidRPr="00A51BA9">
              <w:rPr>
                <w:sz w:val="24"/>
                <w:szCs w:val="24"/>
                <w:lang w:eastAsia="uk-UA"/>
              </w:rPr>
              <w:t xml:space="preserve">цієї </w:t>
            </w:r>
            <w:r w:rsidR="00D440C6" w:rsidRPr="00A51BA9">
              <w:rPr>
                <w:sz w:val="24"/>
                <w:szCs w:val="24"/>
                <w:lang w:eastAsia="uk-UA"/>
              </w:rPr>
              <w:t>тендерної документації</w:t>
            </w:r>
            <w:r w:rsidR="00CF25EC" w:rsidRPr="00A51BA9">
              <w:rPr>
                <w:sz w:val="24"/>
                <w:szCs w:val="24"/>
                <w:lang w:eastAsia="uk-UA"/>
              </w:rPr>
              <w:t>;</w:t>
            </w:r>
          </w:p>
          <w:p w14:paraId="22193A1F" w14:textId="6914ECD0" w:rsidR="0052154E" w:rsidRPr="00A51BA9" w:rsidRDefault="00B33FE5" w:rsidP="00BA30B1">
            <w:pPr>
              <w:pStyle w:val="aa"/>
              <w:widowControl w:val="0"/>
              <w:numPr>
                <w:ilvl w:val="1"/>
                <w:numId w:val="23"/>
              </w:numPr>
              <w:spacing w:after="0" w:line="240" w:lineRule="auto"/>
              <w:jc w:val="both"/>
              <w:rPr>
                <w:sz w:val="24"/>
                <w:szCs w:val="24"/>
                <w:lang w:eastAsia="uk-UA"/>
              </w:rPr>
            </w:pPr>
            <w:r w:rsidRPr="00A51BA9">
              <w:rPr>
                <w:sz w:val="24"/>
                <w:szCs w:val="24"/>
                <w:lang w:eastAsia="uk-UA"/>
              </w:rPr>
              <w:t xml:space="preserve">Інформації </w:t>
            </w:r>
            <w:r w:rsidR="00CF25EC" w:rsidRPr="00A51BA9">
              <w:rPr>
                <w:sz w:val="24"/>
                <w:szCs w:val="24"/>
                <w:lang w:eastAsia="uk-UA"/>
              </w:rPr>
              <w:t xml:space="preserve">та </w:t>
            </w:r>
            <w:r w:rsidRPr="00A51BA9">
              <w:rPr>
                <w:sz w:val="24"/>
                <w:szCs w:val="24"/>
                <w:lang w:eastAsia="uk-UA"/>
              </w:rPr>
              <w:t>документів</w:t>
            </w:r>
            <w:r w:rsidR="00CF25EC" w:rsidRPr="00A51BA9">
              <w:rPr>
                <w:sz w:val="24"/>
                <w:szCs w:val="24"/>
                <w:lang w:eastAsia="uk-UA"/>
              </w:rPr>
              <w:t>, що підтверджують відсутність підстав, встановлених статтею 17 Закону відповідно до додатку №</w:t>
            </w:r>
            <w:r w:rsidR="00B2129A" w:rsidRPr="00A51BA9">
              <w:rPr>
                <w:sz w:val="24"/>
                <w:szCs w:val="24"/>
                <w:lang w:eastAsia="uk-UA"/>
              </w:rPr>
              <w:t>2</w:t>
            </w:r>
            <w:r w:rsidR="00CD2E13" w:rsidRPr="00A51BA9">
              <w:rPr>
                <w:sz w:val="24"/>
                <w:szCs w:val="24"/>
                <w:lang w:eastAsia="uk-UA"/>
              </w:rPr>
              <w:t>.</w:t>
            </w:r>
            <w:r w:rsidR="00AB49FB" w:rsidRPr="00A51BA9">
              <w:rPr>
                <w:sz w:val="24"/>
                <w:szCs w:val="24"/>
                <w:lang w:eastAsia="uk-UA"/>
              </w:rPr>
              <w:t>2</w:t>
            </w:r>
            <w:r w:rsidR="00CF25EC" w:rsidRPr="00A51BA9">
              <w:rPr>
                <w:sz w:val="24"/>
                <w:szCs w:val="24"/>
                <w:lang w:eastAsia="uk-UA"/>
              </w:rPr>
              <w:t xml:space="preserve"> </w:t>
            </w:r>
            <w:r w:rsidRPr="00A51BA9">
              <w:rPr>
                <w:sz w:val="24"/>
                <w:szCs w:val="24"/>
                <w:lang w:eastAsia="uk-UA"/>
              </w:rPr>
              <w:t xml:space="preserve">цієї </w:t>
            </w:r>
            <w:r w:rsidR="00CF25EC" w:rsidRPr="00A51BA9">
              <w:rPr>
                <w:sz w:val="24"/>
                <w:szCs w:val="24"/>
                <w:lang w:eastAsia="uk-UA"/>
              </w:rPr>
              <w:t>тендерної документації</w:t>
            </w:r>
            <w:r w:rsidR="0052154E" w:rsidRPr="00A51BA9">
              <w:rPr>
                <w:sz w:val="24"/>
                <w:szCs w:val="24"/>
                <w:lang w:eastAsia="uk-UA"/>
              </w:rPr>
              <w:t>;</w:t>
            </w:r>
          </w:p>
          <w:p w14:paraId="3AB873B6" w14:textId="0873F380" w:rsidR="00D440C6" w:rsidRPr="00A51BA9" w:rsidRDefault="00B33FE5" w:rsidP="00BA30B1">
            <w:pPr>
              <w:pStyle w:val="aa"/>
              <w:widowControl w:val="0"/>
              <w:numPr>
                <w:ilvl w:val="1"/>
                <w:numId w:val="23"/>
              </w:numPr>
              <w:spacing w:after="0" w:line="240" w:lineRule="auto"/>
              <w:jc w:val="both"/>
              <w:rPr>
                <w:sz w:val="24"/>
                <w:szCs w:val="24"/>
                <w:lang w:eastAsia="uk-UA"/>
              </w:rPr>
            </w:pPr>
            <w:r w:rsidRPr="00A51BA9">
              <w:rPr>
                <w:sz w:val="24"/>
                <w:szCs w:val="24"/>
                <w:lang w:eastAsia="uk-UA"/>
              </w:rPr>
              <w:t xml:space="preserve">Інформації </w:t>
            </w:r>
            <w:r w:rsidR="00CF25EC" w:rsidRPr="00A51BA9">
              <w:rPr>
                <w:sz w:val="24"/>
                <w:szCs w:val="24"/>
                <w:lang w:eastAsia="uk-UA"/>
              </w:rPr>
              <w:t>та документ</w:t>
            </w:r>
            <w:r w:rsidRPr="00A51BA9">
              <w:rPr>
                <w:sz w:val="24"/>
                <w:szCs w:val="24"/>
                <w:lang w:eastAsia="uk-UA"/>
              </w:rPr>
              <w:t>ів</w:t>
            </w:r>
            <w:r w:rsidR="00CF25EC" w:rsidRPr="00A51BA9">
              <w:rPr>
                <w:sz w:val="24"/>
                <w:szCs w:val="24"/>
                <w:lang w:eastAsia="uk-UA"/>
              </w:rPr>
              <w:t xml:space="preserve">, що </w:t>
            </w:r>
            <w:r w:rsidR="0052154E" w:rsidRPr="00A51BA9">
              <w:rPr>
                <w:sz w:val="24"/>
                <w:szCs w:val="24"/>
                <w:lang w:eastAsia="uk-UA"/>
              </w:rPr>
              <w:t>підтверджують відповідність пропозиції учасника технічним, якісним, кількісним та іншим вимогам до предмету закупівлі, викладеним в додатку №</w:t>
            </w:r>
            <w:r w:rsidR="002616E4" w:rsidRPr="00A51BA9">
              <w:rPr>
                <w:sz w:val="24"/>
                <w:szCs w:val="24"/>
                <w:lang w:eastAsia="uk-UA"/>
              </w:rPr>
              <w:t>2</w:t>
            </w:r>
            <w:r w:rsidR="00CD2E13" w:rsidRPr="00A51BA9">
              <w:rPr>
                <w:sz w:val="24"/>
                <w:szCs w:val="24"/>
                <w:lang w:eastAsia="uk-UA"/>
              </w:rPr>
              <w:t>.1</w:t>
            </w:r>
            <w:r w:rsidR="00B2129A" w:rsidRPr="00A51BA9">
              <w:rPr>
                <w:sz w:val="24"/>
                <w:szCs w:val="24"/>
                <w:lang w:eastAsia="uk-UA"/>
              </w:rPr>
              <w:t xml:space="preserve">, </w:t>
            </w:r>
            <w:r w:rsidR="002616E4" w:rsidRPr="00A51BA9">
              <w:rPr>
                <w:sz w:val="24"/>
                <w:szCs w:val="24"/>
                <w:lang w:eastAsia="uk-UA"/>
              </w:rPr>
              <w:t>3</w:t>
            </w:r>
            <w:r w:rsidR="0052154E" w:rsidRPr="00A51BA9">
              <w:rPr>
                <w:sz w:val="24"/>
                <w:szCs w:val="24"/>
                <w:lang w:eastAsia="uk-UA"/>
              </w:rPr>
              <w:t xml:space="preserve"> до цієї тендерної документації</w:t>
            </w:r>
            <w:r w:rsidR="003053F6" w:rsidRPr="00A51BA9">
              <w:rPr>
                <w:sz w:val="24"/>
                <w:szCs w:val="24"/>
                <w:lang w:eastAsia="uk-UA"/>
              </w:rPr>
              <w:t>;</w:t>
            </w:r>
          </w:p>
          <w:p w14:paraId="2EAF003A" w14:textId="5BA5A5DB" w:rsidR="009E6496" w:rsidRPr="00A51BA9" w:rsidRDefault="00FD5224" w:rsidP="0029666A">
            <w:pPr>
              <w:pStyle w:val="aa"/>
              <w:widowControl w:val="0"/>
              <w:numPr>
                <w:ilvl w:val="1"/>
                <w:numId w:val="23"/>
              </w:numPr>
              <w:spacing w:after="0" w:line="240" w:lineRule="auto"/>
              <w:jc w:val="both"/>
              <w:rPr>
                <w:sz w:val="24"/>
                <w:szCs w:val="24"/>
                <w:lang w:eastAsia="uk-UA"/>
              </w:rPr>
            </w:pPr>
            <w:r w:rsidRPr="00A51BA9">
              <w:rPr>
                <w:sz w:val="24"/>
                <w:szCs w:val="24"/>
                <w:lang w:eastAsia="uk-UA"/>
              </w:rPr>
              <w:t>Опитувальник</w:t>
            </w:r>
            <w:r w:rsidR="00B33FE5" w:rsidRPr="00A51BA9">
              <w:rPr>
                <w:sz w:val="24"/>
                <w:szCs w:val="24"/>
                <w:lang w:eastAsia="uk-UA"/>
              </w:rPr>
              <w:t>а</w:t>
            </w:r>
            <w:r w:rsidRPr="00A51BA9">
              <w:rPr>
                <w:sz w:val="24"/>
                <w:szCs w:val="24"/>
                <w:lang w:eastAsia="uk-UA"/>
              </w:rPr>
              <w:t xml:space="preserve"> щодо екологічно-соціальної політики учасників відповідно до додатку </w:t>
            </w:r>
            <w:r w:rsidR="00A15829" w:rsidRPr="00A51BA9">
              <w:rPr>
                <w:sz w:val="24"/>
                <w:szCs w:val="24"/>
                <w:lang w:eastAsia="uk-UA"/>
              </w:rPr>
              <w:t xml:space="preserve">№5 </w:t>
            </w:r>
            <w:r w:rsidR="00B33FE5" w:rsidRPr="00A51BA9">
              <w:rPr>
                <w:sz w:val="24"/>
                <w:szCs w:val="24"/>
                <w:lang w:eastAsia="uk-UA"/>
              </w:rPr>
              <w:t xml:space="preserve">цієї </w:t>
            </w:r>
            <w:r w:rsidRPr="00A51BA9">
              <w:rPr>
                <w:sz w:val="24"/>
                <w:szCs w:val="24"/>
                <w:lang w:eastAsia="uk-UA"/>
              </w:rPr>
              <w:t>тендерної документації;</w:t>
            </w:r>
          </w:p>
          <w:p w14:paraId="1C9F91B8" w14:textId="154175B9" w:rsidR="00BE6B39" w:rsidRPr="00A51BA9" w:rsidRDefault="00BE6B39" w:rsidP="00BE6B39">
            <w:pPr>
              <w:pStyle w:val="aa"/>
              <w:widowControl w:val="0"/>
              <w:numPr>
                <w:ilvl w:val="1"/>
                <w:numId w:val="23"/>
              </w:numPr>
              <w:spacing w:after="0" w:line="240" w:lineRule="auto"/>
              <w:jc w:val="both"/>
              <w:rPr>
                <w:sz w:val="24"/>
                <w:szCs w:val="24"/>
                <w:lang w:eastAsia="uk-UA"/>
              </w:rPr>
            </w:pPr>
            <w:r w:rsidRPr="00A51BA9">
              <w:rPr>
                <w:sz w:val="24"/>
                <w:szCs w:val="24"/>
                <w:lang w:eastAsia="uk-UA"/>
              </w:rPr>
              <w:t>Опитувальник</w:t>
            </w:r>
            <w:r w:rsidR="00B33FE5" w:rsidRPr="00A51BA9">
              <w:rPr>
                <w:sz w:val="24"/>
                <w:szCs w:val="24"/>
                <w:lang w:eastAsia="uk-UA"/>
              </w:rPr>
              <w:t>а</w:t>
            </w:r>
            <w:r w:rsidRPr="00A51BA9">
              <w:rPr>
                <w:sz w:val="24"/>
                <w:szCs w:val="24"/>
                <w:lang w:eastAsia="uk-UA"/>
              </w:rPr>
              <w:t xml:space="preserve"> Контрагента - юридичної особи (надається учасниками-юридичними особами) та Опитувальник Контрагента - фізичної Особи (надається учасниками-фізичними особами) відповідно до додатку </w:t>
            </w:r>
            <w:r w:rsidR="00A15829" w:rsidRPr="00A51BA9">
              <w:rPr>
                <w:sz w:val="24"/>
                <w:szCs w:val="24"/>
                <w:lang w:eastAsia="uk-UA"/>
              </w:rPr>
              <w:t>№</w:t>
            </w:r>
            <w:r w:rsidR="00A15829" w:rsidRPr="00A51BA9">
              <w:rPr>
                <w:sz w:val="24"/>
                <w:szCs w:val="24"/>
                <w:lang w:val="ru-RU" w:eastAsia="uk-UA"/>
              </w:rPr>
              <w:t>6, 7</w:t>
            </w:r>
            <w:r w:rsidR="00A15829" w:rsidRPr="00A51BA9">
              <w:rPr>
                <w:sz w:val="24"/>
                <w:szCs w:val="24"/>
                <w:lang w:eastAsia="uk-UA"/>
              </w:rPr>
              <w:t xml:space="preserve"> </w:t>
            </w:r>
            <w:r w:rsidRPr="00A51BA9">
              <w:rPr>
                <w:sz w:val="24"/>
                <w:szCs w:val="24"/>
                <w:lang w:eastAsia="uk-UA"/>
              </w:rPr>
              <w:t>до тендерної документації;</w:t>
            </w:r>
          </w:p>
          <w:p w14:paraId="4D83FB55" w14:textId="7CD8B951" w:rsidR="0098646D" w:rsidRPr="00A51BA9" w:rsidRDefault="0098646D" w:rsidP="00BE6B39">
            <w:pPr>
              <w:pStyle w:val="aa"/>
              <w:widowControl w:val="0"/>
              <w:numPr>
                <w:ilvl w:val="1"/>
                <w:numId w:val="23"/>
              </w:numPr>
              <w:spacing w:after="0" w:line="240" w:lineRule="auto"/>
              <w:jc w:val="both"/>
              <w:rPr>
                <w:sz w:val="24"/>
                <w:szCs w:val="24"/>
                <w:lang w:eastAsia="uk-UA"/>
              </w:rPr>
            </w:pPr>
            <w:r w:rsidRPr="00A51BA9">
              <w:rPr>
                <w:sz w:val="24"/>
                <w:szCs w:val="24"/>
                <w:lang w:eastAsia="uk-UA"/>
              </w:rPr>
              <w:t xml:space="preserve">Інших документів, що визначені в додатку №2 до </w:t>
            </w:r>
            <w:r w:rsidR="00B33FE5" w:rsidRPr="00A51BA9">
              <w:rPr>
                <w:sz w:val="24"/>
                <w:szCs w:val="24"/>
                <w:lang w:eastAsia="uk-UA"/>
              </w:rPr>
              <w:t xml:space="preserve">цієї </w:t>
            </w:r>
            <w:r w:rsidRPr="00A51BA9">
              <w:rPr>
                <w:sz w:val="24"/>
                <w:szCs w:val="24"/>
                <w:lang w:eastAsia="uk-UA"/>
              </w:rPr>
              <w:t>тендерної документації</w:t>
            </w:r>
          </w:p>
          <w:p w14:paraId="032EEA23" w14:textId="1570925D" w:rsidR="00D440C6" w:rsidRPr="00A51BA9" w:rsidRDefault="00D440C6" w:rsidP="00CF25EC">
            <w:pPr>
              <w:widowControl w:val="0"/>
              <w:spacing w:after="0" w:line="240" w:lineRule="auto"/>
              <w:ind w:firstLine="272"/>
              <w:contextualSpacing/>
              <w:jc w:val="both"/>
              <w:rPr>
                <w:sz w:val="24"/>
                <w:szCs w:val="24"/>
                <w:lang w:eastAsia="uk-UA"/>
              </w:rPr>
            </w:pPr>
            <w:r w:rsidRPr="00A51BA9">
              <w:rPr>
                <w:sz w:val="24"/>
                <w:szCs w:val="24"/>
                <w:lang w:eastAsia="uk-UA"/>
              </w:rPr>
              <w:t>Кожен учасник має право подати тільки одну тендерну пропозицію (у тому числі до визначеної в тендерній документації частини предмета закупівлі (лота)).</w:t>
            </w:r>
          </w:p>
          <w:p w14:paraId="31840EC1" w14:textId="0D64B4AF" w:rsidR="00D440C6" w:rsidRPr="00A51BA9" w:rsidRDefault="00D440C6" w:rsidP="002A1163">
            <w:pPr>
              <w:widowControl w:val="0"/>
              <w:spacing w:after="0" w:line="240" w:lineRule="auto"/>
              <w:ind w:firstLine="272"/>
              <w:contextualSpacing/>
              <w:jc w:val="both"/>
              <w:rPr>
                <w:sz w:val="24"/>
                <w:szCs w:val="24"/>
                <w:lang w:eastAsia="uk-UA"/>
              </w:rPr>
            </w:pPr>
            <w:r w:rsidRPr="00A51BA9">
              <w:rPr>
                <w:sz w:val="24"/>
                <w:szCs w:val="24"/>
                <w:lang w:eastAsia="uk-UA"/>
              </w:rPr>
              <w:t xml:space="preserve">Всі визначені цією тендерною документацією документи тендерної пропозиції завантажуються в електронну систему </w:t>
            </w:r>
            <w:proofErr w:type="spellStart"/>
            <w:r w:rsidRPr="00A51BA9">
              <w:rPr>
                <w:sz w:val="24"/>
                <w:szCs w:val="24"/>
                <w:lang w:eastAsia="uk-UA"/>
              </w:rPr>
              <w:t>закупівель</w:t>
            </w:r>
            <w:proofErr w:type="spellEnd"/>
            <w:r w:rsidRPr="00A51BA9">
              <w:rPr>
                <w:sz w:val="24"/>
                <w:szCs w:val="24"/>
                <w:lang w:eastAsia="uk-UA"/>
              </w:rPr>
              <w:t xml:space="preserve"> у вигляді придатному для </w:t>
            </w:r>
            <w:proofErr w:type="spellStart"/>
            <w:r w:rsidRPr="00A51BA9">
              <w:rPr>
                <w:sz w:val="24"/>
                <w:szCs w:val="24"/>
                <w:lang w:eastAsia="uk-UA"/>
              </w:rPr>
              <w:t>машинозчитування</w:t>
            </w:r>
            <w:proofErr w:type="spellEnd"/>
            <w:r w:rsidRPr="00A51BA9">
              <w:rPr>
                <w:sz w:val="24"/>
                <w:szCs w:val="24"/>
                <w:lang w:eastAsia="uk-UA"/>
              </w:rPr>
              <w:t xml:space="preserve"> (файли з розширенням «</w:t>
            </w:r>
            <w:r w:rsidR="0094417A" w:rsidRPr="00A51BA9">
              <w:rPr>
                <w:sz w:val="24"/>
                <w:szCs w:val="24"/>
                <w:lang w:eastAsia="uk-UA"/>
              </w:rPr>
              <w:t>.</w:t>
            </w:r>
            <w:proofErr w:type="spellStart"/>
            <w:r w:rsidRPr="00A51BA9">
              <w:rPr>
                <w:sz w:val="24"/>
                <w:szCs w:val="24"/>
              </w:rPr>
              <w:t>pdf</w:t>
            </w:r>
            <w:proofErr w:type="spellEnd"/>
            <w:r w:rsidRPr="00A51BA9">
              <w:rPr>
                <w:sz w:val="24"/>
                <w:szCs w:val="24"/>
              </w:rPr>
              <w:t>.», «.</w:t>
            </w:r>
            <w:proofErr w:type="spellStart"/>
            <w:r w:rsidRPr="00A51BA9">
              <w:rPr>
                <w:sz w:val="24"/>
                <w:szCs w:val="24"/>
              </w:rPr>
              <w:t>jpeg</w:t>
            </w:r>
            <w:proofErr w:type="spellEnd"/>
            <w:r w:rsidRPr="00A51BA9">
              <w:rPr>
                <w:sz w:val="24"/>
                <w:szCs w:val="24"/>
              </w:rPr>
              <w:t>.», тощо) із зазначення назви документу, що відповідає змісту такого документу.</w:t>
            </w:r>
            <w:r w:rsidR="00B84B7D" w:rsidRPr="00A51BA9">
              <w:rPr>
                <w:sz w:val="24"/>
                <w:szCs w:val="24"/>
              </w:rPr>
              <w:t xml:space="preserve"> Документ (документи), які надані у складі тендерної пропозиції, мають бути відкриті для загального доступу, тобто не містити паролів. У разі, якщо будь-який документ (файл) містить пароль або пошкоджений, що унеможливлює його перегляд, тендерна пропозиція такого учасника вважається такою, що не відповідає встановленим </w:t>
            </w:r>
            <w:hyperlink r:id="rId9" w:anchor="n1422" w:history="1">
              <w:r w:rsidR="00B84B7D" w:rsidRPr="00A51BA9">
                <w:rPr>
                  <w:sz w:val="24"/>
                  <w:szCs w:val="24"/>
                </w:rPr>
                <w:t>абзацом першим</w:t>
              </w:r>
            </w:hyperlink>
            <w:r w:rsidR="00B84B7D" w:rsidRPr="00A51BA9">
              <w:rPr>
                <w:sz w:val="24"/>
                <w:szCs w:val="24"/>
              </w:rPr>
              <w:t> частини третьої статті 22 Закону вимогам до учасника відповідно до законодавства</w:t>
            </w:r>
            <w:r w:rsidRPr="00A51BA9">
              <w:rPr>
                <w:sz w:val="24"/>
                <w:szCs w:val="24"/>
              </w:rPr>
              <w:t xml:space="preserve"> Ціною тендерної пропозиції вважається сума, зазначена учасником у його тендерній пропозиції як загальна сума, за яку він погоджується виконати умови закупівлі згідно вимог замовника, в тому числі з урахуванням технічних, якісних та кількісних характеристик предмету</w:t>
            </w:r>
            <w:r w:rsidRPr="00A51BA9">
              <w:rPr>
                <w:sz w:val="24"/>
                <w:szCs w:val="24"/>
                <w:lang w:eastAsia="uk-UA"/>
              </w:rPr>
              <w:t xml:space="preserve"> закупівлі, всіх умов виконання договору, та з урахуванням сум належних податків та зборів, що мають бути сплачені учасником.</w:t>
            </w:r>
          </w:p>
          <w:p w14:paraId="0C3284BE" w14:textId="5E2948CD" w:rsidR="00D440C6" w:rsidRPr="00A51BA9" w:rsidRDefault="00D440C6" w:rsidP="002C69E3">
            <w:pPr>
              <w:pStyle w:val="af8"/>
              <w:spacing w:before="0" w:beforeAutospacing="0" w:after="0" w:afterAutospacing="0"/>
              <w:ind w:left="-21" w:firstLine="293"/>
              <w:jc w:val="both"/>
              <w:rPr>
                <w:u w:val="single"/>
              </w:rPr>
            </w:pPr>
            <w:r w:rsidRPr="00A51BA9">
              <w:rPr>
                <w:b/>
                <w:u w:val="single"/>
              </w:rPr>
              <w:t xml:space="preserve"> </w:t>
            </w:r>
            <w:r w:rsidR="00CF25EC" w:rsidRPr="00A51BA9">
              <w:rPr>
                <w:u w:val="single"/>
              </w:rPr>
              <w:t xml:space="preserve">Під час використання електронної системи </w:t>
            </w:r>
            <w:proofErr w:type="spellStart"/>
            <w:r w:rsidR="00CF25EC" w:rsidRPr="00A51BA9">
              <w:rPr>
                <w:u w:val="single"/>
              </w:rPr>
              <w:t>закупівель</w:t>
            </w:r>
            <w:proofErr w:type="spellEnd"/>
            <w:r w:rsidR="00CF25EC" w:rsidRPr="00A51BA9">
              <w:rPr>
                <w:u w:val="single"/>
              </w:rPr>
              <w:t xml:space="preserve"> з метою подання тендерних пропозицій та їх оцінки документи, які вимагаються замовником </w:t>
            </w:r>
            <w:r w:rsidR="002C69E3" w:rsidRPr="00A51BA9">
              <w:rPr>
                <w:u w:val="single"/>
              </w:rPr>
              <w:t xml:space="preserve">в </w:t>
            </w:r>
            <w:r w:rsidR="00F05970" w:rsidRPr="00A51BA9">
              <w:rPr>
                <w:u w:val="single"/>
              </w:rPr>
              <w:t xml:space="preserve">цієї </w:t>
            </w:r>
            <w:r w:rsidR="002C69E3" w:rsidRPr="00A51BA9">
              <w:rPr>
                <w:u w:val="single"/>
              </w:rPr>
              <w:t>т</w:t>
            </w:r>
            <w:r w:rsidR="00CF25EC" w:rsidRPr="00A51BA9">
              <w:rPr>
                <w:u w:val="single"/>
              </w:rPr>
              <w:t>ендерн</w:t>
            </w:r>
            <w:r w:rsidR="002C69E3" w:rsidRPr="00A51BA9">
              <w:rPr>
                <w:u w:val="single"/>
              </w:rPr>
              <w:t>ій</w:t>
            </w:r>
            <w:r w:rsidR="00CF25EC" w:rsidRPr="00A51BA9">
              <w:rPr>
                <w:u w:val="single"/>
              </w:rPr>
              <w:t xml:space="preserve"> документації, та </w:t>
            </w:r>
            <w:r w:rsidR="00CF25EC" w:rsidRPr="00A51BA9">
              <w:rPr>
                <w:u w:val="single"/>
              </w:rPr>
              <w:lastRenderedPageBreak/>
              <w:t>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w:t>
            </w:r>
          </w:p>
          <w:p w14:paraId="433EBD57" w14:textId="78F4768F" w:rsidR="00260706" w:rsidRPr="00A51BA9" w:rsidRDefault="00260706" w:rsidP="003B0D65">
            <w:pPr>
              <w:pStyle w:val="af8"/>
              <w:spacing w:before="0" w:beforeAutospacing="0" w:after="0" w:afterAutospacing="0"/>
              <w:ind w:left="-21" w:firstLine="293"/>
              <w:jc w:val="both"/>
            </w:pPr>
            <w:r w:rsidRPr="00A51BA9">
              <w:t xml:space="preserve">Учасники зобов’язані завантажити усі </w:t>
            </w:r>
            <w:r w:rsidR="003B0D65" w:rsidRPr="00A51BA9">
              <w:t>необхідні документи тендерної</w:t>
            </w:r>
            <w:r w:rsidRPr="00A51BA9">
              <w:t xml:space="preserve"> пропозиції </w:t>
            </w:r>
            <w:r w:rsidR="00CF35AB" w:rsidRPr="00A51BA9">
              <w:t xml:space="preserve">згідно з вимогами тендерної документації </w:t>
            </w:r>
            <w:r w:rsidRPr="00A51BA9">
              <w:t xml:space="preserve">в електронну систему </w:t>
            </w:r>
            <w:proofErr w:type="spellStart"/>
            <w:r w:rsidRPr="00A51BA9">
              <w:t>закупівель</w:t>
            </w:r>
            <w:proofErr w:type="spellEnd"/>
            <w:r w:rsidRPr="00A51BA9">
              <w:t xml:space="preserve"> до кінцевого строку подання тендерних пропозицій. У разі завантаження ним не усіх документів в електронну систему </w:t>
            </w:r>
            <w:proofErr w:type="spellStart"/>
            <w:r w:rsidRPr="00A51BA9">
              <w:t>закупівель</w:t>
            </w:r>
            <w:proofErr w:type="spellEnd"/>
            <w:r w:rsidR="003B0D65" w:rsidRPr="00A51BA9">
              <w:t xml:space="preserve"> до кінцевого строку подання тендерних пропозицій, замовник відхиляє тендерну пропозицію учасника на підставі частини 1 п. 1 ст. 31 Закону (</w:t>
            </w:r>
            <w:r w:rsidR="003B0D65" w:rsidRPr="00A51BA9">
              <w:rPr>
                <w:shd w:val="clear" w:color="auto" w:fill="FFFFFF"/>
              </w:rPr>
              <w:t xml:space="preserve">не відповідає </w:t>
            </w:r>
            <w:r w:rsidR="003B0D65" w:rsidRPr="00A51BA9">
              <w:t>встановленим </w:t>
            </w:r>
            <w:hyperlink r:id="rId10" w:anchor="n1422" w:history="1">
              <w:r w:rsidR="003B0D65" w:rsidRPr="00A51BA9">
                <w:t>абзацом першим</w:t>
              </w:r>
            </w:hyperlink>
            <w:r w:rsidR="003B0D65" w:rsidRPr="00A51BA9">
              <w:t> частини</w:t>
            </w:r>
            <w:r w:rsidR="003B0D65" w:rsidRPr="00A51BA9">
              <w:rPr>
                <w:shd w:val="clear" w:color="auto" w:fill="FFFFFF"/>
              </w:rPr>
              <w:t xml:space="preserve"> третьої статті 22 Закону вимогам до учасника відповідно до законодавства).</w:t>
            </w:r>
          </w:p>
        </w:tc>
      </w:tr>
      <w:tr w:rsidR="00A51BA9" w:rsidRPr="00A51BA9" w14:paraId="034A5B27" w14:textId="77777777" w:rsidTr="00490268">
        <w:trPr>
          <w:trHeight w:val="522"/>
        </w:trPr>
        <w:tc>
          <w:tcPr>
            <w:tcW w:w="576" w:type="dxa"/>
            <w:tcBorders>
              <w:top w:val="single" w:sz="4" w:space="0" w:color="auto"/>
              <w:left w:val="single" w:sz="4" w:space="0" w:color="auto"/>
              <w:bottom w:val="single" w:sz="4" w:space="0" w:color="auto"/>
              <w:right w:val="single" w:sz="4" w:space="0" w:color="auto"/>
            </w:tcBorders>
          </w:tcPr>
          <w:p w14:paraId="5FE903E4" w14:textId="265FE70F" w:rsidR="009E6496" w:rsidRPr="00A51BA9" w:rsidRDefault="009E6496" w:rsidP="00D440C6">
            <w:pPr>
              <w:widowControl w:val="0"/>
              <w:spacing w:after="0" w:line="240" w:lineRule="auto"/>
              <w:contextualSpacing/>
              <w:rPr>
                <w:b/>
                <w:sz w:val="24"/>
                <w:szCs w:val="24"/>
                <w:lang w:eastAsia="uk-UA"/>
              </w:rPr>
            </w:pPr>
            <w:r w:rsidRPr="00A51BA9">
              <w:rPr>
                <w:b/>
                <w:sz w:val="24"/>
                <w:szCs w:val="24"/>
                <w:lang w:eastAsia="uk-UA"/>
              </w:rPr>
              <w:lastRenderedPageBreak/>
              <w:t>2</w:t>
            </w:r>
          </w:p>
        </w:tc>
        <w:tc>
          <w:tcPr>
            <w:tcW w:w="3147" w:type="dxa"/>
            <w:tcBorders>
              <w:top w:val="single" w:sz="4" w:space="0" w:color="auto"/>
              <w:left w:val="single" w:sz="4" w:space="0" w:color="auto"/>
              <w:bottom w:val="single" w:sz="4" w:space="0" w:color="auto"/>
              <w:right w:val="single" w:sz="4" w:space="0" w:color="auto"/>
            </w:tcBorders>
            <w:vAlign w:val="center"/>
          </w:tcPr>
          <w:p w14:paraId="09473871" w14:textId="6B341C37" w:rsidR="009E6496" w:rsidRPr="00A51BA9" w:rsidRDefault="009E6496" w:rsidP="00BB6CBD">
            <w:pPr>
              <w:widowControl w:val="0"/>
              <w:spacing w:after="0" w:line="240" w:lineRule="auto"/>
              <w:ind w:right="113"/>
              <w:contextualSpacing/>
              <w:rPr>
                <w:b/>
                <w:sz w:val="24"/>
                <w:szCs w:val="24"/>
                <w:lang w:eastAsia="uk-UA"/>
              </w:rPr>
            </w:pPr>
            <w:r w:rsidRPr="00A51BA9">
              <w:rPr>
                <w:b/>
                <w:sz w:val="24"/>
                <w:szCs w:val="24"/>
                <w:lang w:eastAsia="uk-UA"/>
              </w:rPr>
              <w:t>Забезпечення тендерної пропозиції</w:t>
            </w:r>
          </w:p>
        </w:tc>
        <w:tc>
          <w:tcPr>
            <w:tcW w:w="6767" w:type="dxa"/>
            <w:tcBorders>
              <w:top w:val="single" w:sz="4" w:space="0" w:color="auto"/>
              <w:left w:val="single" w:sz="4" w:space="0" w:color="auto"/>
              <w:bottom w:val="single" w:sz="4" w:space="0" w:color="auto"/>
              <w:right w:val="single" w:sz="4" w:space="0" w:color="auto"/>
            </w:tcBorders>
            <w:vAlign w:val="center"/>
          </w:tcPr>
          <w:p w14:paraId="0C4D0F23" w14:textId="6E671DAF" w:rsidR="00764633" w:rsidRPr="00A51BA9" w:rsidRDefault="00F02CD7" w:rsidP="00F02CD7">
            <w:pPr>
              <w:pStyle w:val="af8"/>
              <w:spacing w:before="0" w:beforeAutospacing="0" w:after="0" w:afterAutospacing="0"/>
              <w:ind w:left="4" w:firstLine="268"/>
              <w:jc w:val="both"/>
            </w:pPr>
            <w:r w:rsidRPr="00A51BA9">
              <w:t>З</w:t>
            </w:r>
            <w:proofErr w:type="spellStart"/>
            <w:r w:rsidRPr="00A51BA9">
              <w:rPr>
                <w:lang w:val="ru-RU"/>
              </w:rPr>
              <w:t>абезпечення</w:t>
            </w:r>
            <w:proofErr w:type="spellEnd"/>
            <w:r w:rsidRPr="00A51BA9">
              <w:rPr>
                <w:lang w:val="ru-RU"/>
              </w:rPr>
              <w:t xml:space="preserve"> </w:t>
            </w:r>
            <w:proofErr w:type="spellStart"/>
            <w:r w:rsidRPr="00A51BA9">
              <w:rPr>
                <w:lang w:val="ru-RU"/>
              </w:rPr>
              <w:t>тендерної</w:t>
            </w:r>
            <w:proofErr w:type="spellEnd"/>
            <w:r w:rsidRPr="00A51BA9">
              <w:rPr>
                <w:lang w:val="ru-RU"/>
              </w:rPr>
              <w:t xml:space="preserve"> </w:t>
            </w:r>
            <w:proofErr w:type="spellStart"/>
            <w:r w:rsidRPr="00A51BA9">
              <w:rPr>
                <w:lang w:val="ru-RU"/>
              </w:rPr>
              <w:t>пропозиції</w:t>
            </w:r>
            <w:proofErr w:type="spellEnd"/>
            <w:r w:rsidRPr="00A51BA9">
              <w:rPr>
                <w:lang w:val="ru-RU"/>
              </w:rPr>
              <w:t xml:space="preserve"> не </w:t>
            </w:r>
            <w:proofErr w:type="spellStart"/>
            <w:r w:rsidRPr="00A51BA9">
              <w:rPr>
                <w:lang w:val="ru-RU"/>
              </w:rPr>
              <w:t>вимагається</w:t>
            </w:r>
            <w:proofErr w:type="spellEnd"/>
          </w:p>
        </w:tc>
      </w:tr>
      <w:tr w:rsidR="00A51BA9" w:rsidRPr="00A51BA9" w14:paraId="3DE4BA12" w14:textId="77777777" w:rsidTr="00490268">
        <w:trPr>
          <w:trHeight w:val="522"/>
        </w:trPr>
        <w:tc>
          <w:tcPr>
            <w:tcW w:w="576" w:type="dxa"/>
            <w:tcBorders>
              <w:top w:val="single" w:sz="4" w:space="0" w:color="auto"/>
              <w:left w:val="single" w:sz="4" w:space="0" w:color="auto"/>
              <w:bottom w:val="single" w:sz="4" w:space="0" w:color="auto"/>
              <w:right w:val="single" w:sz="4" w:space="0" w:color="auto"/>
            </w:tcBorders>
            <w:hideMark/>
          </w:tcPr>
          <w:p w14:paraId="51CC816D" w14:textId="77777777" w:rsidR="00D440C6" w:rsidRPr="00A51BA9" w:rsidRDefault="00D440C6" w:rsidP="00D440C6">
            <w:pPr>
              <w:widowControl w:val="0"/>
              <w:spacing w:after="0" w:line="240" w:lineRule="auto"/>
              <w:contextualSpacing/>
              <w:rPr>
                <w:b/>
                <w:sz w:val="24"/>
                <w:szCs w:val="24"/>
                <w:lang w:eastAsia="uk-UA"/>
              </w:rPr>
            </w:pPr>
            <w:r w:rsidRPr="00A51BA9">
              <w:rPr>
                <w:b/>
                <w:sz w:val="24"/>
                <w:szCs w:val="24"/>
                <w:lang w:eastAsia="uk-UA"/>
              </w:rPr>
              <w:t>3</w:t>
            </w:r>
          </w:p>
        </w:tc>
        <w:tc>
          <w:tcPr>
            <w:tcW w:w="3147" w:type="dxa"/>
            <w:tcBorders>
              <w:top w:val="single" w:sz="4" w:space="0" w:color="auto"/>
              <w:left w:val="single" w:sz="4" w:space="0" w:color="auto"/>
              <w:bottom w:val="single" w:sz="4" w:space="0" w:color="auto"/>
              <w:right w:val="single" w:sz="4" w:space="0" w:color="auto"/>
            </w:tcBorders>
            <w:vAlign w:val="center"/>
            <w:hideMark/>
          </w:tcPr>
          <w:p w14:paraId="2D8E0BC4" w14:textId="654C37F3" w:rsidR="00D440C6" w:rsidRPr="00A51BA9" w:rsidRDefault="00D440C6" w:rsidP="00D440C6">
            <w:pPr>
              <w:pStyle w:val="af8"/>
              <w:spacing w:before="0" w:beforeAutospacing="0" w:after="0" w:afterAutospacing="0"/>
              <w:ind w:left="-21" w:hanging="21"/>
              <w:jc w:val="both"/>
              <w:rPr>
                <w:b/>
              </w:rPr>
            </w:pPr>
            <w:r w:rsidRPr="00A51BA9">
              <w:rPr>
                <w:b/>
              </w:rPr>
              <w:t>Умови повернення чи неповернення забезпечення тендерної пропозиції</w:t>
            </w:r>
          </w:p>
        </w:tc>
        <w:tc>
          <w:tcPr>
            <w:tcW w:w="6767" w:type="dxa"/>
            <w:tcBorders>
              <w:top w:val="single" w:sz="4" w:space="0" w:color="auto"/>
              <w:left w:val="single" w:sz="4" w:space="0" w:color="auto"/>
              <w:bottom w:val="single" w:sz="4" w:space="0" w:color="auto"/>
              <w:right w:val="single" w:sz="4" w:space="0" w:color="auto"/>
            </w:tcBorders>
            <w:vAlign w:val="center"/>
          </w:tcPr>
          <w:p w14:paraId="2669A4D1" w14:textId="39CC56D2" w:rsidR="00D440C6" w:rsidRPr="00A51BA9" w:rsidRDefault="00F02CD7" w:rsidP="00F02CD7">
            <w:pPr>
              <w:spacing w:after="0" w:line="240" w:lineRule="auto"/>
              <w:ind w:left="4" w:firstLine="268"/>
              <w:jc w:val="both"/>
              <w:rPr>
                <w:sz w:val="22"/>
                <w:lang w:eastAsia="uk-UA"/>
              </w:rPr>
            </w:pPr>
            <w:r w:rsidRPr="00A51BA9">
              <w:rPr>
                <w:sz w:val="24"/>
                <w:szCs w:val="24"/>
                <w:lang w:eastAsia="uk-UA"/>
              </w:rPr>
              <w:t>З</w:t>
            </w:r>
            <w:proofErr w:type="spellStart"/>
            <w:r w:rsidRPr="00A51BA9">
              <w:rPr>
                <w:sz w:val="24"/>
                <w:szCs w:val="24"/>
                <w:lang w:val="ru-RU" w:eastAsia="uk-UA"/>
              </w:rPr>
              <w:t>абезпечення</w:t>
            </w:r>
            <w:proofErr w:type="spellEnd"/>
            <w:r w:rsidRPr="00A51BA9">
              <w:rPr>
                <w:sz w:val="24"/>
                <w:szCs w:val="24"/>
                <w:lang w:val="ru-RU" w:eastAsia="uk-UA"/>
              </w:rPr>
              <w:t xml:space="preserve"> </w:t>
            </w:r>
            <w:proofErr w:type="spellStart"/>
            <w:r w:rsidRPr="00A51BA9">
              <w:rPr>
                <w:sz w:val="24"/>
                <w:szCs w:val="24"/>
                <w:lang w:val="ru-RU" w:eastAsia="uk-UA"/>
              </w:rPr>
              <w:t>тендерної</w:t>
            </w:r>
            <w:proofErr w:type="spellEnd"/>
            <w:r w:rsidRPr="00A51BA9">
              <w:rPr>
                <w:sz w:val="24"/>
                <w:szCs w:val="24"/>
                <w:lang w:val="ru-RU" w:eastAsia="uk-UA"/>
              </w:rPr>
              <w:t xml:space="preserve"> </w:t>
            </w:r>
            <w:proofErr w:type="spellStart"/>
            <w:r w:rsidRPr="00A51BA9">
              <w:rPr>
                <w:sz w:val="24"/>
                <w:szCs w:val="24"/>
                <w:lang w:val="ru-RU" w:eastAsia="uk-UA"/>
              </w:rPr>
              <w:t>пропозиції</w:t>
            </w:r>
            <w:proofErr w:type="spellEnd"/>
            <w:r w:rsidRPr="00A51BA9">
              <w:rPr>
                <w:sz w:val="24"/>
                <w:szCs w:val="24"/>
                <w:lang w:val="ru-RU" w:eastAsia="uk-UA"/>
              </w:rPr>
              <w:t xml:space="preserve"> не </w:t>
            </w:r>
            <w:proofErr w:type="spellStart"/>
            <w:r w:rsidRPr="00A51BA9">
              <w:rPr>
                <w:sz w:val="24"/>
                <w:szCs w:val="24"/>
                <w:lang w:val="ru-RU" w:eastAsia="uk-UA"/>
              </w:rPr>
              <w:t>вимагається</w:t>
            </w:r>
            <w:proofErr w:type="spellEnd"/>
          </w:p>
        </w:tc>
      </w:tr>
      <w:tr w:rsidR="00A51BA9" w:rsidRPr="00A51BA9" w14:paraId="4E7043A8" w14:textId="77777777" w:rsidTr="008A7078">
        <w:trPr>
          <w:trHeight w:val="274"/>
        </w:trPr>
        <w:tc>
          <w:tcPr>
            <w:tcW w:w="576" w:type="dxa"/>
            <w:tcBorders>
              <w:top w:val="single" w:sz="4" w:space="0" w:color="auto"/>
              <w:left w:val="single" w:sz="4" w:space="0" w:color="auto"/>
              <w:bottom w:val="single" w:sz="4" w:space="0" w:color="auto"/>
              <w:right w:val="single" w:sz="4" w:space="0" w:color="auto"/>
            </w:tcBorders>
            <w:hideMark/>
          </w:tcPr>
          <w:p w14:paraId="0AC31DB5" w14:textId="77777777" w:rsidR="00D440C6" w:rsidRPr="00A51BA9" w:rsidRDefault="00D440C6" w:rsidP="00D440C6">
            <w:pPr>
              <w:widowControl w:val="0"/>
              <w:spacing w:after="0" w:line="240" w:lineRule="auto"/>
              <w:contextualSpacing/>
              <w:rPr>
                <w:b/>
                <w:sz w:val="24"/>
                <w:szCs w:val="24"/>
                <w:lang w:eastAsia="uk-UA"/>
              </w:rPr>
            </w:pPr>
            <w:r w:rsidRPr="00A51BA9">
              <w:rPr>
                <w:b/>
                <w:sz w:val="24"/>
                <w:szCs w:val="24"/>
                <w:lang w:eastAsia="uk-UA"/>
              </w:rPr>
              <w:t>4</w:t>
            </w:r>
          </w:p>
        </w:tc>
        <w:tc>
          <w:tcPr>
            <w:tcW w:w="3147" w:type="dxa"/>
            <w:tcBorders>
              <w:top w:val="single" w:sz="4" w:space="0" w:color="auto"/>
              <w:left w:val="single" w:sz="4" w:space="0" w:color="auto"/>
              <w:bottom w:val="single" w:sz="4" w:space="0" w:color="auto"/>
              <w:right w:val="single" w:sz="4" w:space="0" w:color="auto"/>
            </w:tcBorders>
            <w:hideMark/>
          </w:tcPr>
          <w:p w14:paraId="055A4B06" w14:textId="1D3D1F4D" w:rsidR="00D440C6" w:rsidRPr="00A51BA9" w:rsidRDefault="00D440C6" w:rsidP="00E13A02">
            <w:pPr>
              <w:pStyle w:val="a3"/>
              <w:widowControl w:val="0"/>
              <w:ind w:right="113"/>
              <w:contextualSpacing/>
              <w:rPr>
                <w:rFonts w:ascii="Times New Roman" w:hAnsi="Times New Roman"/>
                <w:b/>
                <w:sz w:val="24"/>
                <w:szCs w:val="24"/>
                <w:lang w:eastAsia="uk-UA"/>
              </w:rPr>
            </w:pPr>
            <w:r w:rsidRPr="00A51BA9">
              <w:rPr>
                <w:rFonts w:ascii="Times New Roman" w:hAnsi="Times New Roman"/>
                <w:b/>
                <w:sz w:val="24"/>
                <w:szCs w:val="24"/>
                <w:lang w:eastAsia="uk-UA"/>
              </w:rPr>
              <w:t>Строк, протягом якого тендерні пропозиції є дійсними</w:t>
            </w:r>
          </w:p>
        </w:tc>
        <w:tc>
          <w:tcPr>
            <w:tcW w:w="6767" w:type="dxa"/>
            <w:tcBorders>
              <w:top w:val="single" w:sz="4" w:space="0" w:color="auto"/>
              <w:left w:val="single" w:sz="4" w:space="0" w:color="auto"/>
              <w:bottom w:val="single" w:sz="4" w:space="0" w:color="auto"/>
              <w:right w:val="single" w:sz="4" w:space="0" w:color="auto"/>
            </w:tcBorders>
            <w:hideMark/>
          </w:tcPr>
          <w:p w14:paraId="73FCC9AB" w14:textId="4E3524BA" w:rsidR="00D440C6" w:rsidRPr="00A51BA9" w:rsidRDefault="00E13A02" w:rsidP="00A52335">
            <w:pPr>
              <w:widowControl w:val="0"/>
              <w:spacing w:after="0" w:line="240" w:lineRule="auto"/>
              <w:ind w:firstLine="176"/>
              <w:contextualSpacing/>
              <w:jc w:val="both"/>
              <w:rPr>
                <w:sz w:val="24"/>
                <w:szCs w:val="24"/>
                <w:lang w:eastAsia="uk-UA"/>
              </w:rPr>
            </w:pPr>
            <w:r w:rsidRPr="00A51BA9">
              <w:rPr>
                <w:sz w:val="24"/>
                <w:szCs w:val="24"/>
                <w:lang w:eastAsia="uk-UA"/>
              </w:rPr>
              <w:t xml:space="preserve">Тендерні пропозиції вважаються дійсними протягом 120 днів  із дати кінцевого строку подання тендерних пропозицій та після закінчення якого тендерна пропозиція вважається недійсною та відхиляється. </w:t>
            </w:r>
            <w:r w:rsidR="00D440C6" w:rsidRPr="00A51BA9">
              <w:rPr>
                <w:sz w:val="24"/>
                <w:szCs w:val="24"/>
                <w:lang w:eastAsia="uk-UA"/>
              </w:rPr>
              <w:t>До закінчення цього строку замовник має право вимагати від учасників продовження строку дії тендерних пропозицій.</w:t>
            </w:r>
          </w:p>
          <w:p w14:paraId="43D19092" w14:textId="77777777" w:rsidR="00D440C6" w:rsidRPr="00A51BA9" w:rsidRDefault="00D440C6" w:rsidP="00A52335">
            <w:pPr>
              <w:widowControl w:val="0"/>
              <w:spacing w:after="0" w:line="240" w:lineRule="auto"/>
              <w:ind w:firstLine="176"/>
              <w:contextualSpacing/>
              <w:jc w:val="both"/>
              <w:rPr>
                <w:sz w:val="24"/>
                <w:szCs w:val="24"/>
                <w:lang w:eastAsia="uk-UA"/>
              </w:rPr>
            </w:pPr>
            <w:r w:rsidRPr="00A51BA9">
              <w:rPr>
                <w:sz w:val="24"/>
                <w:szCs w:val="24"/>
                <w:lang w:eastAsia="uk-UA"/>
              </w:rPr>
              <w:t>Учасник має право:</w:t>
            </w:r>
          </w:p>
          <w:p w14:paraId="59A3F6CC" w14:textId="77777777" w:rsidR="00D440C6" w:rsidRPr="00A51BA9" w:rsidRDefault="00D440C6" w:rsidP="00A52335">
            <w:pPr>
              <w:widowControl w:val="0"/>
              <w:spacing w:after="0" w:line="240" w:lineRule="auto"/>
              <w:ind w:firstLine="176"/>
              <w:contextualSpacing/>
              <w:jc w:val="both"/>
              <w:rPr>
                <w:sz w:val="24"/>
                <w:szCs w:val="24"/>
                <w:lang w:eastAsia="uk-UA"/>
              </w:rPr>
            </w:pPr>
            <w:r w:rsidRPr="00A51BA9">
              <w:rPr>
                <w:sz w:val="24"/>
                <w:szCs w:val="24"/>
                <w:lang w:eastAsia="uk-UA"/>
              </w:rPr>
              <w:t xml:space="preserve">- відхилити таку вимогу (шляхом надання відповідної інформації в письмовому та/або електронному вигляді), не втрачаючи при цьому наданого ним забезпечення тендерної пропозиції </w:t>
            </w:r>
            <w:r w:rsidRPr="00A51BA9">
              <w:rPr>
                <w:i/>
                <w:sz w:val="24"/>
                <w:szCs w:val="24"/>
                <w:lang w:eastAsia="uk-UA"/>
              </w:rPr>
              <w:t>(у разі якщо таке забезпечення вимагається замовником);</w:t>
            </w:r>
          </w:p>
          <w:p w14:paraId="64D159D6" w14:textId="1A15A885" w:rsidR="00D440C6" w:rsidRPr="00A51BA9" w:rsidRDefault="00D440C6" w:rsidP="00196F8E">
            <w:pPr>
              <w:widowControl w:val="0"/>
              <w:spacing w:after="0" w:line="240" w:lineRule="auto"/>
              <w:ind w:firstLine="176"/>
              <w:contextualSpacing/>
              <w:jc w:val="both"/>
              <w:rPr>
                <w:sz w:val="24"/>
                <w:szCs w:val="24"/>
                <w:lang w:eastAsia="uk-UA"/>
              </w:rPr>
            </w:pPr>
            <w:r w:rsidRPr="00A51BA9">
              <w:rPr>
                <w:sz w:val="24"/>
                <w:szCs w:val="24"/>
                <w:lang w:eastAsia="uk-UA"/>
              </w:rPr>
              <w:t xml:space="preserve">- погодитися з вимогою та продовжити строк дії поданої ним тендерної пропозиції та наданого забезпечення тендерної пропозиції </w:t>
            </w:r>
            <w:r w:rsidRPr="00A51BA9">
              <w:rPr>
                <w:i/>
                <w:sz w:val="24"/>
                <w:szCs w:val="24"/>
                <w:lang w:eastAsia="uk-UA"/>
              </w:rPr>
              <w:t>(у разі якщо таке забезпечення вимагається замовником),</w:t>
            </w:r>
            <w:r w:rsidRPr="00A51BA9">
              <w:rPr>
                <w:sz w:val="24"/>
                <w:szCs w:val="24"/>
                <w:lang w:eastAsia="uk-UA"/>
              </w:rPr>
              <w:t xml:space="preserve"> </w:t>
            </w:r>
            <w:r w:rsidR="00196F8E" w:rsidRPr="00A51BA9">
              <w:rPr>
                <w:sz w:val="24"/>
                <w:szCs w:val="24"/>
                <w:lang w:eastAsia="uk-UA"/>
              </w:rPr>
              <w:t xml:space="preserve">шляхом надання такого погодження Замовнику у вигляді відповідного документа через електронну систему </w:t>
            </w:r>
            <w:proofErr w:type="spellStart"/>
            <w:r w:rsidR="00196F8E" w:rsidRPr="00A51BA9">
              <w:rPr>
                <w:sz w:val="24"/>
                <w:szCs w:val="24"/>
                <w:lang w:eastAsia="uk-UA"/>
              </w:rPr>
              <w:t>закупівель</w:t>
            </w:r>
            <w:proofErr w:type="spellEnd"/>
            <w:r w:rsidR="00196F8E" w:rsidRPr="00A51BA9">
              <w:rPr>
                <w:sz w:val="24"/>
                <w:szCs w:val="24"/>
                <w:lang w:eastAsia="uk-UA"/>
              </w:rPr>
              <w:t>.</w:t>
            </w:r>
            <w:bookmarkStart w:id="0" w:name="n1473"/>
            <w:bookmarkStart w:id="1" w:name="n1474"/>
            <w:bookmarkStart w:id="2" w:name="n1475"/>
            <w:bookmarkEnd w:id="0"/>
            <w:bookmarkEnd w:id="1"/>
            <w:bookmarkEnd w:id="2"/>
          </w:p>
        </w:tc>
      </w:tr>
      <w:tr w:rsidR="00A51BA9" w:rsidRPr="00A51BA9" w14:paraId="5BA06968" w14:textId="77777777" w:rsidTr="008A7078">
        <w:trPr>
          <w:trHeight w:val="522"/>
        </w:trPr>
        <w:tc>
          <w:tcPr>
            <w:tcW w:w="576" w:type="dxa"/>
            <w:tcBorders>
              <w:top w:val="single" w:sz="4" w:space="0" w:color="auto"/>
              <w:left w:val="single" w:sz="4" w:space="0" w:color="auto"/>
              <w:bottom w:val="single" w:sz="4" w:space="0" w:color="auto"/>
              <w:right w:val="single" w:sz="4" w:space="0" w:color="auto"/>
            </w:tcBorders>
            <w:hideMark/>
          </w:tcPr>
          <w:p w14:paraId="43E05780" w14:textId="77777777" w:rsidR="00D440C6" w:rsidRPr="00A51BA9" w:rsidRDefault="00D440C6" w:rsidP="00D440C6">
            <w:pPr>
              <w:widowControl w:val="0"/>
              <w:spacing w:after="0" w:line="240" w:lineRule="auto"/>
              <w:contextualSpacing/>
              <w:rPr>
                <w:b/>
                <w:sz w:val="24"/>
                <w:szCs w:val="24"/>
                <w:lang w:eastAsia="uk-UA"/>
              </w:rPr>
            </w:pPr>
            <w:r w:rsidRPr="00A51BA9">
              <w:rPr>
                <w:b/>
                <w:sz w:val="24"/>
                <w:szCs w:val="24"/>
                <w:lang w:eastAsia="uk-UA"/>
              </w:rPr>
              <w:t>5</w:t>
            </w:r>
          </w:p>
        </w:tc>
        <w:tc>
          <w:tcPr>
            <w:tcW w:w="3147" w:type="dxa"/>
            <w:tcBorders>
              <w:top w:val="single" w:sz="4" w:space="0" w:color="auto"/>
              <w:left w:val="single" w:sz="4" w:space="0" w:color="auto"/>
              <w:bottom w:val="single" w:sz="4" w:space="0" w:color="auto"/>
              <w:right w:val="single" w:sz="4" w:space="0" w:color="auto"/>
            </w:tcBorders>
            <w:hideMark/>
          </w:tcPr>
          <w:p w14:paraId="0D4BBB43" w14:textId="3D8700A3" w:rsidR="00D440C6" w:rsidRPr="00A51BA9" w:rsidRDefault="00D440C6" w:rsidP="00D440C6">
            <w:pPr>
              <w:widowControl w:val="0"/>
              <w:spacing w:after="0" w:line="240" w:lineRule="auto"/>
              <w:ind w:right="113"/>
              <w:contextualSpacing/>
              <w:rPr>
                <w:b/>
                <w:sz w:val="24"/>
                <w:szCs w:val="24"/>
                <w:lang w:eastAsia="uk-UA"/>
              </w:rPr>
            </w:pPr>
            <w:r w:rsidRPr="00A51BA9">
              <w:rPr>
                <w:b/>
                <w:sz w:val="24"/>
                <w:szCs w:val="24"/>
              </w:rPr>
              <w:t>Кваліфікаційні критерії процедури закупівлі</w:t>
            </w:r>
            <w:r w:rsidRPr="00A51BA9" w:rsidDel="00995202">
              <w:rPr>
                <w:b/>
                <w:sz w:val="24"/>
                <w:szCs w:val="24"/>
              </w:rPr>
              <w:t xml:space="preserve"> </w:t>
            </w:r>
          </w:p>
        </w:tc>
        <w:tc>
          <w:tcPr>
            <w:tcW w:w="6767" w:type="dxa"/>
            <w:tcBorders>
              <w:top w:val="single" w:sz="4" w:space="0" w:color="auto"/>
              <w:left w:val="single" w:sz="4" w:space="0" w:color="auto"/>
              <w:bottom w:val="single" w:sz="4" w:space="0" w:color="auto"/>
              <w:right w:val="single" w:sz="4" w:space="0" w:color="auto"/>
            </w:tcBorders>
            <w:hideMark/>
          </w:tcPr>
          <w:p w14:paraId="303E2865" w14:textId="4A8D8EE9" w:rsidR="00D440C6" w:rsidRPr="00A51BA9" w:rsidRDefault="00D440C6" w:rsidP="007C2178">
            <w:pPr>
              <w:shd w:val="clear" w:color="auto" w:fill="FFFFFF"/>
              <w:spacing w:after="0" w:line="240" w:lineRule="auto"/>
              <w:ind w:firstLine="272"/>
              <w:jc w:val="both"/>
              <w:rPr>
                <w:sz w:val="24"/>
                <w:szCs w:val="24"/>
                <w:lang w:eastAsia="uk-UA"/>
              </w:rPr>
            </w:pPr>
            <w:r w:rsidRPr="00A51BA9">
              <w:rPr>
                <w:sz w:val="24"/>
                <w:szCs w:val="24"/>
                <w:lang w:eastAsia="uk-UA"/>
              </w:rPr>
              <w:t xml:space="preserve">Замовник вимагає від учасників процедури закупівлі подання ними документально підтвердженої інформації про їх відповідність кваліфікаційним критеріям </w:t>
            </w:r>
            <w:r w:rsidR="00994EC0" w:rsidRPr="00A51BA9">
              <w:rPr>
                <w:sz w:val="24"/>
                <w:szCs w:val="24"/>
                <w:lang w:eastAsia="uk-UA"/>
              </w:rPr>
              <w:t xml:space="preserve">відповідно до </w:t>
            </w:r>
            <w:r w:rsidRPr="00A51BA9">
              <w:rPr>
                <w:sz w:val="24"/>
                <w:szCs w:val="24"/>
                <w:lang w:eastAsia="uk-UA"/>
              </w:rPr>
              <w:t xml:space="preserve">додатку </w:t>
            </w:r>
            <w:r w:rsidR="007C2178" w:rsidRPr="00A51BA9">
              <w:rPr>
                <w:sz w:val="24"/>
                <w:szCs w:val="24"/>
                <w:lang w:eastAsia="uk-UA"/>
              </w:rPr>
              <w:t xml:space="preserve">№2 </w:t>
            </w:r>
            <w:r w:rsidRPr="00A51BA9">
              <w:rPr>
                <w:sz w:val="24"/>
                <w:szCs w:val="24"/>
                <w:lang w:eastAsia="uk-UA"/>
              </w:rPr>
              <w:t>цієї тендерної документації. 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bookmarkStart w:id="3" w:name="n1262"/>
            <w:bookmarkStart w:id="4" w:name="n1264"/>
            <w:bookmarkStart w:id="5" w:name="n1265"/>
            <w:bookmarkStart w:id="6" w:name="n1266"/>
            <w:bookmarkStart w:id="7" w:name="n1267"/>
            <w:bookmarkStart w:id="8" w:name="n1268"/>
            <w:bookmarkStart w:id="9" w:name="n1269"/>
            <w:bookmarkStart w:id="10" w:name="n1270"/>
            <w:bookmarkStart w:id="11" w:name="n1271"/>
            <w:bookmarkStart w:id="12" w:name="n1272"/>
            <w:bookmarkStart w:id="13" w:name="n1273"/>
            <w:bookmarkStart w:id="14" w:name="n1274"/>
            <w:bookmarkStart w:id="15" w:name="n1275"/>
            <w:bookmarkStart w:id="16" w:name="n1276"/>
            <w:bookmarkStart w:id="17" w:name="n1277"/>
            <w:bookmarkStart w:id="18" w:name="n1278"/>
            <w:bookmarkStart w:id="19" w:name="n1279"/>
            <w:bookmarkStart w:id="20" w:name="n1280"/>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tc>
      </w:tr>
      <w:tr w:rsidR="00A51BA9" w:rsidRPr="00A51BA9" w14:paraId="4416B15F" w14:textId="77777777" w:rsidTr="008A7078">
        <w:trPr>
          <w:trHeight w:val="522"/>
        </w:trPr>
        <w:tc>
          <w:tcPr>
            <w:tcW w:w="576" w:type="dxa"/>
            <w:tcBorders>
              <w:top w:val="single" w:sz="4" w:space="0" w:color="auto"/>
              <w:left w:val="single" w:sz="4" w:space="0" w:color="auto"/>
              <w:bottom w:val="single" w:sz="4" w:space="0" w:color="auto"/>
              <w:right w:val="single" w:sz="4" w:space="0" w:color="auto"/>
            </w:tcBorders>
          </w:tcPr>
          <w:p w14:paraId="257FE8DB" w14:textId="359F660D" w:rsidR="00D440C6" w:rsidRPr="00A51BA9" w:rsidRDefault="00D440C6" w:rsidP="00D440C6">
            <w:pPr>
              <w:widowControl w:val="0"/>
              <w:spacing w:after="0" w:line="240" w:lineRule="auto"/>
              <w:contextualSpacing/>
              <w:rPr>
                <w:b/>
                <w:sz w:val="24"/>
                <w:szCs w:val="24"/>
                <w:lang w:eastAsia="uk-UA"/>
              </w:rPr>
            </w:pPr>
            <w:r w:rsidRPr="00A51BA9">
              <w:rPr>
                <w:b/>
                <w:sz w:val="24"/>
                <w:szCs w:val="24"/>
                <w:lang w:eastAsia="uk-UA"/>
              </w:rPr>
              <w:t>6</w:t>
            </w:r>
          </w:p>
        </w:tc>
        <w:tc>
          <w:tcPr>
            <w:tcW w:w="3147" w:type="dxa"/>
            <w:tcBorders>
              <w:top w:val="single" w:sz="4" w:space="0" w:color="auto"/>
              <w:left w:val="single" w:sz="4" w:space="0" w:color="auto"/>
              <w:bottom w:val="single" w:sz="4" w:space="0" w:color="auto"/>
              <w:right w:val="single" w:sz="4" w:space="0" w:color="auto"/>
            </w:tcBorders>
          </w:tcPr>
          <w:p w14:paraId="3714DF3E" w14:textId="266E762A" w:rsidR="00D440C6" w:rsidRPr="00A51BA9" w:rsidRDefault="00D440C6" w:rsidP="00D440C6">
            <w:pPr>
              <w:widowControl w:val="0"/>
              <w:spacing w:after="0" w:line="240" w:lineRule="auto"/>
              <w:ind w:right="113"/>
              <w:contextualSpacing/>
              <w:rPr>
                <w:b/>
                <w:sz w:val="24"/>
                <w:szCs w:val="24"/>
                <w:lang w:eastAsia="uk-UA"/>
              </w:rPr>
            </w:pPr>
            <w:r w:rsidRPr="00A51BA9">
              <w:rPr>
                <w:b/>
                <w:sz w:val="24"/>
                <w:szCs w:val="24"/>
                <w:lang w:eastAsia="uk-UA"/>
              </w:rPr>
              <w:t>Підстави для відмови в участі у процедурі закупівлі</w:t>
            </w:r>
          </w:p>
        </w:tc>
        <w:tc>
          <w:tcPr>
            <w:tcW w:w="6767" w:type="dxa"/>
            <w:tcBorders>
              <w:top w:val="single" w:sz="4" w:space="0" w:color="auto"/>
              <w:left w:val="single" w:sz="4" w:space="0" w:color="auto"/>
              <w:bottom w:val="single" w:sz="4" w:space="0" w:color="auto"/>
              <w:right w:val="single" w:sz="4" w:space="0" w:color="auto"/>
            </w:tcBorders>
          </w:tcPr>
          <w:p w14:paraId="7BEE0E2F" w14:textId="77777777" w:rsidR="00D440C6" w:rsidRPr="00A51BA9" w:rsidRDefault="00D440C6" w:rsidP="00794E70">
            <w:pPr>
              <w:widowControl w:val="0"/>
              <w:spacing w:after="0" w:line="240" w:lineRule="auto"/>
              <w:ind w:firstLine="176"/>
              <w:contextualSpacing/>
              <w:jc w:val="both"/>
              <w:rPr>
                <w:sz w:val="24"/>
                <w:szCs w:val="24"/>
                <w:lang w:eastAsia="uk-UA"/>
              </w:rPr>
            </w:pPr>
            <w:r w:rsidRPr="00A51BA9">
              <w:rPr>
                <w:sz w:val="24"/>
                <w:szCs w:val="24"/>
                <w:lang w:eastAsia="uk-UA"/>
              </w:rPr>
              <w:t>Підстави для відмови в участі у процедурі закупівлі встановлені статтею 17 Закону та зазначені в цій же статті.</w:t>
            </w:r>
          </w:p>
          <w:p w14:paraId="0C3D0B40" w14:textId="2FAB8132" w:rsidR="00994EC0" w:rsidRPr="00A51BA9" w:rsidRDefault="00994EC0" w:rsidP="00794E70">
            <w:pPr>
              <w:pStyle w:val="rvps2"/>
              <w:shd w:val="clear" w:color="auto" w:fill="FFFFFF"/>
              <w:spacing w:before="0" w:beforeAutospacing="0" w:after="0" w:afterAutospacing="0"/>
              <w:ind w:firstLine="272"/>
              <w:jc w:val="both"/>
            </w:pPr>
            <w:r w:rsidRPr="00A51BA9">
              <w:t>Замовник приймає рішення про відмову учаснику в участі у процедурі закупівлі та зобов’язаний відхилити тендерну пропозицію учасника в разі, якщо:</w:t>
            </w:r>
          </w:p>
          <w:p w14:paraId="1CE53AE4" w14:textId="77777777" w:rsidR="00994EC0" w:rsidRPr="00A51BA9" w:rsidRDefault="00994EC0" w:rsidP="00794E70">
            <w:pPr>
              <w:pStyle w:val="rvps2"/>
              <w:shd w:val="clear" w:color="auto" w:fill="FFFFFF"/>
              <w:spacing w:before="0" w:beforeAutospacing="0" w:after="0" w:afterAutospacing="0"/>
              <w:ind w:firstLine="450"/>
              <w:jc w:val="both"/>
            </w:pPr>
            <w:bookmarkStart w:id="21" w:name="n1263"/>
            <w:bookmarkEnd w:id="21"/>
            <w:r w:rsidRPr="00A51BA9">
              <w:t xml:space="preserve">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w:t>
            </w:r>
            <w:r w:rsidRPr="00A51BA9">
              <w:lastRenderedPageBreak/>
              <w:t>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процедури закупівлі або застосування замовником певної процедури закупівлі;</w:t>
            </w:r>
          </w:p>
          <w:p w14:paraId="21110FDA" w14:textId="77777777" w:rsidR="00994EC0" w:rsidRPr="00A51BA9" w:rsidRDefault="00994EC0" w:rsidP="00794E70">
            <w:pPr>
              <w:pStyle w:val="rvps2"/>
              <w:shd w:val="clear" w:color="auto" w:fill="FFFFFF"/>
              <w:spacing w:before="0" w:beforeAutospacing="0" w:after="0" w:afterAutospacing="0"/>
              <w:ind w:firstLine="450"/>
              <w:jc w:val="both"/>
            </w:pPr>
            <w:r w:rsidRPr="00A51BA9">
              <w:t xml:space="preserve">2) відомості про юридичну особу, яка є учасником процедури закупівлі, </w:t>
            </w:r>
            <w:proofErr w:type="spellStart"/>
            <w:r w:rsidRPr="00A51BA9">
              <w:t>внесено</w:t>
            </w:r>
            <w:proofErr w:type="spellEnd"/>
            <w:r w:rsidRPr="00A51BA9">
              <w:t xml:space="preserve"> до Єдиного державного реєстру осіб, які вчинили корупційні або пов’язані з корупцією правопорушення;</w:t>
            </w:r>
          </w:p>
          <w:p w14:paraId="2699DB90" w14:textId="77777777" w:rsidR="00994EC0" w:rsidRPr="00A51BA9" w:rsidRDefault="00994EC0" w:rsidP="00794E70">
            <w:pPr>
              <w:pStyle w:val="rvps2"/>
              <w:shd w:val="clear" w:color="auto" w:fill="FFFFFF"/>
              <w:spacing w:before="0" w:beforeAutospacing="0" w:after="0" w:afterAutospacing="0"/>
              <w:ind w:firstLine="450"/>
              <w:jc w:val="both"/>
            </w:pPr>
            <w:r w:rsidRPr="00A51BA9">
              <w:t>3) 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w:t>
            </w:r>
          </w:p>
          <w:p w14:paraId="7788F415" w14:textId="5690A66C" w:rsidR="00994EC0" w:rsidRPr="00A51BA9" w:rsidRDefault="00994EC0" w:rsidP="00794E70">
            <w:pPr>
              <w:pStyle w:val="rvps2"/>
              <w:shd w:val="clear" w:color="auto" w:fill="FFFFFF"/>
              <w:spacing w:before="0" w:beforeAutospacing="0" w:after="0" w:afterAutospacing="0"/>
              <w:ind w:firstLine="450"/>
              <w:jc w:val="both"/>
            </w:pPr>
            <w:r w:rsidRPr="00A51BA9">
              <w:t xml:space="preserve">4) суб’єкт господарювання (учасник) протягом останніх трьох років притягувався до відповідальності за порушення, передбачене </w:t>
            </w:r>
            <w:hyperlink r:id="rId11" w:anchor="n52" w:tgtFrame="_blank" w:history="1">
              <w:r w:rsidRPr="00A51BA9">
                <w:t>пунктом 4 частини другої статті 6</w:t>
              </w:r>
            </w:hyperlink>
            <w:r w:rsidRPr="00A51BA9">
              <w:t xml:space="preserve">, </w:t>
            </w:r>
            <w:hyperlink r:id="rId12" w:anchor="n456" w:tgtFrame="_blank" w:history="1">
              <w:r w:rsidRPr="00A51BA9">
                <w:t>пунктом 1 статті 50</w:t>
              </w:r>
            </w:hyperlink>
            <w:r w:rsidRPr="00A51BA9">
              <w:t xml:space="preserve"> Закону України «Про захист економічної конкуренції», у вигляді вчинення </w:t>
            </w:r>
            <w:proofErr w:type="spellStart"/>
            <w:r w:rsidRPr="00A51BA9">
              <w:t>антиконкурентних</w:t>
            </w:r>
            <w:proofErr w:type="spellEnd"/>
            <w:r w:rsidRPr="00A51BA9">
              <w:t xml:space="preserve"> узгоджених дій, що стосуються спотворення результатів тендерів;</w:t>
            </w:r>
          </w:p>
          <w:p w14:paraId="5C08C27D" w14:textId="77777777" w:rsidR="00994EC0" w:rsidRPr="00A51BA9" w:rsidRDefault="00994EC0" w:rsidP="00794E70">
            <w:pPr>
              <w:pStyle w:val="rvps2"/>
              <w:shd w:val="clear" w:color="auto" w:fill="FFFFFF"/>
              <w:spacing w:before="0" w:beforeAutospacing="0" w:after="0" w:afterAutospacing="0"/>
              <w:ind w:firstLine="450"/>
              <w:jc w:val="both"/>
            </w:pPr>
            <w:r w:rsidRPr="00A51BA9">
              <w:t>5) фізична особа, яка є учасником процедури закупівлі, була засуджена за злочин, учинений з корисливих мотивів (зокрема, пов’язаний з хабарництвом та відмиванням коштів), судимість з якої не знято або не погашено у встановленому законом порядку;</w:t>
            </w:r>
          </w:p>
          <w:p w14:paraId="571A0ECC" w14:textId="77777777" w:rsidR="00994EC0" w:rsidRPr="00A51BA9" w:rsidRDefault="00994EC0" w:rsidP="00794E70">
            <w:pPr>
              <w:pStyle w:val="rvps2"/>
              <w:shd w:val="clear" w:color="auto" w:fill="FFFFFF"/>
              <w:spacing w:before="0" w:beforeAutospacing="0" w:after="0" w:afterAutospacing="0"/>
              <w:ind w:firstLine="448"/>
              <w:jc w:val="both"/>
            </w:pPr>
            <w:r w:rsidRPr="00A51BA9">
              <w:t>6) службова (посадова) особа учасника процедури закупівлі, яка підписала тендерну пропозицію (або уповноважена на підписання договору в разі переговорної процедури закупівлі), була засуджена за злочин, вчинений з корисливих мотивів (зокрема, пов’язаний з хабарництвом, шахрайством та відмиванням коштів), судимість з якої не знято або не погашено у встановленому законом порядку;</w:t>
            </w:r>
          </w:p>
          <w:p w14:paraId="1DB69CB3" w14:textId="77777777" w:rsidR="00994EC0" w:rsidRPr="00A51BA9" w:rsidRDefault="00994EC0" w:rsidP="00794E70">
            <w:pPr>
              <w:pStyle w:val="rvps2"/>
              <w:shd w:val="clear" w:color="auto" w:fill="FFFFFF"/>
              <w:spacing w:before="0" w:beforeAutospacing="0" w:after="0" w:afterAutospacing="0"/>
              <w:ind w:firstLine="448"/>
              <w:jc w:val="both"/>
            </w:pPr>
            <w:r w:rsidRPr="00A51BA9">
              <w:t>7) тендерна пропозиція подана учасником конкурентної процедури закупівлі або участь у переговорній процедурі бере учасник, який є пов’язаною особою з іншими учасниками процедури закупівлі та/або з уповноваженою особою (особами), та/або з керівником замовника;</w:t>
            </w:r>
          </w:p>
          <w:p w14:paraId="01A64AC9" w14:textId="77777777" w:rsidR="00994EC0" w:rsidRPr="00A51BA9" w:rsidRDefault="00994EC0" w:rsidP="00794E70">
            <w:pPr>
              <w:pStyle w:val="rvps2"/>
              <w:shd w:val="clear" w:color="auto" w:fill="FFFFFF"/>
              <w:spacing w:before="0" w:beforeAutospacing="0" w:after="0" w:afterAutospacing="0"/>
              <w:ind w:firstLine="450"/>
              <w:jc w:val="both"/>
            </w:pPr>
            <w:r w:rsidRPr="00A51BA9">
              <w:t>8) учасник процедури закупівлі визнаний у встановленому законом порядку банкрутом та стосовно нього відкрита ліквідаційна процедура;</w:t>
            </w:r>
          </w:p>
          <w:p w14:paraId="638FA6A2" w14:textId="25EBC1A2" w:rsidR="00994EC0" w:rsidRPr="00A51BA9" w:rsidRDefault="00994EC0" w:rsidP="00794E70">
            <w:pPr>
              <w:pStyle w:val="rvps2"/>
              <w:shd w:val="clear" w:color="auto" w:fill="FFFFFF"/>
              <w:spacing w:before="0" w:beforeAutospacing="0" w:after="0" w:afterAutospacing="0"/>
              <w:ind w:firstLine="450"/>
              <w:jc w:val="both"/>
            </w:pPr>
            <w:r w:rsidRPr="00A51BA9">
              <w:t xml:space="preserve">9) у Єдиному державному реєстрі юридичних осіб, фізичних осіб - підприємців та громадських формувань відсутня інформація, передбачена </w:t>
            </w:r>
            <w:hyperlink r:id="rId13" w:anchor="n174" w:tgtFrame="_blank" w:history="1">
              <w:r w:rsidRPr="00A51BA9">
                <w:t>пунктом 9</w:t>
              </w:r>
            </w:hyperlink>
            <w:r w:rsidRPr="00A51BA9">
              <w:t xml:space="preserve">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18F875BD" w14:textId="77777777" w:rsidR="00994EC0" w:rsidRPr="00A51BA9" w:rsidRDefault="00994EC0" w:rsidP="00794E70">
            <w:pPr>
              <w:pStyle w:val="rvps2"/>
              <w:shd w:val="clear" w:color="auto" w:fill="FFFFFF"/>
              <w:spacing w:before="0" w:beforeAutospacing="0" w:after="0" w:afterAutospacing="0"/>
              <w:ind w:firstLine="450"/>
              <w:jc w:val="both"/>
            </w:pPr>
            <w:r w:rsidRPr="00A51BA9">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w:t>
            </w:r>
          </w:p>
          <w:p w14:paraId="0EC98D49" w14:textId="1ABA7831" w:rsidR="00994EC0" w:rsidRPr="00A51BA9" w:rsidRDefault="00994EC0" w:rsidP="00794E70">
            <w:pPr>
              <w:pStyle w:val="rvps2"/>
              <w:shd w:val="clear" w:color="auto" w:fill="FFFFFF"/>
              <w:spacing w:before="0" w:beforeAutospacing="0" w:after="0" w:afterAutospacing="0"/>
              <w:ind w:firstLine="450"/>
              <w:jc w:val="both"/>
            </w:pPr>
            <w:r w:rsidRPr="00A51BA9">
              <w:lastRenderedPageBreak/>
              <w:t xml:space="preserve">11) учасник процедури закупівлі є особою, до якої застосовано санкцію у виді заборони на здійснення у неї публічних </w:t>
            </w:r>
            <w:proofErr w:type="spellStart"/>
            <w:r w:rsidRPr="00A51BA9">
              <w:t>закупівель</w:t>
            </w:r>
            <w:proofErr w:type="spellEnd"/>
            <w:r w:rsidRPr="00A51BA9">
              <w:t xml:space="preserve"> товарів, робіт і послуг згідно із </w:t>
            </w:r>
            <w:hyperlink r:id="rId14" w:tgtFrame="_blank" w:history="1">
              <w:r w:rsidRPr="00A51BA9">
                <w:t>Законом України</w:t>
              </w:r>
            </w:hyperlink>
            <w:r w:rsidRPr="00A51BA9">
              <w:t xml:space="preserve"> «Про санкції»;</w:t>
            </w:r>
          </w:p>
          <w:p w14:paraId="653DD0C8" w14:textId="77777777" w:rsidR="00994EC0" w:rsidRPr="00A51BA9" w:rsidRDefault="00994EC0" w:rsidP="00794E70">
            <w:pPr>
              <w:pStyle w:val="rvps2"/>
              <w:shd w:val="clear" w:color="auto" w:fill="FFFFFF"/>
              <w:spacing w:before="0" w:beforeAutospacing="0" w:after="0" w:afterAutospacing="0"/>
              <w:ind w:firstLine="450"/>
              <w:jc w:val="both"/>
            </w:pPr>
            <w:r w:rsidRPr="00A51BA9">
              <w:t>12) службова (посадова) особа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68936212" w14:textId="7926324A" w:rsidR="007B33C3" w:rsidRPr="00A51BA9" w:rsidRDefault="00994EC0" w:rsidP="00EB27C7">
            <w:pPr>
              <w:pStyle w:val="rvps2"/>
              <w:shd w:val="clear" w:color="auto" w:fill="FFFFFF"/>
              <w:spacing w:before="0" w:beforeAutospacing="0" w:after="0" w:afterAutospacing="0"/>
              <w:ind w:firstLine="450"/>
              <w:jc w:val="both"/>
            </w:pPr>
            <w:r w:rsidRPr="00A51BA9">
              <w:t>13) учасник процедури закупівлі має заборгованість із сплати податків і зборів (обов’язкових платежів), крім випадку, якщо такий учасник здійснив заходи щодо розстрочення і відстрочення такої заборгованості у порядку та на умовах, визначених законодавством країни реєстрації такого учасника.</w:t>
            </w:r>
          </w:p>
          <w:p w14:paraId="25FAE7EA" w14:textId="02E397E4" w:rsidR="00994EC0" w:rsidRPr="00A51BA9" w:rsidRDefault="00994EC0" w:rsidP="00EB27C7">
            <w:pPr>
              <w:pStyle w:val="rvps2"/>
              <w:shd w:val="clear" w:color="auto" w:fill="FFFFFF"/>
              <w:spacing w:before="0" w:beforeAutospacing="0" w:after="0" w:afterAutospacing="0"/>
              <w:ind w:firstLine="272"/>
              <w:jc w:val="both"/>
            </w:pPr>
            <w:r w:rsidRPr="00A51BA9">
              <w:t>Замовник може прийняти рішення про відмову учаснику в участі у процедурі закупівлі та може відхилити тендерну пропозицію учасника в разі, якщо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14:paraId="7046B7F4" w14:textId="640BF956" w:rsidR="00B163F9" w:rsidRPr="00A51BA9" w:rsidRDefault="00B163F9" w:rsidP="00EB27C7">
            <w:pPr>
              <w:pStyle w:val="rvps2"/>
              <w:shd w:val="clear" w:color="auto" w:fill="FFFFFF"/>
              <w:spacing w:before="0" w:beforeAutospacing="0" w:after="0" w:afterAutospacing="0"/>
              <w:ind w:firstLine="272"/>
              <w:jc w:val="both"/>
            </w:pPr>
            <w:r w:rsidRPr="00A51BA9">
              <w:t>Учасник процедури закупівлі, що перебуває в обставинах, зазначених у частині другій статті 17 Закону,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не може бути відмовлено в участі в процедурі закупівлі.</w:t>
            </w:r>
          </w:p>
          <w:p w14:paraId="6C7124D4" w14:textId="3948591C" w:rsidR="00D440C6" w:rsidRPr="00A51BA9" w:rsidRDefault="00D440C6" w:rsidP="00794E70">
            <w:pPr>
              <w:widowControl w:val="0"/>
              <w:spacing w:after="0" w:line="240" w:lineRule="auto"/>
              <w:ind w:firstLine="176"/>
              <w:contextualSpacing/>
              <w:jc w:val="both"/>
              <w:rPr>
                <w:i/>
                <w:sz w:val="24"/>
                <w:szCs w:val="24"/>
                <w:lang w:eastAsia="uk-UA"/>
              </w:rPr>
            </w:pPr>
            <w:r w:rsidRPr="00A51BA9">
              <w:rPr>
                <w:i/>
                <w:sz w:val="24"/>
                <w:szCs w:val="24"/>
                <w:lang w:eastAsia="uk-UA"/>
              </w:rPr>
              <w:t>Для учасників:</w:t>
            </w:r>
          </w:p>
          <w:p w14:paraId="4B9ED0FA" w14:textId="2DA5C272" w:rsidR="00D440C6" w:rsidRPr="00A51BA9" w:rsidRDefault="00D440C6" w:rsidP="00794E70">
            <w:pPr>
              <w:widowControl w:val="0"/>
              <w:spacing w:after="0" w:line="240" w:lineRule="auto"/>
              <w:ind w:firstLine="176"/>
              <w:contextualSpacing/>
              <w:jc w:val="both"/>
              <w:rPr>
                <w:sz w:val="24"/>
                <w:szCs w:val="24"/>
                <w:lang w:eastAsia="uk-UA"/>
              </w:rPr>
            </w:pPr>
            <w:r w:rsidRPr="00A51BA9">
              <w:rPr>
                <w:sz w:val="24"/>
                <w:szCs w:val="24"/>
                <w:lang w:eastAsia="uk-UA"/>
              </w:rPr>
              <w:t xml:space="preserve">Інформація про відсутність підстав, визначених у статті 17 Закону, надається згідно додатку </w:t>
            </w:r>
            <w:r w:rsidR="007C2178" w:rsidRPr="00A51BA9">
              <w:rPr>
                <w:sz w:val="24"/>
                <w:szCs w:val="24"/>
                <w:lang w:eastAsia="uk-UA"/>
              </w:rPr>
              <w:t>№2</w:t>
            </w:r>
            <w:r w:rsidR="00FC35C3" w:rsidRPr="00A51BA9">
              <w:rPr>
                <w:sz w:val="24"/>
                <w:szCs w:val="24"/>
                <w:lang w:eastAsia="uk-UA"/>
              </w:rPr>
              <w:t>.</w:t>
            </w:r>
            <w:r w:rsidR="00DB4AC6" w:rsidRPr="00A51BA9">
              <w:rPr>
                <w:sz w:val="24"/>
                <w:szCs w:val="24"/>
                <w:lang w:eastAsia="uk-UA"/>
              </w:rPr>
              <w:t>2</w:t>
            </w:r>
            <w:r w:rsidR="007C2178" w:rsidRPr="00A51BA9">
              <w:rPr>
                <w:sz w:val="24"/>
                <w:szCs w:val="24"/>
                <w:lang w:eastAsia="uk-UA"/>
              </w:rPr>
              <w:t xml:space="preserve"> </w:t>
            </w:r>
            <w:r w:rsidRPr="00A51BA9">
              <w:rPr>
                <w:sz w:val="24"/>
                <w:szCs w:val="24"/>
                <w:lang w:eastAsia="uk-UA"/>
              </w:rPr>
              <w:t xml:space="preserve">до тендерної документації. </w:t>
            </w:r>
          </w:p>
          <w:p w14:paraId="4274D1BE" w14:textId="1EB31188" w:rsidR="00D440C6" w:rsidRPr="00A51BA9" w:rsidRDefault="00D440C6" w:rsidP="00794E70">
            <w:pPr>
              <w:widowControl w:val="0"/>
              <w:spacing w:after="0" w:line="240" w:lineRule="auto"/>
              <w:ind w:firstLine="176"/>
              <w:contextualSpacing/>
              <w:jc w:val="both"/>
              <w:rPr>
                <w:i/>
                <w:sz w:val="24"/>
                <w:szCs w:val="24"/>
                <w:lang w:eastAsia="uk-UA"/>
              </w:rPr>
            </w:pPr>
            <w:r w:rsidRPr="00A51BA9">
              <w:rPr>
                <w:i/>
                <w:sz w:val="24"/>
                <w:szCs w:val="24"/>
                <w:lang w:eastAsia="uk-UA"/>
              </w:rPr>
              <w:t>Для переможця</w:t>
            </w:r>
            <w:r w:rsidR="0005456C" w:rsidRPr="00A51BA9">
              <w:rPr>
                <w:i/>
                <w:sz w:val="24"/>
                <w:szCs w:val="24"/>
                <w:lang w:eastAsia="uk-UA"/>
              </w:rPr>
              <w:t xml:space="preserve"> </w:t>
            </w:r>
            <w:r w:rsidRPr="00A51BA9">
              <w:rPr>
                <w:i/>
                <w:sz w:val="24"/>
                <w:szCs w:val="24"/>
                <w:lang w:eastAsia="uk-UA"/>
              </w:rPr>
              <w:t>(</w:t>
            </w:r>
            <w:proofErr w:type="spellStart"/>
            <w:r w:rsidRPr="00A51BA9">
              <w:rPr>
                <w:i/>
                <w:sz w:val="24"/>
                <w:szCs w:val="24"/>
                <w:lang w:eastAsia="uk-UA"/>
              </w:rPr>
              <w:t>ів</w:t>
            </w:r>
            <w:proofErr w:type="spellEnd"/>
            <w:r w:rsidRPr="00A51BA9">
              <w:rPr>
                <w:i/>
                <w:sz w:val="24"/>
                <w:szCs w:val="24"/>
                <w:lang w:eastAsia="uk-UA"/>
              </w:rPr>
              <w:t>):</w:t>
            </w:r>
          </w:p>
          <w:p w14:paraId="169F2D48" w14:textId="6C3B48BA" w:rsidR="00D440C6" w:rsidRPr="00A51BA9" w:rsidRDefault="00D440C6" w:rsidP="00794E70">
            <w:pPr>
              <w:widowControl w:val="0"/>
              <w:spacing w:after="0" w:line="240" w:lineRule="auto"/>
              <w:ind w:firstLine="176"/>
              <w:contextualSpacing/>
              <w:jc w:val="both"/>
              <w:rPr>
                <w:sz w:val="24"/>
                <w:szCs w:val="24"/>
                <w:lang w:eastAsia="uk-UA"/>
              </w:rPr>
            </w:pPr>
            <w:r w:rsidRPr="00A51BA9">
              <w:rPr>
                <w:sz w:val="24"/>
                <w:szCs w:val="24"/>
                <w:lang w:eastAsia="uk-UA"/>
              </w:rPr>
              <w:t xml:space="preserve">Переможець процедури закупівлі у строк, що не перевищує десяти днів з дати оприлюднення в електронній системі </w:t>
            </w:r>
            <w:proofErr w:type="spellStart"/>
            <w:r w:rsidRPr="00A51BA9">
              <w:rPr>
                <w:sz w:val="24"/>
                <w:szCs w:val="24"/>
                <w:lang w:eastAsia="uk-UA"/>
              </w:rPr>
              <w:t>закупівель</w:t>
            </w:r>
            <w:proofErr w:type="spellEnd"/>
            <w:r w:rsidRPr="00A51BA9">
              <w:rPr>
                <w:sz w:val="24"/>
                <w:szCs w:val="24"/>
                <w:lang w:eastAsia="uk-UA"/>
              </w:rPr>
              <w:t xml:space="preserve"> повідомлення про намір укласти договір про закупівлю, повинен надати замовнику документи шляхом оприлюднення їх в електронній системі </w:t>
            </w:r>
            <w:proofErr w:type="spellStart"/>
            <w:r w:rsidRPr="00A51BA9">
              <w:rPr>
                <w:sz w:val="24"/>
                <w:szCs w:val="24"/>
                <w:lang w:eastAsia="uk-UA"/>
              </w:rPr>
              <w:t>закупівель</w:t>
            </w:r>
            <w:proofErr w:type="spellEnd"/>
            <w:r w:rsidRPr="00A51BA9">
              <w:rPr>
                <w:sz w:val="24"/>
                <w:szCs w:val="24"/>
                <w:lang w:eastAsia="uk-UA"/>
              </w:rPr>
              <w:t xml:space="preserve">, що підтверджують відсутність підстав, визначених пунктами 2, 3, 5, 6, 8, 12 і 13 частини першої та частиною другою статті 17 Закону згідно додатку </w:t>
            </w:r>
            <w:r w:rsidR="007C2178" w:rsidRPr="00A51BA9">
              <w:rPr>
                <w:sz w:val="24"/>
                <w:szCs w:val="24"/>
                <w:lang w:eastAsia="uk-UA"/>
              </w:rPr>
              <w:t>№2</w:t>
            </w:r>
            <w:r w:rsidR="00873816" w:rsidRPr="00A51BA9">
              <w:rPr>
                <w:sz w:val="24"/>
                <w:szCs w:val="24"/>
                <w:lang w:eastAsia="uk-UA"/>
              </w:rPr>
              <w:t>.4</w:t>
            </w:r>
            <w:r w:rsidR="007C2178" w:rsidRPr="00A51BA9">
              <w:rPr>
                <w:sz w:val="24"/>
                <w:szCs w:val="24"/>
                <w:lang w:eastAsia="uk-UA"/>
              </w:rPr>
              <w:t xml:space="preserve"> </w:t>
            </w:r>
            <w:r w:rsidRPr="00A51BA9">
              <w:rPr>
                <w:sz w:val="24"/>
                <w:szCs w:val="24"/>
                <w:lang w:eastAsia="uk-UA"/>
              </w:rPr>
              <w:t xml:space="preserve">цієї документації. </w:t>
            </w:r>
          </w:p>
          <w:p w14:paraId="4DB04582" w14:textId="77777777" w:rsidR="00D440C6" w:rsidRPr="00A51BA9" w:rsidRDefault="00D440C6" w:rsidP="00794E70">
            <w:pPr>
              <w:widowControl w:val="0"/>
              <w:spacing w:after="0" w:line="240" w:lineRule="auto"/>
              <w:ind w:firstLine="176"/>
              <w:contextualSpacing/>
              <w:jc w:val="both"/>
              <w:rPr>
                <w:i/>
                <w:sz w:val="24"/>
                <w:szCs w:val="24"/>
                <w:lang w:eastAsia="uk-UA"/>
              </w:rPr>
            </w:pPr>
            <w:r w:rsidRPr="00A51BA9">
              <w:rPr>
                <w:i/>
                <w:sz w:val="24"/>
                <w:szCs w:val="24"/>
                <w:lang w:eastAsia="uk-UA"/>
              </w:rPr>
              <w:t>Для субпідрядників/співвиконавців:</w:t>
            </w:r>
          </w:p>
          <w:p w14:paraId="7E6770B4" w14:textId="4147E970" w:rsidR="00D440C6" w:rsidRPr="00A51BA9" w:rsidRDefault="00D440C6" w:rsidP="00794E70">
            <w:pPr>
              <w:widowControl w:val="0"/>
              <w:spacing w:after="0" w:line="240" w:lineRule="auto"/>
              <w:ind w:firstLine="176"/>
              <w:contextualSpacing/>
              <w:jc w:val="both"/>
              <w:rPr>
                <w:sz w:val="24"/>
                <w:szCs w:val="24"/>
                <w:lang w:eastAsia="uk-UA"/>
              </w:rPr>
            </w:pPr>
            <w:r w:rsidRPr="00A51BA9">
              <w:rPr>
                <w:sz w:val="24"/>
                <w:szCs w:val="24"/>
                <w:lang w:eastAsia="uk-UA"/>
              </w:rPr>
              <w:t xml:space="preserve">У разі якщо учасник процедури закупівлі має намір залучити спроможності інших суб’єктів господарювання як субпідрядників/співвиконавців в обсязі не менше ніж 20 відсотків від вартості договору про закупівлю у випадку закупівлі робіт або послуг для підтвердження його відповідності </w:t>
            </w:r>
            <w:r w:rsidRPr="00A51BA9">
              <w:rPr>
                <w:sz w:val="24"/>
                <w:szCs w:val="24"/>
                <w:lang w:eastAsia="uk-UA"/>
              </w:rPr>
              <w:lastRenderedPageBreak/>
              <w:t>кваліфікаційним критеріям відповідно до частини третьої статті 16 Закону, замовник перевіряє кожного з таких суб’єктів господарювання на відсутність підстав, визначених у частині першій статті 17 Закону для учасника процедури закупівлі.</w:t>
            </w:r>
            <w:r w:rsidR="00582C06" w:rsidRPr="00A51BA9">
              <w:rPr>
                <w:sz w:val="24"/>
                <w:szCs w:val="24"/>
                <w:lang w:eastAsia="uk-UA"/>
              </w:rPr>
              <w:t xml:space="preserve"> У разі залучення спроможності інших суб’єктів господарювання як субпідрядників/співвиконавців в обсязі не менше ніж 20 відсотків від вартості договору про закупівлю у випадку закупівлі робіт або послуг для підтвердження відсутності підстав для відмови в участі у процедурі закупівлі, надається лист-гарантія про відсутність підстав для відмови Замовником Учаснику в участі у процедурі закупівлі відповідно до статті 17 Закону України «Про публічні закупівлі» від таких субпідрядників/співвиконавців відповідно до додатку №2</w:t>
            </w:r>
            <w:r w:rsidR="00DB4AC6" w:rsidRPr="00A51BA9">
              <w:rPr>
                <w:sz w:val="24"/>
                <w:szCs w:val="24"/>
                <w:lang w:eastAsia="uk-UA"/>
              </w:rPr>
              <w:t>.2</w:t>
            </w:r>
            <w:r w:rsidR="00582C06" w:rsidRPr="00A51BA9">
              <w:rPr>
                <w:sz w:val="24"/>
                <w:szCs w:val="24"/>
                <w:lang w:eastAsia="uk-UA"/>
              </w:rPr>
              <w:t xml:space="preserve"> цієї тендерної документації.</w:t>
            </w:r>
          </w:p>
          <w:p w14:paraId="121BF9B3" w14:textId="77777777" w:rsidR="00D440C6" w:rsidRPr="00A51BA9" w:rsidRDefault="00D440C6" w:rsidP="00794E70">
            <w:pPr>
              <w:widowControl w:val="0"/>
              <w:spacing w:after="0" w:line="240" w:lineRule="auto"/>
              <w:ind w:firstLine="176"/>
              <w:contextualSpacing/>
              <w:jc w:val="both"/>
              <w:rPr>
                <w:i/>
                <w:sz w:val="24"/>
                <w:szCs w:val="24"/>
                <w:lang w:eastAsia="uk-UA"/>
              </w:rPr>
            </w:pPr>
            <w:r w:rsidRPr="00A51BA9">
              <w:rPr>
                <w:i/>
                <w:sz w:val="24"/>
                <w:szCs w:val="24"/>
                <w:lang w:eastAsia="uk-UA"/>
              </w:rPr>
              <w:t>Для об’єднань учасників:</w:t>
            </w:r>
          </w:p>
          <w:p w14:paraId="5646FEB9" w14:textId="77777777" w:rsidR="00D440C6" w:rsidRPr="00A51BA9" w:rsidRDefault="00D440C6" w:rsidP="00794E70">
            <w:pPr>
              <w:widowControl w:val="0"/>
              <w:spacing w:after="0" w:line="240" w:lineRule="auto"/>
              <w:ind w:firstLine="176"/>
              <w:contextualSpacing/>
              <w:jc w:val="both"/>
              <w:rPr>
                <w:sz w:val="24"/>
                <w:szCs w:val="24"/>
                <w:lang w:eastAsia="uk-UA"/>
              </w:rPr>
            </w:pPr>
            <w:r w:rsidRPr="00A51BA9">
              <w:rPr>
                <w:sz w:val="24"/>
                <w:szCs w:val="24"/>
                <w:lang w:eastAsia="uk-UA"/>
              </w:rPr>
              <w:t>У разі участі об’єднання учасників підтвердження відсутності підстав, визначених у статті 17 Закону здійснюється щодо кожного такого учасника.</w:t>
            </w:r>
          </w:p>
          <w:p w14:paraId="36C52484" w14:textId="0DACAABE" w:rsidR="00D440C6" w:rsidRPr="00A51BA9" w:rsidRDefault="00D440C6" w:rsidP="00794E70">
            <w:pPr>
              <w:widowControl w:val="0"/>
              <w:spacing w:after="0" w:line="240" w:lineRule="auto"/>
              <w:ind w:firstLine="176"/>
              <w:contextualSpacing/>
              <w:jc w:val="both"/>
              <w:rPr>
                <w:sz w:val="24"/>
                <w:szCs w:val="24"/>
                <w:lang w:eastAsia="uk-UA"/>
              </w:rPr>
            </w:pPr>
            <w:r w:rsidRPr="00A51BA9">
              <w:rPr>
                <w:sz w:val="24"/>
                <w:szCs w:val="24"/>
                <w:lang w:eastAsia="uk-UA"/>
              </w:rPr>
              <w:t xml:space="preserve">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єдиних державних реєстрах, доступ до яких є вільним, або публічної інформації, що є доступною в електронній системі </w:t>
            </w:r>
            <w:proofErr w:type="spellStart"/>
            <w:r w:rsidRPr="00A51BA9">
              <w:rPr>
                <w:sz w:val="24"/>
                <w:szCs w:val="24"/>
                <w:lang w:eastAsia="uk-UA"/>
              </w:rPr>
              <w:t>закупівель</w:t>
            </w:r>
            <w:proofErr w:type="spellEnd"/>
            <w:r w:rsidRPr="00A51BA9">
              <w:rPr>
                <w:sz w:val="24"/>
                <w:szCs w:val="24"/>
                <w:lang w:eastAsia="uk-UA"/>
              </w:rPr>
              <w:t>.</w:t>
            </w:r>
          </w:p>
        </w:tc>
      </w:tr>
      <w:tr w:rsidR="00A51BA9" w:rsidRPr="00A51BA9" w14:paraId="3D1CE84A" w14:textId="77777777" w:rsidTr="008A7078">
        <w:trPr>
          <w:trHeight w:val="522"/>
        </w:trPr>
        <w:tc>
          <w:tcPr>
            <w:tcW w:w="576" w:type="dxa"/>
            <w:tcBorders>
              <w:top w:val="single" w:sz="4" w:space="0" w:color="auto"/>
              <w:left w:val="single" w:sz="4" w:space="0" w:color="auto"/>
              <w:bottom w:val="single" w:sz="4" w:space="0" w:color="auto"/>
              <w:right w:val="single" w:sz="4" w:space="0" w:color="auto"/>
            </w:tcBorders>
            <w:hideMark/>
          </w:tcPr>
          <w:p w14:paraId="33F895E5" w14:textId="7E114EC6" w:rsidR="00D440C6" w:rsidRPr="00A51BA9" w:rsidRDefault="00FC35C3" w:rsidP="00D440C6">
            <w:pPr>
              <w:widowControl w:val="0"/>
              <w:spacing w:after="0" w:line="240" w:lineRule="auto"/>
              <w:contextualSpacing/>
              <w:rPr>
                <w:b/>
                <w:sz w:val="24"/>
                <w:szCs w:val="24"/>
                <w:lang w:eastAsia="uk-UA"/>
              </w:rPr>
            </w:pPr>
            <w:r w:rsidRPr="00A51BA9">
              <w:rPr>
                <w:b/>
                <w:sz w:val="24"/>
                <w:szCs w:val="24"/>
                <w:lang w:eastAsia="uk-UA"/>
              </w:rPr>
              <w:lastRenderedPageBreak/>
              <w:t>7</w:t>
            </w:r>
          </w:p>
        </w:tc>
        <w:tc>
          <w:tcPr>
            <w:tcW w:w="3147" w:type="dxa"/>
            <w:tcBorders>
              <w:top w:val="single" w:sz="4" w:space="0" w:color="auto"/>
              <w:left w:val="single" w:sz="4" w:space="0" w:color="auto"/>
              <w:bottom w:val="single" w:sz="4" w:space="0" w:color="auto"/>
              <w:right w:val="single" w:sz="4" w:space="0" w:color="auto"/>
            </w:tcBorders>
            <w:hideMark/>
          </w:tcPr>
          <w:p w14:paraId="629B473C" w14:textId="77777777" w:rsidR="00D440C6" w:rsidRPr="00A51BA9" w:rsidRDefault="00D440C6" w:rsidP="00D440C6">
            <w:pPr>
              <w:widowControl w:val="0"/>
              <w:spacing w:after="0" w:line="240" w:lineRule="auto"/>
              <w:ind w:right="113"/>
              <w:contextualSpacing/>
              <w:rPr>
                <w:b/>
                <w:sz w:val="24"/>
                <w:szCs w:val="24"/>
                <w:lang w:eastAsia="uk-UA"/>
              </w:rPr>
            </w:pPr>
            <w:r w:rsidRPr="00A51BA9">
              <w:rPr>
                <w:b/>
                <w:sz w:val="24"/>
                <w:szCs w:val="24"/>
                <w:lang w:eastAsia="uk-UA"/>
              </w:rPr>
              <w:t>Інформація про технічні, якісні та кількісні характеристики предмета закупівлі</w:t>
            </w:r>
          </w:p>
        </w:tc>
        <w:tc>
          <w:tcPr>
            <w:tcW w:w="6767" w:type="dxa"/>
            <w:tcBorders>
              <w:top w:val="single" w:sz="4" w:space="0" w:color="auto"/>
              <w:left w:val="single" w:sz="4" w:space="0" w:color="auto"/>
              <w:bottom w:val="single" w:sz="4" w:space="0" w:color="auto"/>
              <w:right w:val="single" w:sz="4" w:space="0" w:color="auto"/>
            </w:tcBorders>
            <w:hideMark/>
          </w:tcPr>
          <w:p w14:paraId="7A08A8DA" w14:textId="77777777" w:rsidR="00D440C6" w:rsidRPr="00A51BA9" w:rsidRDefault="00D440C6" w:rsidP="00794E70">
            <w:pPr>
              <w:widowControl w:val="0"/>
              <w:spacing w:after="0" w:line="240" w:lineRule="auto"/>
              <w:ind w:firstLine="176"/>
              <w:contextualSpacing/>
              <w:jc w:val="both"/>
              <w:rPr>
                <w:sz w:val="24"/>
                <w:szCs w:val="24"/>
                <w:lang w:eastAsia="uk-UA"/>
              </w:rPr>
            </w:pPr>
            <w:r w:rsidRPr="00A51BA9">
              <w:rPr>
                <w:sz w:val="24"/>
                <w:szCs w:val="24"/>
                <w:lang w:eastAsia="uk-UA"/>
              </w:rPr>
              <w:t>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w:t>
            </w:r>
          </w:p>
          <w:p w14:paraId="3942AE27" w14:textId="48C4923C" w:rsidR="00D440C6" w:rsidRPr="00A51BA9" w:rsidRDefault="00D440C6" w:rsidP="00794E70">
            <w:pPr>
              <w:widowControl w:val="0"/>
              <w:spacing w:after="0" w:line="240" w:lineRule="auto"/>
              <w:ind w:firstLine="176"/>
              <w:contextualSpacing/>
              <w:jc w:val="both"/>
              <w:rPr>
                <w:sz w:val="24"/>
                <w:szCs w:val="24"/>
                <w:lang w:val="ru-RU" w:eastAsia="uk-UA"/>
              </w:rPr>
            </w:pPr>
            <w:r w:rsidRPr="00A51BA9">
              <w:rPr>
                <w:sz w:val="24"/>
                <w:szCs w:val="24"/>
                <w:lang w:eastAsia="uk-UA"/>
              </w:rPr>
              <w:t xml:space="preserve">Вимоги до предмета закупівлі викладено у </w:t>
            </w:r>
            <w:r w:rsidR="001B03A5" w:rsidRPr="00A51BA9">
              <w:rPr>
                <w:sz w:val="24"/>
                <w:szCs w:val="24"/>
                <w:lang w:eastAsia="uk-UA"/>
              </w:rPr>
              <w:t>д</w:t>
            </w:r>
            <w:r w:rsidRPr="00A51BA9">
              <w:rPr>
                <w:sz w:val="24"/>
                <w:szCs w:val="24"/>
                <w:lang w:eastAsia="uk-UA"/>
              </w:rPr>
              <w:t xml:space="preserve">одатку </w:t>
            </w:r>
            <w:r w:rsidR="007C2178" w:rsidRPr="00A51BA9">
              <w:rPr>
                <w:sz w:val="24"/>
                <w:szCs w:val="24"/>
                <w:lang w:eastAsia="uk-UA"/>
              </w:rPr>
              <w:t xml:space="preserve">№3 </w:t>
            </w:r>
            <w:r w:rsidRPr="00A51BA9">
              <w:rPr>
                <w:sz w:val="24"/>
                <w:szCs w:val="24"/>
                <w:lang w:eastAsia="uk-UA"/>
              </w:rPr>
              <w:t>до тендерної документації.</w:t>
            </w:r>
          </w:p>
          <w:p w14:paraId="3981A17C" w14:textId="70B0027C" w:rsidR="00D440C6" w:rsidRPr="00A51BA9" w:rsidRDefault="00D440C6" w:rsidP="00794E70">
            <w:pPr>
              <w:widowControl w:val="0"/>
              <w:spacing w:after="0" w:line="240" w:lineRule="auto"/>
              <w:ind w:firstLine="176"/>
              <w:contextualSpacing/>
              <w:jc w:val="both"/>
              <w:rPr>
                <w:sz w:val="24"/>
                <w:szCs w:val="24"/>
                <w:lang w:eastAsia="uk-UA"/>
              </w:rPr>
            </w:pPr>
            <w:r w:rsidRPr="00A51BA9">
              <w:rPr>
                <w:sz w:val="24"/>
                <w:szCs w:val="24"/>
                <w:lang w:eastAsia="uk-UA"/>
              </w:rPr>
              <w:t xml:space="preserve">У разі наявності в предметі закупівлі, його технічних та якісних характеристиках посилань на конкретні марку чи виробника або на конкретний процес, що характеризує продукт чи послугу певного </w:t>
            </w:r>
            <w:r w:rsidR="00794E70" w:rsidRPr="00A51BA9">
              <w:rPr>
                <w:sz w:val="24"/>
                <w:szCs w:val="24"/>
                <w:lang w:eastAsia="uk-UA"/>
              </w:rPr>
              <w:t>суб’єкта</w:t>
            </w:r>
            <w:r w:rsidRPr="00A51BA9">
              <w:rPr>
                <w:sz w:val="24"/>
                <w:szCs w:val="24"/>
                <w:lang w:eastAsia="uk-UA"/>
              </w:rPr>
              <w:t xml:space="preserve"> господарювання, чи на торгові марки, патенти, типи або конкретне місце походження чи спосіб виробництва після такого посилання слід вважати в наявності вираз «або еквівалент».</w:t>
            </w:r>
          </w:p>
        </w:tc>
      </w:tr>
      <w:tr w:rsidR="00A51BA9" w:rsidRPr="00A51BA9" w14:paraId="1F90D650" w14:textId="77777777" w:rsidTr="008A7078">
        <w:trPr>
          <w:trHeight w:val="522"/>
        </w:trPr>
        <w:tc>
          <w:tcPr>
            <w:tcW w:w="576" w:type="dxa"/>
            <w:tcBorders>
              <w:top w:val="single" w:sz="4" w:space="0" w:color="auto"/>
              <w:left w:val="single" w:sz="4" w:space="0" w:color="auto"/>
              <w:bottom w:val="single" w:sz="4" w:space="0" w:color="auto"/>
              <w:right w:val="single" w:sz="4" w:space="0" w:color="auto"/>
            </w:tcBorders>
            <w:hideMark/>
          </w:tcPr>
          <w:p w14:paraId="19083B59" w14:textId="463940B0" w:rsidR="00D440C6" w:rsidRPr="00A51BA9" w:rsidRDefault="00FC35C3" w:rsidP="00D440C6">
            <w:pPr>
              <w:widowControl w:val="0"/>
              <w:spacing w:after="0" w:line="240" w:lineRule="auto"/>
              <w:contextualSpacing/>
              <w:rPr>
                <w:b/>
                <w:sz w:val="24"/>
                <w:szCs w:val="24"/>
                <w:lang w:eastAsia="uk-UA"/>
              </w:rPr>
            </w:pPr>
            <w:r w:rsidRPr="00A51BA9">
              <w:rPr>
                <w:b/>
                <w:sz w:val="24"/>
                <w:szCs w:val="24"/>
                <w:lang w:eastAsia="uk-UA"/>
              </w:rPr>
              <w:t>8</w:t>
            </w:r>
          </w:p>
        </w:tc>
        <w:tc>
          <w:tcPr>
            <w:tcW w:w="3147" w:type="dxa"/>
            <w:tcBorders>
              <w:top w:val="single" w:sz="4" w:space="0" w:color="auto"/>
              <w:left w:val="single" w:sz="4" w:space="0" w:color="auto"/>
              <w:bottom w:val="single" w:sz="4" w:space="0" w:color="auto"/>
              <w:right w:val="single" w:sz="4" w:space="0" w:color="auto"/>
            </w:tcBorders>
            <w:hideMark/>
          </w:tcPr>
          <w:p w14:paraId="6BD97E5A" w14:textId="1475F210" w:rsidR="00D440C6" w:rsidRPr="00A51BA9" w:rsidRDefault="00D440C6" w:rsidP="00794E70">
            <w:pPr>
              <w:widowControl w:val="0"/>
              <w:spacing w:after="0" w:line="240" w:lineRule="auto"/>
              <w:ind w:right="113"/>
              <w:contextualSpacing/>
              <w:rPr>
                <w:b/>
                <w:sz w:val="24"/>
                <w:szCs w:val="24"/>
                <w:lang w:eastAsia="uk-UA"/>
              </w:rPr>
            </w:pPr>
            <w:r w:rsidRPr="00A51BA9">
              <w:rPr>
                <w:b/>
                <w:sz w:val="24"/>
                <w:szCs w:val="24"/>
                <w:lang w:eastAsia="uk-UA"/>
              </w:rPr>
              <w:t>Інформація про субпідрядника (у випадку закупівлі робіт</w:t>
            </w:r>
            <w:r w:rsidR="00794E70" w:rsidRPr="00A51BA9">
              <w:rPr>
                <w:b/>
                <w:sz w:val="24"/>
                <w:szCs w:val="24"/>
                <w:lang w:eastAsia="uk-UA"/>
              </w:rPr>
              <w:t xml:space="preserve"> </w:t>
            </w:r>
            <w:r w:rsidR="004A511C" w:rsidRPr="00A51BA9">
              <w:rPr>
                <w:b/>
                <w:sz w:val="24"/>
                <w:szCs w:val="24"/>
                <w:lang w:eastAsia="uk-UA"/>
              </w:rPr>
              <w:t>або послуг</w:t>
            </w:r>
            <w:r w:rsidRPr="00A51BA9">
              <w:rPr>
                <w:b/>
                <w:sz w:val="24"/>
                <w:szCs w:val="24"/>
                <w:lang w:eastAsia="uk-UA"/>
              </w:rPr>
              <w:t>)</w:t>
            </w:r>
          </w:p>
        </w:tc>
        <w:tc>
          <w:tcPr>
            <w:tcW w:w="6767" w:type="dxa"/>
            <w:tcBorders>
              <w:top w:val="single" w:sz="4" w:space="0" w:color="auto"/>
              <w:left w:val="single" w:sz="4" w:space="0" w:color="auto"/>
              <w:bottom w:val="single" w:sz="4" w:space="0" w:color="auto"/>
              <w:right w:val="single" w:sz="4" w:space="0" w:color="auto"/>
            </w:tcBorders>
            <w:hideMark/>
          </w:tcPr>
          <w:p w14:paraId="11D1254E" w14:textId="79489160" w:rsidR="00D440C6" w:rsidRPr="00A51BA9" w:rsidRDefault="00D440C6" w:rsidP="00794E70">
            <w:pPr>
              <w:widowControl w:val="0"/>
              <w:spacing w:after="0" w:line="240" w:lineRule="auto"/>
              <w:ind w:firstLine="176"/>
              <w:contextualSpacing/>
              <w:jc w:val="both"/>
              <w:rPr>
                <w:sz w:val="24"/>
                <w:szCs w:val="24"/>
                <w:lang w:eastAsia="uk-UA"/>
              </w:rPr>
            </w:pPr>
            <w:r w:rsidRPr="00A51BA9">
              <w:rPr>
                <w:sz w:val="24"/>
                <w:szCs w:val="24"/>
                <w:lang w:eastAsia="uk-UA"/>
              </w:rPr>
              <w:t xml:space="preserve">У разі закупівлі робіт або послуг згідно умов цієї тендерної документації учасники в тендерній пропозиції зазначають інформацію (повне найменування, </w:t>
            </w:r>
            <w:r w:rsidR="00CA3B37" w:rsidRPr="00A51BA9">
              <w:rPr>
                <w:sz w:val="24"/>
                <w:szCs w:val="24"/>
                <w:lang w:eastAsia="uk-UA"/>
              </w:rPr>
              <w:t>місцезнаходження</w:t>
            </w:r>
            <w:r w:rsidRPr="00A51BA9">
              <w:rPr>
                <w:sz w:val="24"/>
                <w:szCs w:val="24"/>
                <w:lang w:eastAsia="uk-UA"/>
              </w:rPr>
              <w:t xml:space="preserve"> та код ЄДРПОУ) щодо кожного суб’єкта господарювання, якого учасник планує залучати до виконання робіт чи </w:t>
            </w:r>
            <w:r w:rsidR="00A2089F" w:rsidRPr="00A51BA9">
              <w:rPr>
                <w:sz w:val="24"/>
                <w:szCs w:val="24"/>
                <w:lang w:eastAsia="uk-UA"/>
              </w:rPr>
              <w:t xml:space="preserve">надання </w:t>
            </w:r>
            <w:r w:rsidRPr="00A51BA9">
              <w:rPr>
                <w:sz w:val="24"/>
                <w:szCs w:val="24"/>
                <w:lang w:eastAsia="uk-UA"/>
              </w:rPr>
              <w:t>послуг як субпідрядника/співвиконавця в обсязі не менше 20 відсотків від вартості договору про закупівлю</w:t>
            </w:r>
            <w:r w:rsidR="00582C06" w:rsidRPr="00A51BA9">
              <w:rPr>
                <w:sz w:val="24"/>
                <w:szCs w:val="24"/>
                <w:lang w:eastAsia="uk-UA"/>
              </w:rPr>
              <w:t xml:space="preserve"> та надають документи визначенні саме для подання кожним суб’єктом господарювання, якого учасник планує залучати до виконання робіт чи надання послуг як субпідрядника/співвиконавця в обсязі не менше 20 відсотків від вартості договору про закупівлю, відповідно до переліку документів в додатку №2</w:t>
            </w:r>
            <w:r w:rsidR="009271E9" w:rsidRPr="00A51BA9">
              <w:rPr>
                <w:sz w:val="24"/>
                <w:szCs w:val="24"/>
                <w:lang w:eastAsia="uk-UA"/>
              </w:rPr>
              <w:t>-2.3</w:t>
            </w:r>
            <w:r w:rsidR="00582C06" w:rsidRPr="00A51BA9">
              <w:rPr>
                <w:sz w:val="24"/>
                <w:szCs w:val="24"/>
                <w:lang w:eastAsia="uk-UA"/>
              </w:rPr>
              <w:t xml:space="preserve"> до цієї тендерної документації.</w:t>
            </w:r>
          </w:p>
        </w:tc>
      </w:tr>
      <w:tr w:rsidR="00A51BA9" w:rsidRPr="00A51BA9" w14:paraId="31C28FE5" w14:textId="77777777" w:rsidTr="008A7078">
        <w:trPr>
          <w:trHeight w:val="132"/>
        </w:trPr>
        <w:tc>
          <w:tcPr>
            <w:tcW w:w="576" w:type="dxa"/>
            <w:tcBorders>
              <w:top w:val="single" w:sz="4" w:space="0" w:color="auto"/>
              <w:left w:val="single" w:sz="4" w:space="0" w:color="auto"/>
              <w:bottom w:val="single" w:sz="4" w:space="0" w:color="auto"/>
              <w:right w:val="single" w:sz="4" w:space="0" w:color="auto"/>
            </w:tcBorders>
            <w:hideMark/>
          </w:tcPr>
          <w:p w14:paraId="127A7EA7" w14:textId="4C66F535" w:rsidR="00D440C6" w:rsidRPr="00A51BA9" w:rsidRDefault="00FC35C3" w:rsidP="00D440C6">
            <w:pPr>
              <w:widowControl w:val="0"/>
              <w:spacing w:after="0" w:line="240" w:lineRule="auto"/>
              <w:contextualSpacing/>
              <w:rPr>
                <w:b/>
                <w:sz w:val="24"/>
                <w:szCs w:val="24"/>
                <w:lang w:eastAsia="uk-UA"/>
              </w:rPr>
            </w:pPr>
            <w:r w:rsidRPr="00A51BA9">
              <w:rPr>
                <w:b/>
                <w:sz w:val="24"/>
                <w:szCs w:val="24"/>
                <w:lang w:eastAsia="uk-UA"/>
              </w:rPr>
              <w:t>9</w:t>
            </w:r>
          </w:p>
        </w:tc>
        <w:tc>
          <w:tcPr>
            <w:tcW w:w="3147" w:type="dxa"/>
            <w:tcBorders>
              <w:top w:val="single" w:sz="4" w:space="0" w:color="auto"/>
              <w:left w:val="single" w:sz="4" w:space="0" w:color="auto"/>
              <w:bottom w:val="single" w:sz="4" w:space="0" w:color="auto"/>
              <w:right w:val="single" w:sz="4" w:space="0" w:color="auto"/>
            </w:tcBorders>
            <w:hideMark/>
          </w:tcPr>
          <w:p w14:paraId="00597A01" w14:textId="33B51622" w:rsidR="00D440C6" w:rsidRPr="00A51BA9" w:rsidRDefault="00D440C6" w:rsidP="00D440C6">
            <w:pPr>
              <w:widowControl w:val="0"/>
              <w:spacing w:after="0" w:line="240" w:lineRule="auto"/>
              <w:ind w:right="113"/>
              <w:contextualSpacing/>
              <w:rPr>
                <w:b/>
                <w:sz w:val="24"/>
                <w:szCs w:val="24"/>
                <w:lang w:eastAsia="uk-UA"/>
              </w:rPr>
            </w:pPr>
            <w:r w:rsidRPr="00A51BA9">
              <w:rPr>
                <w:b/>
                <w:sz w:val="24"/>
                <w:szCs w:val="24"/>
                <w:lang w:eastAsia="uk-UA"/>
              </w:rPr>
              <w:t xml:space="preserve">Внесення змін або відкликання тендерної </w:t>
            </w:r>
            <w:r w:rsidRPr="00A51BA9">
              <w:rPr>
                <w:b/>
                <w:sz w:val="24"/>
                <w:szCs w:val="24"/>
                <w:lang w:eastAsia="uk-UA"/>
              </w:rPr>
              <w:lastRenderedPageBreak/>
              <w:t>пропозиції учасником</w:t>
            </w:r>
          </w:p>
        </w:tc>
        <w:tc>
          <w:tcPr>
            <w:tcW w:w="6767" w:type="dxa"/>
            <w:tcBorders>
              <w:top w:val="single" w:sz="4" w:space="0" w:color="auto"/>
              <w:left w:val="single" w:sz="4" w:space="0" w:color="auto"/>
              <w:bottom w:val="single" w:sz="4" w:space="0" w:color="auto"/>
              <w:right w:val="single" w:sz="4" w:space="0" w:color="auto"/>
            </w:tcBorders>
            <w:hideMark/>
          </w:tcPr>
          <w:p w14:paraId="35988306" w14:textId="288DE799" w:rsidR="00D440C6" w:rsidRPr="00A51BA9" w:rsidRDefault="00D440C6" w:rsidP="0075124A">
            <w:pPr>
              <w:widowControl w:val="0"/>
              <w:spacing w:after="0" w:line="240" w:lineRule="auto"/>
              <w:ind w:firstLine="176"/>
              <w:contextualSpacing/>
              <w:jc w:val="both"/>
              <w:rPr>
                <w:sz w:val="24"/>
                <w:szCs w:val="24"/>
                <w:lang w:eastAsia="uk-UA"/>
              </w:rPr>
            </w:pPr>
            <w:r w:rsidRPr="00A51BA9">
              <w:rPr>
                <w:sz w:val="24"/>
                <w:szCs w:val="24"/>
                <w:lang w:eastAsia="uk-UA"/>
              </w:rPr>
              <w:lastRenderedPageBreak/>
              <w:t xml:space="preserve">Учасник процедури закупівлі має право </w:t>
            </w:r>
            <w:proofErr w:type="spellStart"/>
            <w:r w:rsidRPr="00A51BA9">
              <w:rPr>
                <w:sz w:val="24"/>
                <w:szCs w:val="24"/>
                <w:lang w:eastAsia="uk-UA"/>
              </w:rPr>
              <w:t>внести</w:t>
            </w:r>
            <w:proofErr w:type="spellEnd"/>
            <w:r w:rsidRPr="00A51BA9">
              <w:rPr>
                <w:sz w:val="24"/>
                <w:szCs w:val="24"/>
                <w:lang w:eastAsia="uk-UA"/>
              </w:rPr>
              <w:t xml:space="preserve"> зміни до своєї тендерної пропозиції або відкликати її до закінчення строку її </w:t>
            </w:r>
            <w:r w:rsidRPr="00A51BA9">
              <w:rPr>
                <w:sz w:val="24"/>
                <w:szCs w:val="24"/>
                <w:lang w:eastAsia="uk-UA"/>
              </w:rPr>
              <w:lastRenderedPageBreak/>
              <w:t>подання без втрати свого забезпечення тендерної пропозиції</w:t>
            </w:r>
            <w:r w:rsidR="00560350" w:rsidRPr="00A51BA9">
              <w:rPr>
                <w:i/>
                <w:sz w:val="24"/>
                <w:szCs w:val="24"/>
                <w:lang w:eastAsia="uk-UA"/>
              </w:rPr>
              <w:t xml:space="preserve"> (у разі якщо забезпечення тендерної пропозиції вимагається Замовником)</w:t>
            </w:r>
            <w:r w:rsidRPr="00A51BA9">
              <w:rPr>
                <w:i/>
                <w:sz w:val="24"/>
                <w:szCs w:val="24"/>
                <w:lang w:eastAsia="uk-UA"/>
              </w:rPr>
              <w:t>.</w:t>
            </w:r>
            <w:r w:rsidRPr="00A51BA9">
              <w:rPr>
                <w:sz w:val="24"/>
                <w:szCs w:val="24"/>
                <w:lang w:eastAsia="uk-UA"/>
              </w:rPr>
              <w:t xml:space="preserve"> Такі зміни або заява про відкликання тендерної пропозиції враховуються якщо вони отримані електронною системою </w:t>
            </w:r>
            <w:proofErr w:type="spellStart"/>
            <w:r w:rsidRPr="00A51BA9">
              <w:rPr>
                <w:sz w:val="24"/>
                <w:szCs w:val="24"/>
                <w:lang w:eastAsia="uk-UA"/>
              </w:rPr>
              <w:t>закупівель</w:t>
            </w:r>
            <w:proofErr w:type="spellEnd"/>
            <w:r w:rsidRPr="00A51BA9">
              <w:rPr>
                <w:sz w:val="24"/>
                <w:szCs w:val="24"/>
                <w:lang w:eastAsia="uk-UA"/>
              </w:rPr>
              <w:t xml:space="preserve"> до закінчення строку подання тендерних пропозицій.</w:t>
            </w:r>
          </w:p>
          <w:p w14:paraId="7CEDC246" w14:textId="654F7DC3" w:rsidR="00D440C6" w:rsidRPr="00A51BA9" w:rsidRDefault="00D440C6" w:rsidP="0075124A">
            <w:pPr>
              <w:widowControl w:val="0"/>
              <w:spacing w:after="0" w:line="240" w:lineRule="auto"/>
              <w:ind w:firstLine="176"/>
              <w:contextualSpacing/>
              <w:jc w:val="both"/>
              <w:rPr>
                <w:sz w:val="24"/>
                <w:szCs w:val="24"/>
                <w:lang w:eastAsia="uk-UA"/>
              </w:rPr>
            </w:pPr>
            <w:r w:rsidRPr="00A51BA9">
              <w:rPr>
                <w:sz w:val="24"/>
                <w:szCs w:val="24"/>
                <w:lang w:eastAsia="uk-UA"/>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w:t>
            </w:r>
            <w:proofErr w:type="spellStart"/>
            <w:r w:rsidRPr="00A51BA9">
              <w:rPr>
                <w:sz w:val="24"/>
                <w:szCs w:val="24"/>
                <w:lang w:eastAsia="uk-UA"/>
              </w:rPr>
              <w:t>закупівель</w:t>
            </w:r>
            <w:proofErr w:type="spellEnd"/>
            <w:r w:rsidRPr="00A51BA9">
              <w:rPr>
                <w:sz w:val="24"/>
                <w:szCs w:val="24"/>
                <w:lang w:eastAsia="uk-UA"/>
              </w:rPr>
              <w:t xml:space="preserve"> уточнених або нових документів в електронній системі </w:t>
            </w:r>
            <w:proofErr w:type="spellStart"/>
            <w:r w:rsidRPr="00A51BA9">
              <w:rPr>
                <w:sz w:val="24"/>
                <w:szCs w:val="24"/>
                <w:lang w:eastAsia="uk-UA"/>
              </w:rPr>
              <w:t>закупівель</w:t>
            </w:r>
            <w:proofErr w:type="spellEnd"/>
            <w:r w:rsidRPr="00A51BA9">
              <w:rPr>
                <w:sz w:val="24"/>
                <w:szCs w:val="24"/>
                <w:lang w:eastAsia="uk-UA"/>
              </w:rPr>
              <w:t xml:space="preserve"> протягом 24 годин з моменту розміщення замовником в електронній системі </w:t>
            </w:r>
            <w:proofErr w:type="spellStart"/>
            <w:r w:rsidRPr="00A51BA9">
              <w:rPr>
                <w:sz w:val="24"/>
                <w:szCs w:val="24"/>
                <w:lang w:eastAsia="uk-UA"/>
              </w:rPr>
              <w:t>закупівель</w:t>
            </w:r>
            <w:proofErr w:type="spellEnd"/>
            <w:r w:rsidRPr="00A51BA9">
              <w:rPr>
                <w:sz w:val="24"/>
                <w:szCs w:val="24"/>
                <w:lang w:eastAsia="uk-UA"/>
              </w:rPr>
              <w:t xml:space="preserve"> повідомлення з вимогою про усунення таких </w:t>
            </w:r>
            <w:proofErr w:type="spellStart"/>
            <w:r w:rsidRPr="00A51BA9">
              <w:rPr>
                <w:sz w:val="24"/>
                <w:szCs w:val="24"/>
                <w:lang w:eastAsia="uk-UA"/>
              </w:rPr>
              <w:t>невідповідностей</w:t>
            </w:r>
            <w:proofErr w:type="spellEnd"/>
            <w:r w:rsidRPr="00A51BA9">
              <w:rPr>
                <w:sz w:val="24"/>
                <w:szCs w:val="24"/>
                <w:lang w:eastAsia="uk-UA"/>
              </w:rPr>
              <w:t>.</w:t>
            </w:r>
          </w:p>
          <w:p w14:paraId="27C60153" w14:textId="283B1144" w:rsidR="00D440C6" w:rsidRPr="00A51BA9" w:rsidRDefault="00D440C6" w:rsidP="0075124A">
            <w:pPr>
              <w:shd w:val="clear" w:color="auto" w:fill="FFFFFF"/>
              <w:spacing w:after="0" w:line="240" w:lineRule="auto"/>
              <w:ind w:firstLine="176"/>
              <w:jc w:val="both"/>
              <w:rPr>
                <w:sz w:val="24"/>
                <w:szCs w:val="24"/>
                <w:lang w:eastAsia="uk-UA"/>
              </w:rPr>
            </w:pPr>
            <w:bookmarkStart w:id="22" w:name="n1478"/>
            <w:bookmarkEnd w:id="22"/>
            <w:r w:rsidRPr="00A51BA9">
              <w:rPr>
                <w:sz w:val="24"/>
                <w:szCs w:val="24"/>
                <w:lang w:eastAsia="uk-UA"/>
              </w:rPr>
              <w:t xml:space="preserve">Замовник розглядає подані тендерні пропозиції з урахуванням виправлення або </w:t>
            </w:r>
            <w:proofErr w:type="spellStart"/>
            <w:r w:rsidRPr="00A51BA9">
              <w:rPr>
                <w:sz w:val="24"/>
                <w:szCs w:val="24"/>
                <w:lang w:eastAsia="uk-UA"/>
              </w:rPr>
              <w:t>невиправлення</w:t>
            </w:r>
            <w:proofErr w:type="spellEnd"/>
            <w:r w:rsidRPr="00A51BA9">
              <w:rPr>
                <w:sz w:val="24"/>
                <w:szCs w:val="24"/>
                <w:lang w:eastAsia="uk-UA"/>
              </w:rPr>
              <w:t xml:space="preserve"> учасниками виявлених </w:t>
            </w:r>
            <w:proofErr w:type="spellStart"/>
            <w:r w:rsidRPr="00A51BA9">
              <w:rPr>
                <w:sz w:val="24"/>
                <w:szCs w:val="24"/>
                <w:lang w:eastAsia="uk-UA"/>
              </w:rPr>
              <w:t>невідповідностей</w:t>
            </w:r>
            <w:proofErr w:type="spellEnd"/>
            <w:r w:rsidRPr="00A51BA9">
              <w:rPr>
                <w:sz w:val="24"/>
                <w:szCs w:val="24"/>
                <w:lang w:eastAsia="uk-UA"/>
              </w:rPr>
              <w:t>.</w:t>
            </w:r>
            <w:bookmarkStart w:id="23" w:name="n1479"/>
            <w:bookmarkEnd w:id="23"/>
          </w:p>
          <w:p w14:paraId="03AA27B9" w14:textId="41BBDFE3" w:rsidR="00D440C6" w:rsidRPr="00A51BA9" w:rsidRDefault="00D440C6" w:rsidP="0075124A">
            <w:pPr>
              <w:shd w:val="clear" w:color="auto" w:fill="FFFFFF"/>
              <w:spacing w:after="0" w:line="240" w:lineRule="auto"/>
              <w:ind w:firstLine="176"/>
              <w:jc w:val="both"/>
              <w:rPr>
                <w:sz w:val="24"/>
                <w:szCs w:val="24"/>
                <w:lang w:eastAsia="uk-UA"/>
              </w:rPr>
            </w:pPr>
            <w:r w:rsidRPr="00A51BA9">
              <w:rPr>
                <w:sz w:val="24"/>
                <w:szCs w:val="24"/>
                <w:lang w:eastAsia="uk-UA"/>
              </w:rPr>
              <w:t>Замовник та учасники не можуть ініціювати будь-які переговори з питань внесення змін до змісту або ціни поданої тендерної пропозиції.</w:t>
            </w:r>
            <w:bookmarkStart w:id="24" w:name="n1480"/>
            <w:bookmarkStart w:id="25" w:name="n1481"/>
            <w:bookmarkStart w:id="26" w:name="n1482"/>
            <w:bookmarkEnd w:id="24"/>
            <w:bookmarkEnd w:id="25"/>
            <w:bookmarkEnd w:id="26"/>
          </w:p>
        </w:tc>
      </w:tr>
      <w:tr w:rsidR="00A51BA9" w:rsidRPr="00A51BA9" w14:paraId="5DB730D6" w14:textId="77777777" w:rsidTr="008A7078">
        <w:trPr>
          <w:trHeight w:val="140"/>
        </w:trPr>
        <w:tc>
          <w:tcPr>
            <w:tcW w:w="10490"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0170212" w14:textId="39164F4D" w:rsidR="00D440C6" w:rsidRPr="00A51BA9" w:rsidRDefault="00D440C6" w:rsidP="00024859">
            <w:pPr>
              <w:widowControl w:val="0"/>
              <w:spacing w:after="0" w:line="240" w:lineRule="auto"/>
              <w:ind w:left="34" w:hanging="23"/>
              <w:contextualSpacing/>
              <w:jc w:val="center"/>
              <w:rPr>
                <w:b/>
                <w:sz w:val="24"/>
                <w:szCs w:val="24"/>
              </w:rPr>
            </w:pPr>
            <w:r w:rsidRPr="00A51BA9">
              <w:rPr>
                <w:b/>
                <w:sz w:val="24"/>
                <w:szCs w:val="24"/>
                <w:bdr w:val="none" w:sz="0" w:space="0" w:color="auto" w:frame="1"/>
                <w:lang w:eastAsia="uk-UA"/>
              </w:rPr>
              <w:lastRenderedPageBreak/>
              <w:t xml:space="preserve">Розділ ІV. </w:t>
            </w:r>
            <w:r w:rsidRPr="00A51BA9">
              <w:rPr>
                <w:b/>
                <w:sz w:val="24"/>
                <w:szCs w:val="24"/>
              </w:rPr>
              <w:t>Подання та розкриття тендерних пропозицій</w:t>
            </w:r>
          </w:p>
        </w:tc>
      </w:tr>
      <w:tr w:rsidR="00A51BA9" w:rsidRPr="00A51BA9" w14:paraId="6A49506C" w14:textId="77777777" w:rsidTr="008A7078">
        <w:trPr>
          <w:trHeight w:val="522"/>
        </w:trPr>
        <w:tc>
          <w:tcPr>
            <w:tcW w:w="576" w:type="dxa"/>
            <w:tcBorders>
              <w:top w:val="single" w:sz="4" w:space="0" w:color="auto"/>
              <w:left w:val="single" w:sz="4" w:space="0" w:color="auto"/>
              <w:bottom w:val="single" w:sz="4" w:space="0" w:color="auto"/>
              <w:right w:val="single" w:sz="4" w:space="0" w:color="auto"/>
            </w:tcBorders>
            <w:hideMark/>
          </w:tcPr>
          <w:p w14:paraId="57D95E17" w14:textId="77777777" w:rsidR="00D440C6" w:rsidRPr="00A51BA9" w:rsidRDefault="00D440C6" w:rsidP="00D440C6">
            <w:pPr>
              <w:widowControl w:val="0"/>
              <w:spacing w:after="0" w:line="240" w:lineRule="auto"/>
              <w:contextualSpacing/>
              <w:rPr>
                <w:b/>
                <w:sz w:val="24"/>
                <w:szCs w:val="24"/>
                <w:lang w:eastAsia="uk-UA"/>
              </w:rPr>
            </w:pPr>
            <w:r w:rsidRPr="00A51BA9">
              <w:rPr>
                <w:b/>
                <w:sz w:val="24"/>
                <w:szCs w:val="24"/>
                <w:lang w:eastAsia="uk-UA"/>
              </w:rPr>
              <w:t>1</w:t>
            </w:r>
          </w:p>
        </w:tc>
        <w:tc>
          <w:tcPr>
            <w:tcW w:w="3147" w:type="dxa"/>
            <w:tcBorders>
              <w:top w:val="single" w:sz="4" w:space="0" w:color="auto"/>
              <w:left w:val="single" w:sz="4" w:space="0" w:color="auto"/>
              <w:bottom w:val="single" w:sz="4" w:space="0" w:color="auto"/>
              <w:right w:val="single" w:sz="4" w:space="0" w:color="auto"/>
            </w:tcBorders>
            <w:hideMark/>
          </w:tcPr>
          <w:p w14:paraId="48FB8081" w14:textId="4D8B3B7E" w:rsidR="00D440C6" w:rsidRPr="00A51BA9" w:rsidRDefault="00D440C6" w:rsidP="00D440C6">
            <w:pPr>
              <w:pStyle w:val="a3"/>
              <w:widowControl w:val="0"/>
              <w:ind w:right="113"/>
              <w:contextualSpacing/>
              <w:rPr>
                <w:rFonts w:ascii="Times New Roman" w:hAnsi="Times New Roman"/>
                <w:b/>
                <w:sz w:val="24"/>
                <w:szCs w:val="24"/>
                <w:lang w:eastAsia="uk-UA"/>
              </w:rPr>
            </w:pPr>
            <w:r w:rsidRPr="00A51BA9">
              <w:rPr>
                <w:rStyle w:val="rvts0"/>
                <w:b/>
                <w:sz w:val="24"/>
                <w:szCs w:val="24"/>
              </w:rPr>
              <w:t>Кінцевий строк подання тендерних пропозицій</w:t>
            </w:r>
          </w:p>
        </w:tc>
        <w:tc>
          <w:tcPr>
            <w:tcW w:w="6767" w:type="dxa"/>
            <w:tcBorders>
              <w:top w:val="single" w:sz="4" w:space="0" w:color="auto"/>
              <w:left w:val="single" w:sz="4" w:space="0" w:color="auto"/>
              <w:bottom w:val="single" w:sz="4" w:space="0" w:color="auto"/>
              <w:right w:val="single" w:sz="4" w:space="0" w:color="auto"/>
            </w:tcBorders>
            <w:hideMark/>
          </w:tcPr>
          <w:p w14:paraId="737DC122" w14:textId="6EF86171" w:rsidR="00D440C6" w:rsidRPr="00A51BA9" w:rsidRDefault="00D440C6" w:rsidP="00024859">
            <w:pPr>
              <w:widowControl w:val="0"/>
              <w:spacing w:after="0" w:line="240" w:lineRule="auto"/>
              <w:ind w:firstLine="176"/>
              <w:contextualSpacing/>
              <w:jc w:val="both"/>
              <w:rPr>
                <w:sz w:val="24"/>
                <w:szCs w:val="24"/>
                <w:lang w:eastAsia="uk-UA"/>
              </w:rPr>
            </w:pPr>
            <w:r w:rsidRPr="00A51BA9">
              <w:rPr>
                <w:sz w:val="24"/>
                <w:szCs w:val="24"/>
                <w:lang w:eastAsia="uk-UA"/>
              </w:rPr>
              <w:t>Кінцевий строк подання тендерних пропозицій</w:t>
            </w:r>
            <w:r w:rsidR="00024859" w:rsidRPr="00A51BA9">
              <w:rPr>
                <w:sz w:val="24"/>
                <w:szCs w:val="24"/>
                <w:lang w:eastAsia="uk-UA"/>
              </w:rPr>
              <w:t xml:space="preserve"> зазначено в п. 6 розділу І </w:t>
            </w:r>
            <w:r w:rsidR="009C129F" w:rsidRPr="00A51BA9">
              <w:rPr>
                <w:sz w:val="24"/>
                <w:szCs w:val="24"/>
                <w:lang w:eastAsia="uk-UA"/>
              </w:rPr>
              <w:t xml:space="preserve">цієї </w:t>
            </w:r>
            <w:r w:rsidR="00024859" w:rsidRPr="00A51BA9">
              <w:rPr>
                <w:sz w:val="24"/>
                <w:szCs w:val="24"/>
                <w:lang w:eastAsia="uk-UA"/>
              </w:rPr>
              <w:t>тендерної документації.</w:t>
            </w:r>
            <w:r w:rsidRPr="00A51BA9">
              <w:rPr>
                <w:sz w:val="24"/>
                <w:szCs w:val="24"/>
                <w:lang w:eastAsia="uk-UA"/>
              </w:rPr>
              <w:t xml:space="preserve"> </w:t>
            </w:r>
          </w:p>
          <w:p w14:paraId="3A672140" w14:textId="2294D824" w:rsidR="00D440C6" w:rsidRPr="00A51BA9" w:rsidRDefault="00D440C6" w:rsidP="00024859">
            <w:pPr>
              <w:widowControl w:val="0"/>
              <w:spacing w:after="0" w:line="240" w:lineRule="auto"/>
              <w:ind w:firstLine="176"/>
              <w:contextualSpacing/>
              <w:jc w:val="both"/>
              <w:rPr>
                <w:sz w:val="24"/>
                <w:szCs w:val="24"/>
                <w:lang w:eastAsia="uk-UA"/>
              </w:rPr>
            </w:pPr>
            <w:r w:rsidRPr="00A51BA9">
              <w:rPr>
                <w:sz w:val="24"/>
                <w:szCs w:val="24"/>
                <w:lang w:eastAsia="uk-UA"/>
              </w:rPr>
              <w:t xml:space="preserve">Отримана тендерна пропозиція автоматично вноситься до реєстру отриманих тендерних пропозицій електронною системою </w:t>
            </w:r>
            <w:proofErr w:type="spellStart"/>
            <w:r w:rsidRPr="00A51BA9">
              <w:rPr>
                <w:sz w:val="24"/>
                <w:szCs w:val="24"/>
                <w:lang w:eastAsia="uk-UA"/>
              </w:rPr>
              <w:t>закупівель</w:t>
            </w:r>
            <w:proofErr w:type="spellEnd"/>
            <w:r w:rsidRPr="00A51BA9">
              <w:rPr>
                <w:sz w:val="24"/>
                <w:szCs w:val="24"/>
                <w:lang w:eastAsia="uk-UA"/>
              </w:rPr>
              <w:t>.</w:t>
            </w:r>
          </w:p>
          <w:p w14:paraId="21735D4F" w14:textId="5DE170D3" w:rsidR="00D440C6" w:rsidRPr="00A51BA9" w:rsidRDefault="00D440C6" w:rsidP="00024859">
            <w:pPr>
              <w:widowControl w:val="0"/>
              <w:spacing w:after="0" w:line="240" w:lineRule="auto"/>
              <w:ind w:firstLine="176"/>
              <w:contextualSpacing/>
              <w:jc w:val="both"/>
              <w:rPr>
                <w:sz w:val="24"/>
                <w:szCs w:val="24"/>
                <w:lang w:eastAsia="uk-UA"/>
              </w:rPr>
            </w:pPr>
            <w:r w:rsidRPr="00A51BA9">
              <w:rPr>
                <w:sz w:val="24"/>
                <w:szCs w:val="24"/>
                <w:lang w:eastAsia="uk-UA"/>
              </w:rPr>
              <w:t xml:space="preserve">Електронна система </w:t>
            </w:r>
            <w:proofErr w:type="spellStart"/>
            <w:r w:rsidRPr="00A51BA9">
              <w:rPr>
                <w:sz w:val="24"/>
                <w:szCs w:val="24"/>
                <w:lang w:eastAsia="uk-UA"/>
              </w:rPr>
              <w:t>закупівель</w:t>
            </w:r>
            <w:proofErr w:type="spellEnd"/>
            <w:r w:rsidRPr="00A51BA9">
              <w:rPr>
                <w:sz w:val="24"/>
                <w:szCs w:val="24"/>
                <w:lang w:eastAsia="uk-UA"/>
              </w:rPr>
              <w:t xml:space="preserve"> автоматично формує та надсилає повідомлення учаснику про отримання його тендерної пропозиції із зазначенням дати та часу.</w:t>
            </w:r>
          </w:p>
          <w:p w14:paraId="61CF56FF" w14:textId="5E788D41" w:rsidR="00D440C6" w:rsidRPr="00A51BA9" w:rsidRDefault="00D440C6" w:rsidP="00024859">
            <w:pPr>
              <w:widowControl w:val="0"/>
              <w:spacing w:after="0" w:line="240" w:lineRule="auto"/>
              <w:ind w:firstLine="176"/>
              <w:contextualSpacing/>
              <w:jc w:val="both"/>
              <w:rPr>
                <w:sz w:val="24"/>
                <w:szCs w:val="24"/>
                <w:lang w:eastAsia="uk-UA"/>
              </w:rPr>
            </w:pPr>
            <w:r w:rsidRPr="00A51BA9">
              <w:rPr>
                <w:sz w:val="24"/>
                <w:szCs w:val="24"/>
                <w:lang w:eastAsia="uk-UA"/>
              </w:rPr>
              <w:t xml:space="preserve">Тендерні пропозиції, отримані електронною системою </w:t>
            </w:r>
            <w:proofErr w:type="spellStart"/>
            <w:r w:rsidRPr="00A51BA9">
              <w:rPr>
                <w:sz w:val="24"/>
                <w:szCs w:val="24"/>
                <w:lang w:eastAsia="uk-UA"/>
              </w:rPr>
              <w:t>закупівель</w:t>
            </w:r>
            <w:proofErr w:type="spellEnd"/>
            <w:r w:rsidRPr="00A51BA9">
              <w:rPr>
                <w:sz w:val="24"/>
                <w:szCs w:val="24"/>
                <w:lang w:eastAsia="uk-UA"/>
              </w:rPr>
              <w:t xml:space="preserve"> після закінчення строку їх подання або ціна яких перевищує очікувану вартість предмета закупівлі не приймаються </w:t>
            </w:r>
          </w:p>
        </w:tc>
      </w:tr>
      <w:tr w:rsidR="00A51BA9" w:rsidRPr="00A51BA9" w14:paraId="0D5655E6" w14:textId="77777777" w:rsidTr="008A7078">
        <w:trPr>
          <w:trHeight w:val="522"/>
        </w:trPr>
        <w:tc>
          <w:tcPr>
            <w:tcW w:w="576" w:type="dxa"/>
            <w:tcBorders>
              <w:top w:val="single" w:sz="4" w:space="0" w:color="auto"/>
              <w:left w:val="single" w:sz="4" w:space="0" w:color="auto"/>
              <w:bottom w:val="single" w:sz="4" w:space="0" w:color="auto"/>
              <w:right w:val="single" w:sz="4" w:space="0" w:color="auto"/>
            </w:tcBorders>
            <w:hideMark/>
          </w:tcPr>
          <w:p w14:paraId="199F2CA2" w14:textId="77777777" w:rsidR="00D440C6" w:rsidRPr="00A51BA9" w:rsidRDefault="00D440C6" w:rsidP="00D440C6">
            <w:pPr>
              <w:widowControl w:val="0"/>
              <w:spacing w:after="0" w:line="240" w:lineRule="auto"/>
              <w:contextualSpacing/>
              <w:rPr>
                <w:b/>
                <w:sz w:val="24"/>
                <w:szCs w:val="24"/>
                <w:lang w:eastAsia="uk-UA"/>
              </w:rPr>
            </w:pPr>
            <w:r w:rsidRPr="00A51BA9">
              <w:rPr>
                <w:b/>
                <w:sz w:val="24"/>
                <w:szCs w:val="24"/>
                <w:lang w:eastAsia="uk-UA"/>
              </w:rPr>
              <w:t>2</w:t>
            </w:r>
          </w:p>
        </w:tc>
        <w:tc>
          <w:tcPr>
            <w:tcW w:w="3147" w:type="dxa"/>
            <w:tcBorders>
              <w:top w:val="single" w:sz="4" w:space="0" w:color="auto"/>
              <w:left w:val="single" w:sz="4" w:space="0" w:color="auto"/>
              <w:bottom w:val="single" w:sz="4" w:space="0" w:color="auto"/>
              <w:right w:val="single" w:sz="4" w:space="0" w:color="auto"/>
            </w:tcBorders>
            <w:hideMark/>
          </w:tcPr>
          <w:p w14:paraId="0A7FFDD3" w14:textId="77777777" w:rsidR="00D440C6" w:rsidRPr="00A51BA9" w:rsidRDefault="00D440C6" w:rsidP="00D440C6">
            <w:pPr>
              <w:widowControl w:val="0"/>
              <w:spacing w:after="0" w:line="240" w:lineRule="auto"/>
              <w:ind w:right="113"/>
              <w:contextualSpacing/>
              <w:rPr>
                <w:b/>
                <w:sz w:val="24"/>
                <w:szCs w:val="24"/>
              </w:rPr>
            </w:pPr>
            <w:r w:rsidRPr="00A51BA9">
              <w:rPr>
                <w:b/>
                <w:sz w:val="24"/>
                <w:szCs w:val="24"/>
              </w:rPr>
              <w:t>Дата та час розкриття тендерної пропозиції</w:t>
            </w:r>
          </w:p>
        </w:tc>
        <w:tc>
          <w:tcPr>
            <w:tcW w:w="6767" w:type="dxa"/>
            <w:tcBorders>
              <w:top w:val="single" w:sz="4" w:space="0" w:color="auto"/>
              <w:left w:val="single" w:sz="4" w:space="0" w:color="auto"/>
              <w:bottom w:val="single" w:sz="4" w:space="0" w:color="auto"/>
              <w:right w:val="single" w:sz="4" w:space="0" w:color="auto"/>
            </w:tcBorders>
            <w:hideMark/>
          </w:tcPr>
          <w:p w14:paraId="6B393941" w14:textId="732F8968" w:rsidR="00D440C6" w:rsidRPr="00A51BA9" w:rsidRDefault="00D440C6" w:rsidP="00024859">
            <w:pPr>
              <w:widowControl w:val="0"/>
              <w:spacing w:after="0" w:line="240" w:lineRule="auto"/>
              <w:ind w:firstLine="176"/>
              <w:contextualSpacing/>
              <w:jc w:val="both"/>
              <w:rPr>
                <w:sz w:val="24"/>
                <w:szCs w:val="24"/>
                <w:lang w:eastAsia="uk-UA"/>
              </w:rPr>
            </w:pPr>
            <w:r w:rsidRPr="00A51BA9">
              <w:rPr>
                <w:sz w:val="24"/>
                <w:szCs w:val="24"/>
                <w:lang w:eastAsia="uk-UA"/>
              </w:rPr>
              <w:t xml:space="preserve">Дата і час розкриття тендерних пропозицій визначаються електронною системою </w:t>
            </w:r>
            <w:proofErr w:type="spellStart"/>
            <w:r w:rsidRPr="00A51BA9">
              <w:rPr>
                <w:sz w:val="24"/>
                <w:szCs w:val="24"/>
                <w:lang w:eastAsia="uk-UA"/>
              </w:rPr>
              <w:t>закупівель</w:t>
            </w:r>
            <w:proofErr w:type="spellEnd"/>
            <w:r w:rsidRPr="00A51BA9">
              <w:rPr>
                <w:sz w:val="24"/>
                <w:szCs w:val="24"/>
                <w:lang w:eastAsia="uk-UA"/>
              </w:rPr>
              <w:t xml:space="preserve"> автоматично та зазначаються в оголошенні про проведення процедури відкритих торгів</w:t>
            </w:r>
            <w:r w:rsidR="0075124A" w:rsidRPr="00A51BA9">
              <w:rPr>
                <w:sz w:val="24"/>
                <w:szCs w:val="24"/>
                <w:lang w:val="ru-RU" w:eastAsia="uk-UA"/>
              </w:rPr>
              <w:t>/</w:t>
            </w:r>
            <w:r w:rsidR="007249F0" w:rsidRPr="00A51BA9">
              <w:rPr>
                <w:sz w:val="24"/>
                <w:szCs w:val="24"/>
                <w:lang w:eastAsia="uk-UA"/>
              </w:rPr>
              <w:t>відкритих торгів з оприлюдненням оголошення про проведення відкритих торгів відповідно до частини третьої статті 10 Закону.</w:t>
            </w:r>
          </w:p>
        </w:tc>
      </w:tr>
      <w:tr w:rsidR="00A51BA9" w:rsidRPr="00A51BA9" w14:paraId="4E681B63" w14:textId="77777777" w:rsidTr="008A7078">
        <w:trPr>
          <w:trHeight w:val="522"/>
        </w:trPr>
        <w:tc>
          <w:tcPr>
            <w:tcW w:w="576" w:type="dxa"/>
            <w:tcBorders>
              <w:top w:val="single" w:sz="4" w:space="0" w:color="auto"/>
              <w:left w:val="single" w:sz="4" w:space="0" w:color="auto"/>
              <w:bottom w:val="single" w:sz="4" w:space="0" w:color="auto"/>
              <w:right w:val="single" w:sz="4" w:space="0" w:color="auto"/>
            </w:tcBorders>
          </w:tcPr>
          <w:p w14:paraId="4429FF98" w14:textId="77777777" w:rsidR="00D440C6" w:rsidRPr="00A51BA9" w:rsidRDefault="00D440C6" w:rsidP="00D440C6">
            <w:pPr>
              <w:widowControl w:val="0"/>
              <w:spacing w:after="0" w:line="240" w:lineRule="auto"/>
              <w:contextualSpacing/>
              <w:rPr>
                <w:b/>
                <w:sz w:val="24"/>
                <w:szCs w:val="24"/>
                <w:lang w:eastAsia="uk-UA"/>
              </w:rPr>
            </w:pPr>
            <w:r w:rsidRPr="00A51BA9">
              <w:rPr>
                <w:b/>
                <w:sz w:val="24"/>
                <w:szCs w:val="24"/>
                <w:lang w:eastAsia="uk-UA"/>
              </w:rPr>
              <w:t>3</w:t>
            </w:r>
          </w:p>
        </w:tc>
        <w:tc>
          <w:tcPr>
            <w:tcW w:w="3147" w:type="dxa"/>
            <w:tcBorders>
              <w:top w:val="single" w:sz="4" w:space="0" w:color="auto"/>
              <w:left w:val="single" w:sz="4" w:space="0" w:color="auto"/>
              <w:bottom w:val="single" w:sz="4" w:space="0" w:color="auto"/>
              <w:right w:val="single" w:sz="4" w:space="0" w:color="auto"/>
            </w:tcBorders>
          </w:tcPr>
          <w:p w14:paraId="1A3F360C" w14:textId="77777777" w:rsidR="00D440C6" w:rsidRPr="00A51BA9" w:rsidRDefault="00D440C6" w:rsidP="00D440C6">
            <w:pPr>
              <w:widowControl w:val="0"/>
              <w:spacing w:after="0" w:line="240" w:lineRule="auto"/>
              <w:ind w:right="113"/>
              <w:contextualSpacing/>
              <w:rPr>
                <w:b/>
                <w:sz w:val="24"/>
                <w:szCs w:val="24"/>
              </w:rPr>
            </w:pPr>
            <w:r w:rsidRPr="00A51BA9">
              <w:rPr>
                <w:b/>
                <w:sz w:val="24"/>
                <w:szCs w:val="24"/>
              </w:rPr>
              <w:t>Розкриття тендерної пропозиції</w:t>
            </w:r>
          </w:p>
        </w:tc>
        <w:tc>
          <w:tcPr>
            <w:tcW w:w="6767" w:type="dxa"/>
            <w:tcBorders>
              <w:top w:val="single" w:sz="4" w:space="0" w:color="auto"/>
              <w:left w:val="single" w:sz="4" w:space="0" w:color="auto"/>
              <w:bottom w:val="single" w:sz="4" w:space="0" w:color="auto"/>
              <w:right w:val="single" w:sz="4" w:space="0" w:color="auto"/>
            </w:tcBorders>
          </w:tcPr>
          <w:p w14:paraId="06093D4F" w14:textId="31340D7F" w:rsidR="00D440C6" w:rsidRPr="00A51BA9" w:rsidRDefault="00D440C6" w:rsidP="00024859">
            <w:pPr>
              <w:widowControl w:val="0"/>
              <w:spacing w:after="0" w:line="240" w:lineRule="auto"/>
              <w:ind w:firstLine="176"/>
              <w:contextualSpacing/>
              <w:jc w:val="both"/>
              <w:rPr>
                <w:sz w:val="24"/>
                <w:szCs w:val="24"/>
                <w:lang w:eastAsia="uk-UA"/>
              </w:rPr>
            </w:pPr>
            <w:r w:rsidRPr="00A51BA9">
              <w:rPr>
                <w:sz w:val="24"/>
                <w:szCs w:val="24"/>
                <w:lang w:eastAsia="uk-UA"/>
              </w:rPr>
              <w:t xml:space="preserve">У відповідності до ст. 28 Закону розкриття тендерних пропозицій з інформацією та документами, що підтверджують відповідність учасника кваліфікаційним критеріям, та вимогам до предмету закупівлі, а також з інформацією і документами, що містять технічний опис предмета закупівлі, здійснюється автоматично електронною системою </w:t>
            </w:r>
            <w:proofErr w:type="spellStart"/>
            <w:r w:rsidRPr="00A51BA9">
              <w:rPr>
                <w:sz w:val="24"/>
                <w:szCs w:val="24"/>
                <w:lang w:eastAsia="uk-UA"/>
              </w:rPr>
              <w:t>закупівель</w:t>
            </w:r>
            <w:proofErr w:type="spellEnd"/>
            <w:r w:rsidRPr="00A51BA9">
              <w:rPr>
                <w:sz w:val="24"/>
                <w:szCs w:val="24"/>
                <w:lang w:eastAsia="uk-UA"/>
              </w:rPr>
              <w:t xml:space="preserve"> одразу після завершення електронного аукціону. </w:t>
            </w:r>
          </w:p>
          <w:p w14:paraId="6DCF935D" w14:textId="4AEEA239" w:rsidR="00D440C6" w:rsidRPr="00A51BA9" w:rsidRDefault="00D440C6" w:rsidP="00024859">
            <w:pPr>
              <w:widowControl w:val="0"/>
              <w:spacing w:after="0" w:line="240" w:lineRule="auto"/>
              <w:ind w:firstLine="176"/>
              <w:contextualSpacing/>
              <w:jc w:val="both"/>
              <w:rPr>
                <w:sz w:val="24"/>
                <w:szCs w:val="24"/>
                <w:lang w:eastAsia="uk-UA"/>
              </w:rPr>
            </w:pPr>
            <w:r w:rsidRPr="00A51BA9">
              <w:rPr>
                <w:sz w:val="24"/>
                <w:szCs w:val="24"/>
                <w:lang w:eastAsia="uk-UA"/>
              </w:rPr>
              <w:t xml:space="preserve">У разі якщо оголошення про проведення конкурентної процедури закупівлі оприлюднюється відповідно до частини третьої статті 10 Закону, у день і час закінчення строку подання тендерних пропозицій, зазначених в оголошенні, електронною системою </w:t>
            </w:r>
            <w:proofErr w:type="spellStart"/>
            <w:r w:rsidRPr="00A51BA9">
              <w:rPr>
                <w:sz w:val="24"/>
                <w:szCs w:val="24"/>
                <w:lang w:eastAsia="uk-UA"/>
              </w:rPr>
              <w:t>закупівель</w:t>
            </w:r>
            <w:proofErr w:type="spellEnd"/>
            <w:r w:rsidRPr="00A51BA9">
              <w:rPr>
                <w:sz w:val="24"/>
                <w:szCs w:val="24"/>
                <w:lang w:eastAsia="uk-UA"/>
              </w:rPr>
              <w:t xml:space="preserve"> автоматично розкриваються всі файли тендерної пропозиції, крім інформації про ціну/</w:t>
            </w:r>
            <w:r w:rsidR="00722058" w:rsidRPr="00A51BA9">
              <w:rPr>
                <w:sz w:val="24"/>
                <w:szCs w:val="24"/>
                <w:lang w:eastAsia="uk-UA"/>
              </w:rPr>
              <w:t>приведену вартість/</w:t>
            </w:r>
            <w:r w:rsidRPr="00A51BA9">
              <w:rPr>
                <w:sz w:val="24"/>
                <w:szCs w:val="24"/>
                <w:lang w:eastAsia="uk-UA"/>
              </w:rPr>
              <w:t>приведену ціну тендерної пропозиції.</w:t>
            </w:r>
          </w:p>
          <w:p w14:paraId="2B81B619" w14:textId="61950B99" w:rsidR="00D440C6" w:rsidRPr="00A51BA9" w:rsidRDefault="00D440C6" w:rsidP="00024859">
            <w:pPr>
              <w:widowControl w:val="0"/>
              <w:spacing w:after="0" w:line="240" w:lineRule="auto"/>
              <w:ind w:firstLine="176"/>
              <w:contextualSpacing/>
              <w:jc w:val="both"/>
              <w:rPr>
                <w:sz w:val="24"/>
                <w:szCs w:val="24"/>
                <w:lang w:eastAsia="uk-UA"/>
              </w:rPr>
            </w:pPr>
            <w:r w:rsidRPr="00A51BA9">
              <w:rPr>
                <w:sz w:val="24"/>
                <w:szCs w:val="24"/>
                <w:lang w:eastAsia="uk-UA"/>
              </w:rPr>
              <w:lastRenderedPageBreak/>
              <w:t>Під час розкриття тендерних пропозицій автоматично розкривається вся інформація, зазначена в тендерних пропозиціях учасників, та формується список учасників у порядку від найнижчої до найвищої запропонованої ними ціни/</w:t>
            </w:r>
            <w:r w:rsidR="00722058" w:rsidRPr="00A51BA9">
              <w:rPr>
                <w:sz w:val="24"/>
                <w:szCs w:val="24"/>
                <w:lang w:eastAsia="uk-UA"/>
              </w:rPr>
              <w:t>приведеної вартості/</w:t>
            </w:r>
            <w:r w:rsidRPr="00A51BA9">
              <w:rPr>
                <w:sz w:val="24"/>
                <w:szCs w:val="24"/>
                <w:lang w:eastAsia="uk-UA"/>
              </w:rPr>
              <w:t>приведеної ціни. Не підлягає розкриттю інформація, що обґрунтовано визначена учасником конфіденційною, у тому числі що містять персональні дані.</w:t>
            </w:r>
          </w:p>
          <w:p w14:paraId="6E24863A" w14:textId="7AB45D04" w:rsidR="00D440C6" w:rsidRPr="00A51BA9" w:rsidRDefault="00D440C6" w:rsidP="00024859">
            <w:pPr>
              <w:widowControl w:val="0"/>
              <w:spacing w:after="0" w:line="240" w:lineRule="auto"/>
              <w:ind w:firstLine="176"/>
              <w:contextualSpacing/>
              <w:jc w:val="both"/>
              <w:rPr>
                <w:sz w:val="24"/>
                <w:szCs w:val="24"/>
                <w:lang w:eastAsia="uk-UA"/>
              </w:rPr>
            </w:pPr>
            <w:r w:rsidRPr="00A51BA9">
              <w:rPr>
                <w:sz w:val="24"/>
                <w:szCs w:val="24"/>
                <w:lang w:eastAsia="uk-UA"/>
              </w:rPr>
              <w:t xml:space="preserve">Замовник, орган оскарження та центральний орган виконавчої влади, що реалізує державну політику у сфері державного фінансового контролю, мають доступ в електронній системі </w:t>
            </w:r>
            <w:proofErr w:type="spellStart"/>
            <w:r w:rsidRPr="00A51BA9">
              <w:rPr>
                <w:sz w:val="24"/>
                <w:szCs w:val="24"/>
                <w:lang w:eastAsia="uk-UA"/>
              </w:rPr>
              <w:t>закупівель</w:t>
            </w:r>
            <w:proofErr w:type="spellEnd"/>
            <w:r w:rsidRPr="00A51BA9">
              <w:rPr>
                <w:sz w:val="24"/>
                <w:szCs w:val="24"/>
                <w:lang w:eastAsia="uk-UA"/>
              </w:rPr>
              <w:t xml:space="preserve"> до інформації, яка визначена учасником конфіденційною.</w:t>
            </w:r>
          </w:p>
          <w:p w14:paraId="55B85D94" w14:textId="6208B8CE" w:rsidR="00D440C6" w:rsidRPr="00A51BA9" w:rsidRDefault="00D440C6" w:rsidP="00024859">
            <w:pPr>
              <w:widowControl w:val="0"/>
              <w:spacing w:after="0" w:line="240" w:lineRule="auto"/>
              <w:ind w:firstLine="176"/>
              <w:contextualSpacing/>
              <w:jc w:val="both"/>
              <w:rPr>
                <w:sz w:val="24"/>
                <w:szCs w:val="24"/>
                <w:lang w:eastAsia="uk-UA"/>
              </w:rPr>
            </w:pPr>
            <w:r w:rsidRPr="00A51BA9">
              <w:rPr>
                <w:sz w:val="24"/>
                <w:szCs w:val="24"/>
                <w:lang w:eastAsia="uk-UA"/>
              </w:rPr>
              <w:t>У разі визначення учасником конфіденційною інформацію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і вимогам, установленим статтею 17 Закону, тендерна пропозиція такого учасника відхиляється у відповідності до п. </w:t>
            </w:r>
            <w:r w:rsidRPr="00A51BA9">
              <w:rPr>
                <w:sz w:val="24"/>
                <w:szCs w:val="24"/>
                <w:lang w:val="ru-RU" w:eastAsia="uk-UA"/>
              </w:rPr>
              <w:t>1</w:t>
            </w:r>
            <w:r w:rsidRPr="00A51BA9">
              <w:rPr>
                <w:sz w:val="24"/>
                <w:szCs w:val="24"/>
                <w:lang w:eastAsia="uk-UA"/>
              </w:rPr>
              <w:t xml:space="preserve"> ч. 1 ст. 3</w:t>
            </w:r>
            <w:r w:rsidRPr="00A51BA9">
              <w:rPr>
                <w:sz w:val="24"/>
                <w:szCs w:val="24"/>
                <w:lang w:val="ru-RU" w:eastAsia="uk-UA"/>
              </w:rPr>
              <w:t>1</w:t>
            </w:r>
            <w:r w:rsidRPr="00A51BA9">
              <w:rPr>
                <w:sz w:val="24"/>
                <w:szCs w:val="24"/>
                <w:lang w:eastAsia="uk-UA"/>
              </w:rPr>
              <w:t xml:space="preserve"> Закону (</w:t>
            </w:r>
            <w:r w:rsidR="005A72C6" w:rsidRPr="00A51BA9">
              <w:rPr>
                <w:sz w:val="24"/>
                <w:szCs w:val="24"/>
                <w:lang w:eastAsia="uk-UA"/>
              </w:rPr>
              <w:t>визначив конфіденційною інформацію, що не може бути визначена як конфіденційна відповідно до вимог частини другої статті 28 Закону</w:t>
            </w:r>
            <w:r w:rsidRPr="00A51BA9">
              <w:rPr>
                <w:sz w:val="24"/>
                <w:szCs w:val="24"/>
                <w:lang w:eastAsia="uk-UA"/>
              </w:rPr>
              <w:t>).</w:t>
            </w:r>
          </w:p>
          <w:p w14:paraId="1C3F95F2" w14:textId="1E909AEE" w:rsidR="00D440C6" w:rsidRPr="00A51BA9" w:rsidRDefault="00D440C6" w:rsidP="00024859">
            <w:pPr>
              <w:widowControl w:val="0"/>
              <w:spacing w:after="0" w:line="240" w:lineRule="auto"/>
              <w:ind w:firstLine="176"/>
              <w:contextualSpacing/>
              <w:jc w:val="both"/>
              <w:rPr>
                <w:sz w:val="24"/>
                <w:szCs w:val="24"/>
                <w:lang w:eastAsia="uk-UA"/>
              </w:rPr>
            </w:pPr>
            <w:r w:rsidRPr="00A51BA9">
              <w:rPr>
                <w:sz w:val="24"/>
                <w:szCs w:val="24"/>
                <w:lang w:eastAsia="uk-UA"/>
              </w:rPr>
              <w:t xml:space="preserve">Протокол розкриття тендерних пропозицій формується та оприлюднюється електронною системою </w:t>
            </w:r>
            <w:proofErr w:type="spellStart"/>
            <w:r w:rsidRPr="00A51BA9">
              <w:rPr>
                <w:sz w:val="24"/>
                <w:szCs w:val="24"/>
                <w:lang w:eastAsia="uk-UA"/>
              </w:rPr>
              <w:t>закупівель</w:t>
            </w:r>
            <w:proofErr w:type="spellEnd"/>
            <w:r w:rsidRPr="00A51BA9">
              <w:rPr>
                <w:sz w:val="24"/>
                <w:szCs w:val="24"/>
                <w:lang w:eastAsia="uk-UA"/>
              </w:rPr>
              <w:t xml:space="preserve"> автоматично в день розкриття тендерних пропозицій.</w:t>
            </w:r>
          </w:p>
        </w:tc>
      </w:tr>
      <w:tr w:rsidR="00A51BA9" w:rsidRPr="00A51BA9" w14:paraId="212E1305" w14:textId="77777777" w:rsidTr="008A7078">
        <w:trPr>
          <w:trHeight w:val="168"/>
        </w:trPr>
        <w:tc>
          <w:tcPr>
            <w:tcW w:w="10490"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AEF80D5" w14:textId="413479AC" w:rsidR="00D440C6" w:rsidRPr="00A51BA9" w:rsidRDefault="00D440C6" w:rsidP="00D440C6">
            <w:pPr>
              <w:widowControl w:val="0"/>
              <w:spacing w:after="0" w:line="240" w:lineRule="auto"/>
              <w:ind w:right="113"/>
              <w:contextualSpacing/>
              <w:jc w:val="center"/>
              <w:rPr>
                <w:b/>
                <w:sz w:val="24"/>
                <w:szCs w:val="24"/>
              </w:rPr>
            </w:pPr>
            <w:r w:rsidRPr="00A51BA9">
              <w:rPr>
                <w:b/>
                <w:sz w:val="24"/>
                <w:szCs w:val="24"/>
                <w:bdr w:val="none" w:sz="0" w:space="0" w:color="auto" w:frame="1"/>
                <w:lang w:eastAsia="uk-UA"/>
              </w:rPr>
              <w:lastRenderedPageBreak/>
              <w:t xml:space="preserve">Розділ V. Розгляд та </w:t>
            </w:r>
            <w:r w:rsidRPr="00A51BA9">
              <w:rPr>
                <w:b/>
                <w:sz w:val="24"/>
                <w:szCs w:val="24"/>
              </w:rPr>
              <w:t>оцінка тендерних пропозицій</w:t>
            </w:r>
          </w:p>
        </w:tc>
      </w:tr>
      <w:tr w:rsidR="00A51BA9" w:rsidRPr="00A51BA9" w14:paraId="7AAAB381" w14:textId="77777777" w:rsidTr="008A7078">
        <w:trPr>
          <w:trHeight w:val="522"/>
        </w:trPr>
        <w:tc>
          <w:tcPr>
            <w:tcW w:w="576" w:type="dxa"/>
            <w:tcBorders>
              <w:top w:val="single" w:sz="4" w:space="0" w:color="auto"/>
              <w:left w:val="single" w:sz="4" w:space="0" w:color="auto"/>
              <w:bottom w:val="single" w:sz="4" w:space="0" w:color="auto"/>
              <w:right w:val="single" w:sz="4" w:space="0" w:color="auto"/>
            </w:tcBorders>
            <w:hideMark/>
          </w:tcPr>
          <w:p w14:paraId="7F9C5DA9" w14:textId="77777777" w:rsidR="00D440C6" w:rsidRPr="00A51BA9" w:rsidRDefault="00D440C6" w:rsidP="00D440C6">
            <w:pPr>
              <w:widowControl w:val="0"/>
              <w:spacing w:after="0" w:line="240" w:lineRule="auto"/>
              <w:contextualSpacing/>
              <w:rPr>
                <w:b/>
                <w:sz w:val="24"/>
                <w:szCs w:val="24"/>
                <w:lang w:eastAsia="uk-UA"/>
              </w:rPr>
            </w:pPr>
            <w:r w:rsidRPr="00A51BA9">
              <w:rPr>
                <w:b/>
                <w:sz w:val="24"/>
                <w:szCs w:val="24"/>
                <w:lang w:eastAsia="uk-UA"/>
              </w:rPr>
              <w:t>1</w:t>
            </w:r>
          </w:p>
        </w:tc>
        <w:tc>
          <w:tcPr>
            <w:tcW w:w="3147" w:type="dxa"/>
            <w:tcBorders>
              <w:top w:val="single" w:sz="4" w:space="0" w:color="auto"/>
              <w:left w:val="single" w:sz="4" w:space="0" w:color="auto"/>
              <w:bottom w:val="single" w:sz="4" w:space="0" w:color="auto"/>
              <w:right w:val="single" w:sz="4" w:space="0" w:color="auto"/>
            </w:tcBorders>
            <w:hideMark/>
          </w:tcPr>
          <w:p w14:paraId="2CC21B1A" w14:textId="5163A63D" w:rsidR="00D440C6" w:rsidRPr="00A51BA9" w:rsidRDefault="00D440C6" w:rsidP="00D440C6">
            <w:pPr>
              <w:widowControl w:val="0"/>
              <w:spacing w:after="0" w:line="240" w:lineRule="auto"/>
              <w:ind w:right="113"/>
              <w:contextualSpacing/>
              <w:rPr>
                <w:b/>
                <w:sz w:val="24"/>
                <w:szCs w:val="24"/>
                <w:lang w:eastAsia="uk-UA"/>
              </w:rPr>
            </w:pPr>
            <w:r w:rsidRPr="00A51BA9">
              <w:rPr>
                <w:b/>
                <w:sz w:val="24"/>
                <w:szCs w:val="24"/>
                <w:lang w:eastAsia="uk-UA"/>
              </w:rPr>
              <w:t xml:space="preserve">Перелік критеріїв та методика оцінки тендерних </w:t>
            </w:r>
            <w:r w:rsidR="00D96793" w:rsidRPr="00A51BA9">
              <w:rPr>
                <w:b/>
                <w:sz w:val="24"/>
                <w:szCs w:val="24"/>
                <w:lang w:eastAsia="uk-UA"/>
              </w:rPr>
              <w:t>пропозицій</w:t>
            </w:r>
            <w:r w:rsidRPr="00A51BA9">
              <w:rPr>
                <w:b/>
                <w:sz w:val="24"/>
                <w:szCs w:val="24"/>
                <w:lang w:eastAsia="uk-UA"/>
              </w:rPr>
              <w:t xml:space="preserve"> із зазначенням питомої ваги критерію (у разі застосування)</w:t>
            </w:r>
          </w:p>
        </w:tc>
        <w:tc>
          <w:tcPr>
            <w:tcW w:w="6767" w:type="dxa"/>
            <w:tcBorders>
              <w:top w:val="single" w:sz="4" w:space="0" w:color="auto"/>
              <w:left w:val="single" w:sz="4" w:space="0" w:color="auto"/>
              <w:bottom w:val="single" w:sz="4" w:space="0" w:color="auto"/>
              <w:right w:val="single" w:sz="4" w:space="0" w:color="auto"/>
            </w:tcBorders>
            <w:hideMark/>
          </w:tcPr>
          <w:p w14:paraId="2D966DEB" w14:textId="238006C3" w:rsidR="00D440C6" w:rsidRPr="00A51BA9" w:rsidRDefault="00D440C6" w:rsidP="00D96793">
            <w:pPr>
              <w:widowControl w:val="0"/>
              <w:spacing w:after="0" w:line="240" w:lineRule="auto"/>
              <w:ind w:firstLine="176"/>
              <w:contextualSpacing/>
              <w:jc w:val="both"/>
              <w:rPr>
                <w:sz w:val="24"/>
                <w:szCs w:val="24"/>
                <w:lang w:eastAsia="uk-UA"/>
              </w:rPr>
            </w:pPr>
            <w:r w:rsidRPr="00A51BA9">
              <w:rPr>
                <w:sz w:val="24"/>
                <w:szCs w:val="24"/>
                <w:lang w:eastAsia="uk-UA"/>
              </w:rPr>
              <w:t xml:space="preserve">Оцінка тендерних пропозицій проводиться електронною системою </w:t>
            </w:r>
            <w:proofErr w:type="spellStart"/>
            <w:r w:rsidRPr="00A51BA9">
              <w:rPr>
                <w:sz w:val="24"/>
                <w:szCs w:val="24"/>
                <w:lang w:eastAsia="uk-UA"/>
              </w:rPr>
              <w:t>закупівель</w:t>
            </w:r>
            <w:proofErr w:type="spellEnd"/>
            <w:r w:rsidRPr="00A51BA9">
              <w:rPr>
                <w:sz w:val="24"/>
                <w:szCs w:val="24"/>
                <w:lang w:eastAsia="uk-UA"/>
              </w:rPr>
              <w:t xml:space="preserve"> автоматично на основі критеріїв і методики оцінки, зазначених замовником у тендерній документації, шляхом застосування електронного аукціону.</w:t>
            </w:r>
          </w:p>
          <w:p w14:paraId="7936EBB5" w14:textId="26DFA09B" w:rsidR="00D440C6" w:rsidRPr="00A51BA9" w:rsidRDefault="00D440C6" w:rsidP="00D96793">
            <w:pPr>
              <w:widowControl w:val="0"/>
              <w:spacing w:after="0" w:line="240" w:lineRule="auto"/>
              <w:ind w:firstLine="176"/>
              <w:contextualSpacing/>
              <w:jc w:val="both"/>
              <w:rPr>
                <w:sz w:val="24"/>
                <w:szCs w:val="24"/>
                <w:lang w:eastAsia="uk-UA"/>
              </w:rPr>
            </w:pPr>
            <w:r w:rsidRPr="00A51BA9">
              <w:rPr>
                <w:sz w:val="24"/>
                <w:szCs w:val="24"/>
                <w:lang w:eastAsia="uk-UA"/>
              </w:rPr>
              <w:t>У разі якщо оголошення про проведення конкурентної процедури закупівлі оприлюднюється відповідно до норм частини третьої статті 10 Закону, проводиться оцінка лише тих тендерних пропозицій, що не були відхилені згідно з Законом.</w:t>
            </w:r>
          </w:p>
          <w:p w14:paraId="3A3CDD7F" w14:textId="37EDD493" w:rsidR="00D440C6" w:rsidRPr="00A51BA9" w:rsidRDefault="00D440C6" w:rsidP="00D96793">
            <w:pPr>
              <w:widowControl w:val="0"/>
              <w:spacing w:after="0" w:line="240" w:lineRule="auto"/>
              <w:ind w:firstLine="176"/>
              <w:contextualSpacing/>
              <w:jc w:val="both"/>
              <w:rPr>
                <w:sz w:val="24"/>
                <w:szCs w:val="24"/>
                <w:lang w:eastAsia="uk-UA"/>
              </w:rPr>
            </w:pPr>
            <w:r w:rsidRPr="00A51BA9">
              <w:rPr>
                <w:sz w:val="24"/>
                <w:szCs w:val="24"/>
                <w:lang w:eastAsia="uk-UA"/>
              </w:rPr>
              <w:t xml:space="preserve">Єдиним критерієм оцінки згідно </w:t>
            </w:r>
            <w:r w:rsidR="009C129F" w:rsidRPr="00A51BA9">
              <w:rPr>
                <w:sz w:val="24"/>
                <w:szCs w:val="24"/>
                <w:lang w:eastAsia="uk-UA"/>
              </w:rPr>
              <w:t xml:space="preserve">цієї </w:t>
            </w:r>
            <w:r w:rsidRPr="00A51BA9">
              <w:rPr>
                <w:sz w:val="24"/>
                <w:szCs w:val="24"/>
                <w:lang w:eastAsia="uk-UA"/>
              </w:rPr>
              <w:t xml:space="preserve">процедури </w:t>
            </w:r>
            <w:r w:rsidR="009C129F" w:rsidRPr="00A51BA9">
              <w:rPr>
                <w:sz w:val="24"/>
                <w:szCs w:val="24"/>
                <w:lang w:eastAsia="uk-UA"/>
              </w:rPr>
              <w:t>закупівлі</w:t>
            </w:r>
            <w:r w:rsidRPr="00A51BA9">
              <w:rPr>
                <w:sz w:val="24"/>
                <w:szCs w:val="24"/>
                <w:lang w:eastAsia="uk-UA"/>
              </w:rPr>
              <w:t xml:space="preserve"> є ціна</w:t>
            </w:r>
            <w:r w:rsidR="00722058" w:rsidRPr="00A51BA9">
              <w:rPr>
                <w:sz w:val="24"/>
                <w:szCs w:val="24"/>
                <w:lang w:eastAsia="uk-UA"/>
              </w:rPr>
              <w:t>.</w:t>
            </w:r>
          </w:p>
          <w:p w14:paraId="7F03900E" w14:textId="5046D29A" w:rsidR="00D440C6" w:rsidRPr="00A51BA9" w:rsidRDefault="00D440C6" w:rsidP="00EB27C7">
            <w:pPr>
              <w:widowControl w:val="0"/>
              <w:spacing w:after="0" w:line="240" w:lineRule="auto"/>
              <w:ind w:firstLine="176"/>
              <w:contextualSpacing/>
              <w:jc w:val="both"/>
              <w:rPr>
                <w:sz w:val="24"/>
                <w:szCs w:val="24"/>
                <w:lang w:eastAsia="uk-UA"/>
              </w:rPr>
            </w:pPr>
            <w:r w:rsidRPr="00A51BA9">
              <w:rPr>
                <w:sz w:val="24"/>
                <w:szCs w:val="24"/>
                <w:lang w:eastAsia="uk-UA"/>
              </w:rPr>
              <w:t xml:space="preserve">До початку проведення електронного аукціону в електронній системі </w:t>
            </w:r>
            <w:proofErr w:type="spellStart"/>
            <w:r w:rsidRPr="00A51BA9">
              <w:rPr>
                <w:sz w:val="24"/>
                <w:szCs w:val="24"/>
                <w:lang w:eastAsia="uk-UA"/>
              </w:rPr>
              <w:t>закупівель</w:t>
            </w:r>
            <w:proofErr w:type="spellEnd"/>
            <w:r w:rsidRPr="00A51BA9">
              <w:rPr>
                <w:sz w:val="24"/>
                <w:szCs w:val="24"/>
                <w:lang w:eastAsia="uk-UA"/>
              </w:rPr>
              <w:t xml:space="preserve"> автоматично розкривається інформація про ціну та перелік усіх цін тендерних пропозицій, розташованих у порядку від найнижчої до найвищої ціни без зазначення найменувань та інформації про учасників. Електронний аукціон здійснюється у відповідності з положеннями ст. 30 Закону.</w:t>
            </w:r>
          </w:p>
          <w:p w14:paraId="46BA786C" w14:textId="11AEA12D" w:rsidR="00D440C6" w:rsidRPr="00A51BA9" w:rsidRDefault="00D440C6" w:rsidP="00C03928">
            <w:pPr>
              <w:widowControl w:val="0"/>
              <w:spacing w:after="0" w:line="240" w:lineRule="auto"/>
              <w:ind w:firstLine="176"/>
              <w:contextualSpacing/>
              <w:jc w:val="both"/>
              <w:rPr>
                <w:sz w:val="24"/>
                <w:szCs w:val="24"/>
                <w:lang w:eastAsia="uk-UA"/>
              </w:rPr>
            </w:pPr>
            <w:r w:rsidRPr="00A51BA9">
              <w:rPr>
                <w:sz w:val="24"/>
                <w:szCs w:val="24"/>
                <w:lang w:eastAsia="uk-UA"/>
              </w:rPr>
              <w:t>До оцінки тендерних пропозицій приймається сума, що становить загальну вартість тендерної пропозиції кожного окремого учасника, розрахована з урахуванням вимог щодо технічних, якісних та кількісних характеристик предмету закупівлі, визначених цією тендерної документацією, в тому числі з урахуванням включення до ціни податку на додану вартість (ПДВ), якщо учасник є платником ПДВ, інших податків та зборів, що передбачені чинним законодавством, та мають бути включені таким учасником до вартості товарів, робіт або послуг</w:t>
            </w:r>
            <w:r w:rsidR="0095060F" w:rsidRPr="00A51BA9">
              <w:rPr>
                <w:sz w:val="24"/>
                <w:szCs w:val="24"/>
                <w:lang w:eastAsia="uk-UA"/>
              </w:rPr>
              <w:t xml:space="preserve"> та з урахуванням роз’яснень відповідно до п. 2 розділу VІІ </w:t>
            </w:r>
            <w:r w:rsidR="00C03928" w:rsidRPr="00A51BA9">
              <w:rPr>
                <w:sz w:val="24"/>
                <w:szCs w:val="24"/>
                <w:lang w:eastAsia="uk-UA"/>
              </w:rPr>
              <w:t xml:space="preserve">цієї </w:t>
            </w:r>
            <w:r w:rsidR="0095060F" w:rsidRPr="00A51BA9">
              <w:rPr>
                <w:sz w:val="24"/>
                <w:szCs w:val="24"/>
                <w:lang w:eastAsia="uk-UA"/>
              </w:rPr>
              <w:t>тендерної документації</w:t>
            </w:r>
            <w:r w:rsidR="002F52B3" w:rsidRPr="00A51BA9">
              <w:rPr>
                <w:sz w:val="24"/>
                <w:szCs w:val="24"/>
                <w:lang w:eastAsia="uk-UA"/>
              </w:rPr>
              <w:t>.</w:t>
            </w:r>
          </w:p>
        </w:tc>
      </w:tr>
      <w:tr w:rsidR="00A51BA9" w:rsidRPr="00A51BA9" w14:paraId="3FDB7F5A" w14:textId="77777777" w:rsidTr="008A7078">
        <w:trPr>
          <w:trHeight w:val="522"/>
        </w:trPr>
        <w:tc>
          <w:tcPr>
            <w:tcW w:w="576" w:type="dxa"/>
            <w:tcBorders>
              <w:top w:val="single" w:sz="4" w:space="0" w:color="auto"/>
              <w:left w:val="single" w:sz="4" w:space="0" w:color="auto"/>
              <w:bottom w:val="single" w:sz="4" w:space="0" w:color="auto"/>
              <w:right w:val="single" w:sz="4" w:space="0" w:color="auto"/>
            </w:tcBorders>
            <w:hideMark/>
          </w:tcPr>
          <w:p w14:paraId="01B547C4" w14:textId="77777777" w:rsidR="00D440C6" w:rsidRPr="00A51BA9" w:rsidRDefault="00D440C6" w:rsidP="00D440C6">
            <w:pPr>
              <w:widowControl w:val="0"/>
              <w:spacing w:after="0" w:line="240" w:lineRule="auto"/>
              <w:contextualSpacing/>
              <w:rPr>
                <w:b/>
                <w:sz w:val="24"/>
                <w:szCs w:val="24"/>
                <w:lang w:eastAsia="uk-UA"/>
              </w:rPr>
            </w:pPr>
            <w:r w:rsidRPr="00A51BA9">
              <w:rPr>
                <w:b/>
                <w:sz w:val="24"/>
                <w:szCs w:val="24"/>
                <w:lang w:eastAsia="uk-UA"/>
              </w:rPr>
              <w:lastRenderedPageBreak/>
              <w:t>2</w:t>
            </w:r>
          </w:p>
        </w:tc>
        <w:tc>
          <w:tcPr>
            <w:tcW w:w="3147" w:type="dxa"/>
            <w:tcBorders>
              <w:top w:val="single" w:sz="4" w:space="0" w:color="auto"/>
              <w:left w:val="single" w:sz="4" w:space="0" w:color="auto"/>
              <w:bottom w:val="single" w:sz="4" w:space="0" w:color="auto"/>
              <w:right w:val="single" w:sz="4" w:space="0" w:color="auto"/>
            </w:tcBorders>
            <w:hideMark/>
          </w:tcPr>
          <w:p w14:paraId="228ECCE6" w14:textId="480A30A1" w:rsidR="00D440C6" w:rsidRPr="00A51BA9" w:rsidRDefault="00D440C6" w:rsidP="00D440C6">
            <w:pPr>
              <w:widowControl w:val="0"/>
              <w:spacing w:after="0" w:line="240" w:lineRule="auto"/>
              <w:ind w:right="113"/>
              <w:contextualSpacing/>
              <w:rPr>
                <w:b/>
                <w:sz w:val="24"/>
                <w:szCs w:val="24"/>
                <w:lang w:eastAsia="uk-UA"/>
              </w:rPr>
            </w:pPr>
            <w:r w:rsidRPr="00A51BA9">
              <w:rPr>
                <w:b/>
                <w:sz w:val="24"/>
                <w:szCs w:val="24"/>
                <w:lang w:eastAsia="uk-UA"/>
              </w:rPr>
              <w:t xml:space="preserve">Розгляд тендерних пропозицій </w:t>
            </w:r>
          </w:p>
        </w:tc>
        <w:tc>
          <w:tcPr>
            <w:tcW w:w="6767" w:type="dxa"/>
            <w:tcBorders>
              <w:top w:val="single" w:sz="4" w:space="0" w:color="auto"/>
              <w:left w:val="single" w:sz="4" w:space="0" w:color="auto"/>
              <w:bottom w:val="single" w:sz="4" w:space="0" w:color="auto"/>
              <w:right w:val="single" w:sz="4" w:space="0" w:color="auto"/>
            </w:tcBorders>
            <w:hideMark/>
          </w:tcPr>
          <w:p w14:paraId="37D2B147" w14:textId="21047C32" w:rsidR="00EB27C7" w:rsidRPr="00A51BA9" w:rsidRDefault="00EB27C7" w:rsidP="00EB27C7">
            <w:pPr>
              <w:widowControl w:val="0"/>
              <w:spacing w:after="0" w:line="240" w:lineRule="auto"/>
              <w:ind w:firstLine="176"/>
              <w:contextualSpacing/>
              <w:jc w:val="both"/>
              <w:rPr>
                <w:sz w:val="24"/>
                <w:szCs w:val="24"/>
                <w:lang w:eastAsia="uk-UA"/>
              </w:rPr>
            </w:pPr>
            <w:r w:rsidRPr="00A51BA9">
              <w:rPr>
                <w:sz w:val="24"/>
                <w:szCs w:val="24"/>
                <w:lang w:eastAsia="uk-UA"/>
              </w:rPr>
              <w:t>Після оцінки тендерних пропозицій замовник розглядає на відповідність вимогам тендерної документації тендерну пропозицію, яка визначена найбільш економічно вигідною.</w:t>
            </w:r>
          </w:p>
          <w:p w14:paraId="441D5B9C" w14:textId="61353682" w:rsidR="000B73CC" w:rsidRPr="00A51BA9" w:rsidRDefault="00984746" w:rsidP="00EB27C7">
            <w:pPr>
              <w:widowControl w:val="0"/>
              <w:spacing w:after="0" w:line="240" w:lineRule="auto"/>
              <w:ind w:firstLine="176"/>
              <w:contextualSpacing/>
              <w:jc w:val="both"/>
              <w:rPr>
                <w:sz w:val="24"/>
                <w:szCs w:val="24"/>
                <w:lang w:val="ru-RU" w:eastAsia="uk-UA"/>
              </w:rPr>
            </w:pPr>
            <w:r w:rsidRPr="00A51BA9">
              <w:rPr>
                <w:sz w:val="24"/>
                <w:szCs w:val="24"/>
                <w:lang w:eastAsia="uk-UA"/>
              </w:rPr>
              <w:t xml:space="preserve">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w:t>
            </w:r>
            <w:proofErr w:type="spellStart"/>
            <w:r w:rsidRPr="00A51BA9">
              <w:rPr>
                <w:sz w:val="24"/>
                <w:szCs w:val="24"/>
                <w:lang w:eastAsia="uk-UA"/>
              </w:rPr>
              <w:t>закупівель</w:t>
            </w:r>
            <w:proofErr w:type="spellEnd"/>
            <w:r w:rsidRPr="00A51BA9">
              <w:rPr>
                <w:sz w:val="24"/>
                <w:szCs w:val="24"/>
                <w:lang w:eastAsia="uk-UA"/>
              </w:rPr>
              <w:t xml:space="preserve"> протягом одного дня з дня прийняття відповідного рішення</w:t>
            </w:r>
            <w:r w:rsidRPr="00A51BA9">
              <w:rPr>
                <w:sz w:val="24"/>
                <w:szCs w:val="24"/>
                <w:lang w:val="ru-RU" w:eastAsia="uk-UA"/>
              </w:rPr>
              <w:t>.</w:t>
            </w:r>
          </w:p>
          <w:p w14:paraId="47564359" w14:textId="77777777" w:rsidR="00EB27C7" w:rsidRPr="00A51BA9" w:rsidRDefault="00EB27C7" w:rsidP="00B51D9E">
            <w:pPr>
              <w:widowControl w:val="0"/>
              <w:spacing w:after="0" w:line="240" w:lineRule="auto"/>
              <w:ind w:firstLine="176"/>
              <w:contextualSpacing/>
              <w:jc w:val="both"/>
              <w:rPr>
                <w:sz w:val="24"/>
                <w:szCs w:val="24"/>
                <w:lang w:eastAsia="uk-UA"/>
              </w:rPr>
            </w:pPr>
            <w:r w:rsidRPr="00A51BA9">
              <w:rPr>
                <w:sz w:val="24"/>
                <w:szCs w:val="24"/>
                <w:lang w:eastAsia="uk-UA"/>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пропозицій, розташованих за результатами їх оцінки, починаючи з найкращої, у порядку та строки, визначені статтею 29 Закону.</w:t>
            </w:r>
          </w:p>
          <w:p w14:paraId="6A4582D0" w14:textId="780B1641" w:rsidR="00EB27C7" w:rsidRPr="00A51BA9" w:rsidRDefault="00EB27C7" w:rsidP="00C56CC9">
            <w:pPr>
              <w:widowControl w:val="0"/>
              <w:spacing w:after="0" w:line="240" w:lineRule="auto"/>
              <w:ind w:firstLine="176"/>
              <w:contextualSpacing/>
              <w:jc w:val="both"/>
              <w:rPr>
                <w:sz w:val="24"/>
                <w:szCs w:val="24"/>
                <w:lang w:eastAsia="uk-UA"/>
              </w:rPr>
            </w:pPr>
            <w:r w:rsidRPr="00A51BA9">
              <w:rPr>
                <w:sz w:val="24"/>
                <w:szCs w:val="24"/>
                <w:lang w:eastAsia="uk-UA"/>
              </w:rPr>
              <w:t xml:space="preserve">Якщо оголошення про проведення конкурентної процедури закупівлі оприлюднюється відповідно до </w:t>
            </w:r>
            <w:hyperlink r:id="rId15" w:anchor="n1059" w:history="1">
              <w:r w:rsidRPr="00A51BA9">
                <w:rPr>
                  <w:sz w:val="24"/>
                  <w:szCs w:val="24"/>
                  <w:lang w:eastAsia="uk-UA"/>
                </w:rPr>
                <w:t>частини третьої</w:t>
              </w:r>
            </w:hyperlink>
            <w:r w:rsidRPr="00A51BA9">
              <w:rPr>
                <w:sz w:val="24"/>
                <w:szCs w:val="24"/>
                <w:lang w:eastAsia="uk-UA"/>
              </w:rPr>
              <w:t xml:space="preserve"> статті 10 Закону, замовник розглядає тендерні пропозиції на відповідність вимогам тендерної документації до проведення оцінки тендерних пропозицій.</w:t>
            </w:r>
            <w:bookmarkStart w:id="27" w:name="n1532"/>
            <w:bookmarkEnd w:id="27"/>
            <w:r w:rsidR="002F52B3" w:rsidRPr="00A51BA9">
              <w:rPr>
                <w:sz w:val="24"/>
                <w:szCs w:val="24"/>
                <w:lang w:eastAsia="uk-UA"/>
              </w:rPr>
              <w:t xml:space="preserve"> </w:t>
            </w:r>
            <w:r w:rsidRPr="00A51BA9">
              <w:rPr>
                <w:sz w:val="24"/>
                <w:szCs w:val="24"/>
                <w:lang w:eastAsia="uk-UA"/>
              </w:rPr>
              <w:t xml:space="preserve">За результатами розгляду замовником в електронній системі </w:t>
            </w:r>
            <w:proofErr w:type="spellStart"/>
            <w:r w:rsidRPr="00A51BA9">
              <w:rPr>
                <w:sz w:val="24"/>
                <w:szCs w:val="24"/>
                <w:lang w:eastAsia="uk-UA"/>
              </w:rPr>
              <w:t>закупівель</w:t>
            </w:r>
            <w:proofErr w:type="spellEnd"/>
            <w:r w:rsidRPr="00A51BA9">
              <w:rPr>
                <w:sz w:val="24"/>
                <w:szCs w:val="24"/>
                <w:lang w:eastAsia="uk-UA"/>
              </w:rPr>
              <w:t xml:space="preserve"> відповідно до </w:t>
            </w:r>
            <w:hyperlink r:id="rId16" w:anchor="n1039" w:history="1">
              <w:r w:rsidRPr="00A51BA9">
                <w:rPr>
                  <w:sz w:val="24"/>
                  <w:szCs w:val="24"/>
                  <w:lang w:eastAsia="uk-UA"/>
                </w:rPr>
                <w:t>статті 10</w:t>
              </w:r>
            </w:hyperlink>
            <w:r w:rsidRPr="00A51BA9">
              <w:rPr>
                <w:sz w:val="24"/>
                <w:szCs w:val="24"/>
                <w:lang w:eastAsia="uk-UA"/>
              </w:rPr>
              <w:t xml:space="preserve"> Закону складається та оприлюднюється протокол розгляду всіх тендерних пропозицій.</w:t>
            </w:r>
            <w:r w:rsidR="002F52B3" w:rsidRPr="00A51BA9">
              <w:rPr>
                <w:sz w:val="24"/>
                <w:szCs w:val="24"/>
                <w:lang w:eastAsia="uk-UA"/>
              </w:rPr>
              <w:t xml:space="preserve"> </w:t>
            </w:r>
            <w:r w:rsidRPr="00A51BA9">
              <w:rPr>
                <w:sz w:val="24"/>
                <w:szCs w:val="24"/>
                <w:lang w:eastAsia="uk-UA"/>
              </w:rPr>
              <w:t xml:space="preserve">Після оприлюднення замовником протоколу розгляду тендерних пропозицій електронною системою </w:t>
            </w:r>
            <w:proofErr w:type="spellStart"/>
            <w:r w:rsidRPr="00A51BA9">
              <w:rPr>
                <w:sz w:val="24"/>
                <w:szCs w:val="24"/>
                <w:lang w:eastAsia="uk-UA"/>
              </w:rPr>
              <w:t>закупівель</w:t>
            </w:r>
            <w:proofErr w:type="spellEnd"/>
            <w:r w:rsidRPr="00A51BA9">
              <w:rPr>
                <w:sz w:val="24"/>
                <w:szCs w:val="24"/>
                <w:lang w:eastAsia="uk-UA"/>
              </w:rPr>
              <w:t xml:space="preserve"> автоматично розсилаються повідомлення всім учасникам тендеру та оприлюднюється перелік учасників, тендерні пропозиції яких не відхилені згідно із Законом. Дата і час проведення електронного аукціону визначаються електронною системою автоматично, але не раніше ніж через п’ять днів після оприлюднення протоколу розгляду тендерних пропозицій.</w:t>
            </w:r>
          </w:p>
          <w:p w14:paraId="5B574ADA" w14:textId="125BEFE2" w:rsidR="00D440C6" w:rsidRPr="00A51BA9" w:rsidRDefault="00D440C6" w:rsidP="00C56CC9">
            <w:pPr>
              <w:widowControl w:val="0"/>
              <w:spacing w:after="0" w:line="240" w:lineRule="auto"/>
              <w:ind w:firstLine="176"/>
              <w:contextualSpacing/>
              <w:jc w:val="both"/>
              <w:rPr>
                <w:sz w:val="24"/>
                <w:szCs w:val="24"/>
                <w:lang w:eastAsia="uk-UA"/>
              </w:rPr>
            </w:pPr>
            <w:r w:rsidRPr="00A51BA9">
              <w:rPr>
                <w:sz w:val="24"/>
                <w:szCs w:val="24"/>
                <w:lang w:eastAsia="uk-UA"/>
              </w:rPr>
              <w:t>Замовник залишає за собою право звернутися за підтвердженням інформації, наданої учасником у складі тендерної пропозиції, шляхом звернення до органів державної влади, підприємств, установ, організацій відповідно до їх компетенції.</w:t>
            </w:r>
          </w:p>
          <w:p w14:paraId="39B7BABD" w14:textId="710AE6DA" w:rsidR="00D440C6" w:rsidRPr="00A51BA9" w:rsidRDefault="00D440C6" w:rsidP="00C56CC9">
            <w:pPr>
              <w:pStyle w:val="rvps2"/>
              <w:shd w:val="clear" w:color="auto" w:fill="FFFFFF"/>
              <w:spacing w:before="0" w:beforeAutospacing="0" w:after="0" w:afterAutospacing="0"/>
              <w:ind w:firstLine="272"/>
              <w:jc w:val="both"/>
            </w:pPr>
            <w:bookmarkStart w:id="28" w:name="n1551"/>
            <w:bookmarkEnd w:id="28"/>
            <w:r w:rsidRPr="00A51BA9">
              <w:t>У разі отримання достовірної інформації про невідповідність учасника/переможця процедури закупівлі вимогам кваліфікаційних критеріїв, підставам, установленим</w:t>
            </w:r>
            <w:r w:rsidR="00EB27C7" w:rsidRPr="00A51BA9">
              <w:t xml:space="preserve"> </w:t>
            </w:r>
            <w:hyperlink r:id="rId17" w:anchor="n1262" w:history="1">
              <w:r w:rsidRPr="00A51BA9">
                <w:t>частиною першою</w:t>
              </w:r>
            </w:hyperlink>
            <w:r w:rsidR="00EB27C7" w:rsidRPr="00A51BA9">
              <w:t xml:space="preserve"> </w:t>
            </w:r>
            <w:r w:rsidRPr="00A51BA9">
              <w:t>статті 17 Закону, або факту зазначення у тендерній пропозиції будь-якої недостовірної інформації, що є суттєвою при визначенні результатів процедури закупівлі, замовник відхиляє тендерну пропозицію такого учасника.</w:t>
            </w:r>
          </w:p>
          <w:p w14:paraId="3BB89A4C" w14:textId="40B25580" w:rsidR="00D440C6" w:rsidRPr="00A51BA9" w:rsidRDefault="00D440C6" w:rsidP="00EB27C7">
            <w:pPr>
              <w:widowControl w:val="0"/>
              <w:spacing w:after="0" w:line="240" w:lineRule="auto"/>
              <w:ind w:firstLine="176"/>
              <w:contextualSpacing/>
              <w:jc w:val="both"/>
              <w:rPr>
                <w:sz w:val="24"/>
                <w:szCs w:val="24"/>
                <w:lang w:eastAsia="uk-UA"/>
              </w:rPr>
            </w:pPr>
            <w:r w:rsidRPr="00A51BA9">
              <w:rPr>
                <w:sz w:val="24"/>
                <w:szCs w:val="24"/>
                <w:lang w:eastAsia="uk-UA"/>
              </w:rPr>
              <w:t xml:space="preserve">Учасник, який надав найбільш економічно вигідну тендерну пропозицію, що є аномально низькою (ціна найбільш економічно вигідної пропозиції за результатами аукціону, яка є меншою на 40 або більше відсотків від середньоарифметичного значення ціни тендерних пропозицій інших учасників на початковому етапі аукціону, та/або є меншою на 30 або більше відсотків від наступної ціни тендерної пропозиції за результатами проведеного електронного аукціону), повинен надати протягом одного робочого дня з дня визначення </w:t>
            </w:r>
            <w:r w:rsidRPr="00A51BA9">
              <w:rPr>
                <w:sz w:val="24"/>
                <w:szCs w:val="24"/>
                <w:lang w:eastAsia="uk-UA"/>
              </w:rPr>
              <w:lastRenderedPageBreak/>
              <w:t>найбільш економічно вигідної тендерної пропозиції обґрунтування в довільній формі щодо цін або вартості відповідних товарів, робіт чи послуг пропозиції.</w:t>
            </w:r>
          </w:p>
          <w:p w14:paraId="340431EC" w14:textId="60B3B6FA" w:rsidR="00D440C6" w:rsidRPr="00A51BA9" w:rsidRDefault="00D440C6" w:rsidP="00EB27C7">
            <w:pPr>
              <w:widowControl w:val="0"/>
              <w:spacing w:after="0" w:line="240" w:lineRule="auto"/>
              <w:ind w:firstLine="176"/>
              <w:contextualSpacing/>
              <w:jc w:val="both"/>
              <w:rPr>
                <w:sz w:val="24"/>
                <w:szCs w:val="24"/>
                <w:lang w:eastAsia="uk-UA"/>
              </w:rPr>
            </w:pPr>
            <w:r w:rsidRPr="00A51BA9">
              <w:rPr>
                <w:sz w:val="24"/>
                <w:szCs w:val="24"/>
                <w:lang w:eastAsia="uk-UA"/>
              </w:rPr>
              <w:t>Замовник може відхилити аномально низьку тендерну пропозицію, у разі якщо учасник не надав належного обґрунтування вказаної у ній ціни або вартості, та відхиляє аномально низьку тендерну пропозицію у разі ненадходження такого обґрунтування протягом строку, визначеного в даній частині.</w:t>
            </w:r>
          </w:p>
          <w:p w14:paraId="1FFBFC2F" w14:textId="127E0BB0" w:rsidR="00D440C6" w:rsidRPr="00A51BA9" w:rsidRDefault="00D440C6" w:rsidP="00EB27C7">
            <w:pPr>
              <w:widowControl w:val="0"/>
              <w:spacing w:after="0" w:line="240" w:lineRule="auto"/>
              <w:ind w:firstLine="176"/>
              <w:contextualSpacing/>
              <w:jc w:val="both"/>
              <w:rPr>
                <w:sz w:val="24"/>
                <w:szCs w:val="24"/>
                <w:lang w:eastAsia="uk-UA"/>
              </w:rPr>
            </w:pPr>
            <w:r w:rsidRPr="00A51BA9">
              <w:rPr>
                <w:sz w:val="24"/>
                <w:szCs w:val="24"/>
                <w:lang w:eastAsia="uk-UA"/>
              </w:rPr>
              <w:t>Обґрунтування аномально низької тендерної пропозиції може містити інформацію про:</w:t>
            </w:r>
          </w:p>
          <w:p w14:paraId="21065B90" w14:textId="731BACF9" w:rsidR="00D440C6" w:rsidRPr="00A51BA9" w:rsidRDefault="00D440C6" w:rsidP="00602AB4">
            <w:pPr>
              <w:widowControl w:val="0"/>
              <w:tabs>
                <w:tab w:val="left" w:pos="567"/>
              </w:tabs>
              <w:spacing w:after="0" w:line="240" w:lineRule="auto"/>
              <w:ind w:left="283"/>
              <w:contextualSpacing/>
              <w:jc w:val="both"/>
              <w:rPr>
                <w:sz w:val="24"/>
                <w:szCs w:val="24"/>
                <w:lang w:eastAsia="uk-UA"/>
              </w:rPr>
            </w:pPr>
            <w:r w:rsidRPr="00A51BA9">
              <w:rPr>
                <w:sz w:val="24"/>
                <w:szCs w:val="24"/>
                <w:lang w:eastAsia="uk-UA"/>
              </w:rPr>
              <w:t>1)</w:t>
            </w:r>
            <w:r w:rsidR="00602AB4" w:rsidRPr="00A51BA9">
              <w:rPr>
                <w:sz w:val="24"/>
                <w:szCs w:val="24"/>
                <w:lang w:eastAsia="uk-UA"/>
              </w:rPr>
              <w:t xml:space="preserve"> </w:t>
            </w:r>
            <w:r w:rsidRPr="00A51BA9">
              <w:rPr>
                <w:sz w:val="24"/>
                <w:szCs w:val="24"/>
                <w:lang w:eastAsia="uk-UA"/>
              </w:rPr>
              <w:t>досягнення економії завдяки застосованому технологічному процесу виробництва товарів, порядку надання послуг чи технології будівництва;</w:t>
            </w:r>
          </w:p>
          <w:p w14:paraId="0BF3578B" w14:textId="6CD4B0DD" w:rsidR="00D440C6" w:rsidRPr="00A51BA9" w:rsidRDefault="00D440C6" w:rsidP="00602AB4">
            <w:pPr>
              <w:widowControl w:val="0"/>
              <w:tabs>
                <w:tab w:val="left" w:pos="361"/>
                <w:tab w:val="left" w:pos="567"/>
              </w:tabs>
              <w:spacing w:after="0" w:line="240" w:lineRule="auto"/>
              <w:ind w:left="283"/>
              <w:contextualSpacing/>
              <w:jc w:val="both"/>
              <w:rPr>
                <w:sz w:val="24"/>
                <w:szCs w:val="24"/>
                <w:lang w:eastAsia="uk-UA"/>
              </w:rPr>
            </w:pPr>
            <w:r w:rsidRPr="00A51BA9">
              <w:rPr>
                <w:sz w:val="24"/>
                <w:szCs w:val="24"/>
                <w:lang w:eastAsia="uk-UA"/>
              </w:rPr>
              <w:t>2) сприятливі умови, за яких учасник може поставити товари, надати послуги чи виконати роботи, зокрема спеціальна цінова пропозиція (знижка) учасника;</w:t>
            </w:r>
          </w:p>
          <w:p w14:paraId="117213C4" w14:textId="175BEBA6" w:rsidR="00D440C6" w:rsidRPr="00A51BA9" w:rsidRDefault="00D440C6" w:rsidP="00602AB4">
            <w:pPr>
              <w:widowControl w:val="0"/>
              <w:tabs>
                <w:tab w:val="left" w:pos="361"/>
                <w:tab w:val="left" w:pos="567"/>
              </w:tabs>
              <w:spacing w:after="0" w:line="240" w:lineRule="auto"/>
              <w:ind w:left="283"/>
              <w:contextualSpacing/>
              <w:jc w:val="both"/>
              <w:rPr>
                <w:sz w:val="24"/>
                <w:szCs w:val="24"/>
                <w:lang w:eastAsia="uk-UA"/>
              </w:rPr>
            </w:pPr>
            <w:r w:rsidRPr="00A51BA9">
              <w:rPr>
                <w:sz w:val="24"/>
                <w:szCs w:val="24"/>
                <w:lang w:eastAsia="uk-UA"/>
              </w:rPr>
              <w:t>3) отримання учасником державної допомоги згідно із законодавством.</w:t>
            </w:r>
          </w:p>
          <w:p w14:paraId="606CF661" w14:textId="141D5E06" w:rsidR="00D440C6" w:rsidRPr="00A51BA9" w:rsidRDefault="00D440C6" w:rsidP="00EB27C7">
            <w:pPr>
              <w:widowControl w:val="0"/>
              <w:spacing w:after="0" w:line="240" w:lineRule="auto"/>
              <w:ind w:firstLine="176"/>
              <w:contextualSpacing/>
              <w:jc w:val="both"/>
              <w:rPr>
                <w:sz w:val="24"/>
                <w:szCs w:val="24"/>
                <w:lang w:eastAsia="uk-UA"/>
              </w:rPr>
            </w:pPr>
            <w:r w:rsidRPr="00A51BA9">
              <w:rPr>
                <w:sz w:val="24"/>
                <w:szCs w:val="24"/>
                <w:lang w:eastAsia="uk-UA"/>
              </w:rPr>
              <w:t xml:space="preserve">Якщо замовником під час розгляду тендерної пропозиції учасника виявлено невідповідності в інформації та/або документах, що подані учасником у тендерній пропозиції та/або подання яких вимагалось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w:t>
            </w:r>
            <w:proofErr w:type="spellStart"/>
            <w:r w:rsidRPr="00A51BA9">
              <w:rPr>
                <w:sz w:val="24"/>
                <w:szCs w:val="24"/>
                <w:lang w:eastAsia="uk-UA"/>
              </w:rPr>
              <w:t>невідповідностей</w:t>
            </w:r>
            <w:proofErr w:type="spellEnd"/>
            <w:r w:rsidRPr="00A51BA9">
              <w:rPr>
                <w:sz w:val="24"/>
                <w:szCs w:val="24"/>
                <w:lang w:eastAsia="uk-UA"/>
              </w:rPr>
              <w:t xml:space="preserve"> в електронній системі </w:t>
            </w:r>
            <w:proofErr w:type="spellStart"/>
            <w:r w:rsidRPr="00A51BA9">
              <w:rPr>
                <w:sz w:val="24"/>
                <w:szCs w:val="24"/>
                <w:lang w:eastAsia="uk-UA"/>
              </w:rPr>
              <w:t>закупівель</w:t>
            </w:r>
            <w:proofErr w:type="spellEnd"/>
            <w:r w:rsidRPr="00A51BA9">
              <w:rPr>
                <w:sz w:val="24"/>
                <w:szCs w:val="24"/>
                <w:lang w:eastAsia="uk-UA"/>
              </w:rPr>
              <w:t>.</w:t>
            </w:r>
          </w:p>
          <w:p w14:paraId="4F34DF93" w14:textId="52C1591E" w:rsidR="00D440C6" w:rsidRPr="00A51BA9" w:rsidRDefault="00D440C6" w:rsidP="00EB27C7">
            <w:pPr>
              <w:widowControl w:val="0"/>
              <w:spacing w:after="0" w:line="240" w:lineRule="auto"/>
              <w:ind w:firstLine="176"/>
              <w:contextualSpacing/>
              <w:jc w:val="both"/>
              <w:rPr>
                <w:sz w:val="24"/>
                <w:szCs w:val="24"/>
                <w:lang w:eastAsia="uk-UA"/>
              </w:rPr>
            </w:pPr>
            <w:r w:rsidRPr="00A51BA9">
              <w:rPr>
                <w:sz w:val="24"/>
                <w:szCs w:val="24"/>
                <w:lang w:eastAsia="uk-UA"/>
              </w:rPr>
              <w:t xml:space="preserve">Замовник розміщує повідомлення з вимогою про усунення </w:t>
            </w:r>
            <w:proofErr w:type="spellStart"/>
            <w:r w:rsidRPr="00A51BA9">
              <w:rPr>
                <w:sz w:val="24"/>
                <w:szCs w:val="24"/>
                <w:lang w:eastAsia="uk-UA"/>
              </w:rPr>
              <w:t>невідповідностей</w:t>
            </w:r>
            <w:proofErr w:type="spellEnd"/>
            <w:r w:rsidRPr="00A51BA9">
              <w:rPr>
                <w:sz w:val="24"/>
                <w:szCs w:val="24"/>
                <w:lang w:eastAsia="uk-UA"/>
              </w:rPr>
              <w:t xml:space="preserve"> в інформації та/або документах:</w:t>
            </w:r>
          </w:p>
          <w:p w14:paraId="3A71D94D" w14:textId="5E84C364" w:rsidR="00D440C6" w:rsidRPr="00A51BA9" w:rsidRDefault="00D440C6" w:rsidP="00EB27C7">
            <w:pPr>
              <w:widowControl w:val="0"/>
              <w:spacing w:after="0" w:line="240" w:lineRule="auto"/>
              <w:ind w:firstLine="176"/>
              <w:contextualSpacing/>
              <w:jc w:val="both"/>
              <w:rPr>
                <w:sz w:val="24"/>
                <w:szCs w:val="24"/>
                <w:lang w:eastAsia="uk-UA"/>
              </w:rPr>
            </w:pPr>
            <w:r w:rsidRPr="00A51BA9">
              <w:rPr>
                <w:sz w:val="24"/>
                <w:szCs w:val="24"/>
                <w:lang w:eastAsia="uk-UA"/>
              </w:rPr>
              <w:t>1) що підтверджують відповідність учасника процедури закупівлі кваліфікаційним критеріям відповідно до статті 16 Закону;</w:t>
            </w:r>
          </w:p>
          <w:p w14:paraId="3CAA4314" w14:textId="4EC609AB" w:rsidR="00D440C6" w:rsidRPr="00A51BA9" w:rsidRDefault="00D440C6" w:rsidP="00EB27C7">
            <w:pPr>
              <w:widowControl w:val="0"/>
              <w:spacing w:after="0" w:line="240" w:lineRule="auto"/>
              <w:ind w:firstLine="176"/>
              <w:contextualSpacing/>
              <w:jc w:val="both"/>
              <w:rPr>
                <w:sz w:val="24"/>
                <w:szCs w:val="24"/>
                <w:lang w:eastAsia="uk-UA"/>
              </w:rPr>
            </w:pPr>
            <w:r w:rsidRPr="00A51BA9">
              <w:rPr>
                <w:sz w:val="24"/>
                <w:szCs w:val="24"/>
                <w:lang w:eastAsia="uk-UA"/>
              </w:rPr>
              <w:t>2) на підтвердження права підпису тендерної пропозиції та/або договору про закупівлю.</w:t>
            </w:r>
          </w:p>
          <w:p w14:paraId="1151EF89" w14:textId="51FAFA34" w:rsidR="00D440C6" w:rsidRPr="00A51BA9" w:rsidRDefault="00D440C6" w:rsidP="00EB27C7">
            <w:pPr>
              <w:widowControl w:val="0"/>
              <w:spacing w:after="0" w:line="240" w:lineRule="auto"/>
              <w:ind w:firstLine="176"/>
              <w:contextualSpacing/>
              <w:jc w:val="both"/>
              <w:rPr>
                <w:sz w:val="24"/>
                <w:szCs w:val="24"/>
                <w:lang w:eastAsia="uk-UA"/>
              </w:rPr>
            </w:pPr>
            <w:r w:rsidRPr="00A51BA9">
              <w:rPr>
                <w:sz w:val="24"/>
                <w:szCs w:val="24"/>
                <w:lang w:eastAsia="uk-UA"/>
              </w:rPr>
              <w:t xml:space="preserve"> </w:t>
            </w:r>
            <w:r w:rsidR="007D3211" w:rsidRPr="00A51BA9">
              <w:rPr>
                <w:sz w:val="24"/>
                <w:szCs w:val="24"/>
                <w:lang w:eastAsia="uk-UA"/>
              </w:rPr>
              <w:t xml:space="preserve">Замовник не може розміщувати щодо одного й того ж учасника процедури закупівлі більш ніж один раз повідомлення з вимогою про усунення </w:t>
            </w:r>
            <w:proofErr w:type="spellStart"/>
            <w:r w:rsidR="007D3211" w:rsidRPr="00A51BA9">
              <w:rPr>
                <w:sz w:val="24"/>
                <w:szCs w:val="24"/>
                <w:lang w:eastAsia="uk-UA"/>
              </w:rPr>
              <w:t>невідповідностей</w:t>
            </w:r>
            <w:proofErr w:type="spellEnd"/>
            <w:r w:rsidR="007D3211" w:rsidRPr="00A51BA9">
              <w:rPr>
                <w:sz w:val="24"/>
                <w:szCs w:val="24"/>
                <w:lang w:eastAsia="uk-UA"/>
              </w:rPr>
              <w:t xml:space="preserve"> в інформації та/або документах, що подані учасником у тендерній пропозиції, крім випадків, пов’язаних з виконанням рішення органу оскарження.</w:t>
            </w:r>
          </w:p>
          <w:p w14:paraId="0F5F0A21" w14:textId="26EC299C" w:rsidR="00D440C6" w:rsidRPr="00A51BA9" w:rsidRDefault="00D440C6" w:rsidP="00EB27C7">
            <w:pPr>
              <w:widowControl w:val="0"/>
              <w:spacing w:after="0" w:line="240" w:lineRule="auto"/>
              <w:ind w:firstLine="176"/>
              <w:contextualSpacing/>
              <w:jc w:val="both"/>
              <w:rPr>
                <w:sz w:val="24"/>
                <w:szCs w:val="24"/>
                <w:lang w:eastAsia="uk-UA"/>
              </w:rPr>
            </w:pPr>
            <w:r w:rsidRPr="00A51BA9">
              <w:rPr>
                <w:sz w:val="24"/>
                <w:szCs w:val="24"/>
                <w:lang w:eastAsia="uk-UA"/>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w:t>
            </w:r>
            <w:proofErr w:type="spellStart"/>
            <w:r w:rsidRPr="00A51BA9">
              <w:rPr>
                <w:sz w:val="24"/>
                <w:szCs w:val="24"/>
                <w:lang w:eastAsia="uk-UA"/>
              </w:rPr>
              <w:t>закупівель</w:t>
            </w:r>
            <w:proofErr w:type="spellEnd"/>
            <w:r w:rsidRPr="00A51BA9">
              <w:rPr>
                <w:sz w:val="24"/>
                <w:szCs w:val="24"/>
                <w:lang w:eastAsia="uk-UA"/>
              </w:rPr>
              <w:t xml:space="preserve"> уточнених або нових документів в електронній системі </w:t>
            </w:r>
            <w:proofErr w:type="spellStart"/>
            <w:r w:rsidRPr="00A51BA9">
              <w:rPr>
                <w:sz w:val="24"/>
                <w:szCs w:val="24"/>
                <w:lang w:eastAsia="uk-UA"/>
              </w:rPr>
              <w:t>закупівель</w:t>
            </w:r>
            <w:proofErr w:type="spellEnd"/>
            <w:r w:rsidRPr="00A51BA9">
              <w:rPr>
                <w:sz w:val="24"/>
                <w:szCs w:val="24"/>
                <w:lang w:eastAsia="uk-UA"/>
              </w:rPr>
              <w:t xml:space="preserve">, протягом 24 годин з моменту розміщення замовником в електронній системі </w:t>
            </w:r>
            <w:proofErr w:type="spellStart"/>
            <w:r w:rsidRPr="00A51BA9">
              <w:rPr>
                <w:sz w:val="24"/>
                <w:szCs w:val="24"/>
                <w:lang w:eastAsia="uk-UA"/>
              </w:rPr>
              <w:t>закупівель</w:t>
            </w:r>
            <w:proofErr w:type="spellEnd"/>
            <w:r w:rsidRPr="00A51BA9">
              <w:rPr>
                <w:sz w:val="24"/>
                <w:szCs w:val="24"/>
                <w:lang w:eastAsia="uk-UA"/>
              </w:rPr>
              <w:t xml:space="preserve"> повідомлення з вимогою про усунення таких </w:t>
            </w:r>
            <w:proofErr w:type="spellStart"/>
            <w:r w:rsidRPr="00A51BA9">
              <w:rPr>
                <w:sz w:val="24"/>
                <w:szCs w:val="24"/>
                <w:lang w:eastAsia="uk-UA"/>
              </w:rPr>
              <w:t>невідповідностей</w:t>
            </w:r>
            <w:proofErr w:type="spellEnd"/>
            <w:r w:rsidRPr="00A51BA9">
              <w:rPr>
                <w:sz w:val="24"/>
                <w:szCs w:val="24"/>
                <w:lang w:eastAsia="uk-UA"/>
              </w:rPr>
              <w:t xml:space="preserve">. </w:t>
            </w:r>
          </w:p>
          <w:p w14:paraId="1DD53597" w14:textId="77777777" w:rsidR="00D440C6" w:rsidRPr="00A51BA9" w:rsidRDefault="00D440C6" w:rsidP="00EB27C7">
            <w:pPr>
              <w:widowControl w:val="0"/>
              <w:spacing w:after="0" w:line="240" w:lineRule="auto"/>
              <w:ind w:firstLine="176"/>
              <w:contextualSpacing/>
              <w:jc w:val="both"/>
              <w:rPr>
                <w:sz w:val="24"/>
                <w:szCs w:val="24"/>
                <w:lang w:eastAsia="uk-UA"/>
              </w:rPr>
            </w:pPr>
            <w:r w:rsidRPr="00A51BA9">
              <w:rPr>
                <w:sz w:val="24"/>
                <w:szCs w:val="24"/>
                <w:lang w:eastAsia="uk-UA"/>
              </w:rPr>
              <w:t xml:space="preserve">Замовник розглядає подані тендерні пропозиції з урахуванням виправлення або </w:t>
            </w:r>
            <w:proofErr w:type="spellStart"/>
            <w:r w:rsidRPr="00A51BA9">
              <w:rPr>
                <w:sz w:val="24"/>
                <w:szCs w:val="24"/>
                <w:lang w:eastAsia="uk-UA"/>
              </w:rPr>
              <w:t>невиправлення</w:t>
            </w:r>
            <w:proofErr w:type="spellEnd"/>
            <w:r w:rsidRPr="00A51BA9">
              <w:rPr>
                <w:sz w:val="24"/>
                <w:szCs w:val="24"/>
                <w:lang w:eastAsia="uk-UA"/>
              </w:rPr>
              <w:t xml:space="preserve"> учасниками виявлених </w:t>
            </w:r>
            <w:proofErr w:type="spellStart"/>
            <w:r w:rsidRPr="00A51BA9">
              <w:rPr>
                <w:sz w:val="24"/>
                <w:szCs w:val="24"/>
                <w:lang w:eastAsia="uk-UA"/>
              </w:rPr>
              <w:t>невідповідностей</w:t>
            </w:r>
            <w:proofErr w:type="spellEnd"/>
            <w:r w:rsidRPr="00A51BA9">
              <w:rPr>
                <w:sz w:val="24"/>
                <w:szCs w:val="24"/>
                <w:lang w:eastAsia="uk-UA"/>
              </w:rPr>
              <w:t>.</w:t>
            </w:r>
          </w:p>
          <w:p w14:paraId="2320E696" w14:textId="77777777" w:rsidR="00D440C6" w:rsidRPr="00A51BA9" w:rsidRDefault="00D440C6" w:rsidP="00602AB4">
            <w:pPr>
              <w:widowControl w:val="0"/>
              <w:spacing w:after="0" w:line="240" w:lineRule="auto"/>
              <w:ind w:firstLine="176"/>
              <w:contextualSpacing/>
              <w:jc w:val="both"/>
              <w:rPr>
                <w:sz w:val="24"/>
                <w:szCs w:val="24"/>
                <w:lang w:eastAsia="uk-UA"/>
              </w:rPr>
            </w:pPr>
            <w:r w:rsidRPr="00A51BA9">
              <w:rPr>
                <w:sz w:val="24"/>
                <w:szCs w:val="24"/>
                <w:lang w:eastAsia="uk-UA"/>
              </w:rPr>
              <w:t xml:space="preserve">Якщо оголошення про проведення конкурентної процедури закупівлі оприлюднюється відповідно до частини третьої статті 10 Закону, замовник розглядає тендерні пропозиції на </w:t>
            </w:r>
            <w:r w:rsidRPr="00A51BA9">
              <w:rPr>
                <w:sz w:val="24"/>
                <w:szCs w:val="24"/>
                <w:lang w:eastAsia="uk-UA"/>
              </w:rPr>
              <w:lastRenderedPageBreak/>
              <w:t xml:space="preserve">відповідність вимогам тендерної документації до проведення оцінки тендерних пропозицій у строк, що не перевищує 20 робочих днів. За результатами розгляду замовником в електронній системі </w:t>
            </w:r>
            <w:proofErr w:type="spellStart"/>
            <w:r w:rsidRPr="00A51BA9">
              <w:rPr>
                <w:sz w:val="24"/>
                <w:szCs w:val="24"/>
                <w:lang w:eastAsia="uk-UA"/>
              </w:rPr>
              <w:t>закупівель</w:t>
            </w:r>
            <w:proofErr w:type="spellEnd"/>
            <w:r w:rsidRPr="00A51BA9">
              <w:rPr>
                <w:sz w:val="24"/>
                <w:szCs w:val="24"/>
                <w:lang w:eastAsia="uk-UA"/>
              </w:rPr>
              <w:t xml:space="preserve"> відповідно до статті 10 Закону складається та оприлюднюється протокол розгляду всіх тендерних пропозицій. Після оприлюднення замовником протоколу розгляду тендерних пропозицій електронною системою </w:t>
            </w:r>
            <w:proofErr w:type="spellStart"/>
            <w:r w:rsidRPr="00A51BA9">
              <w:rPr>
                <w:sz w:val="24"/>
                <w:szCs w:val="24"/>
                <w:lang w:eastAsia="uk-UA"/>
              </w:rPr>
              <w:t>закупівель</w:t>
            </w:r>
            <w:proofErr w:type="spellEnd"/>
            <w:r w:rsidRPr="00A51BA9">
              <w:rPr>
                <w:sz w:val="24"/>
                <w:szCs w:val="24"/>
                <w:lang w:eastAsia="uk-UA"/>
              </w:rPr>
              <w:t xml:space="preserve"> автоматично розсилаються повідомлення всім учасникам тендеру та оприлюднюється перелік учасників, тендерні пропозиції яких не відхилені згідно з цим Законом. Дата і час проведення електронного аукціону визначаються електронною системою автоматично, але не раніше ніж через п’ять днів після оприлюднення протоколу розгляду тендерних пропозицій.</w:t>
            </w:r>
          </w:p>
          <w:p w14:paraId="391B8F18" w14:textId="77777777" w:rsidR="00D440C6" w:rsidRPr="00A51BA9" w:rsidRDefault="00D440C6" w:rsidP="007451F9">
            <w:pPr>
              <w:shd w:val="clear" w:color="auto" w:fill="FFFFFF"/>
              <w:spacing w:after="0" w:line="240" w:lineRule="auto"/>
              <w:ind w:firstLine="176"/>
              <w:jc w:val="both"/>
              <w:rPr>
                <w:sz w:val="24"/>
                <w:szCs w:val="24"/>
                <w:lang w:eastAsia="uk-UA"/>
              </w:rPr>
            </w:pPr>
            <w:r w:rsidRPr="00A51BA9">
              <w:rPr>
                <w:sz w:val="24"/>
                <w:szCs w:val="24"/>
                <w:lang w:eastAsia="uk-UA"/>
              </w:rPr>
              <w:t>Рішення про намір укласти договір про закупівлю приймається замовником у день визначення учасника переможцем процедури закупівлі.</w:t>
            </w:r>
            <w:bookmarkStart w:id="29" w:name="n1613"/>
            <w:bookmarkEnd w:id="29"/>
            <w:r w:rsidRPr="00A51BA9">
              <w:rPr>
                <w:sz w:val="24"/>
                <w:szCs w:val="24"/>
                <w:lang w:eastAsia="uk-UA"/>
              </w:rPr>
              <w:t xml:space="preserve"> Протягом одного дня з дати ухвалення такого рішення замовник оприлюднює в електронній системі </w:t>
            </w:r>
            <w:proofErr w:type="spellStart"/>
            <w:r w:rsidRPr="00A51BA9">
              <w:rPr>
                <w:sz w:val="24"/>
                <w:szCs w:val="24"/>
                <w:lang w:eastAsia="uk-UA"/>
              </w:rPr>
              <w:t>закупівель</w:t>
            </w:r>
            <w:proofErr w:type="spellEnd"/>
            <w:r w:rsidRPr="00A51BA9">
              <w:rPr>
                <w:sz w:val="24"/>
                <w:szCs w:val="24"/>
                <w:lang w:eastAsia="uk-UA"/>
              </w:rPr>
              <w:t xml:space="preserve"> повідомлення про намір укласти договір про закупівлю.</w:t>
            </w:r>
          </w:p>
          <w:p w14:paraId="4C143FAC" w14:textId="2BB5806C" w:rsidR="00D440C6" w:rsidRPr="00A51BA9" w:rsidRDefault="00D440C6" w:rsidP="007451F9">
            <w:pPr>
              <w:shd w:val="clear" w:color="auto" w:fill="FFFFFF"/>
              <w:spacing w:after="0" w:line="240" w:lineRule="auto"/>
              <w:ind w:firstLine="176"/>
              <w:jc w:val="both"/>
              <w:rPr>
                <w:sz w:val="24"/>
                <w:szCs w:val="24"/>
                <w:lang w:eastAsia="uk-UA"/>
              </w:rPr>
            </w:pPr>
            <w:r w:rsidRPr="00A51BA9">
              <w:rPr>
                <w:sz w:val="24"/>
                <w:szCs w:val="24"/>
                <w:lang w:eastAsia="uk-UA"/>
              </w:rPr>
              <w:t xml:space="preserve">Учасник, якого не визнано переможцем процедури закупівлі за результатами оцінки та розгляду його тендерної пропозиції, може звернутися через електронну систему </w:t>
            </w:r>
            <w:proofErr w:type="spellStart"/>
            <w:r w:rsidRPr="00A51BA9">
              <w:rPr>
                <w:sz w:val="24"/>
                <w:szCs w:val="24"/>
                <w:lang w:eastAsia="uk-UA"/>
              </w:rPr>
              <w:t>закупівель</w:t>
            </w:r>
            <w:proofErr w:type="spellEnd"/>
            <w:r w:rsidRPr="00A51BA9">
              <w:rPr>
                <w:sz w:val="24"/>
                <w:szCs w:val="24"/>
                <w:lang w:eastAsia="uk-UA"/>
              </w:rPr>
              <w:t xml:space="preserve"> до замовника з вимогою щодо надання інформації про тендерну пропозицію переможця процедури закупівлі, у тому числі щодо зазначення її переваг порівняно з тендерною пропозицією учасника, який надіслав звернення, а замовник зобов’язаний надати йому відповідь не пізніше ніж через п’ять днів з дня надходження такого звернення.</w:t>
            </w:r>
          </w:p>
        </w:tc>
      </w:tr>
      <w:tr w:rsidR="00A51BA9" w:rsidRPr="00A51BA9" w14:paraId="3F8B4BDF" w14:textId="77777777" w:rsidTr="008A7078">
        <w:trPr>
          <w:trHeight w:val="522"/>
        </w:trPr>
        <w:tc>
          <w:tcPr>
            <w:tcW w:w="576" w:type="dxa"/>
            <w:tcBorders>
              <w:top w:val="single" w:sz="4" w:space="0" w:color="auto"/>
              <w:left w:val="single" w:sz="4" w:space="0" w:color="auto"/>
              <w:bottom w:val="single" w:sz="4" w:space="0" w:color="auto"/>
              <w:right w:val="single" w:sz="4" w:space="0" w:color="auto"/>
            </w:tcBorders>
            <w:hideMark/>
          </w:tcPr>
          <w:p w14:paraId="62B17FAD" w14:textId="77777777" w:rsidR="00D440C6" w:rsidRPr="00A51BA9" w:rsidRDefault="00D440C6" w:rsidP="00D440C6">
            <w:pPr>
              <w:widowControl w:val="0"/>
              <w:spacing w:after="0" w:line="240" w:lineRule="auto"/>
              <w:contextualSpacing/>
              <w:rPr>
                <w:b/>
                <w:sz w:val="24"/>
                <w:szCs w:val="24"/>
                <w:lang w:eastAsia="uk-UA"/>
              </w:rPr>
            </w:pPr>
            <w:r w:rsidRPr="00A51BA9">
              <w:rPr>
                <w:b/>
                <w:sz w:val="24"/>
                <w:szCs w:val="24"/>
                <w:lang w:eastAsia="uk-UA"/>
              </w:rPr>
              <w:lastRenderedPageBreak/>
              <w:t>3</w:t>
            </w:r>
          </w:p>
        </w:tc>
        <w:tc>
          <w:tcPr>
            <w:tcW w:w="3147" w:type="dxa"/>
            <w:tcBorders>
              <w:top w:val="single" w:sz="4" w:space="0" w:color="auto"/>
              <w:left w:val="single" w:sz="4" w:space="0" w:color="auto"/>
              <w:bottom w:val="single" w:sz="4" w:space="0" w:color="auto"/>
              <w:right w:val="single" w:sz="4" w:space="0" w:color="auto"/>
            </w:tcBorders>
            <w:hideMark/>
          </w:tcPr>
          <w:p w14:paraId="4E7C03D6" w14:textId="77777777" w:rsidR="00D440C6" w:rsidRPr="00A51BA9" w:rsidRDefault="00D440C6" w:rsidP="00D440C6">
            <w:pPr>
              <w:widowControl w:val="0"/>
              <w:spacing w:after="0" w:line="240" w:lineRule="auto"/>
              <w:ind w:right="113"/>
              <w:contextualSpacing/>
              <w:rPr>
                <w:b/>
                <w:sz w:val="24"/>
                <w:szCs w:val="24"/>
                <w:lang w:eastAsia="uk-UA"/>
              </w:rPr>
            </w:pPr>
            <w:r w:rsidRPr="00A51BA9">
              <w:rPr>
                <w:b/>
                <w:sz w:val="24"/>
                <w:szCs w:val="24"/>
                <w:lang w:eastAsia="uk-UA"/>
              </w:rPr>
              <w:t>Відхилення тендерних пропозицій</w:t>
            </w:r>
          </w:p>
        </w:tc>
        <w:tc>
          <w:tcPr>
            <w:tcW w:w="6767" w:type="dxa"/>
            <w:tcBorders>
              <w:top w:val="single" w:sz="4" w:space="0" w:color="auto"/>
              <w:left w:val="single" w:sz="4" w:space="0" w:color="auto"/>
              <w:bottom w:val="single" w:sz="4" w:space="0" w:color="auto"/>
              <w:right w:val="single" w:sz="4" w:space="0" w:color="auto"/>
            </w:tcBorders>
            <w:hideMark/>
          </w:tcPr>
          <w:p w14:paraId="06AC097A" w14:textId="77777777" w:rsidR="00D440C6" w:rsidRPr="00A51BA9" w:rsidRDefault="00D440C6" w:rsidP="00D743A1">
            <w:pPr>
              <w:widowControl w:val="0"/>
              <w:spacing w:after="0" w:line="240" w:lineRule="auto"/>
              <w:ind w:firstLine="176"/>
              <w:contextualSpacing/>
              <w:jc w:val="both"/>
              <w:rPr>
                <w:sz w:val="24"/>
                <w:szCs w:val="24"/>
                <w:lang w:eastAsia="uk-UA"/>
              </w:rPr>
            </w:pPr>
            <w:r w:rsidRPr="00A51BA9">
              <w:rPr>
                <w:sz w:val="24"/>
                <w:szCs w:val="24"/>
                <w:lang w:eastAsia="uk-UA"/>
              </w:rPr>
              <w:t xml:space="preserve">Замовник відхиляє тендерну пропозицію із зазначенням аргументації в електронній системі </w:t>
            </w:r>
            <w:proofErr w:type="spellStart"/>
            <w:r w:rsidRPr="00A51BA9">
              <w:rPr>
                <w:sz w:val="24"/>
                <w:szCs w:val="24"/>
                <w:lang w:eastAsia="uk-UA"/>
              </w:rPr>
              <w:t>закупівель</w:t>
            </w:r>
            <w:proofErr w:type="spellEnd"/>
            <w:r w:rsidRPr="00A51BA9">
              <w:rPr>
                <w:sz w:val="24"/>
                <w:szCs w:val="24"/>
                <w:lang w:eastAsia="uk-UA"/>
              </w:rPr>
              <w:t xml:space="preserve"> у разі якщо:</w:t>
            </w:r>
          </w:p>
          <w:p w14:paraId="10F453E8" w14:textId="77777777" w:rsidR="00D440C6" w:rsidRPr="00A51BA9" w:rsidRDefault="00D440C6" w:rsidP="00D743A1">
            <w:pPr>
              <w:widowControl w:val="0"/>
              <w:spacing w:after="0" w:line="240" w:lineRule="auto"/>
              <w:ind w:firstLine="176"/>
              <w:contextualSpacing/>
              <w:jc w:val="both"/>
              <w:rPr>
                <w:sz w:val="24"/>
                <w:szCs w:val="24"/>
                <w:lang w:eastAsia="uk-UA"/>
              </w:rPr>
            </w:pPr>
            <w:r w:rsidRPr="00A51BA9">
              <w:rPr>
                <w:sz w:val="24"/>
                <w:szCs w:val="24"/>
                <w:lang w:eastAsia="uk-UA"/>
              </w:rPr>
              <w:t>1) учасник процедури закупівлі:</w:t>
            </w:r>
          </w:p>
          <w:p w14:paraId="0843A2CF" w14:textId="77777777" w:rsidR="00D440C6" w:rsidRPr="00A51BA9" w:rsidRDefault="00D440C6" w:rsidP="00D743A1">
            <w:pPr>
              <w:widowControl w:val="0"/>
              <w:spacing w:after="0" w:line="240" w:lineRule="auto"/>
              <w:ind w:firstLine="176"/>
              <w:contextualSpacing/>
              <w:jc w:val="both"/>
              <w:rPr>
                <w:sz w:val="24"/>
                <w:szCs w:val="24"/>
                <w:lang w:eastAsia="uk-UA"/>
              </w:rPr>
            </w:pPr>
            <w:r w:rsidRPr="00A51BA9">
              <w:rPr>
                <w:sz w:val="24"/>
                <w:szCs w:val="24"/>
                <w:lang w:eastAsia="uk-UA"/>
              </w:rPr>
              <w:t>не відповідає кваліфікаційним (кваліфікаційному) критеріям, установленим статтею 16 Закону та/або наявні підстави, встановлені частиною першою статті 17 Закону;</w:t>
            </w:r>
          </w:p>
          <w:p w14:paraId="25C9832B" w14:textId="77777777" w:rsidR="00D440C6" w:rsidRPr="00A51BA9" w:rsidRDefault="00D440C6" w:rsidP="00D743A1">
            <w:pPr>
              <w:widowControl w:val="0"/>
              <w:spacing w:after="0" w:line="240" w:lineRule="auto"/>
              <w:ind w:firstLine="176"/>
              <w:contextualSpacing/>
              <w:jc w:val="both"/>
              <w:rPr>
                <w:sz w:val="24"/>
                <w:szCs w:val="24"/>
                <w:lang w:eastAsia="uk-UA"/>
              </w:rPr>
            </w:pPr>
            <w:r w:rsidRPr="00A51BA9">
              <w:rPr>
                <w:sz w:val="24"/>
                <w:szCs w:val="24"/>
                <w:lang w:eastAsia="uk-UA"/>
              </w:rPr>
              <w:t>не відповідає, встановленим абзацом першим частиною третьою статті 22 Закону, вимогам до учасника відповідно до законодавства;</w:t>
            </w:r>
          </w:p>
          <w:p w14:paraId="3EB9C34A" w14:textId="77777777" w:rsidR="00D440C6" w:rsidRPr="00A51BA9" w:rsidRDefault="00D440C6" w:rsidP="00D743A1">
            <w:pPr>
              <w:widowControl w:val="0"/>
              <w:spacing w:after="0" w:line="240" w:lineRule="auto"/>
              <w:ind w:firstLine="176"/>
              <w:contextualSpacing/>
              <w:jc w:val="both"/>
              <w:rPr>
                <w:sz w:val="24"/>
                <w:szCs w:val="24"/>
                <w:lang w:eastAsia="uk-UA"/>
              </w:rPr>
            </w:pPr>
            <w:r w:rsidRPr="00A51BA9">
              <w:rPr>
                <w:sz w:val="24"/>
                <w:szCs w:val="24"/>
                <w:lang w:eastAsia="uk-UA"/>
              </w:rPr>
              <w:t>зазначив у тендерній пропозиції недостовірну інформацію, що є суттєвою при визначенні результатів процедури закупівлі, яку замовником виявлено згідно з частиною п’ятнадцятою статті 29 Закону;</w:t>
            </w:r>
          </w:p>
          <w:p w14:paraId="7785D056" w14:textId="1F5767EC" w:rsidR="00D440C6" w:rsidRPr="00A51BA9" w:rsidRDefault="00D440C6" w:rsidP="00D743A1">
            <w:pPr>
              <w:widowControl w:val="0"/>
              <w:spacing w:after="0" w:line="240" w:lineRule="auto"/>
              <w:ind w:firstLine="176"/>
              <w:contextualSpacing/>
              <w:jc w:val="both"/>
              <w:rPr>
                <w:sz w:val="24"/>
                <w:szCs w:val="24"/>
                <w:lang w:eastAsia="uk-UA"/>
              </w:rPr>
            </w:pPr>
            <w:r w:rsidRPr="00A51BA9">
              <w:rPr>
                <w:sz w:val="24"/>
                <w:szCs w:val="24"/>
                <w:lang w:eastAsia="uk-UA"/>
              </w:rPr>
              <w:t>не надав забезпечення тендерної пропозиції, якщо таке забезпечення вимагалося замовником, та/або забезпечення тендерної пропозиції не відповідає умовам, що визначені замовником у тендерній документації до такого забезпечення тендерної пропозиції</w:t>
            </w:r>
            <w:r w:rsidR="00560350" w:rsidRPr="00A51BA9">
              <w:rPr>
                <w:sz w:val="24"/>
                <w:szCs w:val="24"/>
                <w:lang w:eastAsia="uk-UA"/>
              </w:rPr>
              <w:t xml:space="preserve"> </w:t>
            </w:r>
            <w:r w:rsidR="00560350" w:rsidRPr="00A51BA9">
              <w:rPr>
                <w:i/>
                <w:sz w:val="24"/>
                <w:szCs w:val="24"/>
                <w:lang w:eastAsia="uk-UA"/>
              </w:rPr>
              <w:t>(у разі встановлення забезпечення тендерної пропозиції Замовником)</w:t>
            </w:r>
          </w:p>
          <w:p w14:paraId="63966701" w14:textId="77777777" w:rsidR="00D440C6" w:rsidRPr="00A51BA9" w:rsidRDefault="00D440C6" w:rsidP="00305DDF">
            <w:pPr>
              <w:widowControl w:val="0"/>
              <w:spacing w:after="0" w:line="240" w:lineRule="auto"/>
              <w:ind w:firstLine="176"/>
              <w:contextualSpacing/>
              <w:jc w:val="both"/>
              <w:rPr>
                <w:sz w:val="24"/>
                <w:szCs w:val="24"/>
                <w:lang w:eastAsia="uk-UA"/>
              </w:rPr>
            </w:pPr>
            <w:r w:rsidRPr="00A51BA9">
              <w:rPr>
                <w:sz w:val="24"/>
                <w:szCs w:val="24"/>
                <w:lang w:eastAsia="uk-UA"/>
              </w:rPr>
              <w:t xml:space="preserve">не виправив виявлені замовником після розкриття тендерних пропозицій невідповідності в інформації та/або документах, що подані ним у своїй тендерній пропозиції, протягом 24 годин з моменту розміщення замовником в електронній системі </w:t>
            </w:r>
            <w:proofErr w:type="spellStart"/>
            <w:r w:rsidRPr="00A51BA9">
              <w:rPr>
                <w:sz w:val="24"/>
                <w:szCs w:val="24"/>
                <w:lang w:eastAsia="uk-UA"/>
              </w:rPr>
              <w:t>закупівель</w:t>
            </w:r>
            <w:proofErr w:type="spellEnd"/>
            <w:r w:rsidRPr="00A51BA9">
              <w:rPr>
                <w:sz w:val="24"/>
                <w:szCs w:val="24"/>
                <w:lang w:eastAsia="uk-UA"/>
              </w:rPr>
              <w:t xml:space="preserve"> повідомлення з вимогою про усунення таких </w:t>
            </w:r>
            <w:proofErr w:type="spellStart"/>
            <w:r w:rsidRPr="00A51BA9">
              <w:rPr>
                <w:sz w:val="24"/>
                <w:szCs w:val="24"/>
                <w:lang w:eastAsia="uk-UA"/>
              </w:rPr>
              <w:lastRenderedPageBreak/>
              <w:t>невідповідностей</w:t>
            </w:r>
            <w:proofErr w:type="spellEnd"/>
            <w:r w:rsidRPr="00A51BA9">
              <w:rPr>
                <w:sz w:val="24"/>
                <w:szCs w:val="24"/>
                <w:lang w:eastAsia="uk-UA"/>
              </w:rPr>
              <w:t>;</w:t>
            </w:r>
          </w:p>
          <w:p w14:paraId="1BFA83A2" w14:textId="77777777" w:rsidR="00D440C6" w:rsidRPr="00A51BA9" w:rsidRDefault="00D440C6" w:rsidP="00305DDF">
            <w:pPr>
              <w:widowControl w:val="0"/>
              <w:spacing w:after="0" w:line="240" w:lineRule="auto"/>
              <w:ind w:firstLine="176"/>
              <w:contextualSpacing/>
              <w:jc w:val="both"/>
              <w:rPr>
                <w:sz w:val="24"/>
                <w:szCs w:val="24"/>
                <w:lang w:eastAsia="uk-UA"/>
              </w:rPr>
            </w:pPr>
            <w:r w:rsidRPr="00A51BA9">
              <w:rPr>
                <w:sz w:val="24"/>
                <w:szCs w:val="24"/>
                <w:lang w:eastAsia="uk-UA"/>
              </w:rPr>
              <w:t>не надав обґрунтування аномально низької ціни тендерної пропозиції протягом строку визначеного в частині чотирнадцятій статті 29 Закону;</w:t>
            </w:r>
          </w:p>
          <w:p w14:paraId="74989166" w14:textId="77777777" w:rsidR="00D440C6" w:rsidRPr="00A51BA9" w:rsidRDefault="00D440C6" w:rsidP="00305DDF">
            <w:pPr>
              <w:widowControl w:val="0"/>
              <w:spacing w:after="0" w:line="240" w:lineRule="auto"/>
              <w:ind w:firstLine="176"/>
              <w:contextualSpacing/>
              <w:jc w:val="both"/>
              <w:rPr>
                <w:sz w:val="24"/>
                <w:szCs w:val="24"/>
                <w:lang w:eastAsia="uk-UA"/>
              </w:rPr>
            </w:pPr>
            <w:r w:rsidRPr="00A51BA9">
              <w:rPr>
                <w:sz w:val="24"/>
                <w:szCs w:val="24"/>
                <w:lang w:eastAsia="uk-UA"/>
              </w:rPr>
              <w:t>визначив конфіденційною інформацію, яка не може бути визначена як конфіденційна відповідно до вимог частини другої статті Закону;</w:t>
            </w:r>
          </w:p>
          <w:p w14:paraId="1C0EF510" w14:textId="77777777" w:rsidR="00D440C6" w:rsidRPr="00A51BA9" w:rsidRDefault="00D440C6" w:rsidP="00305DDF">
            <w:pPr>
              <w:widowControl w:val="0"/>
              <w:spacing w:after="0" w:line="240" w:lineRule="auto"/>
              <w:ind w:firstLine="176"/>
              <w:contextualSpacing/>
              <w:jc w:val="both"/>
              <w:rPr>
                <w:sz w:val="24"/>
                <w:szCs w:val="24"/>
                <w:lang w:eastAsia="uk-UA"/>
              </w:rPr>
            </w:pPr>
            <w:r w:rsidRPr="00A51BA9">
              <w:rPr>
                <w:sz w:val="24"/>
                <w:szCs w:val="24"/>
                <w:lang w:eastAsia="uk-UA"/>
              </w:rPr>
              <w:t xml:space="preserve">2) тендерна пропозиція учасника: </w:t>
            </w:r>
          </w:p>
          <w:p w14:paraId="04DC15CC" w14:textId="77777777" w:rsidR="00D440C6" w:rsidRPr="00A51BA9" w:rsidRDefault="00D440C6" w:rsidP="00305DDF">
            <w:pPr>
              <w:widowControl w:val="0"/>
              <w:spacing w:after="0" w:line="240" w:lineRule="auto"/>
              <w:ind w:firstLine="176"/>
              <w:contextualSpacing/>
              <w:jc w:val="both"/>
              <w:rPr>
                <w:sz w:val="24"/>
                <w:szCs w:val="24"/>
                <w:lang w:eastAsia="uk-UA"/>
              </w:rPr>
            </w:pPr>
            <w:r w:rsidRPr="00A51BA9">
              <w:rPr>
                <w:sz w:val="24"/>
                <w:szCs w:val="24"/>
                <w:lang w:eastAsia="uk-UA"/>
              </w:rPr>
              <w:t xml:space="preserve">не відповідає умовам технічної специфікації та іншим вимогам щодо предмету закупівлі тендерної документації;  </w:t>
            </w:r>
          </w:p>
          <w:p w14:paraId="0A3CE251" w14:textId="77777777" w:rsidR="00D440C6" w:rsidRPr="00A51BA9" w:rsidRDefault="00D440C6" w:rsidP="00305DDF">
            <w:pPr>
              <w:widowControl w:val="0"/>
              <w:spacing w:after="0" w:line="240" w:lineRule="auto"/>
              <w:ind w:firstLine="176"/>
              <w:contextualSpacing/>
              <w:jc w:val="both"/>
              <w:rPr>
                <w:sz w:val="24"/>
                <w:szCs w:val="24"/>
                <w:lang w:eastAsia="uk-UA"/>
              </w:rPr>
            </w:pPr>
            <w:r w:rsidRPr="00A51BA9">
              <w:rPr>
                <w:sz w:val="24"/>
                <w:szCs w:val="24"/>
                <w:lang w:eastAsia="uk-UA"/>
              </w:rPr>
              <w:t>викладена іншою мовою (мовами), аніж мова (мови), що вимагається тендерною документацією;</w:t>
            </w:r>
          </w:p>
          <w:p w14:paraId="5CC30189" w14:textId="77777777" w:rsidR="00D440C6" w:rsidRPr="00A51BA9" w:rsidRDefault="00D440C6" w:rsidP="00305DDF">
            <w:pPr>
              <w:widowControl w:val="0"/>
              <w:spacing w:after="0" w:line="240" w:lineRule="auto"/>
              <w:ind w:firstLine="176"/>
              <w:contextualSpacing/>
              <w:jc w:val="both"/>
              <w:rPr>
                <w:sz w:val="24"/>
                <w:szCs w:val="24"/>
                <w:lang w:eastAsia="uk-UA"/>
              </w:rPr>
            </w:pPr>
            <w:r w:rsidRPr="00A51BA9">
              <w:rPr>
                <w:sz w:val="24"/>
                <w:szCs w:val="24"/>
                <w:lang w:eastAsia="uk-UA"/>
              </w:rPr>
              <w:t xml:space="preserve">є такою, строк дії якої закінчився; </w:t>
            </w:r>
          </w:p>
          <w:p w14:paraId="401EC2E1" w14:textId="77777777" w:rsidR="00D440C6" w:rsidRPr="00A51BA9" w:rsidRDefault="00D440C6" w:rsidP="00305DDF">
            <w:pPr>
              <w:widowControl w:val="0"/>
              <w:spacing w:after="0" w:line="240" w:lineRule="auto"/>
              <w:ind w:firstLine="176"/>
              <w:contextualSpacing/>
              <w:jc w:val="both"/>
              <w:rPr>
                <w:sz w:val="24"/>
                <w:szCs w:val="24"/>
                <w:lang w:eastAsia="uk-UA"/>
              </w:rPr>
            </w:pPr>
            <w:r w:rsidRPr="00A51BA9">
              <w:rPr>
                <w:sz w:val="24"/>
                <w:szCs w:val="24"/>
                <w:lang w:eastAsia="uk-UA"/>
              </w:rPr>
              <w:t>3) переможець процедури закупівлі:</w:t>
            </w:r>
          </w:p>
          <w:p w14:paraId="772710F8" w14:textId="77777777" w:rsidR="00D440C6" w:rsidRPr="00A51BA9" w:rsidRDefault="00D440C6" w:rsidP="00305DDF">
            <w:pPr>
              <w:widowControl w:val="0"/>
              <w:spacing w:after="0" w:line="240" w:lineRule="auto"/>
              <w:ind w:firstLine="176"/>
              <w:contextualSpacing/>
              <w:jc w:val="both"/>
              <w:rPr>
                <w:sz w:val="24"/>
                <w:szCs w:val="24"/>
                <w:lang w:eastAsia="uk-UA"/>
              </w:rPr>
            </w:pPr>
            <w:r w:rsidRPr="00A51BA9">
              <w:rPr>
                <w:sz w:val="24"/>
                <w:szCs w:val="24"/>
                <w:lang w:eastAsia="uk-UA"/>
              </w:rPr>
              <w:t>відмовився від підписання договору про закупівлю відповідно до вимог тендерної документації або укладення договору про закупівлю;</w:t>
            </w:r>
          </w:p>
          <w:p w14:paraId="30C2F521" w14:textId="77777777" w:rsidR="00D440C6" w:rsidRPr="00A51BA9" w:rsidRDefault="00D440C6" w:rsidP="00305DDF">
            <w:pPr>
              <w:widowControl w:val="0"/>
              <w:spacing w:after="0" w:line="240" w:lineRule="auto"/>
              <w:ind w:firstLine="176"/>
              <w:contextualSpacing/>
              <w:jc w:val="both"/>
              <w:rPr>
                <w:sz w:val="24"/>
                <w:szCs w:val="24"/>
                <w:lang w:eastAsia="uk-UA"/>
              </w:rPr>
            </w:pPr>
            <w:r w:rsidRPr="00A51BA9">
              <w:rPr>
                <w:sz w:val="24"/>
                <w:szCs w:val="24"/>
                <w:lang w:eastAsia="uk-UA"/>
              </w:rPr>
              <w:t>не надав у спосіб, зазначений в тендерній документації, документи, що підтверджують відсутність підстав, установлених статтею 17 Закону;</w:t>
            </w:r>
          </w:p>
          <w:p w14:paraId="4242B05B" w14:textId="77777777" w:rsidR="00D440C6" w:rsidRPr="00A51BA9" w:rsidRDefault="00D440C6" w:rsidP="00305DDF">
            <w:pPr>
              <w:widowControl w:val="0"/>
              <w:spacing w:after="0" w:line="240" w:lineRule="auto"/>
              <w:ind w:firstLine="176"/>
              <w:contextualSpacing/>
              <w:jc w:val="both"/>
              <w:rPr>
                <w:sz w:val="24"/>
                <w:szCs w:val="24"/>
                <w:lang w:eastAsia="uk-UA"/>
              </w:rPr>
            </w:pPr>
            <w:r w:rsidRPr="00A51BA9">
              <w:rPr>
                <w:sz w:val="24"/>
                <w:szCs w:val="24"/>
                <w:lang w:eastAsia="uk-UA"/>
              </w:rPr>
              <w:t>не надав копію ліцензії або документу дозвільного характеру (у разі їх наявності) відповідно до частини другої статті 41 Закону;</w:t>
            </w:r>
          </w:p>
          <w:p w14:paraId="137463D6" w14:textId="77777777" w:rsidR="00D440C6" w:rsidRPr="00A51BA9" w:rsidRDefault="00D440C6" w:rsidP="00305DDF">
            <w:pPr>
              <w:widowControl w:val="0"/>
              <w:spacing w:after="0" w:line="240" w:lineRule="auto"/>
              <w:ind w:firstLine="176"/>
              <w:contextualSpacing/>
              <w:jc w:val="both"/>
              <w:rPr>
                <w:sz w:val="24"/>
                <w:szCs w:val="24"/>
                <w:lang w:eastAsia="uk-UA"/>
              </w:rPr>
            </w:pPr>
            <w:r w:rsidRPr="00A51BA9">
              <w:rPr>
                <w:sz w:val="24"/>
                <w:szCs w:val="24"/>
                <w:lang w:eastAsia="uk-UA"/>
              </w:rPr>
              <w:t>не надав забезпечення виконання договору про закупівлю, якщо таке забезпечення вимагалося замовником.</w:t>
            </w:r>
          </w:p>
          <w:p w14:paraId="1DED02DB" w14:textId="77777777" w:rsidR="00BA0BB0" w:rsidRPr="00A51BA9" w:rsidRDefault="00BA0BB0" w:rsidP="00BA0BB0">
            <w:pPr>
              <w:widowControl w:val="0"/>
              <w:spacing w:after="0" w:line="240" w:lineRule="auto"/>
              <w:ind w:firstLine="176"/>
              <w:contextualSpacing/>
              <w:jc w:val="both"/>
              <w:rPr>
                <w:sz w:val="24"/>
                <w:szCs w:val="24"/>
                <w:lang w:eastAsia="uk-UA"/>
              </w:rPr>
            </w:pPr>
            <w:r w:rsidRPr="00A51BA9">
              <w:rPr>
                <w:i/>
                <w:sz w:val="24"/>
                <w:szCs w:val="24"/>
                <w:lang w:eastAsia="uk-UA"/>
              </w:rPr>
              <w:t xml:space="preserve">У разі закупівлі робіт: </w:t>
            </w:r>
            <w:r w:rsidRPr="00A51BA9">
              <w:rPr>
                <w:sz w:val="24"/>
                <w:szCs w:val="24"/>
                <w:lang w:eastAsia="uk-UA"/>
              </w:rPr>
              <w:t xml:space="preserve">У випадку не надання кошторисних розрахунків та/або не зазначення Учасником-Переможцем марки/технічних характеристик матеріалів/обладнання, та/або перевищення </w:t>
            </w:r>
            <w:proofErr w:type="spellStart"/>
            <w:r w:rsidRPr="00A51BA9">
              <w:rPr>
                <w:sz w:val="24"/>
                <w:szCs w:val="24"/>
                <w:lang w:eastAsia="uk-UA"/>
              </w:rPr>
              <w:t>середньоринкових</w:t>
            </w:r>
            <w:proofErr w:type="spellEnd"/>
            <w:r w:rsidRPr="00A51BA9">
              <w:rPr>
                <w:sz w:val="24"/>
                <w:szCs w:val="24"/>
                <w:lang w:eastAsia="uk-UA"/>
              </w:rPr>
              <w:t xml:space="preserve"> цін на матеріали/обладнання, та/або перевищення розрахунків за одиницю  робіт/послуг, які нормуються відповідно до чинних галузевих нормативних актів, в кошторисній документації до договору, та/або не усунення зауважень Замовника стосовно наданого перерахунку договірної ціни з кошторисними розрахунками, буде вважатися відмовою переможця від підписання договору про закупівлю відповідно до вимог тендерної документації  або </w:t>
            </w:r>
            <w:proofErr w:type="spellStart"/>
            <w:r w:rsidRPr="00A51BA9">
              <w:rPr>
                <w:sz w:val="24"/>
                <w:szCs w:val="24"/>
                <w:lang w:eastAsia="uk-UA"/>
              </w:rPr>
              <w:t>неукладення</w:t>
            </w:r>
            <w:proofErr w:type="spellEnd"/>
            <w:r w:rsidRPr="00A51BA9">
              <w:rPr>
                <w:sz w:val="24"/>
                <w:szCs w:val="24"/>
                <w:lang w:eastAsia="uk-UA"/>
              </w:rPr>
              <w:t xml:space="preserve"> договору про закупівлю з вини учасника, та тендерна пропозиція якого буде відхилена на підставі п. 3 ч. 1 ст. 31 Закону (переможець процедури закупівлі відмовився від підписання договору про закупівлю відповідно до вимог тендерної документації або укладення договору про закупівлю). </w:t>
            </w:r>
          </w:p>
          <w:p w14:paraId="197525F5" w14:textId="77777777" w:rsidR="001B0B31" w:rsidRPr="00A51BA9" w:rsidRDefault="001B0B31" w:rsidP="001B0B31">
            <w:pPr>
              <w:widowControl w:val="0"/>
              <w:spacing w:after="0" w:line="240" w:lineRule="auto"/>
              <w:ind w:firstLine="176"/>
              <w:contextualSpacing/>
              <w:jc w:val="both"/>
              <w:rPr>
                <w:sz w:val="24"/>
                <w:szCs w:val="24"/>
                <w:lang w:eastAsia="uk-UA"/>
              </w:rPr>
            </w:pPr>
            <w:r w:rsidRPr="00A51BA9">
              <w:rPr>
                <w:sz w:val="24"/>
                <w:szCs w:val="24"/>
                <w:lang w:eastAsia="uk-UA"/>
              </w:rPr>
              <w:t xml:space="preserve">Інформація про відхилення тендерної пропозиції, у тому числі підстави такого відхилення, протягом одного дня з дня ухвалення рішення оприлюднюється в електронній системі </w:t>
            </w:r>
            <w:proofErr w:type="spellStart"/>
            <w:r w:rsidRPr="00A51BA9">
              <w:rPr>
                <w:sz w:val="24"/>
                <w:szCs w:val="24"/>
                <w:lang w:eastAsia="uk-UA"/>
              </w:rPr>
              <w:t>закупівель</w:t>
            </w:r>
            <w:proofErr w:type="spellEnd"/>
            <w:r w:rsidRPr="00A51BA9">
              <w:rPr>
                <w:sz w:val="24"/>
                <w:szCs w:val="24"/>
                <w:lang w:eastAsia="uk-UA"/>
              </w:rPr>
              <w:t xml:space="preserve"> та автоматично надсилається учаснику/переможцю процедури закупівлі, тендерна пропозиція якого відхилена, через електронну систему </w:t>
            </w:r>
            <w:proofErr w:type="spellStart"/>
            <w:r w:rsidRPr="00A51BA9">
              <w:rPr>
                <w:sz w:val="24"/>
                <w:szCs w:val="24"/>
                <w:lang w:eastAsia="uk-UA"/>
              </w:rPr>
              <w:t>закупівель</w:t>
            </w:r>
            <w:proofErr w:type="spellEnd"/>
            <w:r w:rsidRPr="00A51BA9">
              <w:rPr>
                <w:sz w:val="24"/>
                <w:szCs w:val="24"/>
                <w:lang w:eastAsia="uk-UA"/>
              </w:rPr>
              <w:t xml:space="preserve">. </w:t>
            </w:r>
          </w:p>
          <w:p w14:paraId="63BCCA89" w14:textId="3E7A2A89" w:rsidR="00D440C6" w:rsidRPr="00A51BA9" w:rsidRDefault="00D440C6" w:rsidP="00D743A1">
            <w:pPr>
              <w:widowControl w:val="0"/>
              <w:spacing w:after="0" w:line="240" w:lineRule="auto"/>
              <w:ind w:firstLine="176"/>
              <w:contextualSpacing/>
              <w:jc w:val="both"/>
              <w:rPr>
                <w:sz w:val="24"/>
                <w:szCs w:val="24"/>
                <w:lang w:eastAsia="uk-UA"/>
              </w:rPr>
            </w:pPr>
            <w:r w:rsidRPr="00A51BA9">
              <w:rPr>
                <w:sz w:val="24"/>
                <w:szCs w:val="24"/>
                <w:lang w:eastAsia="uk-UA"/>
              </w:rPr>
              <w:t xml:space="preserve">У разі якщо учасник, тендерна пропозиція якого відхилена, вважає недостатньою аргументацію, зазначену в повідомленні та протоколі розгляду тендерних пропозицій,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w:t>
            </w:r>
            <w:r w:rsidRPr="00A51BA9">
              <w:rPr>
                <w:sz w:val="24"/>
                <w:szCs w:val="24"/>
                <w:lang w:eastAsia="uk-UA"/>
              </w:rPr>
              <w:lastRenderedPageBreak/>
              <w:t xml:space="preserve">та/або його невідповідності кваліфікаційним критеріям, а замовник зобов’язаний надати йому відповідь з такою інформацією не пізніш як через п’ять днів з дня надходження такого звернення через електронну систему </w:t>
            </w:r>
            <w:proofErr w:type="spellStart"/>
            <w:r w:rsidRPr="00A51BA9">
              <w:rPr>
                <w:sz w:val="24"/>
                <w:szCs w:val="24"/>
                <w:lang w:eastAsia="uk-UA"/>
              </w:rPr>
              <w:t>закупівель</w:t>
            </w:r>
            <w:proofErr w:type="spellEnd"/>
            <w:r w:rsidRPr="00A51BA9">
              <w:rPr>
                <w:sz w:val="24"/>
                <w:szCs w:val="24"/>
                <w:lang w:eastAsia="uk-UA"/>
              </w:rPr>
              <w:t>.</w:t>
            </w:r>
          </w:p>
          <w:p w14:paraId="7326B4DF" w14:textId="5D03F2BF" w:rsidR="00D440C6" w:rsidRPr="00A51BA9" w:rsidRDefault="00D440C6" w:rsidP="00D743A1">
            <w:pPr>
              <w:widowControl w:val="0"/>
              <w:spacing w:after="0" w:line="240" w:lineRule="auto"/>
              <w:ind w:firstLine="176"/>
              <w:contextualSpacing/>
              <w:jc w:val="both"/>
              <w:rPr>
                <w:sz w:val="24"/>
                <w:szCs w:val="24"/>
                <w:lang w:eastAsia="uk-UA"/>
              </w:rPr>
            </w:pPr>
            <w:r w:rsidRPr="00A51BA9">
              <w:rPr>
                <w:sz w:val="24"/>
                <w:szCs w:val="24"/>
                <w:lang w:eastAsia="uk-UA"/>
              </w:rPr>
              <w:t>Наявність у тендерній пропозиції учасника формальних (несуттєвих) помилок не призведе до відхилення його тендерної  пропозиції.</w:t>
            </w:r>
          </w:p>
          <w:p w14:paraId="2EF5CEB1" w14:textId="1E72643F" w:rsidR="00D440C6" w:rsidRPr="00A51BA9" w:rsidRDefault="00D440C6" w:rsidP="00D743A1">
            <w:pPr>
              <w:widowControl w:val="0"/>
              <w:spacing w:after="0" w:line="240" w:lineRule="auto"/>
              <w:ind w:firstLine="176"/>
              <w:contextualSpacing/>
              <w:jc w:val="both"/>
              <w:rPr>
                <w:sz w:val="24"/>
                <w:szCs w:val="24"/>
                <w:lang w:eastAsia="uk-UA"/>
              </w:rPr>
            </w:pPr>
            <w:r w:rsidRPr="00A51BA9">
              <w:rPr>
                <w:sz w:val="24"/>
                <w:szCs w:val="24"/>
                <w:lang w:eastAsia="uk-UA"/>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w:t>
            </w:r>
          </w:p>
          <w:p w14:paraId="2707238F" w14:textId="77777777" w:rsidR="00D440C6" w:rsidRPr="00A51BA9" w:rsidRDefault="00D440C6" w:rsidP="00D743A1">
            <w:pPr>
              <w:widowControl w:val="0"/>
              <w:spacing w:after="0" w:line="240" w:lineRule="auto"/>
              <w:ind w:firstLine="176"/>
              <w:contextualSpacing/>
              <w:jc w:val="both"/>
              <w:rPr>
                <w:sz w:val="24"/>
                <w:szCs w:val="24"/>
                <w:lang w:eastAsia="uk-UA"/>
              </w:rPr>
            </w:pPr>
            <w:r w:rsidRPr="00A51BA9">
              <w:rPr>
                <w:sz w:val="24"/>
                <w:szCs w:val="24"/>
                <w:lang w:eastAsia="uk-UA"/>
              </w:rPr>
              <w:t>-</w:t>
            </w:r>
            <w:r w:rsidRPr="00A51BA9">
              <w:rPr>
                <w:sz w:val="24"/>
                <w:szCs w:val="24"/>
                <w:lang w:val="ru-RU" w:eastAsia="uk-UA"/>
              </w:rPr>
              <w:t> </w:t>
            </w:r>
            <w:r w:rsidRPr="00A51BA9">
              <w:rPr>
                <w:sz w:val="24"/>
                <w:szCs w:val="24"/>
                <w:lang w:eastAsia="uk-UA"/>
              </w:rPr>
              <w:t>повна або часткова відсутність нумерації сторінок та/або її невідповідність переліку наданих документів;</w:t>
            </w:r>
          </w:p>
          <w:p w14:paraId="57EBF4D2" w14:textId="77777777" w:rsidR="00D440C6" w:rsidRPr="00A51BA9" w:rsidRDefault="00D440C6" w:rsidP="00D743A1">
            <w:pPr>
              <w:widowControl w:val="0"/>
              <w:spacing w:after="0" w:line="240" w:lineRule="auto"/>
              <w:ind w:firstLine="176"/>
              <w:contextualSpacing/>
              <w:jc w:val="both"/>
              <w:rPr>
                <w:sz w:val="24"/>
                <w:szCs w:val="24"/>
                <w:lang w:eastAsia="uk-UA"/>
              </w:rPr>
            </w:pPr>
            <w:r w:rsidRPr="00A51BA9">
              <w:rPr>
                <w:sz w:val="24"/>
                <w:szCs w:val="24"/>
                <w:lang w:eastAsia="uk-UA"/>
              </w:rPr>
              <w:t>-</w:t>
            </w:r>
            <w:r w:rsidRPr="00A51BA9">
              <w:rPr>
                <w:sz w:val="24"/>
                <w:szCs w:val="24"/>
                <w:lang w:val="ru-RU" w:eastAsia="uk-UA"/>
              </w:rPr>
              <w:t> </w:t>
            </w:r>
            <w:r w:rsidRPr="00A51BA9">
              <w:rPr>
                <w:sz w:val="24"/>
                <w:szCs w:val="24"/>
                <w:lang w:eastAsia="uk-UA"/>
              </w:rPr>
              <w:t>декілька сторінок/аркушів мають однаковий  номер;</w:t>
            </w:r>
          </w:p>
          <w:p w14:paraId="121C0E42" w14:textId="253F0368" w:rsidR="00D440C6" w:rsidRPr="00A51BA9" w:rsidRDefault="00D440C6" w:rsidP="00D743A1">
            <w:pPr>
              <w:widowControl w:val="0"/>
              <w:spacing w:after="0" w:line="240" w:lineRule="auto"/>
              <w:ind w:firstLine="176"/>
              <w:contextualSpacing/>
              <w:jc w:val="both"/>
              <w:rPr>
                <w:sz w:val="24"/>
                <w:szCs w:val="24"/>
                <w:lang w:eastAsia="uk-UA"/>
              </w:rPr>
            </w:pPr>
            <w:r w:rsidRPr="00A51BA9">
              <w:rPr>
                <w:sz w:val="24"/>
                <w:szCs w:val="24"/>
                <w:lang w:eastAsia="uk-UA"/>
              </w:rPr>
              <w:t>-</w:t>
            </w:r>
            <w:r w:rsidRPr="00A51BA9">
              <w:rPr>
                <w:sz w:val="24"/>
                <w:szCs w:val="24"/>
                <w:lang w:val="ru-RU" w:eastAsia="uk-UA"/>
              </w:rPr>
              <w:t> </w:t>
            </w:r>
            <w:r w:rsidRPr="00A51BA9">
              <w:rPr>
                <w:sz w:val="24"/>
                <w:szCs w:val="24"/>
                <w:lang w:eastAsia="uk-UA"/>
              </w:rPr>
              <w:t>відсутність підписів та/або прізвища, ініціалів уповноваженої особи учасника та, за наявності, печатки учасника на документах/сторінках тендерної пропозиції учасника, крім тих, що складені від імені учасника;</w:t>
            </w:r>
          </w:p>
          <w:p w14:paraId="595BB804" w14:textId="77777777" w:rsidR="00D440C6" w:rsidRPr="00A51BA9" w:rsidRDefault="00D440C6" w:rsidP="00D743A1">
            <w:pPr>
              <w:widowControl w:val="0"/>
              <w:spacing w:after="0" w:line="240" w:lineRule="auto"/>
              <w:ind w:firstLine="176"/>
              <w:contextualSpacing/>
              <w:jc w:val="both"/>
              <w:rPr>
                <w:sz w:val="24"/>
                <w:szCs w:val="24"/>
                <w:lang w:eastAsia="uk-UA"/>
              </w:rPr>
            </w:pPr>
            <w:r w:rsidRPr="00A51BA9">
              <w:rPr>
                <w:sz w:val="24"/>
                <w:szCs w:val="24"/>
                <w:lang w:eastAsia="uk-UA"/>
              </w:rPr>
              <w:t>-</w:t>
            </w:r>
            <w:r w:rsidRPr="00A51BA9">
              <w:rPr>
                <w:sz w:val="24"/>
                <w:szCs w:val="24"/>
                <w:lang w:val="ru-RU" w:eastAsia="uk-UA"/>
              </w:rPr>
              <w:t> </w:t>
            </w:r>
            <w:r w:rsidRPr="00A51BA9">
              <w:rPr>
                <w:sz w:val="24"/>
                <w:szCs w:val="24"/>
                <w:lang w:eastAsia="uk-UA"/>
              </w:rPr>
              <w:t>на документі учасника, засвідченому підписом уповноваженої особи, додатково наявний підпис (віза) працівника, повноваження якого учасником не підтверджені (наприклад, переклад документа завізований перекладачем);</w:t>
            </w:r>
          </w:p>
          <w:p w14:paraId="2EAF5A94" w14:textId="7D3F09C3" w:rsidR="00D440C6" w:rsidRPr="00A51BA9" w:rsidRDefault="00D440C6" w:rsidP="00D743A1">
            <w:pPr>
              <w:widowControl w:val="0"/>
              <w:spacing w:after="0" w:line="240" w:lineRule="auto"/>
              <w:ind w:firstLine="176"/>
              <w:contextualSpacing/>
              <w:jc w:val="both"/>
              <w:rPr>
                <w:sz w:val="24"/>
                <w:szCs w:val="24"/>
                <w:lang w:eastAsia="uk-UA"/>
              </w:rPr>
            </w:pPr>
            <w:r w:rsidRPr="00A51BA9">
              <w:rPr>
                <w:sz w:val="24"/>
                <w:szCs w:val="24"/>
                <w:lang w:eastAsia="uk-UA"/>
              </w:rPr>
              <w:t>-</w:t>
            </w:r>
            <w:r w:rsidRPr="00A51BA9">
              <w:rPr>
                <w:sz w:val="24"/>
                <w:szCs w:val="24"/>
                <w:lang w:val="ru-RU" w:eastAsia="uk-UA"/>
              </w:rPr>
              <w:t> </w:t>
            </w:r>
            <w:r w:rsidRPr="00A51BA9">
              <w:rPr>
                <w:sz w:val="24"/>
                <w:szCs w:val="24"/>
                <w:lang w:eastAsia="uk-UA"/>
              </w:rPr>
              <w:t xml:space="preserve">орфографічні, механічні та технічні помилки, русизми, використання </w:t>
            </w:r>
            <w:proofErr w:type="spellStart"/>
            <w:r w:rsidRPr="00A51BA9">
              <w:rPr>
                <w:sz w:val="24"/>
                <w:szCs w:val="24"/>
                <w:lang w:eastAsia="uk-UA"/>
              </w:rPr>
              <w:t>сленгових</w:t>
            </w:r>
            <w:proofErr w:type="spellEnd"/>
            <w:r w:rsidRPr="00A51BA9">
              <w:rPr>
                <w:sz w:val="24"/>
                <w:szCs w:val="24"/>
                <w:lang w:eastAsia="uk-UA"/>
              </w:rPr>
              <w:t xml:space="preserve"> слів, граматичні помилки, пропущені слова/літери, заміна однієї букви іншою, незначні текстуальні помилки (які не спотворюють текст та не призводять до викривлення змісту речення), що не впливають на зміст тендерної пропозиції учасника;</w:t>
            </w:r>
          </w:p>
          <w:p w14:paraId="766667B6" w14:textId="51DCAE1E" w:rsidR="00034DBC" w:rsidRPr="00A51BA9" w:rsidRDefault="00034DBC" w:rsidP="00034DBC">
            <w:pPr>
              <w:widowControl w:val="0"/>
              <w:spacing w:after="0" w:line="240" w:lineRule="auto"/>
              <w:ind w:firstLine="176"/>
              <w:contextualSpacing/>
              <w:jc w:val="both"/>
              <w:rPr>
                <w:sz w:val="24"/>
                <w:szCs w:val="24"/>
                <w:lang w:eastAsia="uk-UA"/>
              </w:rPr>
            </w:pPr>
            <w:r w:rsidRPr="00A51BA9">
              <w:rPr>
                <w:sz w:val="24"/>
                <w:szCs w:val="24"/>
                <w:lang w:eastAsia="uk-UA"/>
              </w:rPr>
              <w:t>- окремі документи/їх частини (слова та фрази) в складі тендерної пропозиції учасника складено російською мовою без перекладу на українську, зокрема такі, як паспорт, трудові книжки, договори оренди та інші документи;</w:t>
            </w:r>
          </w:p>
          <w:p w14:paraId="1832B38A" w14:textId="20FDC03B" w:rsidR="00D440C6" w:rsidRPr="00A51BA9" w:rsidRDefault="00D440C6" w:rsidP="00D743A1">
            <w:pPr>
              <w:widowControl w:val="0"/>
              <w:spacing w:after="0" w:line="240" w:lineRule="auto"/>
              <w:ind w:firstLine="176"/>
              <w:contextualSpacing/>
              <w:jc w:val="both"/>
              <w:rPr>
                <w:sz w:val="24"/>
                <w:szCs w:val="24"/>
                <w:lang w:eastAsia="uk-UA"/>
              </w:rPr>
            </w:pPr>
            <w:r w:rsidRPr="00A51BA9">
              <w:rPr>
                <w:sz w:val="24"/>
                <w:szCs w:val="24"/>
                <w:lang w:eastAsia="uk-UA"/>
              </w:rPr>
              <w:t>-</w:t>
            </w:r>
            <w:r w:rsidRPr="00A51BA9">
              <w:rPr>
                <w:sz w:val="24"/>
                <w:szCs w:val="24"/>
                <w:lang w:val="ru-RU" w:eastAsia="uk-UA"/>
              </w:rPr>
              <w:t> </w:t>
            </w:r>
            <w:r w:rsidRPr="00A51BA9">
              <w:rPr>
                <w:sz w:val="24"/>
                <w:szCs w:val="24"/>
                <w:lang w:eastAsia="uk-UA"/>
              </w:rPr>
              <w:t>надання в складі тендерної пропозиції додаткових документів, які не вимагалися умовами тендерної документації.</w:t>
            </w:r>
            <w:r w:rsidR="00B51D9E" w:rsidRPr="00A51BA9">
              <w:rPr>
                <w:sz w:val="24"/>
                <w:szCs w:val="24"/>
                <w:lang w:eastAsia="uk-UA"/>
              </w:rPr>
              <w:t xml:space="preserve"> </w:t>
            </w:r>
            <w:r w:rsidRPr="00A51BA9">
              <w:rPr>
                <w:sz w:val="24"/>
                <w:szCs w:val="24"/>
                <w:lang w:eastAsia="uk-UA"/>
              </w:rPr>
              <w:t>Документи, надані у складі тендерної пропозиції учасника, які не вимагалися умовами тендерної документації, не розглядаються замовником, а також їх невідповідність вимогам чинного законодавства та умовам тендерної документації не є підставою для відхилення пропозиції процедури закупівлі учасника;</w:t>
            </w:r>
          </w:p>
          <w:p w14:paraId="660D356D" w14:textId="519504CD" w:rsidR="00D440C6" w:rsidRPr="00A51BA9" w:rsidRDefault="00D440C6" w:rsidP="00B51D9E">
            <w:pPr>
              <w:widowControl w:val="0"/>
              <w:spacing w:after="0" w:line="240" w:lineRule="auto"/>
              <w:ind w:firstLine="176"/>
              <w:contextualSpacing/>
              <w:jc w:val="both"/>
              <w:rPr>
                <w:sz w:val="24"/>
                <w:szCs w:val="24"/>
                <w:lang w:eastAsia="uk-UA"/>
              </w:rPr>
            </w:pPr>
            <w:r w:rsidRPr="00A51BA9">
              <w:rPr>
                <w:sz w:val="24"/>
                <w:szCs w:val="24"/>
                <w:lang w:eastAsia="uk-UA"/>
              </w:rPr>
              <w:t>-</w:t>
            </w:r>
            <w:r w:rsidRPr="00A51BA9">
              <w:rPr>
                <w:sz w:val="24"/>
                <w:szCs w:val="24"/>
                <w:lang w:val="ru-RU" w:eastAsia="uk-UA"/>
              </w:rPr>
              <w:t> </w:t>
            </w:r>
            <w:r w:rsidRPr="00A51BA9">
              <w:rPr>
                <w:sz w:val="24"/>
                <w:szCs w:val="24"/>
                <w:lang w:eastAsia="uk-UA"/>
              </w:rPr>
              <w:t xml:space="preserve">зазначення неправильної назви документа, що підготовлений безпосередньо учасником, у разі якщо зміст такого документа відповідає вимогам тендерної документації </w:t>
            </w:r>
          </w:p>
          <w:p w14:paraId="23C79335" w14:textId="51E15CB0" w:rsidR="00D440C6" w:rsidRPr="00A51BA9" w:rsidRDefault="00D440C6" w:rsidP="00B51D9E">
            <w:pPr>
              <w:widowControl w:val="0"/>
              <w:spacing w:after="0" w:line="240" w:lineRule="auto"/>
              <w:ind w:firstLine="176"/>
              <w:contextualSpacing/>
              <w:jc w:val="both"/>
              <w:rPr>
                <w:sz w:val="24"/>
                <w:szCs w:val="24"/>
                <w:lang w:eastAsia="uk-UA"/>
              </w:rPr>
            </w:pPr>
            <w:r w:rsidRPr="00A51BA9">
              <w:rPr>
                <w:sz w:val="24"/>
                <w:szCs w:val="24"/>
                <w:lang w:eastAsia="uk-UA"/>
              </w:rPr>
              <w:t>-</w:t>
            </w:r>
            <w:r w:rsidRPr="00A51BA9">
              <w:rPr>
                <w:sz w:val="24"/>
                <w:szCs w:val="24"/>
                <w:lang w:val="ru-RU" w:eastAsia="uk-UA"/>
              </w:rPr>
              <w:t> </w:t>
            </w:r>
            <w:r w:rsidRPr="00A51BA9">
              <w:rPr>
                <w:sz w:val="24"/>
                <w:szCs w:val="24"/>
                <w:lang w:eastAsia="uk-UA"/>
              </w:rPr>
              <w:t>надання інформації не на бланку учасника (щодо документів, які формуються безпосередньо учасником та надаються ним у складі його тендерної пропозиції безпосередньо для взяття участі у процедурі закупівлі);</w:t>
            </w:r>
          </w:p>
          <w:p w14:paraId="3A670E5A" w14:textId="77777777" w:rsidR="00D440C6" w:rsidRPr="00A51BA9" w:rsidRDefault="00D440C6" w:rsidP="00B51D9E">
            <w:pPr>
              <w:widowControl w:val="0"/>
              <w:spacing w:after="0" w:line="240" w:lineRule="auto"/>
              <w:ind w:firstLine="176"/>
              <w:contextualSpacing/>
              <w:jc w:val="both"/>
              <w:rPr>
                <w:sz w:val="24"/>
                <w:szCs w:val="24"/>
                <w:lang w:eastAsia="uk-UA"/>
              </w:rPr>
            </w:pPr>
            <w:r w:rsidRPr="00A51BA9">
              <w:rPr>
                <w:sz w:val="24"/>
                <w:szCs w:val="24"/>
                <w:lang w:eastAsia="uk-UA"/>
              </w:rPr>
              <w:t>-</w:t>
            </w:r>
            <w:r w:rsidRPr="00A51BA9">
              <w:rPr>
                <w:sz w:val="24"/>
                <w:szCs w:val="24"/>
                <w:lang w:val="ru-RU" w:eastAsia="uk-UA"/>
              </w:rPr>
              <w:t> </w:t>
            </w:r>
            <w:r w:rsidRPr="00A51BA9">
              <w:rPr>
                <w:sz w:val="24"/>
                <w:szCs w:val="24"/>
                <w:lang w:eastAsia="uk-UA"/>
              </w:rPr>
              <w:t>зазначення в документах старої назви вулиці, міста, юридичної особи тощо, у разі якщо відбулася зміна назв відповідно до нормативно-правових актів та рішень органів державної влади, місцевого самоврядування;</w:t>
            </w:r>
          </w:p>
          <w:p w14:paraId="1E9E7215" w14:textId="77777777" w:rsidR="00D440C6" w:rsidRPr="00A51BA9" w:rsidRDefault="00D440C6" w:rsidP="00B51D9E">
            <w:pPr>
              <w:widowControl w:val="0"/>
              <w:spacing w:after="0" w:line="240" w:lineRule="auto"/>
              <w:ind w:firstLine="176"/>
              <w:contextualSpacing/>
              <w:jc w:val="both"/>
              <w:rPr>
                <w:sz w:val="24"/>
                <w:szCs w:val="24"/>
              </w:rPr>
            </w:pPr>
            <w:r w:rsidRPr="00A51BA9">
              <w:rPr>
                <w:sz w:val="24"/>
                <w:szCs w:val="24"/>
                <w:lang w:eastAsia="uk-UA"/>
              </w:rPr>
              <w:t>- відсутність номеру та дати реєстрації на довідках, що подаються учасником у довільній формі.</w:t>
            </w:r>
          </w:p>
        </w:tc>
      </w:tr>
      <w:tr w:rsidR="00A51BA9" w:rsidRPr="00A51BA9" w14:paraId="090A9149" w14:textId="77777777" w:rsidTr="008A7078">
        <w:trPr>
          <w:trHeight w:val="210"/>
        </w:trPr>
        <w:tc>
          <w:tcPr>
            <w:tcW w:w="1049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DEA8559" w14:textId="5CE5FD78" w:rsidR="00D440C6" w:rsidRPr="00A51BA9" w:rsidRDefault="00D440C6" w:rsidP="00B51D9E">
            <w:pPr>
              <w:widowControl w:val="0"/>
              <w:spacing w:after="0" w:line="240" w:lineRule="auto"/>
              <w:ind w:right="113"/>
              <w:contextualSpacing/>
              <w:jc w:val="center"/>
              <w:rPr>
                <w:b/>
                <w:sz w:val="24"/>
                <w:szCs w:val="24"/>
              </w:rPr>
            </w:pPr>
            <w:r w:rsidRPr="00A51BA9">
              <w:rPr>
                <w:b/>
                <w:sz w:val="24"/>
                <w:szCs w:val="24"/>
                <w:bdr w:val="none" w:sz="0" w:space="0" w:color="auto" w:frame="1"/>
                <w:lang w:eastAsia="uk-UA"/>
              </w:rPr>
              <w:lastRenderedPageBreak/>
              <w:t xml:space="preserve">Розділ VІ. Результати </w:t>
            </w:r>
            <w:r w:rsidRPr="00A51BA9">
              <w:rPr>
                <w:b/>
                <w:sz w:val="24"/>
                <w:szCs w:val="24"/>
                <w:bdr w:val="none" w:sz="0" w:space="0" w:color="auto" w:frame="1"/>
                <w:lang w:val="ru-RU" w:eastAsia="uk-UA"/>
              </w:rPr>
              <w:t>тендеру</w:t>
            </w:r>
            <w:r w:rsidRPr="00A51BA9">
              <w:rPr>
                <w:b/>
                <w:sz w:val="24"/>
                <w:szCs w:val="24"/>
                <w:bdr w:val="none" w:sz="0" w:space="0" w:color="auto" w:frame="1"/>
                <w:lang w:eastAsia="uk-UA"/>
              </w:rPr>
              <w:t xml:space="preserve"> та укладання договору про закупівлю</w:t>
            </w:r>
          </w:p>
        </w:tc>
      </w:tr>
      <w:tr w:rsidR="00A51BA9" w:rsidRPr="00A51BA9" w14:paraId="08B70EBB" w14:textId="77777777" w:rsidTr="008A7078">
        <w:trPr>
          <w:trHeight w:val="522"/>
        </w:trPr>
        <w:tc>
          <w:tcPr>
            <w:tcW w:w="576" w:type="dxa"/>
            <w:tcBorders>
              <w:top w:val="single" w:sz="4" w:space="0" w:color="auto"/>
              <w:left w:val="single" w:sz="4" w:space="0" w:color="auto"/>
              <w:bottom w:val="single" w:sz="4" w:space="0" w:color="auto"/>
              <w:right w:val="single" w:sz="4" w:space="0" w:color="auto"/>
            </w:tcBorders>
            <w:hideMark/>
          </w:tcPr>
          <w:p w14:paraId="75744AD9" w14:textId="77777777" w:rsidR="00D440C6" w:rsidRPr="00A51BA9" w:rsidRDefault="00D440C6" w:rsidP="00D440C6">
            <w:pPr>
              <w:widowControl w:val="0"/>
              <w:spacing w:after="0" w:line="240" w:lineRule="auto"/>
              <w:ind w:right="113"/>
              <w:contextualSpacing/>
              <w:rPr>
                <w:b/>
                <w:sz w:val="24"/>
                <w:szCs w:val="24"/>
                <w:lang w:eastAsia="uk-UA"/>
              </w:rPr>
            </w:pPr>
            <w:r w:rsidRPr="00A51BA9">
              <w:rPr>
                <w:b/>
                <w:sz w:val="24"/>
                <w:szCs w:val="24"/>
                <w:lang w:eastAsia="uk-UA"/>
              </w:rPr>
              <w:lastRenderedPageBreak/>
              <w:t>1</w:t>
            </w:r>
          </w:p>
        </w:tc>
        <w:tc>
          <w:tcPr>
            <w:tcW w:w="3147" w:type="dxa"/>
            <w:tcBorders>
              <w:top w:val="single" w:sz="4" w:space="0" w:color="auto"/>
              <w:left w:val="single" w:sz="4" w:space="0" w:color="auto"/>
              <w:bottom w:val="single" w:sz="4" w:space="0" w:color="auto"/>
              <w:right w:val="single" w:sz="4" w:space="0" w:color="auto"/>
            </w:tcBorders>
            <w:hideMark/>
          </w:tcPr>
          <w:p w14:paraId="096862EB" w14:textId="6EE2E1EA" w:rsidR="00D440C6" w:rsidRPr="00A51BA9" w:rsidRDefault="00D440C6" w:rsidP="00B51D9E">
            <w:pPr>
              <w:widowControl w:val="0"/>
              <w:spacing w:after="0" w:line="240" w:lineRule="auto"/>
              <w:ind w:right="113"/>
              <w:contextualSpacing/>
              <w:rPr>
                <w:b/>
                <w:sz w:val="24"/>
                <w:szCs w:val="24"/>
                <w:lang w:eastAsia="uk-UA"/>
              </w:rPr>
            </w:pPr>
            <w:r w:rsidRPr="00A51BA9">
              <w:rPr>
                <w:b/>
                <w:sz w:val="24"/>
                <w:szCs w:val="24"/>
                <w:lang w:eastAsia="uk-UA"/>
              </w:rPr>
              <w:t xml:space="preserve">Відміна </w:t>
            </w:r>
            <w:r w:rsidR="00B51D9E" w:rsidRPr="00A51BA9">
              <w:rPr>
                <w:b/>
                <w:sz w:val="24"/>
                <w:szCs w:val="24"/>
                <w:lang w:eastAsia="uk-UA"/>
              </w:rPr>
              <w:t xml:space="preserve">тендеру </w:t>
            </w:r>
            <w:r w:rsidRPr="00A51BA9">
              <w:rPr>
                <w:b/>
                <w:sz w:val="24"/>
                <w:szCs w:val="24"/>
                <w:lang w:eastAsia="uk-UA"/>
              </w:rPr>
              <w:t xml:space="preserve">чи визнання </w:t>
            </w:r>
            <w:r w:rsidR="00B51D9E" w:rsidRPr="00A51BA9">
              <w:rPr>
                <w:b/>
                <w:sz w:val="24"/>
                <w:szCs w:val="24"/>
                <w:lang w:eastAsia="uk-UA"/>
              </w:rPr>
              <w:t xml:space="preserve">тендеру </w:t>
            </w:r>
            <w:r w:rsidRPr="00A51BA9">
              <w:rPr>
                <w:b/>
                <w:sz w:val="24"/>
                <w:szCs w:val="24"/>
                <w:lang w:eastAsia="uk-UA"/>
              </w:rPr>
              <w:t xml:space="preserve">таким, що не </w:t>
            </w:r>
            <w:r w:rsidR="00B51D9E" w:rsidRPr="00A51BA9">
              <w:rPr>
                <w:b/>
                <w:sz w:val="24"/>
                <w:szCs w:val="24"/>
                <w:lang w:eastAsia="uk-UA"/>
              </w:rPr>
              <w:t>відбувся</w:t>
            </w:r>
          </w:p>
        </w:tc>
        <w:tc>
          <w:tcPr>
            <w:tcW w:w="6767" w:type="dxa"/>
            <w:tcBorders>
              <w:top w:val="single" w:sz="4" w:space="0" w:color="auto"/>
              <w:left w:val="single" w:sz="4" w:space="0" w:color="auto"/>
              <w:bottom w:val="single" w:sz="4" w:space="0" w:color="auto"/>
              <w:right w:val="single" w:sz="4" w:space="0" w:color="auto"/>
            </w:tcBorders>
            <w:hideMark/>
          </w:tcPr>
          <w:p w14:paraId="04A77D0F" w14:textId="7E39CBFE" w:rsidR="00D440C6" w:rsidRPr="00A51BA9" w:rsidRDefault="00D440C6" w:rsidP="00DD74C3">
            <w:pPr>
              <w:widowControl w:val="0"/>
              <w:spacing w:after="0" w:line="240" w:lineRule="auto"/>
              <w:ind w:firstLine="130"/>
              <w:contextualSpacing/>
              <w:jc w:val="both"/>
              <w:rPr>
                <w:sz w:val="24"/>
                <w:szCs w:val="24"/>
                <w:lang w:eastAsia="uk-UA"/>
              </w:rPr>
            </w:pPr>
            <w:r w:rsidRPr="00A51BA9">
              <w:rPr>
                <w:sz w:val="24"/>
                <w:szCs w:val="24"/>
                <w:lang w:eastAsia="uk-UA"/>
              </w:rPr>
              <w:t>Замовник відміняє тендер в разі:</w:t>
            </w:r>
          </w:p>
          <w:p w14:paraId="287557F5" w14:textId="77777777" w:rsidR="00D440C6" w:rsidRPr="00A51BA9" w:rsidRDefault="00D440C6" w:rsidP="00DD74C3">
            <w:pPr>
              <w:pStyle w:val="aa"/>
              <w:widowControl w:val="0"/>
              <w:spacing w:after="0" w:line="240" w:lineRule="auto"/>
              <w:ind w:left="0"/>
              <w:jc w:val="both"/>
              <w:rPr>
                <w:sz w:val="24"/>
                <w:szCs w:val="24"/>
                <w:lang w:eastAsia="uk-UA"/>
              </w:rPr>
            </w:pPr>
            <w:bookmarkStart w:id="30" w:name="n510"/>
            <w:bookmarkEnd w:id="30"/>
            <w:r w:rsidRPr="00A51BA9">
              <w:rPr>
                <w:sz w:val="24"/>
                <w:szCs w:val="24"/>
                <w:lang w:eastAsia="uk-UA"/>
              </w:rPr>
              <w:t>- відсутності подальшої потреби в закупівлі товарів, робіт і послуг;</w:t>
            </w:r>
          </w:p>
          <w:p w14:paraId="38BC0BA0" w14:textId="1D009B82" w:rsidR="00D440C6" w:rsidRPr="00A51BA9" w:rsidRDefault="00D440C6" w:rsidP="00DD74C3">
            <w:pPr>
              <w:pStyle w:val="aa"/>
              <w:widowControl w:val="0"/>
              <w:spacing w:after="0" w:line="240" w:lineRule="auto"/>
              <w:ind w:left="0"/>
              <w:jc w:val="both"/>
              <w:rPr>
                <w:sz w:val="24"/>
                <w:szCs w:val="24"/>
                <w:lang w:eastAsia="uk-UA"/>
              </w:rPr>
            </w:pPr>
            <w:bookmarkStart w:id="31" w:name="n511"/>
            <w:bookmarkEnd w:id="31"/>
            <w:r w:rsidRPr="00A51BA9">
              <w:rPr>
                <w:sz w:val="24"/>
                <w:szCs w:val="24"/>
                <w:lang w:eastAsia="uk-UA"/>
              </w:rPr>
              <w:t xml:space="preserve">- неможливості усунення порушень, що виникли через виявлені порушення законодавства з питань публічних </w:t>
            </w:r>
            <w:proofErr w:type="spellStart"/>
            <w:r w:rsidRPr="00A51BA9">
              <w:rPr>
                <w:sz w:val="24"/>
                <w:szCs w:val="24"/>
                <w:lang w:eastAsia="uk-UA"/>
              </w:rPr>
              <w:t>закупівель</w:t>
            </w:r>
            <w:proofErr w:type="spellEnd"/>
            <w:r w:rsidRPr="00A51BA9">
              <w:rPr>
                <w:sz w:val="24"/>
                <w:szCs w:val="24"/>
                <w:lang w:eastAsia="uk-UA"/>
              </w:rPr>
              <w:t>, з описом таких порушень, які неможливо усунути.</w:t>
            </w:r>
          </w:p>
          <w:p w14:paraId="498B6B0D" w14:textId="77777777" w:rsidR="00D440C6" w:rsidRPr="00A51BA9" w:rsidRDefault="00D440C6" w:rsidP="00DD74C3">
            <w:pPr>
              <w:pStyle w:val="aa"/>
              <w:widowControl w:val="0"/>
              <w:spacing w:after="0" w:line="240" w:lineRule="auto"/>
              <w:ind w:left="0" w:firstLine="130"/>
              <w:jc w:val="both"/>
              <w:rPr>
                <w:sz w:val="24"/>
                <w:szCs w:val="24"/>
                <w:lang w:eastAsia="uk-UA"/>
              </w:rPr>
            </w:pPr>
            <w:bookmarkStart w:id="32" w:name="n512"/>
            <w:bookmarkStart w:id="33" w:name="n513"/>
            <w:bookmarkStart w:id="34" w:name="n514"/>
            <w:bookmarkStart w:id="35" w:name="n515"/>
            <w:bookmarkEnd w:id="32"/>
            <w:bookmarkEnd w:id="33"/>
            <w:bookmarkEnd w:id="34"/>
            <w:bookmarkEnd w:id="35"/>
            <w:r w:rsidRPr="00A51BA9">
              <w:rPr>
                <w:sz w:val="24"/>
                <w:szCs w:val="24"/>
                <w:lang w:eastAsia="uk-UA"/>
              </w:rPr>
              <w:t xml:space="preserve">Тендер автоматично відміняється електронною системою </w:t>
            </w:r>
            <w:proofErr w:type="spellStart"/>
            <w:r w:rsidRPr="00A51BA9">
              <w:rPr>
                <w:sz w:val="24"/>
                <w:szCs w:val="24"/>
                <w:lang w:eastAsia="uk-UA"/>
              </w:rPr>
              <w:t>закупівель</w:t>
            </w:r>
            <w:proofErr w:type="spellEnd"/>
            <w:r w:rsidRPr="00A51BA9">
              <w:rPr>
                <w:sz w:val="24"/>
                <w:szCs w:val="24"/>
                <w:lang w:eastAsia="uk-UA"/>
              </w:rPr>
              <w:t xml:space="preserve"> у разі:</w:t>
            </w:r>
          </w:p>
          <w:p w14:paraId="216ED9F0" w14:textId="77777777" w:rsidR="00D440C6" w:rsidRPr="00A51BA9" w:rsidRDefault="00D440C6" w:rsidP="00DD74C3">
            <w:pPr>
              <w:pStyle w:val="aa"/>
              <w:widowControl w:val="0"/>
              <w:spacing w:after="0" w:line="240" w:lineRule="auto"/>
              <w:ind w:left="0"/>
              <w:jc w:val="both"/>
              <w:rPr>
                <w:sz w:val="24"/>
                <w:szCs w:val="24"/>
                <w:lang w:eastAsia="uk-UA"/>
              </w:rPr>
            </w:pPr>
            <w:r w:rsidRPr="00A51BA9">
              <w:rPr>
                <w:sz w:val="24"/>
                <w:szCs w:val="24"/>
                <w:lang w:eastAsia="uk-UA"/>
              </w:rPr>
              <w:t>1) подання для участі:</w:t>
            </w:r>
          </w:p>
          <w:p w14:paraId="348C5491" w14:textId="77777777" w:rsidR="00D440C6" w:rsidRPr="00A51BA9" w:rsidRDefault="00D440C6" w:rsidP="00DD74C3">
            <w:pPr>
              <w:pStyle w:val="aa"/>
              <w:widowControl w:val="0"/>
              <w:spacing w:after="0" w:line="240" w:lineRule="auto"/>
              <w:ind w:left="0"/>
              <w:jc w:val="both"/>
              <w:rPr>
                <w:sz w:val="24"/>
                <w:szCs w:val="24"/>
                <w:lang w:eastAsia="uk-UA"/>
              </w:rPr>
            </w:pPr>
            <w:r w:rsidRPr="00A51BA9">
              <w:rPr>
                <w:sz w:val="24"/>
                <w:szCs w:val="24"/>
                <w:lang w:eastAsia="uk-UA"/>
              </w:rPr>
              <w:t>у відкритих торгах - менше двох тендерних пропозицій;</w:t>
            </w:r>
          </w:p>
          <w:p w14:paraId="532E59C4" w14:textId="2B1EE3B1" w:rsidR="00D440C6" w:rsidRPr="00A51BA9" w:rsidRDefault="00D440C6" w:rsidP="00DD74C3">
            <w:pPr>
              <w:pStyle w:val="aa"/>
              <w:widowControl w:val="0"/>
              <w:spacing w:after="0" w:line="240" w:lineRule="auto"/>
              <w:ind w:left="0"/>
              <w:jc w:val="both"/>
              <w:rPr>
                <w:sz w:val="24"/>
                <w:szCs w:val="24"/>
                <w:lang w:eastAsia="uk-UA"/>
              </w:rPr>
            </w:pPr>
            <w:r w:rsidRPr="00A51BA9">
              <w:rPr>
                <w:sz w:val="24"/>
                <w:szCs w:val="24"/>
                <w:lang w:eastAsia="uk-UA"/>
              </w:rPr>
              <w:t>2) допущення до оцінки менше двох тендерних пропозицій у процедурі відкритих торгів, у разі якщо оголошення про проведення відкритих торгів оприлюднено відповідно до частини третьої статті 10 Закону;</w:t>
            </w:r>
          </w:p>
          <w:p w14:paraId="2C6E4161" w14:textId="432DE8C6" w:rsidR="00D440C6" w:rsidRPr="00A51BA9" w:rsidRDefault="00D440C6" w:rsidP="00DD74C3">
            <w:pPr>
              <w:pStyle w:val="aa"/>
              <w:widowControl w:val="0"/>
              <w:spacing w:after="0" w:line="240" w:lineRule="auto"/>
              <w:ind w:left="0"/>
              <w:jc w:val="both"/>
              <w:rPr>
                <w:sz w:val="24"/>
                <w:szCs w:val="24"/>
                <w:lang w:eastAsia="uk-UA"/>
              </w:rPr>
            </w:pPr>
            <w:r w:rsidRPr="00A51BA9">
              <w:rPr>
                <w:sz w:val="24"/>
                <w:szCs w:val="24"/>
                <w:lang w:eastAsia="uk-UA"/>
              </w:rPr>
              <w:t>3) відхилення всіх тендерних пропозицій згідно з Законом.</w:t>
            </w:r>
          </w:p>
          <w:p w14:paraId="1CCEE136" w14:textId="74761FFF" w:rsidR="00D440C6" w:rsidRPr="00A51BA9" w:rsidRDefault="00D440C6" w:rsidP="008F1E98">
            <w:pPr>
              <w:widowControl w:val="0"/>
              <w:spacing w:after="0" w:line="240" w:lineRule="auto"/>
              <w:ind w:firstLine="283"/>
              <w:contextualSpacing/>
              <w:jc w:val="both"/>
              <w:rPr>
                <w:sz w:val="24"/>
                <w:szCs w:val="24"/>
                <w:lang w:eastAsia="uk-UA"/>
              </w:rPr>
            </w:pPr>
            <w:bookmarkStart w:id="36" w:name="n516"/>
            <w:bookmarkStart w:id="37" w:name="n517"/>
            <w:bookmarkEnd w:id="36"/>
            <w:bookmarkEnd w:id="37"/>
            <w:r w:rsidRPr="00A51BA9">
              <w:rPr>
                <w:sz w:val="24"/>
                <w:szCs w:val="24"/>
                <w:lang w:eastAsia="uk-UA"/>
              </w:rPr>
              <w:t>Тендер може бути відмінено частково (за лотом)</w:t>
            </w:r>
            <w:bookmarkStart w:id="38" w:name="n523"/>
            <w:bookmarkStart w:id="39" w:name="n518"/>
            <w:bookmarkEnd w:id="38"/>
            <w:bookmarkEnd w:id="39"/>
            <w:r w:rsidRPr="00A51BA9">
              <w:rPr>
                <w:sz w:val="24"/>
                <w:szCs w:val="24"/>
                <w:lang w:eastAsia="uk-UA"/>
              </w:rPr>
              <w:t>.</w:t>
            </w:r>
          </w:p>
          <w:p w14:paraId="47A28638" w14:textId="5F6C9393" w:rsidR="00D440C6" w:rsidRPr="00A51BA9" w:rsidRDefault="00D440C6" w:rsidP="008F1E98">
            <w:pPr>
              <w:widowControl w:val="0"/>
              <w:spacing w:after="0" w:line="240" w:lineRule="auto"/>
              <w:ind w:firstLine="283"/>
              <w:contextualSpacing/>
              <w:jc w:val="both"/>
              <w:rPr>
                <w:sz w:val="24"/>
                <w:szCs w:val="24"/>
                <w:lang w:eastAsia="uk-UA"/>
              </w:rPr>
            </w:pPr>
            <w:r w:rsidRPr="00A51BA9">
              <w:rPr>
                <w:sz w:val="24"/>
                <w:szCs w:val="24"/>
                <w:lang w:eastAsia="uk-UA"/>
              </w:rPr>
              <w:t>Замовник має право визнати тендер таким, що не відбувся, у разі:</w:t>
            </w:r>
          </w:p>
          <w:p w14:paraId="4FF2C873" w14:textId="636649AA" w:rsidR="00D440C6" w:rsidRPr="00A51BA9" w:rsidRDefault="00D440C6" w:rsidP="00DD74C3">
            <w:pPr>
              <w:pStyle w:val="aa"/>
              <w:widowControl w:val="0"/>
              <w:spacing w:after="0" w:line="240" w:lineRule="auto"/>
              <w:ind w:left="0"/>
              <w:jc w:val="both"/>
              <w:rPr>
                <w:sz w:val="24"/>
                <w:szCs w:val="24"/>
                <w:lang w:eastAsia="uk-UA"/>
              </w:rPr>
            </w:pPr>
            <w:bookmarkStart w:id="40" w:name="n519"/>
            <w:bookmarkStart w:id="41" w:name="n520"/>
            <w:bookmarkEnd w:id="40"/>
            <w:bookmarkEnd w:id="41"/>
            <w:r w:rsidRPr="00A51BA9">
              <w:rPr>
                <w:sz w:val="24"/>
                <w:szCs w:val="24"/>
                <w:lang w:eastAsia="uk-UA"/>
              </w:rPr>
              <w:t>- якщо здійснення закупівлі стало неможливим внаслідок дії непереборної сили;</w:t>
            </w:r>
          </w:p>
          <w:p w14:paraId="3000CF00" w14:textId="6624E1BC" w:rsidR="00D440C6" w:rsidRPr="00A51BA9" w:rsidRDefault="00D440C6" w:rsidP="00DD74C3">
            <w:pPr>
              <w:pStyle w:val="aa"/>
              <w:widowControl w:val="0"/>
              <w:spacing w:after="0" w:line="240" w:lineRule="auto"/>
              <w:ind w:left="0"/>
              <w:jc w:val="both"/>
              <w:rPr>
                <w:sz w:val="24"/>
                <w:szCs w:val="24"/>
                <w:lang w:eastAsia="uk-UA"/>
              </w:rPr>
            </w:pPr>
            <w:bookmarkStart w:id="42" w:name="n521"/>
            <w:bookmarkEnd w:id="42"/>
            <w:r w:rsidRPr="00A51BA9">
              <w:rPr>
                <w:sz w:val="24"/>
                <w:szCs w:val="24"/>
                <w:lang w:eastAsia="uk-UA"/>
              </w:rPr>
              <w:t>- скорочення видатків на здійснення закупівлі товарів, робіт чи послуг.</w:t>
            </w:r>
          </w:p>
          <w:p w14:paraId="2A120A11" w14:textId="62963753" w:rsidR="00D440C6" w:rsidRPr="00A51BA9" w:rsidRDefault="00D440C6" w:rsidP="00D440C6">
            <w:pPr>
              <w:widowControl w:val="0"/>
              <w:spacing w:after="0" w:line="240" w:lineRule="auto"/>
              <w:contextualSpacing/>
              <w:jc w:val="both"/>
              <w:rPr>
                <w:sz w:val="24"/>
                <w:szCs w:val="24"/>
                <w:lang w:eastAsia="uk-UA"/>
              </w:rPr>
            </w:pPr>
            <w:bookmarkStart w:id="43" w:name="n522"/>
            <w:bookmarkEnd w:id="43"/>
            <w:r w:rsidRPr="00A51BA9">
              <w:rPr>
                <w:sz w:val="24"/>
                <w:szCs w:val="24"/>
                <w:lang w:eastAsia="uk-UA"/>
              </w:rPr>
              <w:t xml:space="preserve">Замовник має право визнати тендер таким, що не відбувся частково (за лотом). </w:t>
            </w:r>
          </w:p>
          <w:p w14:paraId="626768C4" w14:textId="77777777" w:rsidR="00D440C6" w:rsidRPr="00A51BA9" w:rsidRDefault="00D440C6" w:rsidP="00D440C6">
            <w:pPr>
              <w:widowControl w:val="0"/>
              <w:spacing w:after="0" w:line="240" w:lineRule="auto"/>
              <w:ind w:firstLine="176"/>
              <w:contextualSpacing/>
              <w:jc w:val="both"/>
              <w:rPr>
                <w:sz w:val="24"/>
                <w:szCs w:val="24"/>
                <w:lang w:eastAsia="uk-UA"/>
              </w:rPr>
            </w:pPr>
            <w:r w:rsidRPr="00A51BA9">
              <w:rPr>
                <w:sz w:val="24"/>
                <w:szCs w:val="24"/>
                <w:lang w:eastAsia="uk-UA"/>
              </w:rPr>
              <w:t xml:space="preserve">У разі відміни тендеру замовником або визнання тендеру таким, що не відбувся, замовник протягом одного робочого дня з дня прийняття відповідного рішення зазначає в електронній системі </w:t>
            </w:r>
            <w:proofErr w:type="spellStart"/>
            <w:r w:rsidRPr="00A51BA9">
              <w:rPr>
                <w:sz w:val="24"/>
                <w:szCs w:val="24"/>
                <w:lang w:eastAsia="uk-UA"/>
              </w:rPr>
              <w:t>закупівель</w:t>
            </w:r>
            <w:proofErr w:type="spellEnd"/>
            <w:r w:rsidRPr="00A51BA9">
              <w:rPr>
                <w:sz w:val="24"/>
                <w:szCs w:val="24"/>
                <w:lang w:eastAsia="uk-UA"/>
              </w:rPr>
              <w:t xml:space="preserve"> підстави прийняття рішення.</w:t>
            </w:r>
          </w:p>
          <w:p w14:paraId="11190A91" w14:textId="001ADE85" w:rsidR="00D440C6" w:rsidRPr="00A51BA9" w:rsidRDefault="00D440C6" w:rsidP="00D440C6">
            <w:pPr>
              <w:widowControl w:val="0"/>
              <w:spacing w:after="0" w:line="240" w:lineRule="auto"/>
              <w:ind w:firstLine="176"/>
              <w:contextualSpacing/>
              <w:jc w:val="both"/>
              <w:rPr>
                <w:sz w:val="24"/>
                <w:szCs w:val="24"/>
                <w:lang w:eastAsia="uk-UA"/>
              </w:rPr>
            </w:pPr>
            <w:r w:rsidRPr="00A51BA9">
              <w:rPr>
                <w:sz w:val="24"/>
                <w:szCs w:val="24"/>
                <w:lang w:eastAsia="uk-UA"/>
              </w:rPr>
              <w:t xml:space="preserve">У разі відміни тендеру з підстав, визначених частиною другою статті 32 Закону, електронною системою </w:t>
            </w:r>
            <w:proofErr w:type="spellStart"/>
            <w:r w:rsidRPr="00A51BA9">
              <w:rPr>
                <w:sz w:val="24"/>
                <w:szCs w:val="24"/>
                <w:lang w:eastAsia="uk-UA"/>
              </w:rPr>
              <w:t>закупівель</w:t>
            </w:r>
            <w:proofErr w:type="spellEnd"/>
            <w:r w:rsidRPr="00A51BA9">
              <w:rPr>
                <w:sz w:val="24"/>
                <w:szCs w:val="24"/>
                <w:lang w:eastAsia="uk-UA"/>
              </w:rPr>
              <w:t xml:space="preserve"> автоматично оприлюднюється інформація про відміну тендеру.</w:t>
            </w:r>
          </w:p>
        </w:tc>
      </w:tr>
      <w:tr w:rsidR="00A51BA9" w:rsidRPr="00A51BA9" w14:paraId="3D2D499D" w14:textId="77777777" w:rsidTr="008A7078">
        <w:trPr>
          <w:trHeight w:val="522"/>
        </w:trPr>
        <w:tc>
          <w:tcPr>
            <w:tcW w:w="576" w:type="dxa"/>
            <w:tcBorders>
              <w:top w:val="single" w:sz="4" w:space="0" w:color="auto"/>
              <w:left w:val="single" w:sz="4" w:space="0" w:color="auto"/>
              <w:bottom w:val="single" w:sz="4" w:space="0" w:color="auto"/>
              <w:right w:val="single" w:sz="4" w:space="0" w:color="auto"/>
            </w:tcBorders>
            <w:hideMark/>
          </w:tcPr>
          <w:p w14:paraId="71BCDC4B" w14:textId="77777777" w:rsidR="00D440C6" w:rsidRPr="00A51BA9" w:rsidRDefault="00D440C6" w:rsidP="00D440C6">
            <w:pPr>
              <w:widowControl w:val="0"/>
              <w:spacing w:after="0" w:line="240" w:lineRule="auto"/>
              <w:ind w:right="113"/>
              <w:contextualSpacing/>
              <w:rPr>
                <w:b/>
                <w:sz w:val="24"/>
                <w:szCs w:val="24"/>
              </w:rPr>
            </w:pPr>
            <w:r w:rsidRPr="00A51BA9">
              <w:rPr>
                <w:b/>
                <w:sz w:val="24"/>
                <w:szCs w:val="24"/>
              </w:rPr>
              <w:t>2</w:t>
            </w:r>
          </w:p>
        </w:tc>
        <w:tc>
          <w:tcPr>
            <w:tcW w:w="3147" w:type="dxa"/>
            <w:tcBorders>
              <w:top w:val="single" w:sz="4" w:space="0" w:color="auto"/>
              <w:left w:val="single" w:sz="4" w:space="0" w:color="auto"/>
              <w:bottom w:val="single" w:sz="4" w:space="0" w:color="auto"/>
              <w:right w:val="single" w:sz="4" w:space="0" w:color="auto"/>
            </w:tcBorders>
            <w:hideMark/>
          </w:tcPr>
          <w:p w14:paraId="755C2A92" w14:textId="77777777" w:rsidR="00D440C6" w:rsidRPr="00A51BA9" w:rsidRDefault="00D440C6" w:rsidP="00D440C6">
            <w:pPr>
              <w:widowControl w:val="0"/>
              <w:spacing w:after="0" w:line="240" w:lineRule="auto"/>
              <w:ind w:right="113"/>
              <w:contextualSpacing/>
              <w:rPr>
                <w:b/>
                <w:sz w:val="24"/>
                <w:szCs w:val="24"/>
                <w:lang w:eastAsia="uk-UA"/>
              </w:rPr>
            </w:pPr>
            <w:r w:rsidRPr="00A51BA9">
              <w:rPr>
                <w:b/>
                <w:sz w:val="24"/>
                <w:szCs w:val="24"/>
                <w:lang w:eastAsia="uk-UA"/>
              </w:rPr>
              <w:t xml:space="preserve">Строк укладання договору </w:t>
            </w:r>
          </w:p>
        </w:tc>
        <w:tc>
          <w:tcPr>
            <w:tcW w:w="6767" w:type="dxa"/>
            <w:tcBorders>
              <w:top w:val="single" w:sz="4" w:space="0" w:color="auto"/>
              <w:left w:val="single" w:sz="4" w:space="0" w:color="auto"/>
              <w:bottom w:val="single" w:sz="4" w:space="0" w:color="auto"/>
              <w:right w:val="single" w:sz="4" w:space="0" w:color="auto"/>
            </w:tcBorders>
            <w:hideMark/>
          </w:tcPr>
          <w:p w14:paraId="6BDA10A8" w14:textId="5C8F578E" w:rsidR="00D440C6" w:rsidRPr="00A51BA9" w:rsidRDefault="00D440C6" w:rsidP="00EC7237">
            <w:pPr>
              <w:widowControl w:val="0"/>
              <w:spacing w:after="0" w:line="240" w:lineRule="auto"/>
              <w:ind w:firstLine="176"/>
              <w:contextualSpacing/>
              <w:jc w:val="both"/>
              <w:rPr>
                <w:sz w:val="24"/>
                <w:szCs w:val="24"/>
                <w:lang w:eastAsia="uk-UA"/>
              </w:rPr>
            </w:pPr>
            <w:r w:rsidRPr="00A51BA9">
              <w:rPr>
                <w:sz w:val="24"/>
                <w:szCs w:val="24"/>
                <w:lang w:eastAsia="uk-UA"/>
              </w:rPr>
              <w:t>Замовник укладає договір про закупівлю з учасником, якого визнано переможцем процедури закупівлі, протягом строку дії його пропозиції не пізніше ніж через 20 днів з дня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w:t>
            </w:r>
            <w:r w:rsidR="00EC7237" w:rsidRPr="00A51BA9">
              <w:rPr>
                <w:sz w:val="24"/>
                <w:szCs w:val="24"/>
                <w:lang w:eastAsia="uk-UA"/>
              </w:rPr>
              <w:t xml:space="preserve">. </w:t>
            </w:r>
            <w:r w:rsidRPr="00A51BA9">
              <w:rPr>
                <w:sz w:val="24"/>
                <w:szCs w:val="24"/>
                <w:lang w:eastAsia="uk-UA"/>
              </w:rPr>
              <w:t>У випадку обґрунтованої необхідності строк для укладання договору може бути продовжений до 60 днів.</w:t>
            </w:r>
          </w:p>
          <w:p w14:paraId="7096A2DE" w14:textId="03512D2D" w:rsidR="00D440C6" w:rsidRPr="00A51BA9" w:rsidRDefault="00D440C6" w:rsidP="00EC7237">
            <w:pPr>
              <w:widowControl w:val="0"/>
              <w:spacing w:after="0" w:line="240" w:lineRule="auto"/>
              <w:ind w:firstLine="176"/>
              <w:contextualSpacing/>
              <w:jc w:val="both"/>
              <w:rPr>
                <w:sz w:val="24"/>
                <w:szCs w:val="24"/>
                <w:lang w:eastAsia="uk-UA"/>
              </w:rPr>
            </w:pPr>
            <w:r w:rsidRPr="00A51BA9">
              <w:rPr>
                <w:sz w:val="24"/>
                <w:szCs w:val="24"/>
                <w:lang w:eastAsia="uk-UA"/>
              </w:rPr>
              <w:t xml:space="preserve">З метою забезпечення права на оскарження рішень замовника договір про закупівлю не може бути укладено раніше ніж через 10 днів з дати оприлюднення в електронній системі </w:t>
            </w:r>
            <w:proofErr w:type="spellStart"/>
            <w:r w:rsidRPr="00A51BA9">
              <w:rPr>
                <w:sz w:val="24"/>
                <w:szCs w:val="24"/>
                <w:lang w:eastAsia="uk-UA"/>
              </w:rPr>
              <w:t>закупівель</w:t>
            </w:r>
            <w:proofErr w:type="spellEnd"/>
            <w:r w:rsidRPr="00A51BA9">
              <w:rPr>
                <w:sz w:val="24"/>
                <w:szCs w:val="24"/>
                <w:lang w:eastAsia="uk-UA"/>
              </w:rPr>
              <w:t xml:space="preserve"> повідомлення про намір укласти договір про закупівлю.</w:t>
            </w:r>
          </w:p>
          <w:p w14:paraId="27BDF358" w14:textId="14873797" w:rsidR="00D440C6" w:rsidRPr="00A51BA9" w:rsidRDefault="00D440C6" w:rsidP="00EC7237">
            <w:pPr>
              <w:widowControl w:val="0"/>
              <w:spacing w:after="0" w:line="240" w:lineRule="auto"/>
              <w:ind w:firstLine="176"/>
              <w:contextualSpacing/>
              <w:jc w:val="both"/>
              <w:rPr>
                <w:sz w:val="24"/>
                <w:szCs w:val="24"/>
                <w:lang w:eastAsia="uk-UA"/>
              </w:rPr>
            </w:pPr>
            <w:r w:rsidRPr="00A51BA9">
              <w:rPr>
                <w:sz w:val="24"/>
                <w:szCs w:val="24"/>
                <w:lang w:eastAsia="uk-UA"/>
              </w:rPr>
              <w:t xml:space="preserve">У разі відмови переможця процедури закупівлі від підписання договору про закупівлю відповідно до вимог тендерної документації, </w:t>
            </w:r>
            <w:proofErr w:type="spellStart"/>
            <w:r w:rsidRPr="00A51BA9">
              <w:rPr>
                <w:sz w:val="24"/>
                <w:szCs w:val="24"/>
                <w:lang w:eastAsia="uk-UA"/>
              </w:rPr>
              <w:t>неукладення</w:t>
            </w:r>
            <w:proofErr w:type="spellEnd"/>
            <w:r w:rsidRPr="00A51BA9">
              <w:rPr>
                <w:sz w:val="24"/>
                <w:szCs w:val="24"/>
                <w:lang w:eastAsia="uk-UA"/>
              </w:rPr>
              <w:t xml:space="preserve"> договору про закупівлю з вини учасника або ненадання замовнику підписаного договору у строк, визначений Законом, або ненадання переможцем процедури закупівлі документів, що підтверджують відсутність підстав, установлених статтею 17 Закону, замовник відхиляє тендерну пропозицію такого учасника, визначає переможця процедури закупівлі серед тих учасників, строк дії тендерної пропозиції яких ще не минув, та приймає рішення про намір </w:t>
            </w:r>
            <w:r w:rsidRPr="00A51BA9">
              <w:rPr>
                <w:sz w:val="24"/>
                <w:szCs w:val="24"/>
                <w:lang w:eastAsia="uk-UA"/>
              </w:rPr>
              <w:lastRenderedPageBreak/>
              <w:t>укласти договір про закупівлю у порядку та на умовах, визначених статтею 33 Закону.</w:t>
            </w:r>
          </w:p>
        </w:tc>
      </w:tr>
      <w:tr w:rsidR="00A51BA9" w:rsidRPr="00A51BA9" w14:paraId="3EAB1919" w14:textId="77777777" w:rsidTr="008A7078">
        <w:trPr>
          <w:trHeight w:val="522"/>
        </w:trPr>
        <w:tc>
          <w:tcPr>
            <w:tcW w:w="576" w:type="dxa"/>
            <w:tcBorders>
              <w:top w:val="single" w:sz="4" w:space="0" w:color="auto"/>
              <w:left w:val="single" w:sz="4" w:space="0" w:color="auto"/>
              <w:bottom w:val="single" w:sz="4" w:space="0" w:color="auto"/>
              <w:right w:val="single" w:sz="4" w:space="0" w:color="auto"/>
            </w:tcBorders>
            <w:hideMark/>
          </w:tcPr>
          <w:p w14:paraId="0D6DF34A" w14:textId="77777777" w:rsidR="00D440C6" w:rsidRPr="00A51BA9" w:rsidRDefault="00D440C6" w:rsidP="00D440C6">
            <w:pPr>
              <w:widowControl w:val="0"/>
              <w:spacing w:after="0" w:line="240" w:lineRule="auto"/>
              <w:ind w:right="113"/>
              <w:contextualSpacing/>
              <w:rPr>
                <w:b/>
                <w:sz w:val="24"/>
                <w:szCs w:val="24"/>
              </w:rPr>
            </w:pPr>
            <w:r w:rsidRPr="00A51BA9">
              <w:rPr>
                <w:b/>
                <w:sz w:val="24"/>
                <w:szCs w:val="24"/>
              </w:rPr>
              <w:lastRenderedPageBreak/>
              <w:t>3</w:t>
            </w:r>
          </w:p>
        </w:tc>
        <w:tc>
          <w:tcPr>
            <w:tcW w:w="3147" w:type="dxa"/>
            <w:tcBorders>
              <w:top w:val="single" w:sz="4" w:space="0" w:color="auto"/>
              <w:left w:val="single" w:sz="4" w:space="0" w:color="auto"/>
              <w:bottom w:val="single" w:sz="4" w:space="0" w:color="auto"/>
              <w:right w:val="single" w:sz="4" w:space="0" w:color="auto"/>
            </w:tcBorders>
            <w:hideMark/>
          </w:tcPr>
          <w:p w14:paraId="4E1B1CE6" w14:textId="77777777" w:rsidR="00D440C6" w:rsidRPr="00A51BA9" w:rsidRDefault="00D440C6" w:rsidP="00D440C6">
            <w:pPr>
              <w:widowControl w:val="0"/>
              <w:spacing w:after="0" w:line="240" w:lineRule="auto"/>
              <w:ind w:right="113"/>
              <w:contextualSpacing/>
              <w:rPr>
                <w:b/>
                <w:sz w:val="24"/>
                <w:szCs w:val="24"/>
                <w:lang w:eastAsia="uk-UA"/>
              </w:rPr>
            </w:pPr>
            <w:r w:rsidRPr="00A51BA9">
              <w:rPr>
                <w:b/>
                <w:sz w:val="24"/>
                <w:szCs w:val="24"/>
                <w:lang w:eastAsia="uk-UA"/>
              </w:rPr>
              <w:t xml:space="preserve">Проект договору про закупівлю </w:t>
            </w:r>
          </w:p>
        </w:tc>
        <w:tc>
          <w:tcPr>
            <w:tcW w:w="6767" w:type="dxa"/>
            <w:tcBorders>
              <w:top w:val="single" w:sz="4" w:space="0" w:color="auto"/>
              <w:left w:val="single" w:sz="4" w:space="0" w:color="auto"/>
              <w:bottom w:val="single" w:sz="4" w:space="0" w:color="auto"/>
              <w:right w:val="single" w:sz="4" w:space="0" w:color="auto"/>
            </w:tcBorders>
            <w:hideMark/>
          </w:tcPr>
          <w:p w14:paraId="0E6BA3DD" w14:textId="77777777" w:rsidR="00D440C6" w:rsidRPr="00A51BA9" w:rsidRDefault="00D440C6" w:rsidP="00BE1299">
            <w:pPr>
              <w:widowControl w:val="0"/>
              <w:tabs>
                <w:tab w:val="left" w:pos="5659"/>
              </w:tabs>
              <w:spacing w:after="0" w:line="240" w:lineRule="auto"/>
              <w:ind w:right="-22" w:firstLine="176"/>
              <w:contextualSpacing/>
              <w:jc w:val="both"/>
              <w:rPr>
                <w:sz w:val="24"/>
                <w:szCs w:val="24"/>
                <w:lang w:eastAsia="uk-UA"/>
              </w:rPr>
            </w:pPr>
            <w:r w:rsidRPr="00A51BA9">
              <w:rPr>
                <w:sz w:val="24"/>
                <w:szCs w:val="24"/>
                <w:lang w:eastAsia="uk-UA"/>
              </w:rPr>
              <w:t>Договір про закупівлю укладається відповідно до норм Цивільного та Господарського кодексів України з урахуванням особливостей, визначених Законом.</w:t>
            </w:r>
          </w:p>
          <w:p w14:paraId="0130742F" w14:textId="7ADF111C" w:rsidR="00D440C6" w:rsidRPr="00A51BA9" w:rsidRDefault="00D440C6" w:rsidP="00BE1299">
            <w:pPr>
              <w:widowControl w:val="0"/>
              <w:tabs>
                <w:tab w:val="left" w:pos="5659"/>
              </w:tabs>
              <w:spacing w:after="0" w:line="240" w:lineRule="auto"/>
              <w:ind w:right="-22" w:firstLine="176"/>
              <w:contextualSpacing/>
              <w:jc w:val="both"/>
              <w:rPr>
                <w:sz w:val="24"/>
                <w:szCs w:val="24"/>
                <w:lang w:eastAsia="uk-UA"/>
              </w:rPr>
            </w:pPr>
            <w:r w:rsidRPr="00A51BA9">
              <w:rPr>
                <w:sz w:val="24"/>
                <w:szCs w:val="24"/>
                <w:lang w:eastAsia="uk-UA"/>
              </w:rPr>
              <w:t xml:space="preserve">Проект договору викладено у </w:t>
            </w:r>
            <w:r w:rsidR="00AB5E26" w:rsidRPr="00A51BA9">
              <w:rPr>
                <w:sz w:val="24"/>
                <w:szCs w:val="24"/>
                <w:lang w:eastAsia="uk-UA"/>
              </w:rPr>
              <w:t>д</w:t>
            </w:r>
            <w:r w:rsidRPr="00A51BA9">
              <w:rPr>
                <w:sz w:val="24"/>
                <w:szCs w:val="24"/>
                <w:lang w:eastAsia="uk-UA"/>
              </w:rPr>
              <w:t xml:space="preserve">одатку </w:t>
            </w:r>
            <w:r w:rsidR="00AB5E26" w:rsidRPr="00A51BA9">
              <w:rPr>
                <w:sz w:val="24"/>
                <w:szCs w:val="24"/>
                <w:lang w:eastAsia="uk-UA"/>
              </w:rPr>
              <w:t>№</w:t>
            </w:r>
            <w:r w:rsidR="00305DDF" w:rsidRPr="00A51BA9">
              <w:rPr>
                <w:sz w:val="24"/>
                <w:szCs w:val="24"/>
                <w:lang w:eastAsia="uk-UA"/>
              </w:rPr>
              <w:t>4</w:t>
            </w:r>
            <w:r w:rsidR="00AB5E26" w:rsidRPr="00A51BA9">
              <w:rPr>
                <w:sz w:val="24"/>
                <w:szCs w:val="24"/>
                <w:lang w:eastAsia="uk-UA"/>
              </w:rPr>
              <w:t xml:space="preserve"> </w:t>
            </w:r>
            <w:r w:rsidRPr="00A51BA9">
              <w:rPr>
                <w:sz w:val="24"/>
                <w:szCs w:val="24"/>
                <w:lang w:eastAsia="uk-UA"/>
              </w:rPr>
              <w:t>до тендерної документації.</w:t>
            </w:r>
          </w:p>
          <w:p w14:paraId="77DFBDA2" w14:textId="2D9177D8" w:rsidR="00D440C6" w:rsidRPr="00A51BA9" w:rsidRDefault="00D440C6" w:rsidP="00BE1299">
            <w:pPr>
              <w:widowControl w:val="0"/>
              <w:tabs>
                <w:tab w:val="left" w:pos="5659"/>
              </w:tabs>
              <w:spacing w:after="0" w:line="240" w:lineRule="auto"/>
              <w:ind w:right="-22" w:firstLine="176"/>
              <w:contextualSpacing/>
              <w:jc w:val="both"/>
              <w:rPr>
                <w:sz w:val="24"/>
                <w:szCs w:val="24"/>
                <w:lang w:eastAsia="uk-UA"/>
              </w:rPr>
            </w:pPr>
            <w:r w:rsidRPr="00A51BA9">
              <w:rPr>
                <w:sz w:val="24"/>
                <w:szCs w:val="24"/>
                <w:lang w:eastAsia="uk-UA"/>
              </w:rPr>
              <w:t xml:space="preserve">У разі проведення </w:t>
            </w:r>
            <w:proofErr w:type="spellStart"/>
            <w:r w:rsidRPr="00A51BA9">
              <w:rPr>
                <w:sz w:val="24"/>
                <w:szCs w:val="24"/>
                <w:lang w:eastAsia="uk-UA"/>
              </w:rPr>
              <w:t>багатолотової</w:t>
            </w:r>
            <w:proofErr w:type="spellEnd"/>
            <w:r w:rsidRPr="00A51BA9">
              <w:rPr>
                <w:sz w:val="24"/>
                <w:szCs w:val="24"/>
                <w:lang w:eastAsia="uk-UA"/>
              </w:rPr>
              <w:t xml:space="preserve"> закупівлі договір укладається по кожному лоту окремо.</w:t>
            </w:r>
            <w:r w:rsidR="00AB5E26" w:rsidRPr="00A51BA9">
              <w:rPr>
                <w:sz w:val="24"/>
                <w:szCs w:val="24"/>
                <w:lang w:eastAsia="uk-UA"/>
              </w:rPr>
              <w:t xml:space="preserve"> </w:t>
            </w:r>
            <w:r w:rsidRPr="00A51BA9">
              <w:rPr>
                <w:sz w:val="24"/>
                <w:szCs w:val="24"/>
                <w:lang w:eastAsia="uk-UA"/>
              </w:rPr>
              <w:t xml:space="preserve">У разі проведення </w:t>
            </w:r>
            <w:proofErr w:type="spellStart"/>
            <w:r w:rsidRPr="00A51BA9">
              <w:rPr>
                <w:sz w:val="24"/>
                <w:szCs w:val="24"/>
                <w:lang w:eastAsia="uk-UA"/>
              </w:rPr>
              <w:t>багатолотової</w:t>
            </w:r>
            <w:proofErr w:type="spellEnd"/>
            <w:r w:rsidRPr="00A51BA9">
              <w:rPr>
                <w:sz w:val="24"/>
                <w:szCs w:val="24"/>
                <w:lang w:eastAsia="uk-UA"/>
              </w:rPr>
              <w:t xml:space="preserve"> закупівлі, інформацію зазначену у </w:t>
            </w:r>
            <w:r w:rsidR="00AB5E26" w:rsidRPr="00A51BA9">
              <w:rPr>
                <w:sz w:val="24"/>
                <w:szCs w:val="24"/>
                <w:lang w:eastAsia="uk-UA"/>
              </w:rPr>
              <w:t xml:space="preserve">додатку </w:t>
            </w:r>
            <w:r w:rsidR="00305DDF" w:rsidRPr="00A51BA9">
              <w:rPr>
                <w:sz w:val="24"/>
                <w:szCs w:val="24"/>
                <w:lang w:eastAsia="uk-UA"/>
              </w:rPr>
              <w:t xml:space="preserve">№4 </w:t>
            </w:r>
            <w:r w:rsidRPr="00A51BA9">
              <w:rPr>
                <w:sz w:val="24"/>
                <w:szCs w:val="24"/>
                <w:lang w:eastAsia="uk-UA"/>
              </w:rPr>
              <w:t>до тендерної документації, необхідно розглядати по кожному лоту окремо.</w:t>
            </w:r>
          </w:p>
          <w:p w14:paraId="27827865" w14:textId="77777777" w:rsidR="00D440C6" w:rsidRPr="00A51BA9" w:rsidRDefault="00D440C6" w:rsidP="00BE1299">
            <w:pPr>
              <w:shd w:val="clear" w:color="auto" w:fill="FFFFFF"/>
              <w:tabs>
                <w:tab w:val="left" w:pos="5942"/>
              </w:tabs>
              <w:spacing w:after="0" w:line="240" w:lineRule="auto"/>
              <w:ind w:firstLine="176"/>
              <w:jc w:val="both"/>
              <w:rPr>
                <w:sz w:val="24"/>
                <w:szCs w:val="24"/>
                <w:lang w:eastAsia="uk-UA"/>
              </w:rPr>
            </w:pPr>
            <w:r w:rsidRPr="00A51BA9">
              <w:rPr>
                <w:sz w:val="24"/>
                <w:szCs w:val="24"/>
                <w:lang w:eastAsia="uk-UA"/>
              </w:rPr>
              <w:t>Переможець процедури закупівлі під час укладення договору про закупівлю повинен надати:</w:t>
            </w:r>
          </w:p>
          <w:p w14:paraId="53518A6A" w14:textId="77777777" w:rsidR="00D440C6" w:rsidRPr="00A51BA9" w:rsidRDefault="00D440C6" w:rsidP="00BE1299">
            <w:pPr>
              <w:shd w:val="clear" w:color="auto" w:fill="FFFFFF"/>
              <w:tabs>
                <w:tab w:val="left" w:pos="5942"/>
              </w:tabs>
              <w:spacing w:after="0" w:line="240" w:lineRule="auto"/>
              <w:ind w:firstLine="176"/>
              <w:jc w:val="both"/>
              <w:rPr>
                <w:sz w:val="24"/>
                <w:szCs w:val="24"/>
                <w:lang w:eastAsia="uk-UA"/>
              </w:rPr>
            </w:pPr>
            <w:bookmarkStart w:id="44" w:name="n1763"/>
            <w:bookmarkEnd w:id="44"/>
            <w:r w:rsidRPr="00A51BA9">
              <w:rPr>
                <w:sz w:val="24"/>
                <w:szCs w:val="24"/>
                <w:lang w:eastAsia="uk-UA"/>
              </w:rPr>
              <w:t>1) відповідну інформацію про право підписання договору про закупівлю;</w:t>
            </w:r>
          </w:p>
          <w:p w14:paraId="7A37E889" w14:textId="51045849" w:rsidR="00D440C6" w:rsidRPr="00A51BA9" w:rsidRDefault="00D440C6" w:rsidP="00BE1299">
            <w:pPr>
              <w:shd w:val="clear" w:color="auto" w:fill="FFFFFF"/>
              <w:tabs>
                <w:tab w:val="left" w:pos="5942"/>
              </w:tabs>
              <w:spacing w:after="0" w:line="240" w:lineRule="auto"/>
              <w:ind w:firstLine="176"/>
              <w:jc w:val="both"/>
              <w:rPr>
                <w:sz w:val="24"/>
                <w:szCs w:val="24"/>
                <w:lang w:eastAsia="uk-UA"/>
              </w:rPr>
            </w:pPr>
            <w:bookmarkStart w:id="45" w:name="n1764"/>
            <w:bookmarkEnd w:id="45"/>
            <w:r w:rsidRPr="00A51BA9">
              <w:rPr>
                <w:sz w:val="24"/>
                <w:szCs w:val="24"/>
                <w:lang w:eastAsia="uk-UA"/>
              </w:rPr>
              <w:t>2) 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 та у разі якщо про це було зазначено у тендерній документації</w:t>
            </w:r>
            <w:r w:rsidR="00BE1299" w:rsidRPr="00A51BA9">
              <w:rPr>
                <w:sz w:val="24"/>
                <w:szCs w:val="24"/>
                <w:lang w:eastAsia="uk-UA"/>
              </w:rPr>
              <w:t>.</w:t>
            </w:r>
          </w:p>
          <w:p w14:paraId="1D00B1A0" w14:textId="6428DFD0" w:rsidR="00D440C6" w:rsidRPr="00A51BA9" w:rsidRDefault="00D440C6" w:rsidP="00BE1299">
            <w:pPr>
              <w:shd w:val="clear" w:color="auto" w:fill="FFFFFF"/>
              <w:spacing w:after="0" w:line="240" w:lineRule="auto"/>
              <w:ind w:firstLine="176"/>
              <w:jc w:val="both"/>
              <w:rPr>
                <w:sz w:val="24"/>
                <w:szCs w:val="24"/>
                <w:lang w:eastAsia="uk-UA"/>
              </w:rPr>
            </w:pPr>
            <w:bookmarkStart w:id="46" w:name="n1765"/>
            <w:bookmarkEnd w:id="46"/>
            <w:r w:rsidRPr="00A51BA9">
              <w:rPr>
                <w:sz w:val="24"/>
                <w:szCs w:val="24"/>
                <w:lang w:eastAsia="uk-UA"/>
              </w:rPr>
              <w:t>У разі якщо переможцем процедури закупівлі є об’єднання учасників, копія ліцензії або дозволу надається одним з учасників такого об’єднання учасників.</w:t>
            </w:r>
          </w:p>
        </w:tc>
      </w:tr>
      <w:tr w:rsidR="00A51BA9" w:rsidRPr="00A51BA9" w14:paraId="4E222026" w14:textId="77777777" w:rsidTr="008A7078">
        <w:trPr>
          <w:trHeight w:val="522"/>
        </w:trPr>
        <w:tc>
          <w:tcPr>
            <w:tcW w:w="576" w:type="dxa"/>
            <w:tcBorders>
              <w:top w:val="single" w:sz="4" w:space="0" w:color="auto"/>
              <w:left w:val="single" w:sz="4" w:space="0" w:color="auto"/>
              <w:bottom w:val="single" w:sz="4" w:space="0" w:color="auto"/>
              <w:right w:val="single" w:sz="4" w:space="0" w:color="auto"/>
            </w:tcBorders>
            <w:hideMark/>
          </w:tcPr>
          <w:p w14:paraId="44EEA2FB" w14:textId="77777777" w:rsidR="00D440C6" w:rsidRPr="00A51BA9" w:rsidRDefault="00D440C6" w:rsidP="00D440C6">
            <w:pPr>
              <w:widowControl w:val="0"/>
              <w:spacing w:after="0" w:line="240" w:lineRule="auto"/>
              <w:ind w:right="113"/>
              <w:contextualSpacing/>
              <w:rPr>
                <w:b/>
                <w:sz w:val="24"/>
                <w:szCs w:val="24"/>
              </w:rPr>
            </w:pPr>
            <w:r w:rsidRPr="00A51BA9">
              <w:rPr>
                <w:b/>
                <w:sz w:val="24"/>
                <w:szCs w:val="24"/>
              </w:rPr>
              <w:t>4</w:t>
            </w:r>
          </w:p>
        </w:tc>
        <w:tc>
          <w:tcPr>
            <w:tcW w:w="3147" w:type="dxa"/>
            <w:tcBorders>
              <w:top w:val="single" w:sz="4" w:space="0" w:color="auto"/>
              <w:left w:val="single" w:sz="4" w:space="0" w:color="auto"/>
              <w:bottom w:val="single" w:sz="4" w:space="0" w:color="auto"/>
              <w:right w:val="single" w:sz="4" w:space="0" w:color="auto"/>
            </w:tcBorders>
            <w:hideMark/>
          </w:tcPr>
          <w:p w14:paraId="11EF5B4A" w14:textId="77777777" w:rsidR="00D440C6" w:rsidRPr="00A51BA9" w:rsidRDefault="00D440C6" w:rsidP="00D440C6">
            <w:pPr>
              <w:widowControl w:val="0"/>
              <w:spacing w:after="0" w:line="240" w:lineRule="auto"/>
              <w:ind w:right="113"/>
              <w:contextualSpacing/>
              <w:rPr>
                <w:b/>
                <w:sz w:val="24"/>
                <w:szCs w:val="24"/>
                <w:lang w:eastAsia="uk-UA"/>
              </w:rPr>
            </w:pPr>
            <w:r w:rsidRPr="00A51BA9">
              <w:rPr>
                <w:b/>
                <w:sz w:val="24"/>
                <w:szCs w:val="24"/>
                <w:lang w:eastAsia="uk-UA"/>
              </w:rPr>
              <w:t>Істотні умови, що обов’язково включаються до договору про закупівлю</w:t>
            </w:r>
          </w:p>
        </w:tc>
        <w:tc>
          <w:tcPr>
            <w:tcW w:w="6767" w:type="dxa"/>
            <w:tcBorders>
              <w:top w:val="single" w:sz="4" w:space="0" w:color="auto"/>
              <w:left w:val="single" w:sz="4" w:space="0" w:color="auto"/>
              <w:bottom w:val="single" w:sz="4" w:space="0" w:color="auto"/>
              <w:right w:val="single" w:sz="4" w:space="0" w:color="auto"/>
            </w:tcBorders>
            <w:hideMark/>
          </w:tcPr>
          <w:p w14:paraId="33094B6B" w14:textId="14FE847D" w:rsidR="00D440C6" w:rsidRPr="00A51BA9" w:rsidRDefault="00D440C6" w:rsidP="003D6E4F">
            <w:pPr>
              <w:widowControl w:val="0"/>
              <w:spacing w:after="0" w:line="240" w:lineRule="auto"/>
              <w:ind w:firstLine="176"/>
              <w:contextualSpacing/>
              <w:jc w:val="both"/>
              <w:rPr>
                <w:sz w:val="24"/>
                <w:szCs w:val="24"/>
                <w:lang w:eastAsia="uk-UA"/>
              </w:rPr>
            </w:pPr>
            <w:r w:rsidRPr="00A51BA9">
              <w:rPr>
                <w:sz w:val="24"/>
                <w:szCs w:val="24"/>
                <w:lang w:eastAsia="uk-UA"/>
              </w:rPr>
              <w:t>Істотні умови, що обов’язково включаються до договору про закупівлю, включені до проекту договору. Умови договору про закупівлю не повинні відрізнятися від змісту тендерної пропозиції за результатами електронного аукціону (у тому числі ціни за одиницю товару) переможця процедури закупівлі, крім випадків визначення грошового еквівалента зобов’язання в іноземній валюті та/або випадків перерахунку ціни за результатами електронного аукціону в бік зменшення ціни тендерної пропозиції учасника без зменшення обсягів закупівлі.</w:t>
            </w:r>
          </w:p>
          <w:p w14:paraId="640F1A5A" w14:textId="0D3382F3" w:rsidR="00D440C6" w:rsidRPr="00A51BA9" w:rsidRDefault="00D440C6" w:rsidP="003D6E4F">
            <w:pPr>
              <w:widowControl w:val="0"/>
              <w:spacing w:after="0" w:line="240" w:lineRule="auto"/>
              <w:ind w:firstLine="176"/>
              <w:contextualSpacing/>
              <w:jc w:val="both"/>
              <w:rPr>
                <w:sz w:val="24"/>
                <w:szCs w:val="24"/>
                <w:lang w:eastAsia="uk-UA"/>
              </w:rPr>
            </w:pPr>
            <w:r w:rsidRPr="00A51BA9">
              <w:rPr>
                <w:sz w:val="24"/>
                <w:szCs w:val="24"/>
                <w:lang w:eastAsia="uk-UA"/>
              </w:rPr>
              <w:t>Ціна договору визначається за результатами аукціону згідно умов, що визначені замовником в тендерній документації, та</w:t>
            </w:r>
            <w:r w:rsidRPr="00A51BA9">
              <w:rPr>
                <w:sz w:val="24"/>
                <w:szCs w:val="24"/>
                <w:lang w:val="ru-RU" w:eastAsia="uk-UA"/>
              </w:rPr>
              <w:t xml:space="preserve"> </w:t>
            </w:r>
            <w:r w:rsidRPr="00A51BA9">
              <w:rPr>
                <w:sz w:val="24"/>
                <w:szCs w:val="24"/>
                <w:lang w:eastAsia="uk-UA"/>
              </w:rPr>
              <w:t xml:space="preserve">відповідно до поданої переможцем розрахунку вартості тендерної пропозиції за результатами </w:t>
            </w:r>
            <w:r w:rsidR="003D6E4F" w:rsidRPr="00A51BA9">
              <w:rPr>
                <w:sz w:val="24"/>
                <w:szCs w:val="24"/>
                <w:lang w:eastAsia="uk-UA"/>
              </w:rPr>
              <w:t>проведеного</w:t>
            </w:r>
            <w:r w:rsidRPr="00A51BA9">
              <w:rPr>
                <w:sz w:val="24"/>
                <w:szCs w:val="24"/>
                <w:lang w:eastAsia="uk-UA"/>
              </w:rPr>
              <w:t xml:space="preserve"> а</w:t>
            </w:r>
            <w:r w:rsidR="002A166D" w:rsidRPr="00A51BA9">
              <w:rPr>
                <w:sz w:val="24"/>
                <w:szCs w:val="24"/>
                <w:lang w:val="ru-RU" w:eastAsia="uk-UA"/>
              </w:rPr>
              <w:t>у</w:t>
            </w:r>
            <w:proofErr w:type="spellStart"/>
            <w:r w:rsidRPr="00A51BA9">
              <w:rPr>
                <w:sz w:val="24"/>
                <w:szCs w:val="24"/>
                <w:lang w:eastAsia="uk-UA"/>
              </w:rPr>
              <w:t>кціону</w:t>
            </w:r>
            <w:proofErr w:type="spellEnd"/>
            <w:r w:rsidR="003D6E4F" w:rsidRPr="00A51BA9">
              <w:rPr>
                <w:sz w:val="24"/>
                <w:szCs w:val="24"/>
                <w:lang w:eastAsia="uk-UA"/>
              </w:rPr>
              <w:t>.</w:t>
            </w:r>
          </w:p>
          <w:p w14:paraId="66054F95" w14:textId="77777777" w:rsidR="00D440C6" w:rsidRPr="00A51BA9" w:rsidRDefault="00D440C6" w:rsidP="003D6E4F">
            <w:pPr>
              <w:pStyle w:val="rvps2"/>
              <w:shd w:val="clear" w:color="auto" w:fill="FFFFFF"/>
              <w:spacing w:before="0" w:beforeAutospacing="0" w:after="0" w:afterAutospacing="0"/>
              <w:ind w:firstLine="176"/>
              <w:jc w:val="both"/>
            </w:pPr>
            <w:r w:rsidRPr="00A51BA9">
              <w:t>Істотні умови договору про закупівлю не можуть змінюватися після його підписання до виконання зобов’язань сторонами в повному обсязі, крім випадків:</w:t>
            </w:r>
          </w:p>
          <w:p w14:paraId="74CAE6D0" w14:textId="77777777" w:rsidR="00D440C6" w:rsidRPr="00A51BA9" w:rsidRDefault="00D440C6" w:rsidP="003D6E4F">
            <w:pPr>
              <w:pStyle w:val="rvps2"/>
              <w:shd w:val="clear" w:color="auto" w:fill="FFFFFF"/>
              <w:spacing w:before="0" w:beforeAutospacing="0" w:after="0" w:afterAutospacing="0"/>
              <w:ind w:firstLine="176"/>
              <w:jc w:val="both"/>
            </w:pPr>
            <w:bookmarkStart w:id="47" w:name="n1769"/>
            <w:bookmarkEnd w:id="47"/>
            <w:r w:rsidRPr="00A51BA9">
              <w:t>1) зменшення обсягів закупівлі, зокрема з урахуванням фактичного обсягу видатків замовника;</w:t>
            </w:r>
          </w:p>
          <w:p w14:paraId="2705A8AF" w14:textId="77777777" w:rsidR="00D440C6" w:rsidRPr="00A51BA9" w:rsidRDefault="00D440C6" w:rsidP="003D6E4F">
            <w:pPr>
              <w:pStyle w:val="rvps2"/>
              <w:shd w:val="clear" w:color="auto" w:fill="FFFFFF"/>
              <w:spacing w:before="0" w:beforeAutospacing="0" w:after="0" w:afterAutospacing="0"/>
              <w:ind w:firstLine="176"/>
              <w:jc w:val="both"/>
            </w:pPr>
            <w:bookmarkStart w:id="48" w:name="n1770"/>
            <w:bookmarkEnd w:id="48"/>
            <w:r w:rsidRPr="00A51BA9">
              <w:t xml:space="preserve">2) збільшення ціни за одиницю товару до 10 відсотків </w:t>
            </w:r>
            <w:proofErr w:type="spellStart"/>
            <w:r w:rsidRPr="00A51BA9">
              <w:t>пропорційно</w:t>
            </w:r>
            <w:proofErr w:type="spellEnd"/>
            <w:r w:rsidRPr="00A51BA9">
              <w:t xml:space="preserve"> збільшенню ціни такого товару на ринку у разі коливання ціни такого товару на ринку за умови, що така зміна не призведе до збільшення суми, визначеної в договорі про закупівлю, - не частіше ніж один раз на 90 днів з моменту підписання договору про закупівлю. Обмеження щодо строків зміни ціни за одиницю товару не застосовується у випадках зміни умов договору про закупівлю бензину та дизельного пального, газу та електричної енергії;</w:t>
            </w:r>
          </w:p>
          <w:p w14:paraId="1F250370" w14:textId="77777777" w:rsidR="00D440C6" w:rsidRPr="00A51BA9" w:rsidRDefault="00D440C6" w:rsidP="003D6E4F">
            <w:pPr>
              <w:pStyle w:val="rvps2"/>
              <w:shd w:val="clear" w:color="auto" w:fill="FFFFFF"/>
              <w:spacing w:before="0" w:beforeAutospacing="0" w:after="0" w:afterAutospacing="0"/>
              <w:ind w:firstLine="176"/>
              <w:jc w:val="both"/>
            </w:pPr>
            <w:bookmarkStart w:id="49" w:name="n1771"/>
            <w:bookmarkEnd w:id="49"/>
            <w:r w:rsidRPr="00A51BA9">
              <w:t>3) покращення якості предмета закупівлі, за умови що таке покращення не призведе до збільшення суми, визначеної в договорі про закупівлю;</w:t>
            </w:r>
          </w:p>
          <w:p w14:paraId="6A01AC90" w14:textId="77777777" w:rsidR="00D440C6" w:rsidRPr="00A51BA9" w:rsidRDefault="00D440C6" w:rsidP="003D6E4F">
            <w:pPr>
              <w:pStyle w:val="rvps2"/>
              <w:shd w:val="clear" w:color="auto" w:fill="FFFFFF"/>
              <w:spacing w:before="0" w:beforeAutospacing="0" w:after="0" w:afterAutospacing="0"/>
              <w:ind w:firstLine="176"/>
              <w:jc w:val="both"/>
            </w:pPr>
            <w:bookmarkStart w:id="50" w:name="n1772"/>
            <w:bookmarkEnd w:id="50"/>
            <w:r w:rsidRPr="00A51BA9">
              <w:lastRenderedPageBreak/>
              <w:t>4) продовження строку дії договору про закупівлю та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14:paraId="5D45F816" w14:textId="77777777" w:rsidR="00D440C6" w:rsidRPr="00A51BA9" w:rsidRDefault="00D440C6" w:rsidP="003D6E4F">
            <w:pPr>
              <w:pStyle w:val="rvps2"/>
              <w:shd w:val="clear" w:color="auto" w:fill="FFFFFF"/>
              <w:spacing w:before="0" w:beforeAutospacing="0" w:after="0" w:afterAutospacing="0"/>
              <w:ind w:firstLine="176"/>
              <w:jc w:val="both"/>
            </w:pPr>
            <w:bookmarkStart w:id="51" w:name="n1773"/>
            <w:bookmarkEnd w:id="51"/>
            <w:r w:rsidRPr="00A51BA9">
              <w:t>5) погодження зміни ціни в договорі про закупівлю в бік зменшення (без зміни кількості (обсягу) та якості товарів, робіт і послуг), у тому числі у разі коливання ціни товару на ринку;</w:t>
            </w:r>
          </w:p>
          <w:p w14:paraId="604B53C9" w14:textId="77777777" w:rsidR="00D440C6" w:rsidRPr="00A51BA9" w:rsidRDefault="00D440C6" w:rsidP="003D6E4F">
            <w:pPr>
              <w:pStyle w:val="rvps2"/>
              <w:shd w:val="clear" w:color="auto" w:fill="FFFFFF"/>
              <w:spacing w:before="0" w:beforeAutospacing="0" w:after="0" w:afterAutospacing="0"/>
              <w:ind w:firstLine="176"/>
              <w:jc w:val="both"/>
            </w:pPr>
            <w:bookmarkStart w:id="52" w:name="n1774"/>
            <w:bookmarkEnd w:id="52"/>
            <w:r w:rsidRPr="00A51BA9">
              <w:t xml:space="preserve">6) зміни ціни в договорі про закупівлю у зв’язку зі зміною ставок податків і зборів та/або зміною умов щодо надання пільг з оподаткування - </w:t>
            </w:r>
            <w:proofErr w:type="spellStart"/>
            <w:r w:rsidRPr="00A51BA9">
              <w:t>пропорційно</w:t>
            </w:r>
            <w:proofErr w:type="spellEnd"/>
            <w:r w:rsidRPr="00A51BA9">
              <w:t xml:space="preserve"> до зміни таких ставок та/або пільг з оподаткування;</w:t>
            </w:r>
          </w:p>
          <w:p w14:paraId="44DA2029" w14:textId="77777777" w:rsidR="00D440C6" w:rsidRPr="00A51BA9" w:rsidRDefault="00D440C6" w:rsidP="003D6E4F">
            <w:pPr>
              <w:pStyle w:val="rvps2"/>
              <w:shd w:val="clear" w:color="auto" w:fill="FFFFFF"/>
              <w:spacing w:before="0" w:beforeAutospacing="0" w:after="0" w:afterAutospacing="0"/>
              <w:ind w:firstLine="176"/>
              <w:jc w:val="both"/>
            </w:pPr>
            <w:bookmarkStart w:id="53" w:name="n1775"/>
            <w:bookmarkEnd w:id="53"/>
            <w:r w:rsidRPr="00A51BA9">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A51BA9">
              <w:t>Platts</w:t>
            </w:r>
            <w:proofErr w:type="spellEnd"/>
            <w:r w:rsidRPr="00A51BA9">
              <w:t>, ARGUS регульованих цін (тарифів) і нормативів, що застосовуються в договорі про закупівлю, у разі встановлення в договорі про закупівлю порядку зміни ціни;</w:t>
            </w:r>
          </w:p>
          <w:p w14:paraId="7AEF6C7E" w14:textId="5C13BF6E" w:rsidR="00D440C6" w:rsidRPr="00A51BA9" w:rsidRDefault="00D440C6" w:rsidP="003D6E4F">
            <w:pPr>
              <w:pStyle w:val="rvps2"/>
              <w:shd w:val="clear" w:color="auto" w:fill="FFFFFF"/>
              <w:spacing w:before="0" w:beforeAutospacing="0" w:after="0" w:afterAutospacing="0"/>
              <w:ind w:firstLine="176"/>
              <w:jc w:val="both"/>
            </w:pPr>
            <w:bookmarkStart w:id="54" w:name="n1776"/>
            <w:bookmarkEnd w:id="54"/>
            <w:r w:rsidRPr="00A51BA9">
              <w:rPr>
                <w:shd w:val="clear" w:color="auto" w:fill="FFFFFF"/>
              </w:rPr>
              <w:t>Дія договору про закупівлю може бути продовжена на строк, достатній для проведення процедури закупівлі на початку наступного року в обсязі, що не перевищує 20 відсотків суми, визначеної в початковому договорі про закупівлю, укладеному в попередньому році, якщо видатки на досягнення цієї цілі затверджено в установленому порядку.</w:t>
            </w:r>
          </w:p>
        </w:tc>
      </w:tr>
      <w:tr w:rsidR="00A51BA9" w:rsidRPr="00A51BA9" w14:paraId="10B6C381" w14:textId="77777777" w:rsidTr="008A7078">
        <w:trPr>
          <w:trHeight w:val="132"/>
        </w:trPr>
        <w:tc>
          <w:tcPr>
            <w:tcW w:w="576" w:type="dxa"/>
            <w:tcBorders>
              <w:top w:val="single" w:sz="4" w:space="0" w:color="auto"/>
              <w:left w:val="single" w:sz="4" w:space="0" w:color="auto"/>
              <w:bottom w:val="single" w:sz="4" w:space="0" w:color="auto"/>
              <w:right w:val="single" w:sz="4" w:space="0" w:color="auto"/>
            </w:tcBorders>
            <w:hideMark/>
          </w:tcPr>
          <w:p w14:paraId="0E382DBF" w14:textId="77777777" w:rsidR="00D440C6" w:rsidRPr="00A51BA9" w:rsidRDefault="00D440C6" w:rsidP="00D440C6">
            <w:pPr>
              <w:widowControl w:val="0"/>
              <w:spacing w:after="0" w:line="240" w:lineRule="auto"/>
              <w:ind w:right="113"/>
              <w:contextualSpacing/>
              <w:rPr>
                <w:b/>
                <w:sz w:val="24"/>
                <w:szCs w:val="24"/>
              </w:rPr>
            </w:pPr>
            <w:r w:rsidRPr="00A51BA9">
              <w:rPr>
                <w:b/>
                <w:sz w:val="24"/>
                <w:szCs w:val="24"/>
              </w:rPr>
              <w:lastRenderedPageBreak/>
              <w:t>5</w:t>
            </w:r>
          </w:p>
        </w:tc>
        <w:tc>
          <w:tcPr>
            <w:tcW w:w="3147" w:type="dxa"/>
            <w:tcBorders>
              <w:top w:val="single" w:sz="4" w:space="0" w:color="auto"/>
              <w:left w:val="single" w:sz="4" w:space="0" w:color="auto"/>
              <w:bottom w:val="single" w:sz="4" w:space="0" w:color="auto"/>
              <w:right w:val="single" w:sz="4" w:space="0" w:color="auto"/>
            </w:tcBorders>
            <w:hideMark/>
          </w:tcPr>
          <w:p w14:paraId="1C3FA6FF" w14:textId="126770C9" w:rsidR="00D440C6" w:rsidRPr="00A51BA9" w:rsidRDefault="00D440C6" w:rsidP="00D440C6">
            <w:pPr>
              <w:widowControl w:val="0"/>
              <w:spacing w:after="0" w:line="240" w:lineRule="auto"/>
              <w:ind w:right="113"/>
              <w:contextualSpacing/>
              <w:rPr>
                <w:b/>
                <w:sz w:val="24"/>
                <w:szCs w:val="24"/>
                <w:lang w:eastAsia="uk-UA"/>
              </w:rPr>
            </w:pPr>
            <w:r w:rsidRPr="00A51BA9">
              <w:rPr>
                <w:b/>
                <w:sz w:val="24"/>
                <w:szCs w:val="24"/>
                <w:lang w:eastAsia="uk-UA"/>
              </w:rPr>
              <w:t xml:space="preserve">Дії замовника при відмові переможця </w:t>
            </w:r>
            <w:r w:rsidRPr="00A51BA9">
              <w:rPr>
                <w:b/>
                <w:sz w:val="24"/>
                <w:szCs w:val="24"/>
                <w:lang w:val="ru-RU" w:eastAsia="uk-UA"/>
              </w:rPr>
              <w:t>тендеру</w:t>
            </w:r>
            <w:r w:rsidRPr="00A51BA9">
              <w:rPr>
                <w:b/>
                <w:sz w:val="24"/>
                <w:szCs w:val="24"/>
                <w:lang w:eastAsia="uk-UA"/>
              </w:rPr>
              <w:t xml:space="preserve"> підписати договір про закупівлю</w:t>
            </w:r>
          </w:p>
        </w:tc>
        <w:tc>
          <w:tcPr>
            <w:tcW w:w="6767" w:type="dxa"/>
            <w:tcBorders>
              <w:top w:val="single" w:sz="4" w:space="0" w:color="auto"/>
              <w:left w:val="single" w:sz="4" w:space="0" w:color="auto"/>
              <w:bottom w:val="single" w:sz="4" w:space="0" w:color="auto"/>
              <w:right w:val="single" w:sz="4" w:space="0" w:color="auto"/>
            </w:tcBorders>
            <w:hideMark/>
          </w:tcPr>
          <w:p w14:paraId="50F6375D" w14:textId="1FD5103F" w:rsidR="00D440C6" w:rsidRPr="00A51BA9" w:rsidRDefault="00D440C6" w:rsidP="003D6E4F">
            <w:pPr>
              <w:widowControl w:val="0"/>
              <w:spacing w:after="0" w:line="240" w:lineRule="auto"/>
              <w:ind w:right="-22" w:firstLine="176"/>
              <w:contextualSpacing/>
              <w:jc w:val="both"/>
              <w:rPr>
                <w:sz w:val="24"/>
                <w:szCs w:val="24"/>
                <w:lang w:eastAsia="uk-UA"/>
              </w:rPr>
            </w:pPr>
            <w:r w:rsidRPr="00A51BA9">
              <w:rPr>
                <w:sz w:val="24"/>
                <w:szCs w:val="24"/>
                <w:lang w:eastAsia="uk-UA"/>
              </w:rPr>
              <w:t xml:space="preserve">У разі відмови переможця процедури закупівлі від підписання договору про закупівлю відповідно до вимог тендерної документації, </w:t>
            </w:r>
            <w:proofErr w:type="spellStart"/>
            <w:r w:rsidRPr="00A51BA9">
              <w:rPr>
                <w:sz w:val="24"/>
                <w:szCs w:val="24"/>
                <w:lang w:eastAsia="uk-UA"/>
              </w:rPr>
              <w:t>неукладення</w:t>
            </w:r>
            <w:proofErr w:type="spellEnd"/>
            <w:r w:rsidRPr="00A51BA9">
              <w:rPr>
                <w:sz w:val="24"/>
                <w:szCs w:val="24"/>
                <w:lang w:eastAsia="uk-UA"/>
              </w:rPr>
              <w:t xml:space="preserve"> договору про закупівлю з вини учасника або ненадання замовнику підписаного договору у строк, визначений цим Законом, або ненадання переможцем процедури закупівлі документів, що підтверджують відсутність підстав, установлених статтею 17 Закону, замовник відхиляє тендерну пропозицію такого учасника, визначає переможця процедури закупівлі серед тих учасників, строк дії тендерної пропозиції яких ще не минув, та приймає рішення про намір укласти договір про закупівлю у порядку та на умовах, визначених Законом</w:t>
            </w:r>
          </w:p>
        </w:tc>
      </w:tr>
      <w:tr w:rsidR="00A51BA9" w:rsidRPr="00A51BA9" w14:paraId="073B9973" w14:textId="77777777" w:rsidTr="008A7078">
        <w:trPr>
          <w:trHeight w:val="338"/>
        </w:trPr>
        <w:tc>
          <w:tcPr>
            <w:tcW w:w="576" w:type="dxa"/>
            <w:tcBorders>
              <w:top w:val="single" w:sz="4" w:space="0" w:color="auto"/>
              <w:left w:val="single" w:sz="4" w:space="0" w:color="auto"/>
              <w:bottom w:val="single" w:sz="4" w:space="0" w:color="auto"/>
              <w:right w:val="single" w:sz="4" w:space="0" w:color="auto"/>
            </w:tcBorders>
            <w:hideMark/>
          </w:tcPr>
          <w:p w14:paraId="4E76E1BC" w14:textId="77777777" w:rsidR="00C86A5F" w:rsidRPr="00A51BA9" w:rsidRDefault="00C86A5F" w:rsidP="00C86A5F">
            <w:pPr>
              <w:widowControl w:val="0"/>
              <w:spacing w:after="0" w:line="240" w:lineRule="auto"/>
              <w:ind w:right="113"/>
              <w:contextualSpacing/>
              <w:rPr>
                <w:b/>
                <w:sz w:val="24"/>
                <w:szCs w:val="24"/>
              </w:rPr>
            </w:pPr>
            <w:r w:rsidRPr="00A51BA9">
              <w:rPr>
                <w:b/>
                <w:sz w:val="24"/>
                <w:szCs w:val="24"/>
              </w:rPr>
              <w:t>6</w:t>
            </w:r>
          </w:p>
        </w:tc>
        <w:tc>
          <w:tcPr>
            <w:tcW w:w="3147" w:type="dxa"/>
            <w:tcBorders>
              <w:top w:val="single" w:sz="4" w:space="0" w:color="auto"/>
              <w:left w:val="single" w:sz="4" w:space="0" w:color="auto"/>
              <w:bottom w:val="single" w:sz="4" w:space="0" w:color="auto"/>
              <w:right w:val="single" w:sz="4" w:space="0" w:color="auto"/>
            </w:tcBorders>
            <w:hideMark/>
          </w:tcPr>
          <w:p w14:paraId="0FA37C3B" w14:textId="77777777" w:rsidR="003B4CC6" w:rsidRPr="00A51BA9" w:rsidRDefault="003B4CC6" w:rsidP="003B4CC6">
            <w:pPr>
              <w:widowControl w:val="0"/>
              <w:spacing w:after="0" w:line="240" w:lineRule="auto"/>
              <w:ind w:right="113"/>
              <w:contextualSpacing/>
              <w:rPr>
                <w:b/>
                <w:sz w:val="24"/>
                <w:szCs w:val="24"/>
                <w:lang w:eastAsia="uk-UA"/>
              </w:rPr>
            </w:pPr>
            <w:r w:rsidRPr="00A51BA9">
              <w:rPr>
                <w:b/>
                <w:sz w:val="24"/>
                <w:szCs w:val="24"/>
                <w:lang w:eastAsia="uk-UA"/>
              </w:rPr>
              <w:t>Забезпечення виконання договору про закупівлю</w:t>
            </w:r>
          </w:p>
          <w:p w14:paraId="0DE1A586" w14:textId="77777777" w:rsidR="003B4CC6" w:rsidRPr="00A51BA9" w:rsidRDefault="003B4CC6" w:rsidP="003B4CC6">
            <w:pPr>
              <w:widowControl w:val="0"/>
              <w:spacing w:after="0" w:line="240" w:lineRule="auto"/>
              <w:ind w:right="113"/>
              <w:contextualSpacing/>
              <w:rPr>
                <w:sz w:val="24"/>
                <w:szCs w:val="24"/>
                <w:lang w:eastAsia="uk-UA"/>
              </w:rPr>
            </w:pPr>
            <w:r w:rsidRPr="00A51BA9">
              <w:rPr>
                <w:sz w:val="24"/>
                <w:szCs w:val="24"/>
                <w:lang w:eastAsia="uk-UA"/>
              </w:rPr>
              <w:t>(Забезпечення виконання договору про закупівлю не передбачено)</w:t>
            </w:r>
          </w:p>
          <w:p w14:paraId="41BEDA24" w14:textId="0F189D6A" w:rsidR="00C86A5F" w:rsidRPr="00A51BA9" w:rsidRDefault="00C86A5F" w:rsidP="00C86A5F">
            <w:pPr>
              <w:widowControl w:val="0"/>
              <w:spacing w:after="0" w:line="240" w:lineRule="auto"/>
              <w:ind w:right="113"/>
              <w:contextualSpacing/>
              <w:rPr>
                <w:b/>
                <w:sz w:val="24"/>
                <w:szCs w:val="24"/>
                <w:lang w:eastAsia="uk-UA"/>
              </w:rPr>
            </w:pPr>
          </w:p>
        </w:tc>
        <w:tc>
          <w:tcPr>
            <w:tcW w:w="6767" w:type="dxa"/>
            <w:tcBorders>
              <w:top w:val="single" w:sz="4" w:space="0" w:color="auto"/>
              <w:left w:val="single" w:sz="4" w:space="0" w:color="auto"/>
              <w:bottom w:val="single" w:sz="4" w:space="0" w:color="auto"/>
              <w:right w:val="single" w:sz="4" w:space="0" w:color="auto"/>
            </w:tcBorders>
            <w:hideMark/>
          </w:tcPr>
          <w:p w14:paraId="7A454AAF" w14:textId="77777777" w:rsidR="00770B1F" w:rsidRPr="00A51BA9" w:rsidRDefault="00770B1F" w:rsidP="00770B1F">
            <w:pPr>
              <w:widowControl w:val="0"/>
              <w:spacing w:after="0" w:line="240" w:lineRule="auto"/>
              <w:ind w:firstLine="287"/>
              <w:contextualSpacing/>
              <w:jc w:val="both"/>
              <w:rPr>
                <w:sz w:val="24"/>
                <w:szCs w:val="24"/>
                <w:lang w:eastAsia="uk-UA"/>
              </w:rPr>
            </w:pPr>
            <w:r w:rsidRPr="00A51BA9">
              <w:rPr>
                <w:sz w:val="24"/>
                <w:szCs w:val="24"/>
                <w:lang w:eastAsia="uk-UA"/>
              </w:rPr>
              <w:t>Замовник вимагає надання забезпечення виконання договору про закупівлю переможцем тендеру у вигляді банківської гарантії виконання зобов’язання у розмірі 5% від загальної вартості договору про закупівлю згідно додатку №9.1 до тендерної документації.</w:t>
            </w:r>
          </w:p>
          <w:p w14:paraId="2DB50A91" w14:textId="77777777" w:rsidR="00C86A5F" w:rsidRPr="00A51BA9" w:rsidRDefault="00C86A5F" w:rsidP="00C86A5F">
            <w:pPr>
              <w:pStyle w:val="af8"/>
              <w:spacing w:before="0" w:beforeAutospacing="0" w:after="0" w:afterAutospacing="0"/>
              <w:ind w:left="-21" w:firstLine="176"/>
              <w:jc w:val="both"/>
            </w:pPr>
            <w:r w:rsidRPr="00A51BA9">
              <w:t>Усі витрати, пов’язані з оформленням банківської гарантії, як забезпечення виконання договору, відшкодовуються за рахунок коштів учасника.</w:t>
            </w:r>
          </w:p>
          <w:p w14:paraId="156315D9" w14:textId="77777777" w:rsidR="00C86A5F" w:rsidRPr="00A51BA9" w:rsidRDefault="00C86A5F" w:rsidP="00C86A5F">
            <w:pPr>
              <w:widowControl w:val="0"/>
              <w:tabs>
                <w:tab w:val="left" w:pos="5800"/>
              </w:tabs>
              <w:spacing w:after="0" w:line="240" w:lineRule="auto"/>
              <w:ind w:firstLine="176"/>
              <w:contextualSpacing/>
              <w:jc w:val="both"/>
              <w:rPr>
                <w:sz w:val="24"/>
                <w:szCs w:val="24"/>
                <w:lang w:eastAsia="uk-UA"/>
              </w:rPr>
            </w:pPr>
            <w:r w:rsidRPr="00A51BA9">
              <w:rPr>
                <w:sz w:val="24"/>
                <w:szCs w:val="24"/>
                <w:lang w:eastAsia="uk-UA"/>
              </w:rPr>
              <w:t>Замовник повертає забезпечення виконання договору про закупівлю:</w:t>
            </w:r>
          </w:p>
          <w:p w14:paraId="1549F004" w14:textId="77777777" w:rsidR="00C86A5F" w:rsidRPr="00A51BA9" w:rsidRDefault="00C86A5F" w:rsidP="00C86A5F">
            <w:pPr>
              <w:widowControl w:val="0"/>
              <w:tabs>
                <w:tab w:val="left" w:pos="5800"/>
              </w:tabs>
              <w:spacing w:after="0" w:line="240" w:lineRule="auto"/>
              <w:ind w:firstLine="176"/>
              <w:contextualSpacing/>
              <w:jc w:val="both"/>
              <w:rPr>
                <w:sz w:val="24"/>
                <w:szCs w:val="24"/>
                <w:lang w:eastAsia="uk-UA"/>
              </w:rPr>
            </w:pPr>
            <w:r w:rsidRPr="00A51BA9">
              <w:rPr>
                <w:sz w:val="24"/>
                <w:szCs w:val="24"/>
                <w:lang w:eastAsia="uk-UA"/>
              </w:rPr>
              <w:t>1) після виконання переможцем процедури закупівлі  договору про закупівлю;</w:t>
            </w:r>
          </w:p>
          <w:p w14:paraId="5089762F" w14:textId="77777777" w:rsidR="00C86A5F" w:rsidRPr="00A51BA9" w:rsidRDefault="00C86A5F" w:rsidP="00C86A5F">
            <w:pPr>
              <w:widowControl w:val="0"/>
              <w:tabs>
                <w:tab w:val="left" w:pos="5800"/>
              </w:tabs>
              <w:spacing w:after="0" w:line="240" w:lineRule="auto"/>
              <w:ind w:firstLine="176"/>
              <w:contextualSpacing/>
              <w:jc w:val="both"/>
              <w:rPr>
                <w:sz w:val="24"/>
                <w:szCs w:val="24"/>
                <w:lang w:eastAsia="uk-UA"/>
              </w:rPr>
            </w:pPr>
            <w:r w:rsidRPr="00A51BA9">
              <w:rPr>
                <w:sz w:val="24"/>
                <w:szCs w:val="24"/>
                <w:lang w:eastAsia="uk-UA"/>
              </w:rPr>
              <w:t xml:space="preserve">2) за рішенням суду щодо повернення забезпечення договору у випадку визнання результатів процедури закупівлі </w:t>
            </w:r>
            <w:r w:rsidRPr="00A51BA9">
              <w:rPr>
                <w:sz w:val="24"/>
                <w:szCs w:val="24"/>
                <w:lang w:eastAsia="uk-UA"/>
              </w:rPr>
              <w:lastRenderedPageBreak/>
              <w:t xml:space="preserve">недійсними або договору про закупівлю нікчемним; </w:t>
            </w:r>
          </w:p>
          <w:p w14:paraId="4487D3C6" w14:textId="77777777" w:rsidR="00C86A5F" w:rsidRPr="00A51BA9" w:rsidRDefault="00C86A5F" w:rsidP="00C86A5F">
            <w:pPr>
              <w:widowControl w:val="0"/>
              <w:tabs>
                <w:tab w:val="left" w:pos="5800"/>
              </w:tabs>
              <w:spacing w:after="0" w:line="240" w:lineRule="auto"/>
              <w:ind w:firstLine="176"/>
              <w:contextualSpacing/>
              <w:jc w:val="both"/>
              <w:rPr>
                <w:sz w:val="24"/>
                <w:szCs w:val="24"/>
                <w:lang w:eastAsia="uk-UA"/>
              </w:rPr>
            </w:pPr>
            <w:r w:rsidRPr="00A51BA9">
              <w:rPr>
                <w:sz w:val="24"/>
                <w:szCs w:val="24"/>
                <w:lang w:eastAsia="uk-UA"/>
              </w:rPr>
              <w:t>3) у випадках, передбачених статтею 43 Закону;</w:t>
            </w:r>
          </w:p>
          <w:p w14:paraId="29D41F95" w14:textId="77777777" w:rsidR="00C86A5F" w:rsidRPr="00A51BA9" w:rsidRDefault="00C86A5F" w:rsidP="00C86A5F">
            <w:pPr>
              <w:widowControl w:val="0"/>
              <w:tabs>
                <w:tab w:val="left" w:pos="5800"/>
              </w:tabs>
              <w:spacing w:after="0" w:line="240" w:lineRule="auto"/>
              <w:ind w:firstLine="176"/>
              <w:contextualSpacing/>
              <w:jc w:val="both"/>
              <w:rPr>
                <w:sz w:val="24"/>
                <w:szCs w:val="24"/>
                <w:lang w:eastAsia="uk-UA"/>
              </w:rPr>
            </w:pPr>
            <w:r w:rsidRPr="00A51BA9">
              <w:rPr>
                <w:sz w:val="24"/>
                <w:szCs w:val="24"/>
                <w:lang w:eastAsia="uk-UA"/>
              </w:rPr>
              <w:t>4) згідно з умовами, зазначеними в договорі про закупівлю, але не пізніше ніж протягом п’яти банківських днів із дня настання зазначених обставин.</w:t>
            </w:r>
          </w:p>
          <w:p w14:paraId="4D1A5BAB" w14:textId="49CC6A00" w:rsidR="00C86A5F" w:rsidRPr="00A51BA9" w:rsidRDefault="00C86A5F" w:rsidP="00C86A5F">
            <w:pPr>
              <w:pStyle w:val="af8"/>
              <w:spacing w:before="0" w:beforeAutospacing="0" w:after="0" w:afterAutospacing="0"/>
              <w:ind w:left="-21" w:firstLine="176"/>
              <w:jc w:val="both"/>
            </w:pPr>
            <w:r w:rsidRPr="00A51BA9">
              <w:t>Кошти, що надійшли як забезпечення виконання договору про закупівлю, якщо вони не повертаються учаснику у випадках визначених Законом, підлягають перерахуванню на рахунок замовника.</w:t>
            </w:r>
          </w:p>
        </w:tc>
      </w:tr>
      <w:tr w:rsidR="00A51BA9" w:rsidRPr="00A51BA9" w14:paraId="39BDB3F8" w14:textId="77777777" w:rsidTr="008A7078">
        <w:trPr>
          <w:trHeight w:val="210"/>
        </w:trPr>
        <w:tc>
          <w:tcPr>
            <w:tcW w:w="1049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47A7A97" w14:textId="77777777" w:rsidR="00C86A5F" w:rsidRPr="00A51BA9" w:rsidRDefault="00C86A5F" w:rsidP="00C86A5F">
            <w:pPr>
              <w:widowControl w:val="0"/>
              <w:spacing w:after="0" w:line="240" w:lineRule="auto"/>
              <w:ind w:left="92" w:hanging="21"/>
              <w:contextualSpacing/>
              <w:jc w:val="center"/>
              <w:rPr>
                <w:b/>
                <w:sz w:val="24"/>
                <w:szCs w:val="24"/>
              </w:rPr>
            </w:pPr>
            <w:r w:rsidRPr="00A51BA9">
              <w:rPr>
                <w:b/>
                <w:sz w:val="24"/>
                <w:szCs w:val="24"/>
                <w:bdr w:val="none" w:sz="0" w:space="0" w:color="auto" w:frame="1"/>
                <w:lang w:eastAsia="uk-UA"/>
              </w:rPr>
              <w:lastRenderedPageBreak/>
              <w:t>Розділ VІІ. Додаткова інформація</w:t>
            </w:r>
          </w:p>
        </w:tc>
      </w:tr>
      <w:tr w:rsidR="00A51BA9" w:rsidRPr="00A51BA9" w14:paraId="366262A4" w14:textId="77777777" w:rsidTr="008A7078">
        <w:trPr>
          <w:trHeight w:val="522"/>
        </w:trPr>
        <w:tc>
          <w:tcPr>
            <w:tcW w:w="576" w:type="dxa"/>
            <w:tcBorders>
              <w:top w:val="single" w:sz="4" w:space="0" w:color="auto"/>
              <w:left w:val="single" w:sz="4" w:space="0" w:color="auto"/>
              <w:bottom w:val="single" w:sz="4" w:space="0" w:color="auto"/>
              <w:right w:val="single" w:sz="4" w:space="0" w:color="auto"/>
            </w:tcBorders>
          </w:tcPr>
          <w:p w14:paraId="338EEEAB" w14:textId="026301FD" w:rsidR="00C86A5F" w:rsidRPr="00A51BA9" w:rsidRDefault="00C86A5F" w:rsidP="00C86A5F">
            <w:pPr>
              <w:widowControl w:val="0"/>
              <w:spacing w:after="0" w:line="240" w:lineRule="auto"/>
              <w:ind w:right="113"/>
              <w:contextualSpacing/>
              <w:rPr>
                <w:b/>
                <w:sz w:val="24"/>
                <w:szCs w:val="24"/>
                <w:lang w:val="en-US" w:eastAsia="uk-UA"/>
              </w:rPr>
            </w:pPr>
            <w:r w:rsidRPr="00A51BA9">
              <w:rPr>
                <w:b/>
                <w:sz w:val="24"/>
                <w:szCs w:val="24"/>
                <w:lang w:eastAsia="uk-UA"/>
              </w:rPr>
              <w:t>1</w:t>
            </w:r>
          </w:p>
        </w:tc>
        <w:tc>
          <w:tcPr>
            <w:tcW w:w="3147" w:type="dxa"/>
            <w:tcBorders>
              <w:top w:val="single" w:sz="4" w:space="0" w:color="auto"/>
              <w:left w:val="single" w:sz="4" w:space="0" w:color="auto"/>
              <w:bottom w:val="single" w:sz="4" w:space="0" w:color="auto"/>
              <w:right w:val="single" w:sz="4" w:space="0" w:color="auto"/>
            </w:tcBorders>
          </w:tcPr>
          <w:p w14:paraId="0D66F2A9" w14:textId="77777777" w:rsidR="00C86A5F" w:rsidRPr="00A51BA9" w:rsidRDefault="00C86A5F" w:rsidP="00C86A5F">
            <w:pPr>
              <w:spacing w:after="0" w:line="240" w:lineRule="auto"/>
              <w:rPr>
                <w:b/>
                <w:sz w:val="24"/>
                <w:szCs w:val="24"/>
                <w:lang w:eastAsia="uk-UA"/>
              </w:rPr>
            </w:pPr>
            <w:r w:rsidRPr="00A51BA9">
              <w:rPr>
                <w:b/>
                <w:sz w:val="24"/>
                <w:szCs w:val="24"/>
                <w:lang w:eastAsia="uk-UA"/>
              </w:rPr>
              <w:t>Критерії високого ризику пов’язаності учасника процедури закупівлі</w:t>
            </w:r>
          </w:p>
          <w:p w14:paraId="4177FD62" w14:textId="77777777" w:rsidR="00C86A5F" w:rsidRPr="00A51BA9" w:rsidRDefault="00C86A5F" w:rsidP="00C86A5F">
            <w:pPr>
              <w:spacing w:after="0" w:line="240" w:lineRule="auto"/>
              <w:rPr>
                <w:b/>
                <w:sz w:val="24"/>
                <w:szCs w:val="24"/>
                <w:lang w:eastAsia="uk-UA"/>
              </w:rPr>
            </w:pPr>
            <w:r w:rsidRPr="00A51BA9">
              <w:rPr>
                <w:b/>
                <w:sz w:val="24"/>
                <w:szCs w:val="24"/>
                <w:lang w:eastAsia="uk-UA"/>
              </w:rPr>
              <w:t>(застосовується за умови, що відповідні обставини не дають підстав замовнику для встановлення факту/-</w:t>
            </w:r>
            <w:proofErr w:type="spellStart"/>
            <w:r w:rsidRPr="00A51BA9">
              <w:rPr>
                <w:b/>
                <w:sz w:val="24"/>
                <w:szCs w:val="24"/>
                <w:lang w:eastAsia="uk-UA"/>
              </w:rPr>
              <w:t>ів</w:t>
            </w:r>
            <w:proofErr w:type="spellEnd"/>
            <w:r w:rsidRPr="00A51BA9">
              <w:rPr>
                <w:b/>
                <w:sz w:val="24"/>
                <w:szCs w:val="24"/>
                <w:lang w:eastAsia="uk-UA"/>
              </w:rPr>
              <w:t xml:space="preserve"> пов’язаності осіб)</w:t>
            </w:r>
          </w:p>
        </w:tc>
        <w:tc>
          <w:tcPr>
            <w:tcW w:w="6767" w:type="dxa"/>
            <w:tcBorders>
              <w:top w:val="single" w:sz="4" w:space="0" w:color="auto"/>
              <w:left w:val="single" w:sz="4" w:space="0" w:color="auto"/>
              <w:bottom w:val="single" w:sz="4" w:space="0" w:color="auto"/>
              <w:right w:val="single" w:sz="4" w:space="0" w:color="auto"/>
            </w:tcBorders>
          </w:tcPr>
          <w:p w14:paraId="045BA3BC" w14:textId="4C8043C4" w:rsidR="00C86A5F" w:rsidRPr="00A51BA9" w:rsidRDefault="00C86A5F" w:rsidP="00C86A5F">
            <w:pPr>
              <w:widowControl w:val="0"/>
              <w:tabs>
                <w:tab w:val="left" w:pos="5800"/>
              </w:tabs>
              <w:spacing w:after="0" w:line="240" w:lineRule="auto"/>
              <w:ind w:firstLine="176"/>
              <w:contextualSpacing/>
              <w:jc w:val="both"/>
              <w:rPr>
                <w:sz w:val="24"/>
                <w:szCs w:val="24"/>
                <w:lang w:eastAsia="uk-UA"/>
              </w:rPr>
            </w:pPr>
            <w:r w:rsidRPr="00A51BA9">
              <w:rPr>
                <w:sz w:val="24"/>
                <w:szCs w:val="24"/>
                <w:lang w:eastAsia="uk-UA"/>
              </w:rPr>
              <w:t>В процесі проведення процедури закупівлі під час розгляду тендерних пропозицій учасників, замовник перевіряє чи є учасник процедури закупівлі пов’язаною особою з іншим учасником (учасниками) процедури закупівлі та/або членом (членами) тендерного комітету такого Замовника в значенні Закону та чи володіє учасник процедури закупівлі високим ризиком пов’язаності відповідно до критеріїв високого ризику, що зазначені в даному розділі.</w:t>
            </w:r>
          </w:p>
          <w:p w14:paraId="0353EE62" w14:textId="1664C2EF" w:rsidR="00C86A5F" w:rsidRPr="00A51BA9" w:rsidRDefault="00C86A5F" w:rsidP="00C86A5F">
            <w:pPr>
              <w:widowControl w:val="0"/>
              <w:tabs>
                <w:tab w:val="left" w:pos="5800"/>
              </w:tabs>
              <w:spacing w:after="0" w:line="240" w:lineRule="auto"/>
              <w:ind w:firstLine="176"/>
              <w:contextualSpacing/>
              <w:jc w:val="both"/>
              <w:rPr>
                <w:sz w:val="24"/>
                <w:szCs w:val="24"/>
                <w:lang w:eastAsia="uk-UA"/>
              </w:rPr>
            </w:pPr>
            <w:r w:rsidRPr="00A51BA9">
              <w:rPr>
                <w:sz w:val="24"/>
                <w:szCs w:val="24"/>
                <w:lang w:eastAsia="uk-UA"/>
              </w:rPr>
              <w:t>У проекті договору про закупівлю (істотних умовах договору), який є частиною тендерної документації, Замовником, в обов’язковому порядку передбачається умова про те, що виявлення факту пов’язаності учасника процедури закупівлі під час виконання договору дає право Замовнику, на розірвання договору в односторонньому порядку (або на штрафні санкції, якщо у зв’язку із особливістю предмета договору Замовник, не зможе реалізувати право на розірвання договору без шкоди для себе).</w:t>
            </w:r>
          </w:p>
          <w:p w14:paraId="33407716" w14:textId="57D6163E" w:rsidR="00C86A5F" w:rsidRPr="00A51BA9" w:rsidRDefault="00C86A5F" w:rsidP="00C86A5F">
            <w:pPr>
              <w:spacing w:after="0" w:line="240" w:lineRule="auto"/>
              <w:ind w:firstLine="272"/>
              <w:jc w:val="both"/>
              <w:rPr>
                <w:sz w:val="24"/>
                <w:szCs w:val="24"/>
                <w:lang w:eastAsia="uk-UA"/>
              </w:rPr>
            </w:pPr>
            <w:r w:rsidRPr="00A51BA9">
              <w:rPr>
                <w:sz w:val="24"/>
                <w:szCs w:val="24"/>
                <w:lang w:eastAsia="uk-UA"/>
              </w:rPr>
              <w:t>Критеріями високого ризику пов’язаності учасника процедури закупівлі є:</w:t>
            </w:r>
          </w:p>
          <w:p w14:paraId="4B2562B4" w14:textId="77777777" w:rsidR="00C86A5F" w:rsidRPr="00A51BA9" w:rsidRDefault="00C86A5F" w:rsidP="00C86A5F">
            <w:pPr>
              <w:spacing w:after="0" w:line="240" w:lineRule="auto"/>
              <w:ind w:left="272" w:hanging="272"/>
              <w:jc w:val="both"/>
              <w:rPr>
                <w:sz w:val="24"/>
                <w:szCs w:val="24"/>
                <w:lang w:eastAsia="uk-UA"/>
              </w:rPr>
            </w:pPr>
            <w:r w:rsidRPr="00A51BA9">
              <w:rPr>
                <w:sz w:val="24"/>
                <w:szCs w:val="24"/>
                <w:lang w:eastAsia="uk-UA"/>
              </w:rPr>
              <w:t xml:space="preserve">1) учасник процедури закупівлі має спільну адресу або фактичне місцезнаходження з іншим учасником процедури закупівлі (крім випадку, коли такі учасники є підприємствами Публічного акціонерного товариства «Національна акціонерна компанія «Нафтогаз України» (далі – Компанія)), членом (членами) тендерного комітету, головою та членами колегіального виконавчого органу або особою, що здійснює повноваження одноосібного виконавчого органу, членами наглядової ради Компанії або підприємства Компанії; </w:t>
            </w:r>
          </w:p>
          <w:p w14:paraId="744879D1" w14:textId="77777777" w:rsidR="00C86A5F" w:rsidRPr="00A51BA9" w:rsidRDefault="00C86A5F" w:rsidP="00C86A5F">
            <w:pPr>
              <w:spacing w:after="0" w:line="240" w:lineRule="auto"/>
              <w:ind w:left="272" w:hanging="272"/>
              <w:jc w:val="both"/>
              <w:rPr>
                <w:sz w:val="24"/>
                <w:szCs w:val="24"/>
                <w:lang w:eastAsia="uk-UA"/>
              </w:rPr>
            </w:pPr>
            <w:r w:rsidRPr="00A51BA9">
              <w:rPr>
                <w:sz w:val="24"/>
                <w:szCs w:val="24"/>
                <w:lang w:eastAsia="uk-UA"/>
              </w:rPr>
              <w:t>2) учасник процедури закупівлі належить до групи осіб, пов’язаних відносинам контролю, до якої також належить інший учасник процедури закупівлі (крім випадку, коли такі учасники є підприємствами Компанії);</w:t>
            </w:r>
          </w:p>
          <w:p w14:paraId="1B762C62" w14:textId="77777777" w:rsidR="00C86A5F" w:rsidRPr="00A51BA9" w:rsidRDefault="00C86A5F" w:rsidP="00C86A5F">
            <w:pPr>
              <w:spacing w:after="0" w:line="240" w:lineRule="auto"/>
              <w:ind w:left="272" w:hanging="272"/>
              <w:jc w:val="both"/>
              <w:rPr>
                <w:sz w:val="24"/>
                <w:szCs w:val="24"/>
                <w:lang w:eastAsia="uk-UA"/>
              </w:rPr>
            </w:pPr>
            <w:r w:rsidRPr="00A51BA9">
              <w:rPr>
                <w:sz w:val="24"/>
                <w:szCs w:val="24"/>
                <w:lang w:eastAsia="uk-UA"/>
              </w:rPr>
              <w:t xml:space="preserve">3) фізична особа, що є </w:t>
            </w:r>
            <w:proofErr w:type="spellStart"/>
            <w:r w:rsidRPr="00A51BA9">
              <w:rPr>
                <w:sz w:val="24"/>
                <w:szCs w:val="24"/>
                <w:lang w:eastAsia="uk-UA"/>
              </w:rPr>
              <w:t>бенефіціарним</w:t>
            </w:r>
            <w:proofErr w:type="spellEnd"/>
            <w:r w:rsidRPr="00A51BA9">
              <w:rPr>
                <w:sz w:val="24"/>
                <w:szCs w:val="24"/>
                <w:lang w:eastAsia="uk-UA"/>
              </w:rPr>
              <w:t xml:space="preserve"> власником учасника процедури закупівлі або членом його наглядової ради, колегіального виконавчого органу або одноосібним виконавчим органом або є членом сім’ї однієї із таких осіб, є членом наглядової ради, колегіального виконавчого органу або одноосібним виконавчим органом Компанії або підприємства Компанії; </w:t>
            </w:r>
          </w:p>
          <w:p w14:paraId="1F915CFB" w14:textId="77777777" w:rsidR="00C86A5F" w:rsidRPr="00A51BA9" w:rsidRDefault="00C86A5F" w:rsidP="00C86A5F">
            <w:pPr>
              <w:spacing w:after="0" w:line="240" w:lineRule="auto"/>
              <w:ind w:left="272" w:hanging="272"/>
              <w:jc w:val="both"/>
              <w:rPr>
                <w:sz w:val="24"/>
                <w:szCs w:val="24"/>
                <w:lang w:eastAsia="uk-UA"/>
              </w:rPr>
            </w:pPr>
            <w:r w:rsidRPr="00A51BA9">
              <w:rPr>
                <w:sz w:val="24"/>
                <w:szCs w:val="24"/>
                <w:lang w:eastAsia="uk-UA"/>
              </w:rPr>
              <w:t>4) учасник процедури закупівлі належить до групи осіб, пов’язаних відносинами контролю, одна з яких володіє акціями (частками) у юридичній особі, більше 50% акцій (часток, паїв) у яких належать Компанії;</w:t>
            </w:r>
          </w:p>
          <w:p w14:paraId="36A59C01" w14:textId="77777777" w:rsidR="00C86A5F" w:rsidRPr="00A51BA9" w:rsidRDefault="00C86A5F" w:rsidP="00C86A5F">
            <w:pPr>
              <w:spacing w:after="0" w:line="240" w:lineRule="auto"/>
              <w:ind w:left="272" w:hanging="272"/>
              <w:jc w:val="both"/>
              <w:rPr>
                <w:sz w:val="24"/>
                <w:szCs w:val="24"/>
                <w:lang w:eastAsia="uk-UA"/>
              </w:rPr>
            </w:pPr>
            <w:r w:rsidRPr="00A51BA9">
              <w:rPr>
                <w:sz w:val="24"/>
                <w:szCs w:val="24"/>
                <w:lang w:eastAsia="uk-UA"/>
              </w:rPr>
              <w:lastRenderedPageBreak/>
              <w:t>5) учасник процедури закупівлі, який на дату здійснення перевірки не є пов’язаною особою з іншим учасником (учасниками) процедури закупівлі та/або членом (членами) тендерного комітету, у розумінні Закону у значенні Закону України «Про публічні закупівлі», але був такою пов’язаною особою протягом року до моменту подання пропозицій для участі в закупівлі.</w:t>
            </w:r>
            <w:bookmarkStart w:id="55" w:name="n763"/>
            <w:bookmarkStart w:id="56" w:name="n764"/>
            <w:bookmarkStart w:id="57" w:name="n765"/>
            <w:bookmarkStart w:id="58" w:name="n766"/>
            <w:bookmarkStart w:id="59" w:name="n767"/>
            <w:bookmarkStart w:id="60" w:name="n768"/>
            <w:bookmarkStart w:id="61" w:name="n769"/>
            <w:bookmarkEnd w:id="55"/>
            <w:bookmarkEnd w:id="56"/>
            <w:bookmarkEnd w:id="57"/>
            <w:bookmarkEnd w:id="58"/>
            <w:bookmarkEnd w:id="59"/>
            <w:bookmarkEnd w:id="60"/>
            <w:bookmarkEnd w:id="61"/>
          </w:p>
          <w:p w14:paraId="26A8D78F" w14:textId="33299FAF" w:rsidR="00C86A5F" w:rsidRPr="00A51BA9" w:rsidRDefault="00C86A5F" w:rsidP="00C86A5F">
            <w:pPr>
              <w:spacing w:after="0" w:line="240" w:lineRule="auto"/>
              <w:ind w:firstLine="272"/>
              <w:jc w:val="both"/>
              <w:rPr>
                <w:sz w:val="24"/>
                <w:szCs w:val="24"/>
                <w:lang w:eastAsia="uk-UA"/>
              </w:rPr>
            </w:pPr>
            <w:r w:rsidRPr="00A51BA9">
              <w:rPr>
                <w:sz w:val="24"/>
                <w:szCs w:val="24"/>
                <w:lang w:eastAsia="uk-UA"/>
              </w:rPr>
              <w:t>Рішення про виявлення одного або декількох критеріїв високого ризику пов’язаності учасника процедури закупівлі щодо конкретного учасника процедури закупівлі приймається Замовником до оприлюднення повідомлення про намір укласти договір про закупівлю.</w:t>
            </w:r>
          </w:p>
        </w:tc>
      </w:tr>
      <w:tr w:rsidR="00A51BA9" w:rsidRPr="00A51BA9" w14:paraId="10AF5E4C" w14:textId="77777777" w:rsidTr="008A7078">
        <w:trPr>
          <w:trHeight w:val="522"/>
        </w:trPr>
        <w:tc>
          <w:tcPr>
            <w:tcW w:w="576" w:type="dxa"/>
            <w:tcBorders>
              <w:top w:val="single" w:sz="4" w:space="0" w:color="auto"/>
              <w:left w:val="single" w:sz="4" w:space="0" w:color="auto"/>
              <w:bottom w:val="single" w:sz="4" w:space="0" w:color="auto"/>
              <w:right w:val="single" w:sz="4" w:space="0" w:color="auto"/>
            </w:tcBorders>
          </w:tcPr>
          <w:p w14:paraId="603089B7" w14:textId="38CD8B2F" w:rsidR="00C86A5F" w:rsidRPr="00A51BA9" w:rsidRDefault="00C86A5F" w:rsidP="00C86A5F">
            <w:pPr>
              <w:widowControl w:val="0"/>
              <w:spacing w:after="0" w:line="240" w:lineRule="auto"/>
              <w:ind w:right="113"/>
              <w:contextualSpacing/>
              <w:rPr>
                <w:b/>
                <w:sz w:val="24"/>
                <w:szCs w:val="24"/>
                <w:lang w:eastAsia="uk-UA"/>
              </w:rPr>
            </w:pPr>
            <w:r w:rsidRPr="00A51BA9">
              <w:rPr>
                <w:b/>
                <w:sz w:val="24"/>
                <w:szCs w:val="24"/>
                <w:lang w:eastAsia="uk-UA"/>
              </w:rPr>
              <w:lastRenderedPageBreak/>
              <w:t>2</w:t>
            </w:r>
          </w:p>
        </w:tc>
        <w:tc>
          <w:tcPr>
            <w:tcW w:w="3147" w:type="dxa"/>
            <w:tcBorders>
              <w:top w:val="single" w:sz="4" w:space="0" w:color="auto"/>
              <w:left w:val="single" w:sz="4" w:space="0" w:color="auto"/>
              <w:bottom w:val="single" w:sz="4" w:space="0" w:color="auto"/>
              <w:right w:val="single" w:sz="4" w:space="0" w:color="auto"/>
            </w:tcBorders>
          </w:tcPr>
          <w:p w14:paraId="41201642" w14:textId="3FA0B410" w:rsidR="00C86A5F" w:rsidRPr="00A51BA9" w:rsidRDefault="00C86A5F" w:rsidP="00C86A5F">
            <w:pPr>
              <w:spacing w:after="0" w:line="240" w:lineRule="auto"/>
              <w:rPr>
                <w:b/>
                <w:sz w:val="24"/>
                <w:szCs w:val="24"/>
                <w:lang w:eastAsia="uk-UA"/>
              </w:rPr>
            </w:pPr>
            <w:r w:rsidRPr="00A51BA9">
              <w:rPr>
                <w:b/>
                <w:bCs/>
                <w:sz w:val="24"/>
                <w:szCs w:val="24"/>
              </w:rPr>
              <w:t xml:space="preserve">Роз’яснення щодо участі Учасників нерезидентів </w:t>
            </w:r>
          </w:p>
        </w:tc>
        <w:tc>
          <w:tcPr>
            <w:tcW w:w="6767" w:type="dxa"/>
            <w:tcBorders>
              <w:top w:val="single" w:sz="4" w:space="0" w:color="auto"/>
              <w:left w:val="single" w:sz="4" w:space="0" w:color="auto"/>
              <w:bottom w:val="single" w:sz="4" w:space="0" w:color="auto"/>
              <w:right w:val="single" w:sz="4" w:space="0" w:color="auto"/>
            </w:tcBorders>
          </w:tcPr>
          <w:p w14:paraId="12D6E52A" w14:textId="0DE57D73" w:rsidR="00C86A5F" w:rsidRPr="00A51BA9" w:rsidRDefault="00C86A5F" w:rsidP="00C86A5F">
            <w:pPr>
              <w:widowControl w:val="0"/>
              <w:tabs>
                <w:tab w:val="left" w:pos="5800"/>
              </w:tabs>
              <w:spacing w:after="0" w:line="240" w:lineRule="auto"/>
              <w:ind w:firstLine="176"/>
              <w:contextualSpacing/>
              <w:jc w:val="both"/>
              <w:rPr>
                <w:sz w:val="24"/>
                <w:szCs w:val="24"/>
                <w:lang w:eastAsia="uk-UA"/>
              </w:rPr>
            </w:pPr>
            <w:r w:rsidRPr="00A51BA9">
              <w:rPr>
                <w:sz w:val="24"/>
                <w:szCs w:val="24"/>
                <w:lang w:eastAsia="uk-UA"/>
              </w:rPr>
              <w:t xml:space="preserve">Для участі в електронному аукціоні такий учасник повинен привести свою цінову пропозицію до рівних умов з іншими учасниками аукціону, а саме: цінова пропозиція повинна бути у гривні по курсу НБУ (6 (шість) знаків після коми згідно офіційних даних НБУ) на дату оголошення процедури закупівлі, що зазначена в електронній системі </w:t>
            </w:r>
            <w:proofErr w:type="spellStart"/>
            <w:r w:rsidRPr="00A51BA9">
              <w:rPr>
                <w:sz w:val="24"/>
                <w:szCs w:val="24"/>
                <w:lang w:eastAsia="uk-UA"/>
              </w:rPr>
              <w:t>закупівель</w:t>
            </w:r>
            <w:proofErr w:type="spellEnd"/>
            <w:r w:rsidRPr="00A51BA9">
              <w:rPr>
                <w:sz w:val="24"/>
                <w:szCs w:val="24"/>
                <w:lang w:eastAsia="uk-UA"/>
              </w:rPr>
              <w:t xml:space="preserve"> (з урахуванням ПДВ).</w:t>
            </w:r>
          </w:p>
          <w:p w14:paraId="380A6824" w14:textId="77777777" w:rsidR="00C86A5F" w:rsidRPr="00A51BA9" w:rsidRDefault="00C86A5F" w:rsidP="00C86A5F">
            <w:pPr>
              <w:widowControl w:val="0"/>
              <w:tabs>
                <w:tab w:val="left" w:pos="5800"/>
              </w:tabs>
              <w:spacing w:after="0" w:line="240" w:lineRule="auto"/>
              <w:ind w:firstLine="176"/>
              <w:contextualSpacing/>
              <w:jc w:val="both"/>
              <w:rPr>
                <w:sz w:val="24"/>
                <w:szCs w:val="24"/>
                <w:lang w:eastAsia="uk-UA"/>
              </w:rPr>
            </w:pPr>
          </w:p>
          <w:p w14:paraId="348EFAFA" w14:textId="1F5F2744" w:rsidR="00C86A5F" w:rsidRPr="00A51BA9" w:rsidRDefault="00C86A5F" w:rsidP="00C86A5F">
            <w:pPr>
              <w:widowControl w:val="0"/>
              <w:tabs>
                <w:tab w:val="left" w:pos="5800"/>
              </w:tabs>
              <w:spacing w:after="0" w:line="240" w:lineRule="auto"/>
              <w:ind w:firstLine="176"/>
              <w:contextualSpacing/>
              <w:jc w:val="both"/>
              <w:rPr>
                <w:sz w:val="24"/>
                <w:szCs w:val="24"/>
                <w:lang w:eastAsia="uk-UA"/>
              </w:rPr>
            </w:pPr>
            <w:r w:rsidRPr="00A51BA9">
              <w:rPr>
                <w:sz w:val="24"/>
                <w:szCs w:val="24"/>
                <w:lang w:eastAsia="uk-UA"/>
              </w:rPr>
              <w:t xml:space="preserve">У зв’язку з вищевказаним, цінова пропозиція для таких учасників (додаток №1 до тендерної документації) повинна включати в себе як базову ціну пропозиції (ціна договору) у валюті та на умовах учасника, так і приведену вартість у гривні (згідно з розрахунком у додатку №8 </w:t>
            </w:r>
            <w:r w:rsidRPr="00A51BA9">
              <w:rPr>
                <w:sz w:val="24"/>
                <w:szCs w:val="24"/>
                <w:lang w:val="ru-RU" w:eastAsia="uk-UA"/>
              </w:rPr>
              <w:t xml:space="preserve"> </w:t>
            </w:r>
            <w:r w:rsidRPr="00A51BA9">
              <w:rPr>
                <w:sz w:val="24"/>
                <w:szCs w:val="24"/>
                <w:lang w:eastAsia="uk-UA"/>
              </w:rPr>
              <w:t>до тендерної документації).</w:t>
            </w:r>
          </w:p>
          <w:p w14:paraId="37DB4869" w14:textId="56C56D25" w:rsidR="00C86A5F" w:rsidRPr="00A51BA9" w:rsidRDefault="00C86A5F" w:rsidP="00C86A5F">
            <w:pPr>
              <w:widowControl w:val="0"/>
              <w:tabs>
                <w:tab w:val="left" w:pos="5800"/>
              </w:tabs>
              <w:spacing w:after="0" w:line="240" w:lineRule="auto"/>
              <w:ind w:firstLine="176"/>
              <w:contextualSpacing/>
              <w:jc w:val="both"/>
              <w:rPr>
                <w:sz w:val="24"/>
                <w:szCs w:val="24"/>
                <w:lang w:eastAsia="uk-UA"/>
              </w:rPr>
            </w:pPr>
            <w:r w:rsidRPr="00A51BA9">
              <w:rPr>
                <w:sz w:val="24"/>
                <w:szCs w:val="24"/>
                <w:lang w:eastAsia="uk-UA"/>
              </w:rPr>
              <w:t xml:space="preserve">   </w:t>
            </w:r>
          </w:p>
          <w:p w14:paraId="6D6FAB50" w14:textId="2D8A4204" w:rsidR="00C86A5F" w:rsidRPr="00A51BA9" w:rsidRDefault="00C86A5F" w:rsidP="00C86A5F">
            <w:pPr>
              <w:pStyle w:val="aa"/>
              <w:widowControl w:val="0"/>
              <w:numPr>
                <w:ilvl w:val="0"/>
                <w:numId w:val="33"/>
              </w:numPr>
              <w:tabs>
                <w:tab w:val="left" w:pos="5800"/>
              </w:tabs>
              <w:spacing w:after="0" w:line="240" w:lineRule="auto"/>
              <w:jc w:val="both"/>
              <w:rPr>
                <w:sz w:val="24"/>
                <w:szCs w:val="24"/>
                <w:lang w:eastAsia="uk-UA"/>
              </w:rPr>
            </w:pPr>
            <w:r w:rsidRPr="00A51BA9">
              <w:rPr>
                <w:sz w:val="24"/>
                <w:szCs w:val="24"/>
                <w:lang w:eastAsia="uk-UA"/>
              </w:rPr>
              <w:t xml:space="preserve">Приведена вартість у гривні розраховується шляхом заповнення Учасником таблиці </w:t>
            </w:r>
            <w:r w:rsidRPr="00A51BA9">
              <w:rPr>
                <w:sz w:val="24"/>
                <w:szCs w:val="24"/>
                <w:lang w:val="ru-RU" w:eastAsia="uk-UA"/>
              </w:rPr>
              <w:t>8</w:t>
            </w:r>
            <w:r w:rsidRPr="00A51BA9">
              <w:rPr>
                <w:sz w:val="24"/>
                <w:szCs w:val="24"/>
                <w:lang w:eastAsia="uk-UA"/>
              </w:rPr>
              <w:t>.1. у додатку №</w:t>
            </w:r>
            <w:r w:rsidRPr="00A51BA9">
              <w:rPr>
                <w:sz w:val="24"/>
                <w:szCs w:val="24"/>
                <w:lang w:val="ru-RU" w:eastAsia="uk-UA"/>
              </w:rPr>
              <w:t>8</w:t>
            </w:r>
            <w:r w:rsidRPr="00A51BA9">
              <w:rPr>
                <w:sz w:val="24"/>
                <w:szCs w:val="24"/>
                <w:lang w:eastAsia="uk-UA"/>
              </w:rPr>
              <w:t xml:space="preserve"> до документації. </w:t>
            </w:r>
          </w:p>
          <w:p w14:paraId="76111A90" w14:textId="5E38452E" w:rsidR="00C86A5F" w:rsidRPr="00A51BA9" w:rsidRDefault="00C86A5F" w:rsidP="00C86A5F">
            <w:pPr>
              <w:pStyle w:val="aa"/>
              <w:widowControl w:val="0"/>
              <w:numPr>
                <w:ilvl w:val="0"/>
                <w:numId w:val="33"/>
              </w:numPr>
              <w:tabs>
                <w:tab w:val="left" w:pos="5800"/>
              </w:tabs>
              <w:spacing w:after="0" w:line="240" w:lineRule="auto"/>
              <w:jc w:val="both"/>
              <w:rPr>
                <w:sz w:val="24"/>
                <w:szCs w:val="24"/>
                <w:lang w:eastAsia="uk-UA"/>
              </w:rPr>
            </w:pPr>
            <w:r w:rsidRPr="00A51BA9">
              <w:rPr>
                <w:sz w:val="24"/>
                <w:szCs w:val="24"/>
                <w:lang w:eastAsia="uk-UA"/>
              </w:rPr>
              <w:t>Отримана приведена вартість вноситься у п.</w:t>
            </w:r>
            <w:r w:rsidRPr="00A51BA9">
              <w:rPr>
                <w:sz w:val="24"/>
                <w:szCs w:val="24"/>
                <w:lang w:val="ru-RU" w:eastAsia="uk-UA"/>
              </w:rPr>
              <w:t xml:space="preserve"> </w:t>
            </w:r>
            <w:r w:rsidRPr="00A51BA9">
              <w:rPr>
                <w:sz w:val="24"/>
                <w:szCs w:val="24"/>
                <w:lang w:eastAsia="uk-UA"/>
              </w:rPr>
              <w:t>9.3 додатку №1 до документації (цінова пропозиція).</w:t>
            </w:r>
          </w:p>
          <w:p w14:paraId="57C43E80" w14:textId="77777777" w:rsidR="00C86A5F" w:rsidRPr="00A51BA9" w:rsidRDefault="00C86A5F" w:rsidP="00C86A5F">
            <w:pPr>
              <w:pStyle w:val="aa"/>
              <w:widowControl w:val="0"/>
              <w:numPr>
                <w:ilvl w:val="0"/>
                <w:numId w:val="33"/>
              </w:numPr>
              <w:tabs>
                <w:tab w:val="left" w:pos="5800"/>
              </w:tabs>
              <w:spacing w:after="0" w:line="240" w:lineRule="auto"/>
              <w:jc w:val="both"/>
              <w:rPr>
                <w:sz w:val="24"/>
                <w:szCs w:val="24"/>
                <w:lang w:eastAsia="uk-UA"/>
              </w:rPr>
            </w:pPr>
            <w:r w:rsidRPr="00A51BA9">
              <w:rPr>
                <w:sz w:val="24"/>
                <w:szCs w:val="24"/>
                <w:lang w:eastAsia="uk-UA"/>
              </w:rPr>
              <w:t>При поданні тендерної пропозиції, учасник зазначає приведену вартість у гривні (згідно з розрахунком у таблиці 8.1. додатку №8 до тендерної документації) і саме від цієї цінової пропозиції учасник буде робити ставки у процесі проведення електронного аукціону.</w:t>
            </w:r>
          </w:p>
          <w:p w14:paraId="010C6245" w14:textId="473F1439" w:rsidR="00C86A5F" w:rsidRPr="00A51BA9" w:rsidRDefault="00C86A5F" w:rsidP="00C86A5F">
            <w:pPr>
              <w:pStyle w:val="aa"/>
              <w:widowControl w:val="0"/>
              <w:numPr>
                <w:ilvl w:val="0"/>
                <w:numId w:val="33"/>
              </w:numPr>
              <w:tabs>
                <w:tab w:val="left" w:pos="5800"/>
              </w:tabs>
              <w:spacing w:after="0" w:line="240" w:lineRule="auto"/>
              <w:jc w:val="both"/>
              <w:rPr>
                <w:sz w:val="24"/>
                <w:szCs w:val="24"/>
                <w:lang w:eastAsia="uk-UA"/>
              </w:rPr>
            </w:pPr>
            <w:proofErr w:type="spellStart"/>
            <w:r w:rsidRPr="00A51BA9">
              <w:rPr>
                <w:rFonts w:cs="Arial"/>
                <w:bCs/>
                <w:sz w:val="24"/>
                <w:szCs w:val="24"/>
                <w:lang w:val="ru-RU"/>
              </w:rPr>
              <w:t>Переможець</w:t>
            </w:r>
            <w:proofErr w:type="spellEnd"/>
            <w:r w:rsidRPr="00A51BA9">
              <w:rPr>
                <w:rFonts w:cs="Arial"/>
                <w:bCs/>
                <w:sz w:val="24"/>
                <w:szCs w:val="24"/>
                <w:lang w:val="ru-RU"/>
              </w:rPr>
              <w:t xml:space="preserve"> </w:t>
            </w:r>
            <w:proofErr w:type="spellStart"/>
            <w:r w:rsidRPr="00A51BA9">
              <w:rPr>
                <w:rFonts w:cs="Arial"/>
                <w:bCs/>
                <w:sz w:val="24"/>
                <w:szCs w:val="24"/>
                <w:lang w:val="ru-RU"/>
              </w:rPr>
              <w:t>процедури</w:t>
            </w:r>
            <w:proofErr w:type="spellEnd"/>
            <w:r w:rsidRPr="00A51BA9">
              <w:rPr>
                <w:rFonts w:cs="Arial"/>
                <w:bCs/>
                <w:sz w:val="24"/>
                <w:szCs w:val="24"/>
                <w:lang w:val="ru-RU"/>
              </w:rPr>
              <w:t xml:space="preserve"> </w:t>
            </w:r>
            <w:proofErr w:type="spellStart"/>
            <w:r w:rsidRPr="00A51BA9">
              <w:rPr>
                <w:rFonts w:cs="Arial"/>
                <w:bCs/>
                <w:sz w:val="24"/>
                <w:szCs w:val="24"/>
                <w:lang w:val="ru-RU"/>
              </w:rPr>
              <w:t>закупівлі</w:t>
            </w:r>
            <w:proofErr w:type="spellEnd"/>
            <w:r w:rsidRPr="00A51BA9">
              <w:rPr>
                <w:rFonts w:cs="Arial"/>
                <w:bCs/>
                <w:sz w:val="24"/>
                <w:szCs w:val="24"/>
                <w:lang w:val="ru-RU"/>
              </w:rPr>
              <w:t xml:space="preserve"> </w:t>
            </w:r>
            <w:proofErr w:type="spellStart"/>
            <w:r w:rsidRPr="00A51BA9">
              <w:rPr>
                <w:rFonts w:cs="Arial"/>
                <w:bCs/>
                <w:sz w:val="24"/>
                <w:szCs w:val="24"/>
                <w:lang w:val="ru-RU"/>
              </w:rPr>
              <w:t>завантажує</w:t>
            </w:r>
            <w:proofErr w:type="spellEnd"/>
            <w:r w:rsidRPr="00A51BA9">
              <w:rPr>
                <w:rFonts w:cs="Arial"/>
                <w:bCs/>
                <w:sz w:val="24"/>
                <w:szCs w:val="24"/>
                <w:lang w:val="ru-RU"/>
              </w:rPr>
              <w:t xml:space="preserve"> в </w:t>
            </w:r>
            <w:proofErr w:type="spellStart"/>
            <w:r w:rsidRPr="00A51BA9">
              <w:rPr>
                <w:rFonts w:cs="Arial"/>
                <w:bCs/>
                <w:sz w:val="24"/>
                <w:szCs w:val="24"/>
                <w:lang w:val="ru-RU"/>
              </w:rPr>
              <w:t>електронну</w:t>
            </w:r>
            <w:proofErr w:type="spellEnd"/>
            <w:r w:rsidRPr="00A51BA9">
              <w:rPr>
                <w:rFonts w:cs="Arial"/>
                <w:bCs/>
                <w:sz w:val="24"/>
                <w:szCs w:val="24"/>
                <w:lang w:val="ru-RU"/>
              </w:rPr>
              <w:t xml:space="preserve"> систему </w:t>
            </w:r>
            <w:proofErr w:type="spellStart"/>
            <w:r w:rsidRPr="00A51BA9">
              <w:rPr>
                <w:rFonts w:cs="Arial"/>
                <w:bCs/>
                <w:sz w:val="24"/>
                <w:szCs w:val="24"/>
                <w:lang w:val="ru-RU"/>
              </w:rPr>
              <w:t>закупівель</w:t>
            </w:r>
            <w:proofErr w:type="spellEnd"/>
            <w:r w:rsidRPr="00A51BA9">
              <w:rPr>
                <w:rFonts w:cs="Arial"/>
                <w:bCs/>
                <w:sz w:val="24"/>
                <w:szCs w:val="24"/>
                <w:lang w:val="ru-RU"/>
              </w:rPr>
              <w:t xml:space="preserve"> </w:t>
            </w:r>
            <w:r w:rsidRPr="00A51BA9">
              <w:rPr>
                <w:sz w:val="24"/>
                <w:szCs w:val="24"/>
                <w:lang w:eastAsia="uk-UA"/>
              </w:rPr>
              <w:t xml:space="preserve">свою оновлену цінову пропозицію та оновлений проект договору з усіма додатками (при закупівлі робіт та послуг) згідно з результатами аукціону за формою відповідно до </w:t>
            </w:r>
            <w:r w:rsidRPr="00A51BA9">
              <w:rPr>
                <w:rFonts w:cs="Arial"/>
                <w:bCs/>
                <w:sz w:val="24"/>
                <w:szCs w:val="24"/>
              </w:rPr>
              <w:t xml:space="preserve">додатку №1 до тендерної документації та з урахуванням роз’яснень наведених в п. 2, 3 розділу </w:t>
            </w:r>
            <w:r w:rsidRPr="00A51BA9">
              <w:rPr>
                <w:rFonts w:cs="Arial"/>
                <w:bCs/>
                <w:sz w:val="24"/>
                <w:szCs w:val="24"/>
                <w:lang w:val="en-US"/>
              </w:rPr>
              <w:t>VII</w:t>
            </w:r>
            <w:r w:rsidRPr="00A51BA9">
              <w:rPr>
                <w:rFonts w:cs="Arial"/>
                <w:bCs/>
                <w:sz w:val="24"/>
                <w:szCs w:val="24"/>
              </w:rPr>
              <w:t xml:space="preserve"> до тендерної документації.</w:t>
            </w:r>
            <w:r w:rsidRPr="00A51BA9">
              <w:rPr>
                <w:sz w:val="24"/>
                <w:szCs w:val="24"/>
                <w:lang w:eastAsia="uk-UA"/>
              </w:rPr>
              <w:t xml:space="preserve"> Для приведення отриманої зниженої тендерної пропозиції у гривні до умов та валюти учасника, учасник повинен заповнити Таблицю 8.2. додатку №8 до документації. </w:t>
            </w:r>
          </w:p>
          <w:p w14:paraId="03A84EC8" w14:textId="14B88D18" w:rsidR="00C86A5F" w:rsidRPr="00A51BA9" w:rsidRDefault="00C86A5F" w:rsidP="00C86A5F">
            <w:pPr>
              <w:pStyle w:val="aa"/>
              <w:widowControl w:val="0"/>
              <w:numPr>
                <w:ilvl w:val="0"/>
                <w:numId w:val="33"/>
              </w:numPr>
              <w:tabs>
                <w:tab w:val="left" w:pos="5800"/>
              </w:tabs>
              <w:spacing w:after="0" w:line="240" w:lineRule="auto"/>
              <w:jc w:val="both"/>
              <w:rPr>
                <w:sz w:val="24"/>
                <w:szCs w:val="24"/>
                <w:lang w:eastAsia="uk-UA"/>
              </w:rPr>
            </w:pPr>
            <w:r w:rsidRPr="00A51BA9">
              <w:rPr>
                <w:sz w:val="24"/>
                <w:szCs w:val="24"/>
                <w:lang w:eastAsia="uk-UA"/>
              </w:rPr>
              <w:t xml:space="preserve">Ціною договору вважається оновлена ціна тендерної пропозиції на умовах та у валюті учасника (п. 9 додатку №1 до тендерної документації). </w:t>
            </w:r>
          </w:p>
          <w:p w14:paraId="5E27B18E" w14:textId="771F00FD" w:rsidR="00C86A5F" w:rsidRPr="00A51BA9" w:rsidRDefault="00C86A5F" w:rsidP="00C86A5F">
            <w:pPr>
              <w:spacing w:after="0" w:line="240" w:lineRule="auto"/>
              <w:ind w:firstLine="272"/>
              <w:jc w:val="both"/>
              <w:rPr>
                <w:sz w:val="24"/>
                <w:szCs w:val="24"/>
              </w:rPr>
            </w:pPr>
            <w:r w:rsidRPr="00A51BA9">
              <w:rPr>
                <w:sz w:val="24"/>
                <w:szCs w:val="24"/>
              </w:rPr>
              <w:t xml:space="preserve">Для розрахунку приведеної вартості учасник нерезидент повинен вказати код УКТ ЗЕД товару та ставку митних витрат у таблиці </w:t>
            </w:r>
            <w:r w:rsidRPr="00A51BA9">
              <w:rPr>
                <w:sz w:val="24"/>
                <w:szCs w:val="24"/>
                <w:lang w:val="ru-RU"/>
              </w:rPr>
              <w:t>8</w:t>
            </w:r>
            <w:r w:rsidRPr="00A51BA9">
              <w:rPr>
                <w:sz w:val="24"/>
                <w:szCs w:val="24"/>
              </w:rPr>
              <w:t xml:space="preserve">.1. додатку </w:t>
            </w:r>
            <w:r w:rsidRPr="00A51BA9">
              <w:rPr>
                <w:sz w:val="24"/>
                <w:szCs w:val="24"/>
                <w:lang w:val="ru-RU"/>
              </w:rPr>
              <w:t>№8</w:t>
            </w:r>
            <w:r w:rsidRPr="00A51BA9">
              <w:rPr>
                <w:sz w:val="24"/>
                <w:szCs w:val="24"/>
              </w:rPr>
              <w:t xml:space="preserve"> до тендерної документації. Відповідальність за обраний код УКТ ЗЕД несе учасник. При </w:t>
            </w:r>
            <w:r w:rsidRPr="00A51BA9">
              <w:rPr>
                <w:sz w:val="24"/>
                <w:szCs w:val="24"/>
              </w:rPr>
              <w:lastRenderedPageBreak/>
              <w:t xml:space="preserve">митному оформленні товару Замовником, у випадку проведення митного оформлення за іншою митною ставкою, ніж та, що була вказана учасником в розрахунку приведеної вартості за формою додатку №8 до тендерної документації, учасник зобов’язується компенсувати Замовнику різницю в митних витратах (зокрема, різницю в ставці мита, ПДВ та акцизу (у разі якщо товар є підакцизним). Така різниця повинна бути сплачена учасником на письмовий вимогу Замовника в 5 (п’яти)  денний строк від дня пред’явлення  вимоги Замовником. </w:t>
            </w:r>
          </w:p>
          <w:p w14:paraId="33D37E03" w14:textId="1EBC0920" w:rsidR="00C86A5F" w:rsidRPr="00A51BA9" w:rsidRDefault="00C86A5F" w:rsidP="00C86A5F">
            <w:pPr>
              <w:spacing w:after="0" w:line="240" w:lineRule="auto"/>
              <w:ind w:firstLine="272"/>
              <w:jc w:val="both"/>
              <w:rPr>
                <w:sz w:val="24"/>
                <w:szCs w:val="24"/>
              </w:rPr>
            </w:pPr>
            <w:r w:rsidRPr="00A51BA9">
              <w:rPr>
                <w:sz w:val="24"/>
                <w:szCs w:val="24"/>
              </w:rPr>
              <w:t xml:space="preserve">Якщо постачальник є нерезидентом, то при збільшенні витрат покупця у зв’язку із здійсненням більшої кількості митних оформлень та/або поставкою в більшій кількості транспортних засобів ніж тій, що була вказана постачальником в розрахунку приведеної вартості під час участі у процедурі закупівлі, постачальник зобов’язується компенсувати покупцю різницю в таких витратах на письмовий вимогу покупця в 5 (п’яти) денний строк від дня пред’явлення вимоги покупцем. </w:t>
            </w:r>
          </w:p>
          <w:p w14:paraId="0702C795" w14:textId="2AFBA99B" w:rsidR="00C86A5F" w:rsidRPr="00A51BA9" w:rsidRDefault="00C86A5F" w:rsidP="00C86A5F">
            <w:pPr>
              <w:spacing w:after="0" w:line="240" w:lineRule="auto"/>
              <w:ind w:firstLine="272"/>
              <w:jc w:val="both"/>
              <w:rPr>
                <w:sz w:val="24"/>
                <w:szCs w:val="24"/>
              </w:rPr>
            </w:pPr>
            <w:r w:rsidRPr="00A51BA9">
              <w:rPr>
                <w:sz w:val="24"/>
                <w:szCs w:val="24"/>
              </w:rPr>
              <w:t xml:space="preserve">Якщо постачальник є нерезидентом, то у випадку, якщо у відповідності до чинного законодавства України для проходження процедури митного оформлення необхідно провести сертифікацію товару, постачальник зобов’язаний, на письмову вимогу покупця в 5 (п’яти) денний строк від дня пред’явлення вимоги покупцем, компенсувати покупцю вартість такої сертифікації Товару. </w:t>
            </w:r>
          </w:p>
        </w:tc>
      </w:tr>
      <w:tr w:rsidR="00A51BA9" w:rsidRPr="00A51BA9" w14:paraId="365AB1F7" w14:textId="77777777" w:rsidTr="008A7078">
        <w:trPr>
          <w:trHeight w:val="522"/>
        </w:trPr>
        <w:tc>
          <w:tcPr>
            <w:tcW w:w="576" w:type="dxa"/>
            <w:tcBorders>
              <w:top w:val="single" w:sz="4" w:space="0" w:color="auto"/>
              <w:left w:val="single" w:sz="4" w:space="0" w:color="auto"/>
              <w:bottom w:val="single" w:sz="4" w:space="0" w:color="auto"/>
              <w:right w:val="single" w:sz="4" w:space="0" w:color="auto"/>
            </w:tcBorders>
          </w:tcPr>
          <w:p w14:paraId="4134DD49" w14:textId="1E4AF066" w:rsidR="00C86A5F" w:rsidRPr="00A51BA9" w:rsidRDefault="00C86A5F" w:rsidP="00C86A5F">
            <w:pPr>
              <w:widowControl w:val="0"/>
              <w:spacing w:after="0" w:line="240" w:lineRule="auto"/>
              <w:ind w:right="113"/>
              <w:contextualSpacing/>
              <w:rPr>
                <w:b/>
                <w:sz w:val="24"/>
                <w:szCs w:val="24"/>
                <w:lang w:eastAsia="uk-UA"/>
              </w:rPr>
            </w:pPr>
            <w:r w:rsidRPr="00A51BA9">
              <w:rPr>
                <w:b/>
                <w:sz w:val="24"/>
                <w:szCs w:val="24"/>
                <w:lang w:eastAsia="uk-UA"/>
              </w:rPr>
              <w:lastRenderedPageBreak/>
              <w:t>3</w:t>
            </w:r>
          </w:p>
        </w:tc>
        <w:tc>
          <w:tcPr>
            <w:tcW w:w="3147" w:type="dxa"/>
            <w:tcBorders>
              <w:top w:val="single" w:sz="4" w:space="0" w:color="auto"/>
              <w:left w:val="single" w:sz="4" w:space="0" w:color="auto"/>
              <w:bottom w:val="single" w:sz="4" w:space="0" w:color="auto"/>
              <w:right w:val="single" w:sz="4" w:space="0" w:color="auto"/>
            </w:tcBorders>
          </w:tcPr>
          <w:p w14:paraId="241A087F" w14:textId="18ED3DAC" w:rsidR="00C86A5F" w:rsidRPr="00A51BA9" w:rsidRDefault="00C86A5F" w:rsidP="00C86A5F">
            <w:pPr>
              <w:spacing w:after="0" w:line="240" w:lineRule="auto"/>
              <w:rPr>
                <w:b/>
                <w:bCs/>
                <w:sz w:val="24"/>
                <w:szCs w:val="24"/>
              </w:rPr>
            </w:pPr>
            <w:r w:rsidRPr="00A51BA9">
              <w:rPr>
                <w:b/>
                <w:bCs/>
                <w:sz w:val="24"/>
                <w:szCs w:val="24"/>
              </w:rPr>
              <w:t>Роз’яснення щодо участі Учасників неплатників ПДВ</w:t>
            </w:r>
          </w:p>
        </w:tc>
        <w:tc>
          <w:tcPr>
            <w:tcW w:w="6767" w:type="dxa"/>
            <w:tcBorders>
              <w:top w:val="single" w:sz="4" w:space="0" w:color="auto"/>
              <w:left w:val="single" w:sz="4" w:space="0" w:color="auto"/>
              <w:bottom w:val="single" w:sz="4" w:space="0" w:color="auto"/>
              <w:right w:val="single" w:sz="4" w:space="0" w:color="auto"/>
            </w:tcBorders>
          </w:tcPr>
          <w:p w14:paraId="11670C16" w14:textId="6EC420C3" w:rsidR="00C86A5F" w:rsidRPr="00A51BA9" w:rsidRDefault="00C86A5F" w:rsidP="00C86A5F">
            <w:pPr>
              <w:widowControl w:val="0"/>
              <w:tabs>
                <w:tab w:val="left" w:pos="5800"/>
              </w:tabs>
              <w:spacing w:after="0" w:line="240" w:lineRule="auto"/>
              <w:ind w:firstLine="176"/>
              <w:contextualSpacing/>
              <w:jc w:val="both"/>
              <w:rPr>
                <w:sz w:val="24"/>
                <w:szCs w:val="24"/>
                <w:lang w:eastAsia="uk-UA"/>
              </w:rPr>
            </w:pPr>
            <w:r w:rsidRPr="00A51BA9">
              <w:rPr>
                <w:sz w:val="24"/>
                <w:szCs w:val="24"/>
                <w:lang w:eastAsia="uk-UA"/>
              </w:rPr>
              <w:t>У разі якщо очікувана вартість тендерної пропозиції Замовника вказана з урахуванням ПДВ, для участі в електронному аукціоні учасник – неплатник ПДВ повинен привести свою цінову пропозицію до рівних умов з іншими учасниками електронного аукціону – платниками ПДВ, а саме: цінова пропозиція повинна бути з урахуванням ПДВ (20%).</w:t>
            </w:r>
          </w:p>
          <w:p w14:paraId="3947734C" w14:textId="7CFA14C0" w:rsidR="00C86A5F" w:rsidRPr="00A51BA9" w:rsidRDefault="00C86A5F" w:rsidP="00C86A5F">
            <w:pPr>
              <w:widowControl w:val="0"/>
              <w:tabs>
                <w:tab w:val="left" w:pos="5800"/>
              </w:tabs>
              <w:spacing w:after="0" w:line="240" w:lineRule="auto"/>
              <w:ind w:firstLine="176"/>
              <w:contextualSpacing/>
              <w:jc w:val="both"/>
              <w:rPr>
                <w:sz w:val="24"/>
                <w:szCs w:val="24"/>
                <w:lang w:eastAsia="uk-UA"/>
              </w:rPr>
            </w:pPr>
            <w:r w:rsidRPr="00A51BA9">
              <w:rPr>
                <w:sz w:val="24"/>
                <w:szCs w:val="24"/>
                <w:lang w:eastAsia="uk-UA"/>
              </w:rPr>
              <w:t xml:space="preserve"> У зв’язку з вищевказаним, цінова пропозиція для таких Учасників (додаток №1 до тендерної документації) повинна включати в себе як базову ціну тендерної пропозиції (без урахування ПДВ) так і вартість з ПДВ (20%):  </w:t>
            </w:r>
          </w:p>
          <w:p w14:paraId="051EF325" w14:textId="6D553E15" w:rsidR="00C86A5F" w:rsidRPr="00A51BA9" w:rsidRDefault="00C86A5F" w:rsidP="00C86A5F">
            <w:pPr>
              <w:widowControl w:val="0"/>
              <w:tabs>
                <w:tab w:val="left" w:pos="5800"/>
              </w:tabs>
              <w:spacing w:after="0" w:line="240" w:lineRule="auto"/>
              <w:ind w:left="272" w:hanging="272"/>
              <w:contextualSpacing/>
              <w:jc w:val="both"/>
              <w:rPr>
                <w:sz w:val="24"/>
                <w:szCs w:val="24"/>
                <w:lang w:eastAsia="uk-UA"/>
              </w:rPr>
            </w:pPr>
            <w:r w:rsidRPr="00A51BA9">
              <w:rPr>
                <w:sz w:val="24"/>
                <w:szCs w:val="24"/>
                <w:lang w:eastAsia="uk-UA"/>
              </w:rPr>
              <w:t xml:space="preserve">1. Вартість тендерної пропозиції з ПДВ (20%) вноситься у п. 9. додатку </w:t>
            </w:r>
            <w:r w:rsidRPr="00A51BA9">
              <w:rPr>
                <w:sz w:val="24"/>
                <w:szCs w:val="24"/>
                <w:lang w:val="ru-RU" w:eastAsia="uk-UA"/>
              </w:rPr>
              <w:t>№</w:t>
            </w:r>
            <w:r w:rsidRPr="00A51BA9">
              <w:rPr>
                <w:sz w:val="24"/>
                <w:szCs w:val="24"/>
                <w:lang w:eastAsia="uk-UA"/>
              </w:rPr>
              <w:t>1 до тендерної документації (цінова пропозиція).</w:t>
            </w:r>
          </w:p>
          <w:p w14:paraId="0F627F54" w14:textId="484EAB72" w:rsidR="00C86A5F" w:rsidRPr="00A51BA9" w:rsidRDefault="00C86A5F" w:rsidP="00C86A5F">
            <w:pPr>
              <w:widowControl w:val="0"/>
              <w:tabs>
                <w:tab w:val="left" w:pos="5800"/>
              </w:tabs>
              <w:spacing w:after="0" w:line="240" w:lineRule="auto"/>
              <w:ind w:left="272" w:hanging="272"/>
              <w:contextualSpacing/>
              <w:jc w:val="both"/>
              <w:rPr>
                <w:sz w:val="24"/>
                <w:szCs w:val="24"/>
                <w:lang w:eastAsia="uk-UA"/>
              </w:rPr>
            </w:pPr>
            <w:r w:rsidRPr="00A51BA9">
              <w:rPr>
                <w:sz w:val="24"/>
                <w:szCs w:val="24"/>
                <w:lang w:eastAsia="uk-UA"/>
              </w:rPr>
              <w:t>2. При поданні тендерної пропозиції, учасник зазначає  вартість з урахуванням ПДВ (згідно з п. 9 додатку №1 до тендерної документації) і саме від цієї вартості учасник буде робити ставки у процесі проведення аукціону.</w:t>
            </w:r>
          </w:p>
          <w:p w14:paraId="31A74094" w14:textId="34C5E1B4" w:rsidR="00C86A5F" w:rsidRPr="00A51BA9" w:rsidRDefault="00C86A5F" w:rsidP="00C86A5F">
            <w:pPr>
              <w:widowControl w:val="0"/>
              <w:tabs>
                <w:tab w:val="left" w:pos="5800"/>
              </w:tabs>
              <w:spacing w:after="0" w:line="240" w:lineRule="auto"/>
              <w:ind w:left="272" w:hanging="272"/>
              <w:contextualSpacing/>
              <w:jc w:val="both"/>
              <w:rPr>
                <w:sz w:val="24"/>
                <w:szCs w:val="24"/>
                <w:lang w:eastAsia="uk-UA"/>
              </w:rPr>
            </w:pPr>
            <w:r w:rsidRPr="00A51BA9">
              <w:rPr>
                <w:sz w:val="24"/>
                <w:szCs w:val="24"/>
                <w:lang w:eastAsia="uk-UA"/>
              </w:rPr>
              <w:t xml:space="preserve">3. Переможець процедури закупівлі завантажує в електронну систему </w:t>
            </w:r>
            <w:proofErr w:type="spellStart"/>
            <w:r w:rsidRPr="00A51BA9">
              <w:rPr>
                <w:sz w:val="24"/>
                <w:szCs w:val="24"/>
                <w:lang w:eastAsia="uk-UA"/>
              </w:rPr>
              <w:t>закупівель</w:t>
            </w:r>
            <w:proofErr w:type="spellEnd"/>
            <w:r w:rsidRPr="00A51BA9">
              <w:rPr>
                <w:sz w:val="24"/>
                <w:szCs w:val="24"/>
                <w:lang w:eastAsia="uk-UA"/>
              </w:rPr>
              <w:t xml:space="preserve"> свою оновлену цінову пропозицію та оновлений проект договору з усіма додатками (при закупівлі робіт та послуг) без ПДВ згідно з результатами аукціону. У додатку №1 до тендерної документації зазначається в п. 9 оновлена ціна за результатами аукціону з ПДВ 20% та в п. 9.1. оновлена ціна без ПДВ 20%.</w:t>
            </w:r>
          </w:p>
          <w:p w14:paraId="15C4B4D9" w14:textId="1CF3022D" w:rsidR="00C86A5F" w:rsidRPr="00A51BA9" w:rsidRDefault="00C86A5F" w:rsidP="00C86A5F">
            <w:pPr>
              <w:widowControl w:val="0"/>
              <w:tabs>
                <w:tab w:val="left" w:pos="5800"/>
              </w:tabs>
              <w:spacing w:after="0" w:line="240" w:lineRule="auto"/>
              <w:ind w:left="272" w:hanging="272"/>
              <w:contextualSpacing/>
              <w:jc w:val="both"/>
              <w:rPr>
                <w:sz w:val="24"/>
                <w:szCs w:val="24"/>
                <w:lang w:eastAsia="uk-UA"/>
              </w:rPr>
            </w:pPr>
            <w:r w:rsidRPr="00A51BA9">
              <w:rPr>
                <w:sz w:val="24"/>
                <w:szCs w:val="24"/>
                <w:lang w:eastAsia="uk-UA"/>
              </w:rPr>
              <w:t xml:space="preserve">4. Ціною договору вважається оновлена ціна тендерної пропозиції учасника без ПДВ (п. 9.1. додатку </w:t>
            </w:r>
            <w:r w:rsidRPr="00A51BA9">
              <w:rPr>
                <w:sz w:val="24"/>
                <w:szCs w:val="24"/>
                <w:lang w:val="ru-RU" w:eastAsia="uk-UA"/>
              </w:rPr>
              <w:t>№</w:t>
            </w:r>
            <w:r w:rsidRPr="00A51BA9">
              <w:rPr>
                <w:sz w:val="24"/>
                <w:szCs w:val="24"/>
                <w:lang w:eastAsia="uk-UA"/>
              </w:rPr>
              <w:t xml:space="preserve">1 до тендерної документації).  </w:t>
            </w:r>
          </w:p>
        </w:tc>
      </w:tr>
    </w:tbl>
    <w:p w14:paraId="240AB6B6" w14:textId="77777777" w:rsidR="000146B4" w:rsidRPr="00A51BA9" w:rsidRDefault="000146B4" w:rsidP="00A65088">
      <w:pPr>
        <w:spacing w:after="0" w:line="240" w:lineRule="auto"/>
        <w:jc w:val="right"/>
        <w:rPr>
          <w:b/>
          <w:sz w:val="24"/>
          <w:szCs w:val="24"/>
        </w:rPr>
      </w:pPr>
    </w:p>
    <w:p w14:paraId="61E8F63B" w14:textId="77777777" w:rsidR="000146B4" w:rsidRPr="00A51BA9" w:rsidRDefault="000146B4" w:rsidP="00A65088">
      <w:pPr>
        <w:spacing w:after="0" w:line="240" w:lineRule="auto"/>
        <w:jc w:val="right"/>
        <w:rPr>
          <w:b/>
          <w:sz w:val="24"/>
          <w:szCs w:val="24"/>
        </w:rPr>
      </w:pPr>
    </w:p>
    <w:p w14:paraId="27D10E22" w14:textId="77777777" w:rsidR="000146B4" w:rsidRPr="00A51BA9" w:rsidRDefault="000146B4" w:rsidP="00A65088">
      <w:pPr>
        <w:spacing w:after="0" w:line="240" w:lineRule="auto"/>
        <w:jc w:val="right"/>
        <w:rPr>
          <w:b/>
          <w:sz w:val="24"/>
          <w:szCs w:val="24"/>
        </w:rPr>
      </w:pPr>
    </w:p>
    <w:p w14:paraId="5AA7548A" w14:textId="77777777" w:rsidR="00C115E2" w:rsidRPr="00A51BA9" w:rsidRDefault="00C115E2" w:rsidP="001E51A7">
      <w:pPr>
        <w:spacing w:after="0" w:line="240" w:lineRule="auto"/>
        <w:jc w:val="right"/>
        <w:rPr>
          <w:b/>
          <w:sz w:val="24"/>
          <w:szCs w:val="24"/>
        </w:rPr>
      </w:pPr>
    </w:p>
    <w:p w14:paraId="348D8855" w14:textId="78707AF4" w:rsidR="00F5799F" w:rsidRPr="00A51BA9" w:rsidRDefault="00F5799F" w:rsidP="001E51A7">
      <w:pPr>
        <w:spacing w:after="0" w:line="240" w:lineRule="auto"/>
        <w:jc w:val="right"/>
        <w:rPr>
          <w:b/>
          <w:sz w:val="24"/>
          <w:szCs w:val="24"/>
        </w:rPr>
      </w:pPr>
      <w:r w:rsidRPr="00A51BA9">
        <w:rPr>
          <w:b/>
          <w:sz w:val="24"/>
          <w:szCs w:val="24"/>
        </w:rPr>
        <w:t>додаток №1</w:t>
      </w:r>
    </w:p>
    <w:p w14:paraId="34B4071C" w14:textId="660583B4" w:rsidR="00F5799F" w:rsidRPr="00A51BA9" w:rsidRDefault="00F5799F">
      <w:pPr>
        <w:spacing w:after="0" w:line="240" w:lineRule="auto"/>
        <w:jc w:val="right"/>
        <w:rPr>
          <w:b/>
          <w:sz w:val="24"/>
          <w:szCs w:val="24"/>
        </w:rPr>
      </w:pPr>
      <w:r w:rsidRPr="00A51BA9">
        <w:rPr>
          <w:b/>
          <w:sz w:val="24"/>
          <w:szCs w:val="24"/>
        </w:rPr>
        <w:t>до тендерної документації</w:t>
      </w:r>
    </w:p>
    <w:p w14:paraId="49FB700F" w14:textId="77777777" w:rsidR="002871BA" w:rsidRPr="00A51BA9" w:rsidRDefault="002871BA">
      <w:pPr>
        <w:spacing w:after="0" w:line="240" w:lineRule="auto"/>
        <w:rPr>
          <w:sz w:val="10"/>
          <w:szCs w:val="10"/>
        </w:rPr>
      </w:pPr>
    </w:p>
    <w:p w14:paraId="4E06C7A4" w14:textId="77777777" w:rsidR="002871BA" w:rsidRPr="00A51BA9" w:rsidRDefault="002871BA">
      <w:pPr>
        <w:spacing w:after="0" w:line="240" w:lineRule="auto"/>
        <w:ind w:left="180" w:right="196"/>
        <w:rPr>
          <w:i/>
          <w:iCs/>
          <w:sz w:val="16"/>
          <w:szCs w:val="16"/>
        </w:rPr>
      </w:pPr>
      <w:r w:rsidRPr="00A51BA9">
        <w:rPr>
          <w:i/>
          <w:iCs/>
          <w:sz w:val="16"/>
          <w:szCs w:val="16"/>
        </w:rPr>
        <w:t>Форма „Цінова пропозиція" подається у вигляді, наведеному нижче.</w:t>
      </w:r>
    </w:p>
    <w:p w14:paraId="7525B066" w14:textId="631EF7E8" w:rsidR="002871BA" w:rsidRPr="00A51BA9" w:rsidRDefault="002871BA">
      <w:pPr>
        <w:spacing w:after="0" w:line="240" w:lineRule="auto"/>
        <w:ind w:left="180" w:right="196"/>
        <w:rPr>
          <w:i/>
          <w:iCs/>
          <w:sz w:val="16"/>
          <w:szCs w:val="16"/>
        </w:rPr>
      </w:pPr>
      <w:r w:rsidRPr="00A51BA9">
        <w:rPr>
          <w:i/>
          <w:iCs/>
          <w:sz w:val="16"/>
          <w:szCs w:val="16"/>
        </w:rPr>
        <w:t xml:space="preserve">Учасник не повинен відступати від </w:t>
      </w:r>
      <w:r w:rsidR="00EA2042" w:rsidRPr="00A51BA9">
        <w:rPr>
          <w:i/>
          <w:iCs/>
          <w:sz w:val="16"/>
          <w:szCs w:val="16"/>
        </w:rPr>
        <w:t xml:space="preserve">цієї </w:t>
      </w:r>
      <w:r w:rsidRPr="00A51BA9">
        <w:rPr>
          <w:i/>
          <w:iCs/>
          <w:sz w:val="16"/>
          <w:szCs w:val="16"/>
        </w:rPr>
        <w:t>форми.</w:t>
      </w:r>
    </w:p>
    <w:p w14:paraId="64C76F9B" w14:textId="77777777" w:rsidR="001E51A7" w:rsidRPr="00A51BA9" w:rsidRDefault="001E51A7">
      <w:pPr>
        <w:pStyle w:val="affa"/>
        <w:widowControl w:val="0"/>
        <w:adjustRightInd w:val="0"/>
        <w:outlineLvl w:val="0"/>
        <w:rPr>
          <w:b/>
          <w:sz w:val="10"/>
          <w:szCs w:val="10"/>
          <w:lang w:eastAsia="en-US"/>
        </w:rPr>
      </w:pPr>
    </w:p>
    <w:p w14:paraId="3B4BC7DE" w14:textId="33A53AA4" w:rsidR="002871BA" w:rsidRPr="00A51BA9" w:rsidRDefault="002871BA">
      <w:pPr>
        <w:pStyle w:val="affa"/>
        <w:widowControl w:val="0"/>
        <w:adjustRightInd w:val="0"/>
        <w:outlineLvl w:val="0"/>
        <w:rPr>
          <w:rFonts w:cs="Arial"/>
          <w:bCs/>
          <w:sz w:val="20"/>
        </w:rPr>
      </w:pPr>
      <w:r w:rsidRPr="00A51BA9">
        <w:rPr>
          <w:b/>
          <w:bCs/>
        </w:rPr>
        <w:t>ФОРМА «ЦІНОВА ПРОПОЗИЦІЯ»</w:t>
      </w:r>
      <w:r w:rsidRPr="00A51BA9">
        <w:rPr>
          <w:rFonts w:cs="Arial"/>
          <w:bCs/>
          <w:sz w:val="20"/>
        </w:rPr>
        <w:t xml:space="preserve"> </w:t>
      </w:r>
    </w:p>
    <w:p w14:paraId="653F5076" w14:textId="77777777" w:rsidR="002871BA" w:rsidRPr="00A51BA9" w:rsidRDefault="002871BA">
      <w:pPr>
        <w:pStyle w:val="affa"/>
        <w:widowControl w:val="0"/>
        <w:adjustRightInd w:val="0"/>
        <w:outlineLvl w:val="0"/>
        <w:rPr>
          <w:rFonts w:cs="Arial"/>
          <w:bCs/>
          <w:sz w:val="20"/>
        </w:rPr>
      </w:pPr>
      <w:r w:rsidRPr="00A51BA9">
        <w:rPr>
          <w:rFonts w:cs="Arial"/>
          <w:bCs/>
          <w:sz w:val="20"/>
        </w:rPr>
        <w:t>(подається Учасником на фірмовому бланку)</w:t>
      </w:r>
    </w:p>
    <w:p w14:paraId="47F8FB0F" w14:textId="63CE65EE" w:rsidR="001E51A7" w:rsidRPr="00A51BA9" w:rsidRDefault="001E51A7">
      <w:pPr>
        <w:shd w:val="clear" w:color="auto" w:fill="FFFFFF"/>
        <w:spacing w:after="0" w:line="240" w:lineRule="auto"/>
        <w:ind w:right="1" w:firstLine="567"/>
        <w:jc w:val="both"/>
        <w:rPr>
          <w:sz w:val="24"/>
          <w:szCs w:val="24"/>
        </w:rPr>
      </w:pPr>
      <w:r w:rsidRPr="00A51BA9">
        <w:rPr>
          <w:bCs/>
          <w:sz w:val="24"/>
          <w:szCs w:val="24"/>
        </w:rPr>
        <w:t>Ми, (назва Учасника), надаємо свою пропозицію щодо участі у процедурі №</w:t>
      </w:r>
      <w:r w:rsidRPr="00A51BA9">
        <w:rPr>
          <w:bCs/>
          <w:sz w:val="24"/>
          <w:szCs w:val="24"/>
          <w:lang w:val="en-US"/>
        </w:rPr>
        <w:t>UA</w:t>
      </w:r>
      <w:r w:rsidRPr="00A51BA9">
        <w:rPr>
          <w:bCs/>
          <w:sz w:val="24"/>
          <w:szCs w:val="24"/>
        </w:rPr>
        <w:t>___________________________щодо закупівлі №</w:t>
      </w:r>
      <w:r w:rsidR="00CA587D">
        <w:rPr>
          <w:bCs/>
          <w:sz w:val="24"/>
          <w:szCs w:val="24"/>
        </w:rPr>
        <w:t>ШГВ</w:t>
      </w:r>
      <w:r w:rsidRPr="00A51BA9">
        <w:rPr>
          <w:bCs/>
          <w:sz w:val="24"/>
          <w:szCs w:val="24"/>
        </w:rPr>
        <w:t>20</w:t>
      </w:r>
      <w:r w:rsidR="00CA587D">
        <w:rPr>
          <w:bCs/>
          <w:sz w:val="24"/>
          <w:szCs w:val="24"/>
        </w:rPr>
        <w:t>П</w:t>
      </w:r>
      <w:bookmarkStart w:id="62" w:name="_GoBack"/>
      <w:bookmarkEnd w:id="62"/>
      <w:r w:rsidRPr="00A51BA9">
        <w:rPr>
          <w:bCs/>
          <w:sz w:val="24"/>
          <w:szCs w:val="24"/>
        </w:rPr>
        <w:t xml:space="preserve">-____ - __________________________________________відповідно до встановлених вимог Замовника. </w:t>
      </w:r>
    </w:p>
    <w:p w14:paraId="502AF3F0" w14:textId="18014C48" w:rsidR="001E51A7" w:rsidRPr="00A51BA9" w:rsidRDefault="001E51A7">
      <w:pPr>
        <w:pStyle w:val="afc"/>
        <w:ind w:right="-5" w:firstLine="567"/>
        <w:jc w:val="both"/>
        <w:rPr>
          <w:b w:val="0"/>
          <w:szCs w:val="24"/>
        </w:rPr>
      </w:pPr>
      <w:r w:rsidRPr="00A51BA9">
        <w:rPr>
          <w:b w:val="0"/>
          <w:szCs w:val="24"/>
        </w:rPr>
        <w:t xml:space="preserve">Ознайомившись з тендерною документацією </w:t>
      </w:r>
      <w:r w:rsidR="00EA2042" w:rsidRPr="00A51BA9">
        <w:rPr>
          <w:b w:val="0"/>
          <w:szCs w:val="24"/>
        </w:rPr>
        <w:t xml:space="preserve">цієї </w:t>
      </w:r>
      <w:r w:rsidRPr="00A51BA9">
        <w:rPr>
          <w:b w:val="0"/>
          <w:szCs w:val="24"/>
        </w:rPr>
        <w:t>процедури закупівлі, технічними вимогами та якісними характеристиками до предмету закупівлі, ми, що уповноважені Учасником на підписання тендерної пропозиції, договору про закупівлю, маємо можливість та згодні виконати вимоги Замовника та договору про закупівлю на таких умовах:</w:t>
      </w:r>
    </w:p>
    <w:p w14:paraId="462505A5" w14:textId="5E775117" w:rsidR="002871BA" w:rsidRPr="00A51BA9" w:rsidRDefault="002871BA" w:rsidP="001E24BE">
      <w:pPr>
        <w:widowControl w:val="0"/>
        <w:numPr>
          <w:ilvl w:val="0"/>
          <w:numId w:val="13"/>
        </w:numPr>
        <w:autoSpaceDE w:val="0"/>
        <w:autoSpaceDN w:val="0"/>
        <w:adjustRightInd w:val="0"/>
        <w:spacing w:after="0" w:line="240" w:lineRule="auto"/>
        <w:jc w:val="both"/>
        <w:rPr>
          <w:sz w:val="24"/>
          <w:szCs w:val="24"/>
        </w:rPr>
      </w:pPr>
      <w:r w:rsidRPr="00A51BA9">
        <w:rPr>
          <w:sz w:val="24"/>
          <w:szCs w:val="24"/>
        </w:rPr>
        <w:t>Повне найменування Учасника  _____________________________________________</w:t>
      </w:r>
      <w:r w:rsidR="001E24BE" w:rsidRPr="00A51BA9">
        <w:rPr>
          <w:sz w:val="24"/>
          <w:szCs w:val="24"/>
        </w:rPr>
        <w:t>_____</w:t>
      </w:r>
      <w:r w:rsidR="00812B4A" w:rsidRPr="00A51BA9">
        <w:rPr>
          <w:sz w:val="24"/>
          <w:szCs w:val="24"/>
        </w:rPr>
        <w:t>_______</w:t>
      </w:r>
    </w:p>
    <w:p w14:paraId="15566BC0" w14:textId="2A7AB6EE" w:rsidR="002871BA" w:rsidRPr="00A51BA9" w:rsidRDefault="002871BA" w:rsidP="001E24BE">
      <w:pPr>
        <w:widowControl w:val="0"/>
        <w:numPr>
          <w:ilvl w:val="0"/>
          <w:numId w:val="13"/>
        </w:numPr>
        <w:autoSpaceDE w:val="0"/>
        <w:autoSpaceDN w:val="0"/>
        <w:adjustRightInd w:val="0"/>
        <w:spacing w:after="0" w:line="240" w:lineRule="auto"/>
        <w:jc w:val="both"/>
        <w:rPr>
          <w:sz w:val="24"/>
          <w:szCs w:val="24"/>
        </w:rPr>
      </w:pPr>
      <w:r w:rsidRPr="00A51BA9">
        <w:rPr>
          <w:sz w:val="24"/>
          <w:szCs w:val="24"/>
        </w:rPr>
        <w:t>Адреса (юридична та фактична) ______________________________________</w:t>
      </w:r>
      <w:r w:rsidR="001E24BE" w:rsidRPr="00A51BA9">
        <w:rPr>
          <w:sz w:val="24"/>
          <w:szCs w:val="24"/>
        </w:rPr>
        <w:t>___________</w:t>
      </w:r>
      <w:r w:rsidR="00812B4A" w:rsidRPr="00A51BA9">
        <w:rPr>
          <w:sz w:val="24"/>
          <w:szCs w:val="24"/>
        </w:rPr>
        <w:t>________</w:t>
      </w:r>
    </w:p>
    <w:p w14:paraId="2F70724D" w14:textId="6A992FA8" w:rsidR="002871BA" w:rsidRPr="00A51BA9" w:rsidRDefault="002871BA" w:rsidP="001E24BE">
      <w:pPr>
        <w:widowControl w:val="0"/>
        <w:numPr>
          <w:ilvl w:val="0"/>
          <w:numId w:val="13"/>
        </w:numPr>
        <w:autoSpaceDE w:val="0"/>
        <w:autoSpaceDN w:val="0"/>
        <w:adjustRightInd w:val="0"/>
        <w:spacing w:after="0" w:line="240" w:lineRule="auto"/>
        <w:jc w:val="both"/>
        <w:rPr>
          <w:sz w:val="24"/>
          <w:szCs w:val="24"/>
        </w:rPr>
      </w:pPr>
      <w:r w:rsidRPr="00A51BA9">
        <w:rPr>
          <w:sz w:val="24"/>
          <w:szCs w:val="24"/>
        </w:rPr>
        <w:t>Телефон/факс</w:t>
      </w:r>
      <w:r w:rsidR="006F0FC1" w:rsidRPr="00A51BA9">
        <w:rPr>
          <w:sz w:val="24"/>
          <w:szCs w:val="24"/>
          <w:lang w:val="ru-RU"/>
        </w:rPr>
        <w:t>/</w:t>
      </w:r>
      <w:r w:rsidR="006F0FC1" w:rsidRPr="00A51BA9">
        <w:rPr>
          <w:sz w:val="24"/>
          <w:szCs w:val="24"/>
          <w:lang w:val="en-US"/>
        </w:rPr>
        <w:t>e-mail</w:t>
      </w:r>
      <w:r w:rsidR="006F0FC1" w:rsidRPr="00A51BA9">
        <w:rPr>
          <w:sz w:val="24"/>
          <w:szCs w:val="24"/>
          <w:lang w:val="ru-RU"/>
        </w:rPr>
        <w:t>:</w:t>
      </w:r>
      <w:r w:rsidRPr="00A51BA9">
        <w:rPr>
          <w:sz w:val="24"/>
          <w:szCs w:val="24"/>
        </w:rPr>
        <w:t xml:space="preserve"> _________________________________________________________</w:t>
      </w:r>
      <w:r w:rsidR="001E24BE" w:rsidRPr="00A51BA9">
        <w:rPr>
          <w:sz w:val="24"/>
          <w:szCs w:val="24"/>
        </w:rPr>
        <w:t>_______</w:t>
      </w:r>
      <w:r w:rsidR="00812B4A" w:rsidRPr="00A51BA9">
        <w:rPr>
          <w:sz w:val="24"/>
          <w:szCs w:val="24"/>
        </w:rPr>
        <w:t>_</w:t>
      </w:r>
    </w:p>
    <w:p w14:paraId="07DDCDBE" w14:textId="31BD2CA1" w:rsidR="002871BA" w:rsidRPr="00A51BA9" w:rsidRDefault="002871BA" w:rsidP="001E24BE">
      <w:pPr>
        <w:widowControl w:val="0"/>
        <w:numPr>
          <w:ilvl w:val="0"/>
          <w:numId w:val="13"/>
        </w:numPr>
        <w:autoSpaceDE w:val="0"/>
        <w:autoSpaceDN w:val="0"/>
        <w:adjustRightInd w:val="0"/>
        <w:spacing w:after="0" w:line="240" w:lineRule="auto"/>
        <w:jc w:val="both"/>
        <w:rPr>
          <w:sz w:val="24"/>
          <w:szCs w:val="24"/>
        </w:rPr>
      </w:pPr>
      <w:r w:rsidRPr="00A51BA9">
        <w:rPr>
          <w:sz w:val="24"/>
          <w:szCs w:val="24"/>
        </w:rPr>
        <w:t>Керівництво (прізвище, ім’я по батькові) ____________________________________</w:t>
      </w:r>
      <w:r w:rsidR="001E24BE" w:rsidRPr="00A51BA9">
        <w:rPr>
          <w:sz w:val="24"/>
          <w:szCs w:val="24"/>
        </w:rPr>
        <w:t>______</w:t>
      </w:r>
      <w:r w:rsidR="00812B4A" w:rsidRPr="00A51BA9">
        <w:rPr>
          <w:sz w:val="24"/>
          <w:szCs w:val="24"/>
        </w:rPr>
        <w:t>_______</w:t>
      </w:r>
    </w:p>
    <w:p w14:paraId="632A965D" w14:textId="481FAD27" w:rsidR="002871BA" w:rsidRPr="00A51BA9" w:rsidRDefault="002871BA" w:rsidP="001E24BE">
      <w:pPr>
        <w:widowControl w:val="0"/>
        <w:numPr>
          <w:ilvl w:val="0"/>
          <w:numId w:val="13"/>
        </w:numPr>
        <w:autoSpaceDE w:val="0"/>
        <w:autoSpaceDN w:val="0"/>
        <w:adjustRightInd w:val="0"/>
        <w:spacing w:after="0" w:line="240" w:lineRule="auto"/>
        <w:jc w:val="both"/>
        <w:rPr>
          <w:sz w:val="24"/>
          <w:szCs w:val="24"/>
        </w:rPr>
      </w:pPr>
      <w:r w:rsidRPr="00A51BA9">
        <w:rPr>
          <w:sz w:val="24"/>
          <w:szCs w:val="24"/>
        </w:rPr>
        <w:t>Код ЄДРПОУ _________________________________________________________</w:t>
      </w:r>
      <w:r w:rsidR="001E24BE" w:rsidRPr="00A51BA9">
        <w:rPr>
          <w:sz w:val="24"/>
          <w:szCs w:val="24"/>
        </w:rPr>
        <w:t>________</w:t>
      </w:r>
      <w:r w:rsidR="00CD2608" w:rsidRPr="00A51BA9">
        <w:rPr>
          <w:sz w:val="24"/>
          <w:szCs w:val="24"/>
        </w:rPr>
        <w:t>_______</w:t>
      </w:r>
    </w:p>
    <w:p w14:paraId="73D74B4B" w14:textId="311DF6D5" w:rsidR="002871BA" w:rsidRPr="00A51BA9" w:rsidRDefault="002871BA" w:rsidP="001E24BE">
      <w:pPr>
        <w:widowControl w:val="0"/>
        <w:numPr>
          <w:ilvl w:val="0"/>
          <w:numId w:val="13"/>
        </w:numPr>
        <w:autoSpaceDE w:val="0"/>
        <w:autoSpaceDN w:val="0"/>
        <w:adjustRightInd w:val="0"/>
        <w:spacing w:after="0" w:line="240" w:lineRule="auto"/>
        <w:rPr>
          <w:sz w:val="24"/>
          <w:szCs w:val="24"/>
        </w:rPr>
      </w:pPr>
      <w:r w:rsidRPr="00A51BA9">
        <w:rPr>
          <w:sz w:val="24"/>
          <w:szCs w:val="24"/>
        </w:rPr>
        <w:t>Форма власності та юридичний статус учасника; назва та адреса головного підприємства учасника, дата утворення, місце реєстрації; спеціалізація ____________________________</w:t>
      </w:r>
      <w:r w:rsidR="00CD2608" w:rsidRPr="00A51BA9">
        <w:rPr>
          <w:sz w:val="24"/>
          <w:szCs w:val="24"/>
        </w:rPr>
        <w:t>_______</w:t>
      </w:r>
    </w:p>
    <w:p w14:paraId="25707076" w14:textId="466221E9" w:rsidR="002871BA" w:rsidRPr="00A51BA9" w:rsidRDefault="002871BA" w:rsidP="001E24BE">
      <w:pPr>
        <w:widowControl w:val="0"/>
        <w:numPr>
          <w:ilvl w:val="0"/>
          <w:numId w:val="13"/>
        </w:numPr>
        <w:autoSpaceDE w:val="0"/>
        <w:autoSpaceDN w:val="0"/>
        <w:adjustRightInd w:val="0"/>
        <w:spacing w:after="0" w:line="240" w:lineRule="auto"/>
        <w:rPr>
          <w:sz w:val="24"/>
          <w:szCs w:val="24"/>
        </w:rPr>
      </w:pPr>
      <w:r w:rsidRPr="00A51BA9">
        <w:rPr>
          <w:sz w:val="24"/>
          <w:szCs w:val="24"/>
        </w:rPr>
        <w:t>Банківські реквізити __________________________________________________________</w:t>
      </w:r>
      <w:r w:rsidR="00CD2608" w:rsidRPr="00A51BA9">
        <w:rPr>
          <w:sz w:val="24"/>
          <w:szCs w:val="24"/>
        </w:rPr>
        <w:t>________</w:t>
      </w:r>
    </w:p>
    <w:p w14:paraId="65972E37" w14:textId="1FFEB0C4" w:rsidR="002871BA" w:rsidRPr="00A51BA9" w:rsidRDefault="002871BA" w:rsidP="001E24BE">
      <w:pPr>
        <w:widowControl w:val="0"/>
        <w:numPr>
          <w:ilvl w:val="0"/>
          <w:numId w:val="13"/>
        </w:numPr>
        <w:autoSpaceDE w:val="0"/>
        <w:autoSpaceDN w:val="0"/>
        <w:adjustRightInd w:val="0"/>
        <w:spacing w:after="0" w:line="240" w:lineRule="auto"/>
        <w:jc w:val="both"/>
        <w:rPr>
          <w:sz w:val="24"/>
          <w:szCs w:val="24"/>
        </w:rPr>
      </w:pPr>
      <w:r w:rsidRPr="00A51BA9">
        <w:rPr>
          <w:sz w:val="24"/>
          <w:szCs w:val="24"/>
        </w:rPr>
        <w:t>Коротка довідка про діяльність ______________________________________________</w:t>
      </w:r>
      <w:r w:rsidR="001E24BE" w:rsidRPr="00A51BA9">
        <w:rPr>
          <w:sz w:val="24"/>
          <w:szCs w:val="24"/>
        </w:rPr>
        <w:t>____</w:t>
      </w:r>
      <w:r w:rsidR="00CD2608" w:rsidRPr="00A51BA9">
        <w:rPr>
          <w:sz w:val="24"/>
          <w:szCs w:val="24"/>
        </w:rPr>
        <w:t>_______</w:t>
      </w:r>
    </w:p>
    <w:p w14:paraId="73D4DB87" w14:textId="7FBE199B" w:rsidR="002871BA" w:rsidRPr="00A51BA9" w:rsidRDefault="002871BA" w:rsidP="00CD2608">
      <w:pPr>
        <w:widowControl w:val="0"/>
        <w:numPr>
          <w:ilvl w:val="0"/>
          <w:numId w:val="13"/>
        </w:numPr>
        <w:tabs>
          <w:tab w:val="clear" w:pos="360"/>
          <w:tab w:val="num" w:pos="567"/>
        </w:tabs>
        <w:autoSpaceDE w:val="0"/>
        <w:autoSpaceDN w:val="0"/>
        <w:adjustRightInd w:val="0"/>
        <w:spacing w:after="0" w:line="240" w:lineRule="auto"/>
        <w:ind w:left="426" w:firstLine="0"/>
        <w:jc w:val="both"/>
        <w:rPr>
          <w:sz w:val="24"/>
          <w:szCs w:val="24"/>
        </w:rPr>
      </w:pPr>
      <w:r w:rsidRPr="00A51BA9">
        <w:rPr>
          <w:sz w:val="24"/>
          <w:szCs w:val="24"/>
        </w:rPr>
        <w:t xml:space="preserve">Ціна </w:t>
      </w:r>
      <w:r w:rsidR="001E24BE" w:rsidRPr="00A51BA9">
        <w:rPr>
          <w:sz w:val="24"/>
          <w:szCs w:val="24"/>
        </w:rPr>
        <w:t xml:space="preserve">тендерної </w:t>
      </w:r>
      <w:r w:rsidRPr="00A51BA9">
        <w:rPr>
          <w:sz w:val="24"/>
          <w:szCs w:val="24"/>
        </w:rPr>
        <w:t>пропозиції (загальна ціна договору про закупівлю) становить (включаючи ПДВ та ПФ</w:t>
      </w:r>
      <w:r w:rsidR="003E5CB6" w:rsidRPr="00A51BA9">
        <w:rPr>
          <w:sz w:val="24"/>
          <w:szCs w:val="24"/>
        </w:rPr>
        <w:t xml:space="preserve"> та інші витрати учасника), для учасників-резидентів</w:t>
      </w:r>
      <w:r w:rsidRPr="00A51BA9">
        <w:rPr>
          <w:sz w:val="24"/>
          <w:szCs w:val="24"/>
        </w:rPr>
        <w:t>, грн.:</w:t>
      </w:r>
    </w:p>
    <w:p w14:paraId="69E96A14" w14:textId="621FBE96" w:rsidR="001E24BE" w:rsidRPr="00A51BA9" w:rsidRDefault="001E24BE" w:rsidP="00CD2608">
      <w:pPr>
        <w:pStyle w:val="aa"/>
        <w:tabs>
          <w:tab w:val="num" w:pos="567"/>
        </w:tabs>
        <w:spacing w:after="0" w:line="240" w:lineRule="auto"/>
        <w:ind w:left="426"/>
        <w:jc w:val="both"/>
        <w:rPr>
          <w:sz w:val="24"/>
          <w:szCs w:val="24"/>
        </w:rPr>
      </w:pPr>
      <w:r w:rsidRPr="00A51BA9">
        <w:rPr>
          <w:sz w:val="24"/>
          <w:szCs w:val="24"/>
        </w:rPr>
        <w:t>цифрами _____________________________________________________________________</w:t>
      </w:r>
      <w:r w:rsidR="00CD2608" w:rsidRPr="00A51BA9">
        <w:rPr>
          <w:sz w:val="24"/>
          <w:szCs w:val="24"/>
        </w:rPr>
        <w:t>______</w:t>
      </w:r>
    </w:p>
    <w:p w14:paraId="3A976419" w14:textId="64501203" w:rsidR="001E24BE" w:rsidRPr="00A51BA9" w:rsidRDefault="001E24BE" w:rsidP="00CD2608">
      <w:pPr>
        <w:pStyle w:val="aa"/>
        <w:tabs>
          <w:tab w:val="num" w:pos="567"/>
        </w:tabs>
        <w:spacing w:after="0" w:line="240" w:lineRule="auto"/>
        <w:ind w:left="426"/>
        <w:jc w:val="both"/>
        <w:rPr>
          <w:sz w:val="24"/>
          <w:szCs w:val="24"/>
        </w:rPr>
      </w:pPr>
      <w:r w:rsidRPr="00A51BA9">
        <w:rPr>
          <w:sz w:val="24"/>
          <w:szCs w:val="24"/>
        </w:rPr>
        <w:t>прописом ____________________________________________________________________</w:t>
      </w:r>
      <w:r w:rsidR="00CD2608" w:rsidRPr="00A51BA9">
        <w:rPr>
          <w:sz w:val="24"/>
          <w:szCs w:val="24"/>
        </w:rPr>
        <w:t>_______</w:t>
      </w:r>
    </w:p>
    <w:p w14:paraId="5CE7DCF6" w14:textId="0B06A79B" w:rsidR="001E24BE" w:rsidRPr="00A51BA9" w:rsidRDefault="001E24BE" w:rsidP="00CD2608">
      <w:pPr>
        <w:pStyle w:val="aa"/>
        <w:tabs>
          <w:tab w:val="num" w:pos="567"/>
        </w:tabs>
        <w:spacing w:after="0" w:line="240" w:lineRule="auto"/>
        <w:ind w:left="426"/>
        <w:rPr>
          <w:sz w:val="24"/>
          <w:szCs w:val="24"/>
        </w:rPr>
      </w:pPr>
      <w:r w:rsidRPr="00A51BA9">
        <w:rPr>
          <w:sz w:val="24"/>
          <w:szCs w:val="24"/>
        </w:rPr>
        <w:t>9.1  Ціна пропозиції без ПДВ (20%):______________________________________________</w:t>
      </w:r>
      <w:r w:rsidR="00CD2608" w:rsidRPr="00A51BA9">
        <w:rPr>
          <w:sz w:val="24"/>
          <w:szCs w:val="24"/>
        </w:rPr>
        <w:t>______</w:t>
      </w:r>
    </w:p>
    <w:p w14:paraId="72266CF1" w14:textId="6C9A8F02" w:rsidR="001E24BE" w:rsidRPr="00A51BA9" w:rsidRDefault="001E24BE" w:rsidP="00CD2608">
      <w:pPr>
        <w:pStyle w:val="aa"/>
        <w:tabs>
          <w:tab w:val="num" w:pos="567"/>
        </w:tabs>
        <w:spacing w:after="0" w:line="240" w:lineRule="auto"/>
        <w:ind w:left="426"/>
        <w:jc w:val="both"/>
        <w:rPr>
          <w:sz w:val="24"/>
          <w:szCs w:val="24"/>
        </w:rPr>
      </w:pPr>
      <w:r w:rsidRPr="00A51BA9">
        <w:rPr>
          <w:sz w:val="24"/>
          <w:szCs w:val="24"/>
        </w:rPr>
        <w:t>9.2. Для учасників-нерезидентів ціна тендерної пропозиції становить: ____________________ доларів США/Євро.</w:t>
      </w:r>
    </w:p>
    <w:p w14:paraId="6C6887EF" w14:textId="77777777" w:rsidR="007E596A" w:rsidRPr="00A51BA9" w:rsidRDefault="001D1B88" w:rsidP="006E018A">
      <w:pPr>
        <w:tabs>
          <w:tab w:val="num" w:pos="567"/>
        </w:tabs>
        <w:spacing w:after="0" w:line="240" w:lineRule="auto"/>
        <w:ind w:left="426"/>
        <w:jc w:val="both"/>
        <w:rPr>
          <w:sz w:val="24"/>
          <w:szCs w:val="24"/>
        </w:rPr>
      </w:pPr>
      <w:r w:rsidRPr="00A51BA9">
        <w:rPr>
          <w:sz w:val="24"/>
          <w:szCs w:val="24"/>
        </w:rPr>
        <w:t xml:space="preserve">9.3. Приведена загальна вартість тендерної пропозиції (у гривні, включаючи ПДВ, митні витрати, умови оплати згідно з розрахунком у додатку №8 до тендерної документації (для учасників-нерезидентів), розрахунок приведеної вартості відповідно до додатку №8 до тендерної документації </w:t>
      </w:r>
      <w:r w:rsidRPr="00A51BA9">
        <w:rPr>
          <w:sz w:val="24"/>
          <w:szCs w:val="24"/>
          <w:u w:val="single"/>
        </w:rPr>
        <w:t>надається</w:t>
      </w:r>
      <w:r w:rsidRPr="00A51BA9">
        <w:rPr>
          <w:sz w:val="24"/>
          <w:szCs w:val="24"/>
        </w:rPr>
        <w:t xml:space="preserve"> учасникам у складі тендерної пропозиції (для учасників-нерезидентів))</w:t>
      </w:r>
      <w:r w:rsidR="007E596A" w:rsidRPr="00A51BA9">
        <w:rPr>
          <w:sz w:val="24"/>
          <w:szCs w:val="24"/>
        </w:rPr>
        <w:t>, грн</w:t>
      </w:r>
      <w:r w:rsidRPr="00A51BA9">
        <w:rPr>
          <w:sz w:val="24"/>
          <w:szCs w:val="24"/>
        </w:rPr>
        <w:t>:</w:t>
      </w:r>
    </w:p>
    <w:p w14:paraId="1B8BDAD9" w14:textId="7AF7EF43" w:rsidR="003E5CB6" w:rsidRPr="00A51BA9" w:rsidRDefault="003E5CB6" w:rsidP="006E018A">
      <w:pPr>
        <w:tabs>
          <w:tab w:val="num" w:pos="567"/>
        </w:tabs>
        <w:spacing w:after="0" w:line="240" w:lineRule="auto"/>
        <w:ind w:left="426"/>
        <w:jc w:val="both"/>
        <w:rPr>
          <w:sz w:val="24"/>
          <w:szCs w:val="24"/>
        </w:rPr>
      </w:pPr>
      <w:r w:rsidRPr="00A51BA9">
        <w:rPr>
          <w:sz w:val="24"/>
          <w:szCs w:val="24"/>
        </w:rPr>
        <w:t>цифрами _____________________________________________________________________</w:t>
      </w:r>
      <w:r w:rsidR="00CD2608" w:rsidRPr="00A51BA9">
        <w:rPr>
          <w:sz w:val="24"/>
          <w:szCs w:val="24"/>
        </w:rPr>
        <w:t>______</w:t>
      </w:r>
    </w:p>
    <w:p w14:paraId="5F577027" w14:textId="5E8C477F" w:rsidR="003E5CB6" w:rsidRPr="00A51BA9" w:rsidRDefault="003E5CB6" w:rsidP="006E018A">
      <w:pPr>
        <w:tabs>
          <w:tab w:val="num" w:pos="567"/>
        </w:tabs>
        <w:spacing w:after="0" w:line="240" w:lineRule="auto"/>
        <w:ind w:left="426"/>
        <w:jc w:val="both"/>
        <w:rPr>
          <w:sz w:val="24"/>
          <w:szCs w:val="24"/>
        </w:rPr>
      </w:pPr>
      <w:r w:rsidRPr="00A51BA9">
        <w:rPr>
          <w:sz w:val="24"/>
          <w:szCs w:val="24"/>
        </w:rPr>
        <w:t>прописом _____________________________________________________________________</w:t>
      </w:r>
      <w:r w:rsidR="00CD2608" w:rsidRPr="00A51BA9">
        <w:rPr>
          <w:sz w:val="24"/>
          <w:szCs w:val="24"/>
        </w:rPr>
        <w:t>______</w:t>
      </w:r>
    </w:p>
    <w:p w14:paraId="4E60338F" w14:textId="3FFE0919" w:rsidR="002871BA" w:rsidRPr="00A51BA9" w:rsidRDefault="001E24BE" w:rsidP="006E018A">
      <w:pPr>
        <w:widowControl w:val="0"/>
        <w:autoSpaceDE w:val="0"/>
        <w:autoSpaceDN w:val="0"/>
        <w:adjustRightInd w:val="0"/>
        <w:spacing w:after="0" w:line="240" w:lineRule="auto"/>
        <w:ind w:left="360" w:right="-158" w:hanging="360"/>
        <w:jc w:val="both"/>
        <w:rPr>
          <w:i/>
          <w:sz w:val="24"/>
          <w:szCs w:val="24"/>
        </w:rPr>
      </w:pPr>
      <w:r w:rsidRPr="00A51BA9">
        <w:rPr>
          <w:sz w:val="24"/>
          <w:szCs w:val="24"/>
        </w:rPr>
        <w:t xml:space="preserve">10. </w:t>
      </w:r>
      <w:r w:rsidR="002871BA" w:rsidRPr="00A51BA9">
        <w:rPr>
          <w:sz w:val="24"/>
          <w:szCs w:val="24"/>
        </w:rPr>
        <w:t>Умови оплати:</w:t>
      </w:r>
      <w:r w:rsidR="002871BA" w:rsidRPr="00A51BA9">
        <w:rPr>
          <w:bCs/>
          <w:sz w:val="24"/>
          <w:szCs w:val="24"/>
        </w:rPr>
        <w:t xml:space="preserve"> ____________________________________________________________</w:t>
      </w:r>
      <w:r w:rsidRPr="00A51BA9">
        <w:rPr>
          <w:bCs/>
          <w:sz w:val="24"/>
          <w:szCs w:val="24"/>
        </w:rPr>
        <w:t>_____</w:t>
      </w:r>
      <w:r w:rsidR="00CD2608" w:rsidRPr="00A51BA9">
        <w:rPr>
          <w:bCs/>
          <w:sz w:val="24"/>
          <w:szCs w:val="24"/>
        </w:rPr>
        <w:t>_______</w:t>
      </w:r>
    </w:p>
    <w:p w14:paraId="5BA6DC80" w14:textId="4A0BDFC0" w:rsidR="002871BA" w:rsidRPr="00A51BA9" w:rsidRDefault="001E24BE" w:rsidP="006E018A">
      <w:pPr>
        <w:widowControl w:val="0"/>
        <w:autoSpaceDE w:val="0"/>
        <w:autoSpaceDN w:val="0"/>
        <w:adjustRightInd w:val="0"/>
        <w:spacing w:after="0" w:line="240" w:lineRule="auto"/>
        <w:ind w:left="360" w:hanging="360"/>
        <w:jc w:val="both"/>
        <w:rPr>
          <w:sz w:val="24"/>
          <w:szCs w:val="24"/>
        </w:rPr>
      </w:pPr>
      <w:r w:rsidRPr="00A51BA9">
        <w:rPr>
          <w:bCs/>
          <w:sz w:val="24"/>
          <w:szCs w:val="24"/>
        </w:rPr>
        <w:t xml:space="preserve">11. </w:t>
      </w:r>
      <w:r w:rsidR="002871BA" w:rsidRPr="00A51BA9">
        <w:rPr>
          <w:bCs/>
          <w:sz w:val="24"/>
          <w:szCs w:val="24"/>
        </w:rPr>
        <w:t>Строк надання послуг/виконання робіт: __________________________________________</w:t>
      </w:r>
      <w:r w:rsidRPr="00A51BA9">
        <w:rPr>
          <w:bCs/>
          <w:sz w:val="24"/>
          <w:szCs w:val="24"/>
        </w:rPr>
        <w:t>_</w:t>
      </w:r>
      <w:r w:rsidR="00CD2608" w:rsidRPr="00A51BA9">
        <w:rPr>
          <w:bCs/>
          <w:sz w:val="24"/>
          <w:szCs w:val="24"/>
        </w:rPr>
        <w:t>_______</w:t>
      </w:r>
    </w:p>
    <w:p w14:paraId="58FB574F" w14:textId="43A2B509" w:rsidR="00B84918" w:rsidRPr="00A51BA9" w:rsidRDefault="00B84918" w:rsidP="00771674">
      <w:pPr>
        <w:tabs>
          <w:tab w:val="num" w:pos="709"/>
        </w:tabs>
        <w:spacing w:after="0" w:line="240" w:lineRule="auto"/>
        <w:ind w:left="284" w:hanging="284"/>
        <w:jc w:val="both"/>
        <w:rPr>
          <w:sz w:val="24"/>
          <w:szCs w:val="24"/>
        </w:rPr>
      </w:pPr>
      <w:r w:rsidRPr="00A51BA9">
        <w:rPr>
          <w:sz w:val="24"/>
          <w:szCs w:val="24"/>
        </w:rPr>
        <w:t xml:space="preserve">12. Подаючи свою тендерну пропозицію, ми погоджуємося та надаємо згоду на обробку, використання, поширення та доступ до персональних даних, які </w:t>
      </w:r>
      <w:r w:rsidR="001B2663" w:rsidRPr="00A51BA9">
        <w:rPr>
          <w:sz w:val="24"/>
          <w:szCs w:val="24"/>
        </w:rPr>
        <w:t xml:space="preserve">передбачені </w:t>
      </w:r>
      <w:r w:rsidRPr="00A51BA9">
        <w:rPr>
          <w:sz w:val="24"/>
          <w:szCs w:val="24"/>
        </w:rPr>
        <w:t>Законом України «Про публічні закупівлі», а також згідно з нормами чинного законодавства України».</w:t>
      </w:r>
    </w:p>
    <w:p w14:paraId="45725BE2" w14:textId="4CA72E10" w:rsidR="00A43025" w:rsidRPr="00A51BA9" w:rsidRDefault="00A43025" w:rsidP="006E018A">
      <w:pPr>
        <w:spacing w:after="0" w:line="240" w:lineRule="auto"/>
        <w:jc w:val="center"/>
        <w:rPr>
          <w:sz w:val="10"/>
          <w:szCs w:val="10"/>
        </w:rPr>
      </w:pPr>
    </w:p>
    <w:p w14:paraId="14D91AF0" w14:textId="5E42304C" w:rsidR="00812B4A" w:rsidRPr="00A51BA9" w:rsidRDefault="00812B4A" w:rsidP="006E018A">
      <w:pPr>
        <w:spacing w:after="0" w:line="240" w:lineRule="auto"/>
        <w:jc w:val="center"/>
        <w:rPr>
          <w:i/>
          <w:sz w:val="20"/>
          <w:szCs w:val="20"/>
        </w:rPr>
      </w:pPr>
      <w:r w:rsidRPr="00A51BA9">
        <w:rPr>
          <w:sz w:val="24"/>
          <w:szCs w:val="24"/>
        </w:rPr>
        <w:softHyphen/>
      </w:r>
      <w:r w:rsidRPr="00A51BA9">
        <w:rPr>
          <w:sz w:val="24"/>
          <w:szCs w:val="24"/>
        </w:rPr>
        <w:softHyphen/>
      </w:r>
      <w:r w:rsidRPr="00A51BA9">
        <w:rPr>
          <w:sz w:val="24"/>
          <w:szCs w:val="24"/>
        </w:rPr>
        <w:softHyphen/>
      </w:r>
      <w:r w:rsidRPr="00A51BA9">
        <w:rPr>
          <w:sz w:val="24"/>
          <w:szCs w:val="24"/>
        </w:rPr>
        <w:softHyphen/>
      </w:r>
      <w:r w:rsidRPr="00A51BA9">
        <w:rPr>
          <w:sz w:val="24"/>
          <w:szCs w:val="24"/>
        </w:rPr>
        <w:softHyphen/>
      </w:r>
      <w:r w:rsidRPr="00A51BA9">
        <w:rPr>
          <w:sz w:val="24"/>
          <w:szCs w:val="24"/>
        </w:rPr>
        <w:softHyphen/>
      </w:r>
      <w:r w:rsidRPr="00A51BA9">
        <w:rPr>
          <w:sz w:val="24"/>
          <w:szCs w:val="24"/>
        </w:rPr>
        <w:softHyphen/>
      </w:r>
      <w:r w:rsidRPr="00A51BA9">
        <w:rPr>
          <w:sz w:val="24"/>
          <w:szCs w:val="24"/>
        </w:rPr>
        <w:softHyphen/>
      </w:r>
      <w:r w:rsidRPr="00A51BA9">
        <w:rPr>
          <w:sz w:val="24"/>
          <w:szCs w:val="24"/>
        </w:rPr>
        <w:softHyphen/>
      </w:r>
      <w:r w:rsidRPr="00A51BA9">
        <w:rPr>
          <w:sz w:val="24"/>
          <w:szCs w:val="24"/>
        </w:rPr>
        <w:softHyphen/>
      </w:r>
      <w:r w:rsidRPr="00A51BA9">
        <w:rPr>
          <w:sz w:val="24"/>
          <w:szCs w:val="24"/>
        </w:rPr>
        <w:softHyphen/>
      </w:r>
      <w:r w:rsidRPr="00A51BA9">
        <w:rPr>
          <w:sz w:val="24"/>
          <w:szCs w:val="24"/>
        </w:rPr>
        <w:softHyphen/>
      </w:r>
      <w:r w:rsidRPr="00A51BA9">
        <w:rPr>
          <w:bCs/>
          <w:sz w:val="24"/>
          <w:szCs w:val="24"/>
        </w:rPr>
        <w:t>Посада, прізвище, ініціали, підпис уповноваженої особи Учасника</w:t>
      </w:r>
    </w:p>
    <w:p w14:paraId="6E209526" w14:textId="77777777" w:rsidR="00A43025" w:rsidRPr="00A51BA9" w:rsidRDefault="00A43025" w:rsidP="00A43025">
      <w:pPr>
        <w:keepNext/>
        <w:spacing w:after="0" w:line="240" w:lineRule="auto"/>
        <w:ind w:right="-96" w:firstLine="425"/>
        <w:jc w:val="both"/>
        <w:outlineLvl w:val="0"/>
        <w:rPr>
          <w:rFonts w:cs="Arial"/>
          <w:bCs/>
          <w:sz w:val="10"/>
          <w:szCs w:val="10"/>
        </w:rPr>
      </w:pPr>
    </w:p>
    <w:p w14:paraId="7D686A67" w14:textId="77777777" w:rsidR="001D1B88" w:rsidRPr="00A51BA9" w:rsidRDefault="001D1B88" w:rsidP="001D1B88">
      <w:pPr>
        <w:tabs>
          <w:tab w:val="num" w:pos="709"/>
        </w:tabs>
        <w:spacing w:after="0" w:line="240" w:lineRule="auto"/>
        <w:ind w:firstLine="567"/>
        <w:jc w:val="both"/>
        <w:rPr>
          <w:b/>
          <w:sz w:val="24"/>
          <w:szCs w:val="24"/>
          <w:u w:val="single"/>
        </w:rPr>
      </w:pPr>
      <w:r w:rsidRPr="00A51BA9">
        <w:rPr>
          <w:b/>
          <w:sz w:val="24"/>
          <w:szCs w:val="24"/>
          <w:u w:val="single"/>
        </w:rPr>
        <w:t>ВАЖЛИВО</w:t>
      </w:r>
    </w:p>
    <w:p w14:paraId="29C6E63C" w14:textId="77777777" w:rsidR="001D1B88" w:rsidRPr="00A51BA9" w:rsidRDefault="001D1B88" w:rsidP="001D1B88">
      <w:pPr>
        <w:tabs>
          <w:tab w:val="num" w:pos="709"/>
        </w:tabs>
        <w:spacing w:after="0" w:line="240" w:lineRule="auto"/>
        <w:ind w:firstLine="567"/>
        <w:jc w:val="both"/>
        <w:rPr>
          <w:b/>
          <w:sz w:val="24"/>
          <w:szCs w:val="24"/>
          <w:u w:val="single"/>
        </w:rPr>
      </w:pPr>
      <w:r w:rsidRPr="00A51BA9">
        <w:rPr>
          <w:b/>
          <w:sz w:val="24"/>
          <w:szCs w:val="24"/>
          <w:u w:val="single"/>
        </w:rPr>
        <w:t xml:space="preserve">У разі проведення відкритих торгів з оприлюдненням оголошення про проведення відкритих торгів англійською мовою відповідно до частини 3 статті 10 Закону, інформація про </w:t>
      </w:r>
      <w:r w:rsidRPr="00A51BA9">
        <w:rPr>
          <w:b/>
          <w:szCs w:val="28"/>
          <w:u w:val="single"/>
        </w:rPr>
        <w:t>ціну/приведену ціну/приведену вартість/цінова пропозиція</w:t>
      </w:r>
      <w:r w:rsidRPr="00A51BA9">
        <w:rPr>
          <w:b/>
          <w:sz w:val="24"/>
          <w:szCs w:val="24"/>
          <w:u w:val="single"/>
        </w:rPr>
        <w:t xml:space="preserve"> не розкривається</w:t>
      </w:r>
      <w:r w:rsidRPr="00A51BA9">
        <w:rPr>
          <w:b/>
          <w:u w:val="single"/>
        </w:rPr>
        <w:t xml:space="preserve"> </w:t>
      </w:r>
      <w:r w:rsidRPr="00A51BA9">
        <w:rPr>
          <w:b/>
          <w:sz w:val="24"/>
          <w:szCs w:val="24"/>
          <w:u w:val="single"/>
        </w:rPr>
        <w:t>у день і час закінчення строку подання тендерних пропозицій, зазначених в оголошенні. Учасники, при завантаженні файлів з ціною/приведеною ціною/приведеною вартістю/ціновою пропозицією, на своєму авторизованому електронному майданчику мають обрати відповідний тип документу, щоб зазначені документи були доступні для перегляду після аукціону та не розкривалися після закінчення строку подання тендерних пропозицій.</w:t>
      </w:r>
    </w:p>
    <w:p w14:paraId="7174B3BC" w14:textId="77777777" w:rsidR="007B65F4" w:rsidRPr="00A51BA9" w:rsidRDefault="007B65F4" w:rsidP="00EC4947">
      <w:pPr>
        <w:spacing w:after="0" w:line="216" w:lineRule="auto"/>
        <w:rPr>
          <w:sz w:val="24"/>
          <w:szCs w:val="24"/>
        </w:rPr>
        <w:sectPr w:rsidR="007B65F4" w:rsidRPr="00A51BA9" w:rsidSect="00C115E2">
          <w:footerReference w:type="default" r:id="rId18"/>
          <w:headerReference w:type="first" r:id="rId19"/>
          <w:footnotePr>
            <w:numRestart w:val="eachSect"/>
          </w:footnotePr>
          <w:pgSz w:w="11906" w:h="16838" w:code="9"/>
          <w:pgMar w:top="709" w:right="566" w:bottom="142" w:left="851" w:header="720" w:footer="720" w:gutter="0"/>
          <w:pgNumType w:start="1"/>
          <w:cols w:space="708"/>
          <w:titlePg/>
          <w:docGrid w:linePitch="381"/>
        </w:sectPr>
      </w:pPr>
    </w:p>
    <w:p w14:paraId="04844B42" w14:textId="060C3145" w:rsidR="00B2129A" w:rsidRPr="00A51BA9" w:rsidRDefault="00B2129A" w:rsidP="00B2129A">
      <w:pPr>
        <w:spacing w:after="0" w:line="240" w:lineRule="auto"/>
        <w:jc w:val="right"/>
        <w:rPr>
          <w:b/>
          <w:sz w:val="24"/>
          <w:szCs w:val="24"/>
        </w:rPr>
      </w:pPr>
      <w:r w:rsidRPr="00A51BA9">
        <w:rPr>
          <w:b/>
          <w:sz w:val="24"/>
          <w:szCs w:val="24"/>
        </w:rPr>
        <w:lastRenderedPageBreak/>
        <w:t>додаток №2</w:t>
      </w:r>
    </w:p>
    <w:p w14:paraId="6247CB96" w14:textId="77777777" w:rsidR="00B2129A" w:rsidRPr="00A51BA9" w:rsidRDefault="00B2129A" w:rsidP="00006CDD">
      <w:pPr>
        <w:spacing w:after="0" w:line="240" w:lineRule="auto"/>
        <w:jc w:val="right"/>
        <w:rPr>
          <w:b/>
          <w:sz w:val="24"/>
          <w:szCs w:val="24"/>
        </w:rPr>
      </w:pPr>
      <w:r w:rsidRPr="00A51BA9">
        <w:rPr>
          <w:b/>
          <w:sz w:val="24"/>
          <w:szCs w:val="24"/>
        </w:rPr>
        <w:t>до тендерної документації</w:t>
      </w:r>
    </w:p>
    <w:p w14:paraId="6D1C2E8E" w14:textId="77777777" w:rsidR="00B2129A" w:rsidRPr="00A51BA9" w:rsidRDefault="00B2129A" w:rsidP="00006CDD">
      <w:pPr>
        <w:spacing w:after="0" w:line="240" w:lineRule="auto"/>
        <w:ind w:firstLine="709"/>
        <w:contextualSpacing/>
        <w:jc w:val="center"/>
        <w:rPr>
          <w:b/>
          <w:sz w:val="24"/>
          <w:szCs w:val="24"/>
        </w:rPr>
      </w:pPr>
    </w:p>
    <w:p w14:paraId="56836E01" w14:textId="77777777" w:rsidR="00BD425F" w:rsidRPr="00A51BA9" w:rsidRDefault="00BD425F" w:rsidP="00BD425F">
      <w:pPr>
        <w:pStyle w:val="aa"/>
        <w:numPr>
          <w:ilvl w:val="0"/>
          <w:numId w:val="40"/>
        </w:numPr>
        <w:spacing w:after="0" w:line="240" w:lineRule="auto"/>
        <w:jc w:val="center"/>
        <w:rPr>
          <w:b/>
          <w:szCs w:val="28"/>
          <w:u w:val="single"/>
        </w:rPr>
      </w:pPr>
      <w:r w:rsidRPr="00A51BA9">
        <w:rPr>
          <w:b/>
          <w:szCs w:val="28"/>
          <w:u w:val="single"/>
        </w:rPr>
        <w:t xml:space="preserve">Кваліфікаційні критерії та інші вимоги до учасників </w:t>
      </w:r>
      <w:proofErr w:type="spellStart"/>
      <w:r w:rsidRPr="00A51BA9">
        <w:rPr>
          <w:b/>
          <w:szCs w:val="28"/>
          <w:u w:val="single"/>
        </w:rPr>
        <w:t>закупівель</w:t>
      </w:r>
      <w:proofErr w:type="spellEnd"/>
      <w:r w:rsidRPr="00A51BA9">
        <w:rPr>
          <w:b/>
          <w:szCs w:val="28"/>
          <w:u w:val="single"/>
        </w:rPr>
        <w:t xml:space="preserve">, вимоги до їх застосування та формування, критерії оцінки відповідності учасників </w:t>
      </w:r>
      <w:proofErr w:type="spellStart"/>
      <w:r w:rsidRPr="00A51BA9">
        <w:rPr>
          <w:b/>
          <w:szCs w:val="28"/>
          <w:u w:val="single"/>
        </w:rPr>
        <w:t>закупівель</w:t>
      </w:r>
      <w:proofErr w:type="spellEnd"/>
      <w:r w:rsidRPr="00A51BA9">
        <w:rPr>
          <w:b/>
          <w:szCs w:val="28"/>
          <w:u w:val="single"/>
        </w:rPr>
        <w:t xml:space="preserve"> встановленим критеріям та вимогам</w:t>
      </w:r>
    </w:p>
    <w:p w14:paraId="0B1FF35C" w14:textId="77777777" w:rsidR="00BD425F" w:rsidRPr="00A51BA9" w:rsidRDefault="00BD425F" w:rsidP="00BD425F">
      <w:pPr>
        <w:spacing w:after="0" w:line="240" w:lineRule="auto"/>
        <w:jc w:val="right"/>
        <w:rPr>
          <w:bCs/>
          <w:sz w:val="20"/>
          <w:szCs w:val="20"/>
          <w:lang w:eastAsia="uk-UA"/>
        </w:rPr>
      </w:pP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1635"/>
        <w:gridCol w:w="1417"/>
        <w:gridCol w:w="5178"/>
        <w:gridCol w:w="2873"/>
        <w:gridCol w:w="3573"/>
      </w:tblGrid>
      <w:tr w:rsidR="00A51BA9" w:rsidRPr="00A51BA9" w14:paraId="524B09DD" w14:textId="77777777" w:rsidTr="006A6B72">
        <w:trPr>
          <w:trHeight w:val="20"/>
        </w:trPr>
        <w:tc>
          <w:tcPr>
            <w:tcW w:w="492" w:type="dxa"/>
            <w:vMerge w:val="restart"/>
            <w:shd w:val="clear" w:color="auto" w:fill="auto"/>
            <w:vAlign w:val="center"/>
          </w:tcPr>
          <w:p w14:paraId="63C7BF7A" w14:textId="77777777" w:rsidR="00BD425F" w:rsidRPr="00A51BA9" w:rsidRDefault="00BD425F" w:rsidP="006A6B72">
            <w:pPr>
              <w:spacing w:after="80" w:line="216" w:lineRule="auto"/>
              <w:jc w:val="center"/>
              <w:rPr>
                <w:rFonts w:eastAsia="Calibri"/>
                <w:b/>
                <w:sz w:val="20"/>
                <w:szCs w:val="20"/>
              </w:rPr>
            </w:pPr>
            <w:r w:rsidRPr="00A51BA9">
              <w:rPr>
                <w:rFonts w:eastAsia="Calibri"/>
                <w:b/>
                <w:sz w:val="20"/>
                <w:szCs w:val="20"/>
              </w:rPr>
              <w:t>№</w:t>
            </w:r>
          </w:p>
          <w:p w14:paraId="010987DC" w14:textId="77777777" w:rsidR="00BD425F" w:rsidRPr="00A51BA9" w:rsidRDefault="00BD425F" w:rsidP="006A6B72">
            <w:pPr>
              <w:spacing w:after="80" w:line="216" w:lineRule="auto"/>
              <w:jc w:val="center"/>
              <w:rPr>
                <w:rFonts w:eastAsia="Calibri"/>
                <w:b/>
                <w:sz w:val="20"/>
                <w:szCs w:val="20"/>
              </w:rPr>
            </w:pPr>
            <w:r w:rsidRPr="00A51BA9">
              <w:rPr>
                <w:rFonts w:eastAsia="Calibri"/>
                <w:b/>
                <w:sz w:val="20"/>
                <w:szCs w:val="20"/>
              </w:rPr>
              <w:t>п/п</w:t>
            </w:r>
          </w:p>
        </w:tc>
        <w:tc>
          <w:tcPr>
            <w:tcW w:w="1635" w:type="dxa"/>
            <w:vMerge w:val="restart"/>
            <w:shd w:val="clear" w:color="auto" w:fill="auto"/>
            <w:vAlign w:val="center"/>
          </w:tcPr>
          <w:p w14:paraId="65ADC2E9" w14:textId="77777777" w:rsidR="00BD425F" w:rsidRPr="00A51BA9" w:rsidRDefault="00BD425F" w:rsidP="006A6B72">
            <w:pPr>
              <w:spacing w:after="80" w:line="216" w:lineRule="auto"/>
              <w:jc w:val="center"/>
              <w:rPr>
                <w:rFonts w:eastAsia="Calibri"/>
                <w:b/>
                <w:sz w:val="20"/>
                <w:szCs w:val="20"/>
              </w:rPr>
            </w:pPr>
            <w:r w:rsidRPr="00A51BA9">
              <w:rPr>
                <w:rFonts w:eastAsia="Calibri"/>
                <w:b/>
                <w:sz w:val="20"/>
                <w:szCs w:val="20"/>
              </w:rPr>
              <w:t>Назва критерію / вимоги</w:t>
            </w:r>
          </w:p>
        </w:tc>
        <w:tc>
          <w:tcPr>
            <w:tcW w:w="1417" w:type="dxa"/>
            <w:vMerge w:val="restart"/>
            <w:shd w:val="clear" w:color="auto" w:fill="auto"/>
            <w:vAlign w:val="center"/>
          </w:tcPr>
          <w:p w14:paraId="561B4321" w14:textId="77777777" w:rsidR="00BD425F" w:rsidRPr="00A51BA9" w:rsidRDefault="00BD425F" w:rsidP="006A6B72">
            <w:pPr>
              <w:spacing w:after="80" w:line="216" w:lineRule="auto"/>
              <w:ind w:left="-108" w:right="-108"/>
              <w:jc w:val="center"/>
              <w:rPr>
                <w:rFonts w:eastAsia="Calibri"/>
                <w:b/>
                <w:sz w:val="20"/>
                <w:szCs w:val="20"/>
              </w:rPr>
            </w:pPr>
            <w:r w:rsidRPr="00A51BA9">
              <w:rPr>
                <w:rFonts w:eastAsia="Calibri"/>
                <w:b/>
                <w:sz w:val="20"/>
                <w:szCs w:val="20"/>
              </w:rPr>
              <w:t>Види предмета закупівлі</w:t>
            </w:r>
          </w:p>
        </w:tc>
        <w:tc>
          <w:tcPr>
            <w:tcW w:w="5178" w:type="dxa"/>
            <w:vMerge w:val="restart"/>
            <w:shd w:val="clear" w:color="auto" w:fill="auto"/>
            <w:vAlign w:val="center"/>
          </w:tcPr>
          <w:p w14:paraId="6EEB3029" w14:textId="77777777" w:rsidR="00BD425F" w:rsidRPr="00A51BA9" w:rsidRDefault="00BD425F" w:rsidP="006A6B72">
            <w:pPr>
              <w:spacing w:after="80" w:line="216" w:lineRule="auto"/>
              <w:jc w:val="center"/>
              <w:rPr>
                <w:rFonts w:eastAsia="Calibri"/>
                <w:b/>
                <w:sz w:val="20"/>
                <w:szCs w:val="20"/>
              </w:rPr>
            </w:pPr>
            <w:r w:rsidRPr="00A51BA9">
              <w:rPr>
                <w:rFonts w:eastAsia="Calibri"/>
                <w:b/>
                <w:sz w:val="20"/>
                <w:szCs w:val="20"/>
              </w:rPr>
              <w:t>Вимоги до оформлення</w:t>
            </w:r>
          </w:p>
        </w:tc>
        <w:tc>
          <w:tcPr>
            <w:tcW w:w="6446" w:type="dxa"/>
            <w:gridSpan w:val="2"/>
            <w:shd w:val="clear" w:color="auto" w:fill="auto"/>
            <w:vAlign w:val="center"/>
          </w:tcPr>
          <w:p w14:paraId="4FA399AB" w14:textId="77777777" w:rsidR="00BD425F" w:rsidRPr="00A51BA9" w:rsidRDefault="00BD425F" w:rsidP="006A6B72">
            <w:pPr>
              <w:spacing w:after="80" w:line="216" w:lineRule="auto"/>
              <w:jc w:val="center"/>
              <w:rPr>
                <w:rFonts w:eastAsia="Calibri"/>
                <w:b/>
                <w:sz w:val="20"/>
                <w:szCs w:val="20"/>
              </w:rPr>
            </w:pPr>
            <w:r w:rsidRPr="00A51BA9">
              <w:rPr>
                <w:rFonts w:eastAsia="Calibri"/>
                <w:b/>
                <w:sz w:val="20"/>
                <w:szCs w:val="20"/>
              </w:rPr>
              <w:t>Критерії оцінки пропозиції</w:t>
            </w:r>
          </w:p>
        </w:tc>
      </w:tr>
      <w:tr w:rsidR="00A51BA9" w:rsidRPr="00A51BA9" w14:paraId="348C62D1" w14:textId="77777777" w:rsidTr="006A6B72">
        <w:trPr>
          <w:trHeight w:val="284"/>
          <w:tblHeader/>
        </w:trPr>
        <w:tc>
          <w:tcPr>
            <w:tcW w:w="492" w:type="dxa"/>
            <w:vMerge/>
            <w:shd w:val="clear" w:color="auto" w:fill="auto"/>
            <w:vAlign w:val="center"/>
          </w:tcPr>
          <w:p w14:paraId="23C64DD6" w14:textId="77777777" w:rsidR="00BD425F" w:rsidRPr="00A51BA9" w:rsidRDefault="00BD425F" w:rsidP="006A6B72">
            <w:pPr>
              <w:spacing w:after="80" w:line="216" w:lineRule="auto"/>
              <w:jc w:val="center"/>
              <w:rPr>
                <w:rFonts w:eastAsia="Calibri"/>
                <w:b/>
                <w:sz w:val="20"/>
                <w:szCs w:val="20"/>
              </w:rPr>
            </w:pPr>
          </w:p>
        </w:tc>
        <w:tc>
          <w:tcPr>
            <w:tcW w:w="1635" w:type="dxa"/>
            <w:vMerge/>
            <w:shd w:val="clear" w:color="auto" w:fill="auto"/>
            <w:vAlign w:val="center"/>
          </w:tcPr>
          <w:p w14:paraId="09A4C976" w14:textId="77777777" w:rsidR="00BD425F" w:rsidRPr="00A51BA9" w:rsidRDefault="00BD425F" w:rsidP="006A6B72">
            <w:pPr>
              <w:spacing w:after="80" w:line="216" w:lineRule="auto"/>
              <w:jc w:val="center"/>
              <w:rPr>
                <w:rFonts w:eastAsia="Calibri"/>
                <w:b/>
                <w:sz w:val="20"/>
                <w:szCs w:val="20"/>
              </w:rPr>
            </w:pPr>
          </w:p>
        </w:tc>
        <w:tc>
          <w:tcPr>
            <w:tcW w:w="1417" w:type="dxa"/>
            <w:vMerge/>
            <w:shd w:val="clear" w:color="auto" w:fill="auto"/>
            <w:vAlign w:val="center"/>
          </w:tcPr>
          <w:p w14:paraId="11D1689F" w14:textId="77777777" w:rsidR="00BD425F" w:rsidRPr="00A51BA9" w:rsidRDefault="00BD425F" w:rsidP="006A6B72">
            <w:pPr>
              <w:spacing w:after="80" w:line="216" w:lineRule="auto"/>
              <w:ind w:left="-108" w:right="-108"/>
              <w:jc w:val="center"/>
              <w:rPr>
                <w:rFonts w:eastAsia="Calibri"/>
                <w:b/>
                <w:sz w:val="20"/>
                <w:szCs w:val="20"/>
              </w:rPr>
            </w:pPr>
          </w:p>
        </w:tc>
        <w:tc>
          <w:tcPr>
            <w:tcW w:w="5178" w:type="dxa"/>
            <w:vMerge/>
            <w:shd w:val="clear" w:color="auto" w:fill="auto"/>
            <w:vAlign w:val="center"/>
          </w:tcPr>
          <w:p w14:paraId="29A74A72" w14:textId="77777777" w:rsidR="00BD425F" w:rsidRPr="00A51BA9" w:rsidRDefault="00BD425F" w:rsidP="006A6B72">
            <w:pPr>
              <w:spacing w:after="80" w:line="216" w:lineRule="auto"/>
              <w:jc w:val="center"/>
              <w:rPr>
                <w:rFonts w:eastAsia="Calibri"/>
                <w:b/>
                <w:sz w:val="20"/>
                <w:szCs w:val="20"/>
              </w:rPr>
            </w:pPr>
          </w:p>
        </w:tc>
        <w:tc>
          <w:tcPr>
            <w:tcW w:w="2873" w:type="dxa"/>
            <w:shd w:val="clear" w:color="auto" w:fill="auto"/>
            <w:vAlign w:val="center"/>
          </w:tcPr>
          <w:p w14:paraId="11DFB11D" w14:textId="77777777" w:rsidR="00BD425F" w:rsidRPr="00A51BA9" w:rsidRDefault="00BD425F" w:rsidP="006A6B72">
            <w:pPr>
              <w:spacing w:after="80" w:line="216" w:lineRule="auto"/>
              <w:jc w:val="center"/>
              <w:rPr>
                <w:rFonts w:eastAsia="Calibri"/>
                <w:b/>
                <w:sz w:val="20"/>
                <w:szCs w:val="20"/>
              </w:rPr>
            </w:pPr>
            <w:r w:rsidRPr="00A51BA9">
              <w:rPr>
                <w:rFonts w:eastAsia="Calibri"/>
                <w:b/>
                <w:sz w:val="20"/>
                <w:szCs w:val="20"/>
              </w:rPr>
              <w:t>Відповідає вимогам</w:t>
            </w:r>
          </w:p>
        </w:tc>
        <w:tc>
          <w:tcPr>
            <w:tcW w:w="3573" w:type="dxa"/>
            <w:shd w:val="clear" w:color="auto" w:fill="auto"/>
            <w:vAlign w:val="center"/>
          </w:tcPr>
          <w:p w14:paraId="4D9A53C4" w14:textId="77777777" w:rsidR="00BD425F" w:rsidRPr="00A51BA9" w:rsidRDefault="00BD425F" w:rsidP="006A6B72">
            <w:pPr>
              <w:spacing w:after="80" w:line="216" w:lineRule="auto"/>
              <w:jc w:val="center"/>
              <w:rPr>
                <w:rFonts w:eastAsia="Calibri"/>
                <w:b/>
                <w:sz w:val="20"/>
                <w:szCs w:val="20"/>
              </w:rPr>
            </w:pPr>
            <w:r w:rsidRPr="00A51BA9">
              <w:rPr>
                <w:rFonts w:eastAsia="Calibri"/>
                <w:b/>
                <w:sz w:val="20"/>
                <w:szCs w:val="20"/>
              </w:rPr>
              <w:t>НЕ відповідає вимогам</w:t>
            </w:r>
          </w:p>
        </w:tc>
      </w:tr>
      <w:tr w:rsidR="00A51BA9" w:rsidRPr="00A51BA9" w14:paraId="2C4E14D2" w14:textId="77777777" w:rsidTr="006A6B72">
        <w:trPr>
          <w:trHeight w:val="20"/>
          <w:tblHeader/>
        </w:trPr>
        <w:tc>
          <w:tcPr>
            <w:tcW w:w="492" w:type="dxa"/>
            <w:shd w:val="clear" w:color="auto" w:fill="auto"/>
          </w:tcPr>
          <w:p w14:paraId="08B7B2E3" w14:textId="77777777" w:rsidR="00BD425F" w:rsidRPr="00A51BA9" w:rsidRDefault="00BD425F" w:rsidP="006A6B72">
            <w:pPr>
              <w:spacing w:after="80" w:line="216" w:lineRule="auto"/>
              <w:jc w:val="both"/>
              <w:rPr>
                <w:rFonts w:eastAsia="Calibri"/>
                <w:sz w:val="20"/>
                <w:szCs w:val="20"/>
              </w:rPr>
            </w:pPr>
            <w:r w:rsidRPr="00A51BA9">
              <w:rPr>
                <w:rFonts w:eastAsia="Calibri"/>
                <w:sz w:val="20"/>
                <w:szCs w:val="20"/>
              </w:rPr>
              <w:t>1</w:t>
            </w:r>
          </w:p>
        </w:tc>
        <w:tc>
          <w:tcPr>
            <w:tcW w:w="1635" w:type="dxa"/>
            <w:shd w:val="clear" w:color="auto" w:fill="auto"/>
          </w:tcPr>
          <w:p w14:paraId="0A566278" w14:textId="77777777" w:rsidR="00BD425F" w:rsidRPr="00A51BA9" w:rsidRDefault="00BD425F" w:rsidP="006A6B72">
            <w:pPr>
              <w:spacing w:after="80" w:line="216" w:lineRule="auto"/>
              <w:rPr>
                <w:rFonts w:eastAsia="Calibri"/>
                <w:b/>
                <w:sz w:val="20"/>
                <w:szCs w:val="20"/>
              </w:rPr>
            </w:pPr>
            <w:r w:rsidRPr="00A51BA9">
              <w:rPr>
                <w:rFonts w:eastAsia="Calibri"/>
                <w:b/>
                <w:sz w:val="20"/>
                <w:szCs w:val="20"/>
              </w:rPr>
              <w:t>Наявність працівників відповідної кваліфікації, які мають необхідні знання та досвід</w:t>
            </w:r>
          </w:p>
        </w:tc>
        <w:tc>
          <w:tcPr>
            <w:tcW w:w="1417" w:type="dxa"/>
            <w:shd w:val="clear" w:color="auto" w:fill="auto"/>
          </w:tcPr>
          <w:p w14:paraId="2F0C4B52" w14:textId="77777777" w:rsidR="00BD425F" w:rsidRPr="00A51BA9" w:rsidRDefault="00BD425F" w:rsidP="006A6B72">
            <w:pPr>
              <w:tabs>
                <w:tab w:val="left" w:pos="175"/>
              </w:tabs>
              <w:spacing w:after="80" w:line="216" w:lineRule="auto"/>
              <w:ind w:right="-108"/>
              <w:jc w:val="both"/>
              <w:rPr>
                <w:rFonts w:eastAsia="Calibri"/>
                <w:sz w:val="20"/>
                <w:szCs w:val="20"/>
              </w:rPr>
            </w:pPr>
            <w:r w:rsidRPr="00A51BA9">
              <w:rPr>
                <w:rFonts w:eastAsia="Calibri"/>
                <w:b/>
                <w:sz w:val="20"/>
                <w:szCs w:val="20"/>
              </w:rPr>
              <w:t>Роботи</w:t>
            </w:r>
          </w:p>
        </w:tc>
        <w:tc>
          <w:tcPr>
            <w:tcW w:w="5178" w:type="dxa"/>
            <w:shd w:val="clear" w:color="auto" w:fill="auto"/>
          </w:tcPr>
          <w:p w14:paraId="05B24556" w14:textId="77777777" w:rsidR="00BD425F" w:rsidRPr="00A51BA9" w:rsidRDefault="00BD425F" w:rsidP="006A6B72">
            <w:pPr>
              <w:widowControl w:val="0"/>
              <w:tabs>
                <w:tab w:val="left" w:pos="38"/>
              </w:tabs>
              <w:spacing w:after="80" w:line="216" w:lineRule="auto"/>
              <w:ind w:right="111"/>
              <w:jc w:val="both"/>
              <w:rPr>
                <w:bCs/>
                <w:sz w:val="20"/>
                <w:szCs w:val="20"/>
                <w:lang w:eastAsia="uk-UA"/>
              </w:rPr>
            </w:pPr>
            <w:r w:rsidRPr="00A51BA9">
              <w:rPr>
                <w:bCs/>
                <w:sz w:val="20"/>
                <w:szCs w:val="20"/>
                <w:lang w:eastAsia="uk-UA"/>
              </w:rPr>
              <w:t>Учасник в складі своєї пропозиції  має надати наступні документи:</w:t>
            </w:r>
          </w:p>
          <w:p w14:paraId="231A9EBB" w14:textId="77777777" w:rsidR="00BD425F" w:rsidRPr="00A51BA9" w:rsidRDefault="00BD425F" w:rsidP="006A6B72">
            <w:pPr>
              <w:tabs>
                <w:tab w:val="left" w:pos="38"/>
              </w:tabs>
              <w:spacing w:after="80" w:line="216" w:lineRule="auto"/>
              <w:ind w:right="111"/>
              <w:contextualSpacing/>
              <w:jc w:val="both"/>
              <w:rPr>
                <w:bCs/>
                <w:sz w:val="20"/>
                <w:szCs w:val="20"/>
                <w:lang w:eastAsia="uk-UA"/>
              </w:rPr>
            </w:pPr>
            <w:r w:rsidRPr="00A51BA9">
              <w:rPr>
                <w:bCs/>
                <w:sz w:val="20"/>
                <w:szCs w:val="20"/>
                <w:lang w:eastAsia="uk-UA"/>
              </w:rPr>
              <w:t>-Довідку в довільній формі за підписом керівника учасника із зазначенням мінімально необхідного переліку фахівців, які обов’язково мають бути залучені для виконання обов’язків за договором, із зазначенням: ПІБ, найменування посади, освіти, спеціальності та стажу роботи, номер та дата кваліфікаційного сертифікату.</w:t>
            </w:r>
          </w:p>
          <w:p w14:paraId="4F481F09" w14:textId="77777777" w:rsidR="00BD425F" w:rsidRPr="00A51BA9" w:rsidRDefault="00BD425F" w:rsidP="006A6B72">
            <w:pPr>
              <w:tabs>
                <w:tab w:val="left" w:pos="38"/>
              </w:tabs>
              <w:spacing w:after="80" w:line="216" w:lineRule="auto"/>
              <w:ind w:right="111"/>
              <w:contextualSpacing/>
              <w:jc w:val="both"/>
              <w:rPr>
                <w:bCs/>
                <w:sz w:val="20"/>
                <w:szCs w:val="20"/>
                <w:lang w:eastAsia="uk-UA"/>
              </w:rPr>
            </w:pPr>
          </w:p>
          <w:p w14:paraId="1CDB7177" w14:textId="77777777" w:rsidR="00BD425F" w:rsidRPr="00A51BA9" w:rsidRDefault="00BD425F" w:rsidP="006A6B72">
            <w:pPr>
              <w:tabs>
                <w:tab w:val="left" w:pos="38"/>
              </w:tabs>
              <w:spacing w:after="80" w:line="216" w:lineRule="auto"/>
              <w:ind w:right="111"/>
              <w:contextualSpacing/>
              <w:jc w:val="both"/>
              <w:rPr>
                <w:bCs/>
                <w:sz w:val="20"/>
                <w:szCs w:val="20"/>
                <w:lang w:eastAsia="uk-UA"/>
              </w:rPr>
            </w:pPr>
            <w:r w:rsidRPr="00A51BA9">
              <w:rPr>
                <w:b/>
                <w:bCs/>
                <w:sz w:val="20"/>
                <w:szCs w:val="20"/>
                <w:lang w:eastAsia="uk-UA"/>
              </w:rPr>
              <w:t>Мінімальні вимоги до працівників учасника:</w:t>
            </w:r>
            <w:r w:rsidRPr="00A51BA9">
              <w:rPr>
                <w:bCs/>
                <w:sz w:val="20"/>
                <w:szCs w:val="20"/>
                <w:lang w:eastAsia="uk-UA"/>
              </w:rPr>
              <w:t xml:space="preserve"> </w:t>
            </w:r>
          </w:p>
          <w:p w14:paraId="299CA9DD" w14:textId="77777777" w:rsidR="00BD425F" w:rsidRPr="00A51BA9" w:rsidRDefault="00BD425F" w:rsidP="00BD425F">
            <w:pPr>
              <w:widowControl w:val="0"/>
              <w:numPr>
                <w:ilvl w:val="0"/>
                <w:numId w:val="38"/>
              </w:numPr>
              <w:tabs>
                <w:tab w:val="left" w:pos="180"/>
              </w:tabs>
              <w:spacing w:after="80" w:line="216" w:lineRule="auto"/>
              <w:ind w:left="38" w:right="111" w:firstLine="69"/>
              <w:contextualSpacing/>
              <w:jc w:val="both"/>
              <w:rPr>
                <w:bCs/>
                <w:sz w:val="20"/>
                <w:szCs w:val="20"/>
                <w:lang w:eastAsia="uk-UA"/>
              </w:rPr>
            </w:pPr>
            <w:r w:rsidRPr="00A51BA9">
              <w:rPr>
                <w:bCs/>
                <w:sz w:val="20"/>
                <w:szCs w:val="20"/>
                <w:lang w:eastAsia="uk-UA"/>
              </w:rPr>
              <w:t xml:space="preserve">працівник/працівники, який/які буде/будуть виконувати роботи з інженерно-геодезичних </w:t>
            </w:r>
            <w:proofErr w:type="spellStart"/>
            <w:r w:rsidRPr="00A51BA9">
              <w:rPr>
                <w:bCs/>
                <w:sz w:val="20"/>
                <w:szCs w:val="20"/>
                <w:lang w:eastAsia="uk-UA"/>
              </w:rPr>
              <w:t>вишукувань</w:t>
            </w:r>
            <w:proofErr w:type="spellEnd"/>
            <w:r w:rsidRPr="00A51BA9">
              <w:rPr>
                <w:bCs/>
                <w:sz w:val="20"/>
                <w:szCs w:val="20"/>
                <w:lang w:eastAsia="uk-UA"/>
              </w:rPr>
              <w:t xml:space="preserve"> повинен/повинні мати кваліфікаційний сертифікат інженера-геодезиста;</w:t>
            </w:r>
          </w:p>
          <w:p w14:paraId="7A2D4FA2" w14:textId="77777777" w:rsidR="00BD425F" w:rsidRPr="00A51BA9" w:rsidRDefault="00BD425F" w:rsidP="006A6B72">
            <w:pPr>
              <w:tabs>
                <w:tab w:val="left" w:pos="180"/>
              </w:tabs>
              <w:spacing w:after="80" w:line="216" w:lineRule="auto"/>
              <w:ind w:right="111"/>
              <w:contextualSpacing/>
              <w:jc w:val="both"/>
              <w:rPr>
                <w:bCs/>
                <w:sz w:val="20"/>
                <w:szCs w:val="20"/>
                <w:lang w:eastAsia="uk-UA"/>
              </w:rPr>
            </w:pPr>
          </w:p>
          <w:p w14:paraId="3754FD94" w14:textId="77777777" w:rsidR="00BD425F" w:rsidRPr="00A51BA9" w:rsidRDefault="00BD425F" w:rsidP="00BD425F">
            <w:pPr>
              <w:widowControl w:val="0"/>
              <w:numPr>
                <w:ilvl w:val="0"/>
                <w:numId w:val="38"/>
              </w:numPr>
              <w:tabs>
                <w:tab w:val="left" w:pos="180"/>
              </w:tabs>
              <w:spacing w:after="80" w:line="216" w:lineRule="auto"/>
              <w:ind w:left="38" w:right="111" w:firstLine="0"/>
              <w:contextualSpacing/>
              <w:jc w:val="both"/>
              <w:rPr>
                <w:bCs/>
                <w:sz w:val="20"/>
                <w:szCs w:val="20"/>
                <w:lang w:eastAsia="uk-UA"/>
              </w:rPr>
            </w:pPr>
            <w:r w:rsidRPr="00A51BA9">
              <w:rPr>
                <w:bCs/>
                <w:sz w:val="20"/>
                <w:szCs w:val="20"/>
                <w:lang w:eastAsia="uk-UA"/>
              </w:rPr>
              <w:t xml:space="preserve">працівник/працівники, який/які буде/будуть виконувати роботи з інженерно-геологічних </w:t>
            </w:r>
            <w:proofErr w:type="spellStart"/>
            <w:r w:rsidRPr="00A51BA9">
              <w:rPr>
                <w:bCs/>
                <w:sz w:val="20"/>
                <w:szCs w:val="20"/>
                <w:lang w:eastAsia="uk-UA"/>
              </w:rPr>
              <w:t>вишукувань</w:t>
            </w:r>
            <w:proofErr w:type="spellEnd"/>
            <w:r w:rsidRPr="00A51BA9">
              <w:rPr>
                <w:bCs/>
                <w:sz w:val="20"/>
                <w:szCs w:val="20"/>
                <w:lang w:eastAsia="uk-UA"/>
              </w:rPr>
              <w:t xml:space="preserve"> повинен/повинні мати кваліфікаційний сертифікат на виконання окремих видів робіт (послуг), пов’язаних із створенням об’єкта архітектури з категорією інженер –проектувальник із спроможністю виконання робіт з інженерно-будівельного проектування в частині   геологічних </w:t>
            </w:r>
            <w:proofErr w:type="spellStart"/>
            <w:r w:rsidRPr="00A51BA9">
              <w:rPr>
                <w:bCs/>
                <w:sz w:val="20"/>
                <w:szCs w:val="20"/>
                <w:lang w:eastAsia="uk-UA"/>
              </w:rPr>
              <w:t>вишукувань</w:t>
            </w:r>
            <w:proofErr w:type="spellEnd"/>
            <w:r w:rsidRPr="00A51BA9">
              <w:rPr>
                <w:bCs/>
                <w:sz w:val="20"/>
                <w:szCs w:val="20"/>
                <w:lang w:eastAsia="uk-UA"/>
              </w:rPr>
              <w:t>.</w:t>
            </w:r>
          </w:p>
          <w:p w14:paraId="5290D6D4" w14:textId="77777777" w:rsidR="00BD425F" w:rsidRPr="00A51BA9" w:rsidRDefault="00BD425F" w:rsidP="006A6B72">
            <w:pPr>
              <w:widowControl w:val="0"/>
              <w:tabs>
                <w:tab w:val="left" w:pos="38"/>
              </w:tabs>
              <w:spacing w:after="80" w:line="216" w:lineRule="auto"/>
              <w:ind w:left="38" w:right="111" w:firstLine="24"/>
              <w:jc w:val="both"/>
              <w:rPr>
                <w:bCs/>
                <w:sz w:val="20"/>
                <w:szCs w:val="20"/>
                <w:lang w:eastAsia="uk-UA"/>
              </w:rPr>
            </w:pPr>
          </w:p>
        </w:tc>
        <w:tc>
          <w:tcPr>
            <w:tcW w:w="2873" w:type="dxa"/>
            <w:shd w:val="clear" w:color="auto" w:fill="auto"/>
          </w:tcPr>
          <w:p w14:paraId="198E6879" w14:textId="77777777" w:rsidR="00BD425F" w:rsidRPr="00A51BA9" w:rsidRDefault="00BD425F" w:rsidP="00BD425F">
            <w:pPr>
              <w:widowControl w:val="0"/>
              <w:numPr>
                <w:ilvl w:val="0"/>
                <w:numId w:val="38"/>
              </w:numPr>
              <w:tabs>
                <w:tab w:val="left" w:pos="240"/>
              </w:tabs>
              <w:spacing w:after="80" w:line="216" w:lineRule="auto"/>
              <w:ind w:left="99" w:right="144" w:firstLine="0"/>
              <w:contextualSpacing/>
              <w:jc w:val="both"/>
              <w:rPr>
                <w:bCs/>
                <w:sz w:val="20"/>
                <w:szCs w:val="20"/>
                <w:lang w:eastAsia="uk-UA"/>
              </w:rPr>
            </w:pPr>
            <w:r w:rsidRPr="00A51BA9">
              <w:rPr>
                <w:rFonts w:eastAsia="Calibri"/>
                <w:sz w:val="20"/>
                <w:szCs w:val="20"/>
              </w:rPr>
              <w:t xml:space="preserve">Учасником надана довідка в довільній формі із зазначенням: </w:t>
            </w:r>
            <w:r w:rsidRPr="00A51BA9">
              <w:rPr>
                <w:bCs/>
                <w:sz w:val="20"/>
                <w:szCs w:val="20"/>
                <w:lang w:eastAsia="uk-UA"/>
              </w:rPr>
              <w:t>фахівців, що відповідає переліку, вказаному у документації закупівлі.</w:t>
            </w:r>
          </w:p>
          <w:p w14:paraId="074A9B30" w14:textId="77777777" w:rsidR="00BD425F" w:rsidRPr="00A51BA9" w:rsidRDefault="00BD425F" w:rsidP="006A6B72">
            <w:pPr>
              <w:tabs>
                <w:tab w:val="left" w:pos="240"/>
              </w:tabs>
              <w:spacing w:after="80" w:line="216" w:lineRule="auto"/>
              <w:ind w:left="99" w:right="144"/>
              <w:contextualSpacing/>
              <w:jc w:val="both"/>
              <w:rPr>
                <w:bCs/>
                <w:sz w:val="20"/>
                <w:szCs w:val="20"/>
                <w:lang w:eastAsia="uk-UA"/>
              </w:rPr>
            </w:pPr>
          </w:p>
          <w:p w14:paraId="543040E0" w14:textId="77777777" w:rsidR="00BD425F" w:rsidRPr="00A51BA9" w:rsidRDefault="00BD425F" w:rsidP="006A6B72">
            <w:pPr>
              <w:widowControl w:val="0"/>
              <w:tabs>
                <w:tab w:val="left" w:pos="240"/>
              </w:tabs>
              <w:spacing w:after="80" w:line="216" w:lineRule="auto"/>
              <w:ind w:right="144"/>
              <w:jc w:val="both"/>
              <w:rPr>
                <w:rFonts w:ascii="Calibri" w:eastAsia="Calibri" w:hAnsi="Calibri" w:cs="Calibri"/>
                <w:sz w:val="20"/>
                <w:szCs w:val="20"/>
                <w:lang w:val="ru-RU" w:eastAsia="ru-RU"/>
              </w:rPr>
            </w:pPr>
          </w:p>
        </w:tc>
        <w:tc>
          <w:tcPr>
            <w:tcW w:w="3573" w:type="dxa"/>
            <w:shd w:val="clear" w:color="auto" w:fill="auto"/>
          </w:tcPr>
          <w:p w14:paraId="5A35B34E" w14:textId="77777777" w:rsidR="00BD425F" w:rsidRPr="00A51BA9" w:rsidRDefault="00BD425F" w:rsidP="006A6B72">
            <w:pPr>
              <w:spacing w:after="80" w:line="216" w:lineRule="auto"/>
              <w:ind w:left="66" w:right="145"/>
              <w:jc w:val="both"/>
              <w:rPr>
                <w:rFonts w:eastAsia="Calibri"/>
                <w:sz w:val="20"/>
                <w:szCs w:val="20"/>
              </w:rPr>
            </w:pPr>
            <w:r w:rsidRPr="00A51BA9">
              <w:rPr>
                <w:rFonts w:eastAsia="Calibri"/>
                <w:sz w:val="20"/>
                <w:szCs w:val="20"/>
              </w:rPr>
              <w:t>У разі настання однієї з підстав:</w:t>
            </w:r>
          </w:p>
          <w:p w14:paraId="592CA0AF" w14:textId="77777777" w:rsidR="00BD425F" w:rsidRPr="00A51BA9" w:rsidRDefault="00BD425F" w:rsidP="00BD425F">
            <w:pPr>
              <w:widowControl w:val="0"/>
              <w:numPr>
                <w:ilvl w:val="0"/>
                <w:numId w:val="38"/>
              </w:numPr>
              <w:tabs>
                <w:tab w:val="left" w:pos="175"/>
              </w:tabs>
              <w:spacing w:after="80" w:line="216" w:lineRule="auto"/>
              <w:ind w:left="66" w:right="145" w:firstLine="0"/>
              <w:contextualSpacing/>
              <w:jc w:val="both"/>
              <w:rPr>
                <w:rFonts w:eastAsia="Calibri"/>
                <w:sz w:val="20"/>
                <w:szCs w:val="20"/>
              </w:rPr>
            </w:pPr>
            <w:r w:rsidRPr="00A51BA9">
              <w:rPr>
                <w:rFonts w:eastAsia="Calibri"/>
                <w:sz w:val="20"/>
                <w:szCs w:val="20"/>
              </w:rPr>
              <w:t>учасником не надано довідку в довільній формі;</w:t>
            </w:r>
          </w:p>
          <w:p w14:paraId="201D4240" w14:textId="77777777" w:rsidR="00BD425F" w:rsidRPr="00A51BA9" w:rsidRDefault="00BD425F" w:rsidP="00BD425F">
            <w:pPr>
              <w:widowControl w:val="0"/>
              <w:numPr>
                <w:ilvl w:val="0"/>
                <w:numId w:val="38"/>
              </w:numPr>
              <w:tabs>
                <w:tab w:val="left" w:pos="175"/>
              </w:tabs>
              <w:spacing w:after="80" w:line="216" w:lineRule="auto"/>
              <w:ind w:left="66" w:right="145" w:firstLine="0"/>
              <w:contextualSpacing/>
              <w:jc w:val="both"/>
              <w:rPr>
                <w:bCs/>
                <w:sz w:val="20"/>
                <w:szCs w:val="20"/>
                <w:lang w:eastAsia="uk-UA"/>
              </w:rPr>
            </w:pPr>
            <w:r w:rsidRPr="00A51BA9">
              <w:rPr>
                <w:rFonts w:eastAsia="Calibri"/>
                <w:sz w:val="20"/>
                <w:szCs w:val="20"/>
              </w:rPr>
              <w:t xml:space="preserve">учасником надано довідку в довільній або визначеній  документацією закупівлі формі без зазначення або зазначення в неповному обсязі </w:t>
            </w:r>
            <w:r w:rsidRPr="00A51BA9">
              <w:rPr>
                <w:bCs/>
                <w:sz w:val="20"/>
                <w:szCs w:val="20"/>
                <w:lang w:eastAsia="uk-UA"/>
              </w:rPr>
              <w:t>працівників, що не відповідає переліку, зазначеному у документації закупівлі;</w:t>
            </w:r>
          </w:p>
          <w:p w14:paraId="1D836193" w14:textId="77777777" w:rsidR="00BD425F" w:rsidRPr="00A51BA9" w:rsidRDefault="00BD425F" w:rsidP="006A6B72">
            <w:pPr>
              <w:tabs>
                <w:tab w:val="left" w:pos="175"/>
              </w:tabs>
              <w:spacing w:after="80" w:line="216" w:lineRule="auto"/>
              <w:ind w:left="66" w:right="145"/>
              <w:contextualSpacing/>
              <w:jc w:val="both"/>
              <w:rPr>
                <w:bCs/>
                <w:sz w:val="20"/>
                <w:szCs w:val="20"/>
                <w:lang w:eastAsia="uk-UA"/>
              </w:rPr>
            </w:pPr>
          </w:p>
          <w:p w14:paraId="54431373" w14:textId="77777777" w:rsidR="00BD425F" w:rsidRPr="00A51BA9" w:rsidRDefault="00BD425F" w:rsidP="006A6B72">
            <w:pPr>
              <w:widowControl w:val="0"/>
              <w:tabs>
                <w:tab w:val="left" w:pos="207"/>
              </w:tabs>
              <w:rPr>
                <w:rFonts w:ascii="Calibri" w:hAnsi="Calibri" w:cs="Calibri"/>
                <w:bCs/>
                <w:sz w:val="20"/>
                <w:szCs w:val="20"/>
                <w:lang w:eastAsia="uk-UA"/>
              </w:rPr>
            </w:pPr>
          </w:p>
        </w:tc>
      </w:tr>
    </w:tbl>
    <w:p w14:paraId="4A81814C" w14:textId="77777777" w:rsidR="00BD425F" w:rsidRPr="00A51BA9" w:rsidRDefault="00BD425F" w:rsidP="00BD425F">
      <w:pPr>
        <w:tabs>
          <w:tab w:val="left" w:pos="5245"/>
          <w:tab w:val="left" w:pos="5812"/>
          <w:tab w:val="left" w:pos="6096"/>
        </w:tabs>
        <w:spacing w:after="0" w:line="240" w:lineRule="auto"/>
        <w:rPr>
          <w:szCs w:val="28"/>
        </w:rPr>
      </w:pPr>
    </w:p>
    <w:p w14:paraId="654A259C" w14:textId="77777777" w:rsidR="00BD425F" w:rsidRPr="00A51BA9" w:rsidRDefault="00BD425F" w:rsidP="00BD425F">
      <w:pPr>
        <w:tabs>
          <w:tab w:val="left" w:pos="5245"/>
          <w:tab w:val="left" w:pos="5812"/>
          <w:tab w:val="left" w:pos="6096"/>
        </w:tabs>
        <w:spacing w:after="0" w:line="240" w:lineRule="auto"/>
        <w:rPr>
          <w:szCs w:val="28"/>
        </w:rPr>
      </w:pPr>
    </w:p>
    <w:p w14:paraId="6891CC2D" w14:textId="77777777" w:rsidR="00BD425F" w:rsidRPr="00A51BA9" w:rsidRDefault="00BD425F" w:rsidP="00BD425F">
      <w:pPr>
        <w:tabs>
          <w:tab w:val="left" w:pos="5245"/>
          <w:tab w:val="left" w:pos="5812"/>
          <w:tab w:val="left" w:pos="6096"/>
        </w:tabs>
        <w:spacing w:after="0" w:line="240" w:lineRule="auto"/>
        <w:rPr>
          <w:szCs w:val="28"/>
        </w:rPr>
      </w:pPr>
    </w:p>
    <w:p w14:paraId="3C52D9E0" w14:textId="77777777" w:rsidR="00BD425F" w:rsidRPr="00A51BA9" w:rsidRDefault="00BD425F" w:rsidP="00BD425F">
      <w:pPr>
        <w:tabs>
          <w:tab w:val="left" w:pos="5245"/>
          <w:tab w:val="left" w:pos="5812"/>
          <w:tab w:val="left" w:pos="6096"/>
        </w:tabs>
        <w:spacing w:after="0" w:line="240" w:lineRule="auto"/>
        <w:rPr>
          <w:szCs w:val="28"/>
        </w:rPr>
      </w:pPr>
    </w:p>
    <w:p w14:paraId="517D460F" w14:textId="77777777" w:rsidR="00BD425F" w:rsidRPr="00A51BA9" w:rsidRDefault="00BD425F" w:rsidP="00BD425F">
      <w:pPr>
        <w:tabs>
          <w:tab w:val="left" w:pos="5245"/>
          <w:tab w:val="left" w:pos="5812"/>
          <w:tab w:val="left" w:pos="6096"/>
        </w:tabs>
        <w:spacing w:after="0" w:line="240" w:lineRule="auto"/>
        <w:rPr>
          <w:szCs w:val="28"/>
        </w:rPr>
      </w:pPr>
    </w:p>
    <w:p w14:paraId="4DF58590" w14:textId="77777777" w:rsidR="00BD425F" w:rsidRPr="00A51BA9" w:rsidRDefault="00BD425F" w:rsidP="00BD425F">
      <w:pPr>
        <w:pStyle w:val="aa"/>
        <w:numPr>
          <w:ilvl w:val="0"/>
          <w:numId w:val="40"/>
        </w:numPr>
        <w:tabs>
          <w:tab w:val="left" w:pos="567"/>
          <w:tab w:val="left" w:pos="1276"/>
        </w:tabs>
        <w:spacing w:after="160" w:line="259" w:lineRule="auto"/>
        <w:jc w:val="center"/>
        <w:rPr>
          <w:b/>
          <w:szCs w:val="28"/>
          <w:u w:val="single"/>
        </w:rPr>
      </w:pPr>
      <w:r w:rsidRPr="00A51BA9">
        <w:rPr>
          <w:b/>
          <w:szCs w:val="28"/>
          <w:u w:val="single"/>
        </w:rPr>
        <w:lastRenderedPageBreak/>
        <w:t xml:space="preserve">Інші вимоги до учасника </w:t>
      </w:r>
      <w:proofErr w:type="spellStart"/>
      <w:r w:rsidRPr="00A51BA9">
        <w:rPr>
          <w:b/>
          <w:szCs w:val="28"/>
          <w:u w:val="single"/>
        </w:rPr>
        <w:t>закупівель</w:t>
      </w:r>
      <w:proofErr w:type="spellEnd"/>
      <w:r w:rsidRPr="00A51BA9">
        <w:rPr>
          <w:b/>
          <w:szCs w:val="28"/>
          <w:u w:val="single"/>
        </w:rPr>
        <w:t>:</w:t>
      </w:r>
    </w:p>
    <w:p w14:paraId="5F11D687" w14:textId="77777777" w:rsidR="00BD425F" w:rsidRPr="00A51BA9" w:rsidRDefault="00BD425F" w:rsidP="00BD425F">
      <w:pPr>
        <w:tabs>
          <w:tab w:val="left" w:pos="5245"/>
          <w:tab w:val="left" w:pos="5812"/>
          <w:tab w:val="left" w:pos="6096"/>
        </w:tabs>
        <w:spacing w:after="0" w:line="240" w:lineRule="auto"/>
        <w:rPr>
          <w:szCs w:val="28"/>
        </w:rPr>
      </w:pPr>
    </w:p>
    <w:tbl>
      <w:tblPr>
        <w:tblW w:w="14033"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6237"/>
        <w:gridCol w:w="3119"/>
        <w:gridCol w:w="3118"/>
      </w:tblGrid>
      <w:tr w:rsidR="00A51BA9" w:rsidRPr="00A51BA9" w14:paraId="162089AB" w14:textId="77777777" w:rsidTr="006A6B72">
        <w:trPr>
          <w:trHeight w:val="342"/>
          <w:tblHeader/>
        </w:trPr>
        <w:tc>
          <w:tcPr>
            <w:tcW w:w="1559" w:type="dxa"/>
            <w:vMerge w:val="restart"/>
            <w:shd w:val="clear" w:color="auto" w:fill="auto"/>
            <w:vAlign w:val="center"/>
          </w:tcPr>
          <w:p w14:paraId="4A5FE47D" w14:textId="77777777" w:rsidR="00BD425F" w:rsidRPr="00A51BA9" w:rsidRDefault="00BD425F" w:rsidP="006A6B72">
            <w:pPr>
              <w:spacing w:after="80" w:line="216" w:lineRule="auto"/>
              <w:jc w:val="center"/>
              <w:rPr>
                <w:b/>
                <w:sz w:val="20"/>
                <w:szCs w:val="20"/>
              </w:rPr>
            </w:pPr>
            <w:r w:rsidRPr="00A51BA9">
              <w:rPr>
                <w:b/>
                <w:sz w:val="20"/>
                <w:szCs w:val="20"/>
              </w:rPr>
              <w:t>Назва вимоги</w:t>
            </w:r>
          </w:p>
        </w:tc>
        <w:tc>
          <w:tcPr>
            <w:tcW w:w="6237" w:type="dxa"/>
            <w:vMerge w:val="restart"/>
            <w:shd w:val="clear" w:color="auto" w:fill="auto"/>
            <w:vAlign w:val="center"/>
          </w:tcPr>
          <w:p w14:paraId="5BCD7B61" w14:textId="77777777" w:rsidR="00BD425F" w:rsidRPr="00A51BA9" w:rsidRDefault="00BD425F" w:rsidP="006A6B72">
            <w:pPr>
              <w:spacing w:after="80" w:line="216" w:lineRule="auto"/>
              <w:jc w:val="center"/>
              <w:rPr>
                <w:b/>
                <w:sz w:val="20"/>
                <w:szCs w:val="20"/>
              </w:rPr>
            </w:pPr>
            <w:r w:rsidRPr="00A51BA9">
              <w:rPr>
                <w:b/>
                <w:sz w:val="20"/>
                <w:szCs w:val="20"/>
              </w:rPr>
              <w:t>Вимоги</w:t>
            </w:r>
          </w:p>
        </w:tc>
        <w:tc>
          <w:tcPr>
            <w:tcW w:w="6237" w:type="dxa"/>
            <w:gridSpan w:val="2"/>
            <w:shd w:val="clear" w:color="auto" w:fill="auto"/>
            <w:vAlign w:val="center"/>
          </w:tcPr>
          <w:p w14:paraId="75032E9F" w14:textId="77777777" w:rsidR="00BD425F" w:rsidRPr="00A51BA9" w:rsidRDefault="00BD425F" w:rsidP="006A6B72">
            <w:pPr>
              <w:spacing w:after="80" w:line="216" w:lineRule="auto"/>
              <w:jc w:val="center"/>
              <w:rPr>
                <w:b/>
                <w:sz w:val="20"/>
                <w:szCs w:val="20"/>
              </w:rPr>
            </w:pPr>
            <w:r w:rsidRPr="00A51BA9">
              <w:rPr>
                <w:b/>
                <w:sz w:val="20"/>
                <w:szCs w:val="20"/>
              </w:rPr>
              <w:t xml:space="preserve">Критерії оцінки </w:t>
            </w:r>
          </w:p>
        </w:tc>
      </w:tr>
      <w:tr w:rsidR="00A51BA9" w:rsidRPr="00A51BA9" w14:paraId="7D43B232" w14:textId="77777777" w:rsidTr="006A6B72">
        <w:trPr>
          <w:tblHeader/>
        </w:trPr>
        <w:tc>
          <w:tcPr>
            <w:tcW w:w="1559" w:type="dxa"/>
            <w:vMerge/>
            <w:shd w:val="clear" w:color="auto" w:fill="auto"/>
            <w:vAlign w:val="center"/>
          </w:tcPr>
          <w:p w14:paraId="794E1AFE" w14:textId="77777777" w:rsidR="00BD425F" w:rsidRPr="00A51BA9" w:rsidRDefault="00BD425F" w:rsidP="006A6B72">
            <w:pPr>
              <w:spacing w:after="80" w:line="216" w:lineRule="auto"/>
              <w:jc w:val="center"/>
              <w:rPr>
                <w:b/>
                <w:sz w:val="20"/>
                <w:szCs w:val="20"/>
              </w:rPr>
            </w:pPr>
          </w:p>
        </w:tc>
        <w:tc>
          <w:tcPr>
            <w:tcW w:w="6237" w:type="dxa"/>
            <w:vMerge/>
            <w:shd w:val="clear" w:color="auto" w:fill="auto"/>
            <w:vAlign w:val="center"/>
          </w:tcPr>
          <w:p w14:paraId="446E731E" w14:textId="77777777" w:rsidR="00BD425F" w:rsidRPr="00A51BA9" w:rsidRDefault="00BD425F" w:rsidP="006A6B72">
            <w:pPr>
              <w:spacing w:after="80" w:line="216" w:lineRule="auto"/>
              <w:jc w:val="center"/>
              <w:rPr>
                <w:b/>
                <w:sz w:val="20"/>
                <w:szCs w:val="20"/>
              </w:rPr>
            </w:pPr>
          </w:p>
        </w:tc>
        <w:tc>
          <w:tcPr>
            <w:tcW w:w="3119" w:type="dxa"/>
            <w:shd w:val="clear" w:color="auto" w:fill="auto"/>
            <w:vAlign w:val="center"/>
          </w:tcPr>
          <w:p w14:paraId="5C430EA7" w14:textId="77777777" w:rsidR="00BD425F" w:rsidRPr="00A51BA9" w:rsidRDefault="00BD425F" w:rsidP="006A6B72">
            <w:pPr>
              <w:spacing w:after="80" w:line="216" w:lineRule="auto"/>
              <w:jc w:val="center"/>
              <w:rPr>
                <w:b/>
                <w:sz w:val="20"/>
                <w:szCs w:val="20"/>
              </w:rPr>
            </w:pPr>
            <w:r w:rsidRPr="00A51BA9">
              <w:rPr>
                <w:b/>
                <w:sz w:val="20"/>
                <w:szCs w:val="20"/>
              </w:rPr>
              <w:t>Відповідає вимогам</w:t>
            </w:r>
          </w:p>
        </w:tc>
        <w:tc>
          <w:tcPr>
            <w:tcW w:w="3118" w:type="dxa"/>
            <w:shd w:val="clear" w:color="auto" w:fill="auto"/>
            <w:vAlign w:val="center"/>
          </w:tcPr>
          <w:p w14:paraId="139604D2" w14:textId="77777777" w:rsidR="00BD425F" w:rsidRPr="00A51BA9" w:rsidRDefault="00BD425F" w:rsidP="006A6B72">
            <w:pPr>
              <w:spacing w:after="80" w:line="216" w:lineRule="auto"/>
              <w:jc w:val="center"/>
              <w:rPr>
                <w:b/>
                <w:sz w:val="20"/>
                <w:szCs w:val="20"/>
              </w:rPr>
            </w:pPr>
            <w:r w:rsidRPr="00A51BA9">
              <w:rPr>
                <w:b/>
                <w:sz w:val="20"/>
                <w:szCs w:val="20"/>
              </w:rPr>
              <w:t>НЕ відповідає вимогам</w:t>
            </w:r>
          </w:p>
        </w:tc>
      </w:tr>
      <w:tr w:rsidR="00BD425F" w:rsidRPr="00A51BA9" w14:paraId="61D567C1" w14:textId="77777777" w:rsidTr="006A6B72">
        <w:trPr>
          <w:trHeight w:val="358"/>
        </w:trPr>
        <w:tc>
          <w:tcPr>
            <w:tcW w:w="1559" w:type="dxa"/>
            <w:shd w:val="clear" w:color="auto" w:fill="auto"/>
            <w:vAlign w:val="center"/>
          </w:tcPr>
          <w:p w14:paraId="29181410" w14:textId="77777777" w:rsidR="00BD425F" w:rsidRPr="00A51BA9" w:rsidRDefault="00BD425F" w:rsidP="006A6B72">
            <w:pPr>
              <w:spacing w:after="80" w:line="216" w:lineRule="auto"/>
              <w:ind w:right="27"/>
              <w:rPr>
                <w:b/>
                <w:sz w:val="20"/>
                <w:szCs w:val="20"/>
              </w:rPr>
            </w:pPr>
            <w:r w:rsidRPr="00A51BA9">
              <w:rPr>
                <w:b/>
                <w:sz w:val="20"/>
                <w:szCs w:val="20"/>
              </w:rPr>
              <w:t xml:space="preserve">Надання документів, що підтверджують  повноваження посадових осіб </w:t>
            </w:r>
            <w:r w:rsidRPr="00A51BA9">
              <w:rPr>
                <w:b/>
                <w:bCs/>
                <w:sz w:val="20"/>
                <w:szCs w:val="20"/>
                <w:lang w:eastAsia="uk-UA"/>
              </w:rPr>
              <w:t xml:space="preserve">або представника учасника </w:t>
            </w:r>
            <w:r w:rsidRPr="00A51BA9">
              <w:rPr>
                <w:b/>
                <w:sz w:val="20"/>
                <w:szCs w:val="20"/>
              </w:rPr>
              <w:t xml:space="preserve">на підписання пропозиції та/або договору </w:t>
            </w:r>
          </w:p>
        </w:tc>
        <w:tc>
          <w:tcPr>
            <w:tcW w:w="6237" w:type="dxa"/>
            <w:shd w:val="clear" w:color="auto" w:fill="auto"/>
          </w:tcPr>
          <w:p w14:paraId="1BC672DF" w14:textId="77777777" w:rsidR="00BD425F" w:rsidRPr="00A51BA9" w:rsidRDefault="00BD425F" w:rsidP="00BD425F">
            <w:pPr>
              <w:widowControl w:val="0"/>
              <w:numPr>
                <w:ilvl w:val="0"/>
                <w:numId w:val="39"/>
              </w:numPr>
              <w:ind w:left="-105" w:firstLine="105"/>
              <w:contextualSpacing/>
              <w:jc w:val="both"/>
              <w:rPr>
                <w:sz w:val="20"/>
                <w:szCs w:val="20"/>
              </w:rPr>
            </w:pPr>
            <w:r w:rsidRPr="00A51BA9">
              <w:rPr>
                <w:sz w:val="20"/>
                <w:szCs w:val="20"/>
              </w:rPr>
              <w:t>Надається  лист за підписом керівника в довільній формі із зазначенням посадових осіб або представників учасника, до повноважень яких належить підписання документів, які входять до пропозиції / договору.</w:t>
            </w:r>
          </w:p>
          <w:p w14:paraId="27318C50" w14:textId="77777777" w:rsidR="00BD425F" w:rsidRPr="00A51BA9" w:rsidRDefault="00BD425F" w:rsidP="00BD425F">
            <w:pPr>
              <w:widowControl w:val="0"/>
              <w:numPr>
                <w:ilvl w:val="0"/>
                <w:numId w:val="39"/>
              </w:numPr>
              <w:ind w:left="-105" w:firstLine="105"/>
              <w:contextualSpacing/>
              <w:jc w:val="both"/>
              <w:rPr>
                <w:sz w:val="20"/>
                <w:szCs w:val="20"/>
              </w:rPr>
            </w:pPr>
            <w:r w:rsidRPr="00A51BA9">
              <w:rPr>
                <w:sz w:val="20"/>
                <w:szCs w:val="20"/>
              </w:rPr>
              <w:t xml:space="preserve">Надаються </w:t>
            </w:r>
            <w:proofErr w:type="spellStart"/>
            <w:r w:rsidRPr="00A51BA9">
              <w:rPr>
                <w:sz w:val="20"/>
                <w:szCs w:val="20"/>
              </w:rPr>
              <w:t>скан</w:t>
            </w:r>
            <w:proofErr w:type="spellEnd"/>
            <w:r w:rsidRPr="00A51BA9">
              <w:rPr>
                <w:sz w:val="20"/>
                <w:szCs w:val="20"/>
              </w:rPr>
              <w:t>-копії документів що підтверджують повноваження посадових осіб або представника учасника щодо підпису документів пропозиції  та/або договору, зокрема таких, як: протокол засновників або наказ про призначення, або довіреність (доручення), або будь-який інший документ, що підтверджує повноваження посадової особи або представника учасника на підписання документів пропозиції та/або договору.</w:t>
            </w:r>
          </w:p>
          <w:p w14:paraId="32E08E7D" w14:textId="77777777" w:rsidR="00BD425F" w:rsidRPr="00A51BA9" w:rsidRDefault="00BD425F" w:rsidP="006A6B72">
            <w:pPr>
              <w:tabs>
                <w:tab w:val="left" w:pos="28"/>
              </w:tabs>
              <w:spacing w:after="80" w:line="216" w:lineRule="auto"/>
              <w:ind w:left="-105" w:firstLine="105"/>
              <w:contextualSpacing/>
              <w:rPr>
                <w:sz w:val="20"/>
                <w:szCs w:val="20"/>
              </w:rPr>
            </w:pPr>
          </w:p>
          <w:p w14:paraId="6BC71871" w14:textId="77777777" w:rsidR="00BD425F" w:rsidRPr="00A51BA9" w:rsidRDefault="00BD425F" w:rsidP="00BD425F">
            <w:pPr>
              <w:widowControl w:val="0"/>
              <w:numPr>
                <w:ilvl w:val="0"/>
                <w:numId w:val="39"/>
              </w:numPr>
              <w:tabs>
                <w:tab w:val="left" w:pos="175"/>
              </w:tabs>
              <w:spacing w:after="80" w:line="216" w:lineRule="auto"/>
              <w:ind w:left="-105" w:firstLine="105"/>
              <w:contextualSpacing/>
              <w:jc w:val="both"/>
              <w:rPr>
                <w:bCs/>
                <w:sz w:val="20"/>
                <w:szCs w:val="20"/>
                <w:lang w:eastAsia="uk-UA"/>
              </w:rPr>
            </w:pPr>
            <w:r w:rsidRPr="00A51BA9">
              <w:rPr>
                <w:sz w:val="20"/>
                <w:szCs w:val="20"/>
              </w:rPr>
              <w:t xml:space="preserve">У разі якщо </w:t>
            </w:r>
            <w:r w:rsidRPr="00A51BA9">
              <w:rPr>
                <w:bCs/>
                <w:sz w:val="20"/>
                <w:szCs w:val="20"/>
                <w:lang w:eastAsia="uk-UA"/>
              </w:rPr>
              <w:t>вартість майна, робіт або послуг, що є предметом правочину, перевищує 50% вартості чистих активів товариства станом на кінець попереднього кварталу, то рішення про надання згоди на вчинення такого правочину приймається виключно загальними зборами учасників товариства якщо інше не передбачено статутом товариства та рішення щодо вчинення такого правочину надається учасником в складі тендерної пропозиції.</w:t>
            </w:r>
          </w:p>
          <w:p w14:paraId="50018862" w14:textId="77777777" w:rsidR="00BD425F" w:rsidRPr="00A51BA9" w:rsidRDefault="00BD425F" w:rsidP="006A6B72">
            <w:pPr>
              <w:ind w:left="720"/>
              <w:contextualSpacing/>
              <w:rPr>
                <w:bCs/>
                <w:sz w:val="20"/>
                <w:szCs w:val="20"/>
                <w:lang w:eastAsia="uk-UA"/>
              </w:rPr>
            </w:pPr>
          </w:p>
          <w:p w14:paraId="65D9EFA4" w14:textId="77777777" w:rsidR="00BD425F" w:rsidRPr="00A51BA9" w:rsidRDefault="00BD425F" w:rsidP="006A6B72">
            <w:pPr>
              <w:tabs>
                <w:tab w:val="left" w:pos="175"/>
              </w:tabs>
              <w:spacing w:after="80" w:line="216" w:lineRule="auto"/>
              <w:contextualSpacing/>
              <w:jc w:val="both"/>
              <w:rPr>
                <w:bCs/>
                <w:sz w:val="20"/>
                <w:szCs w:val="20"/>
                <w:lang w:eastAsia="uk-UA"/>
              </w:rPr>
            </w:pPr>
            <w:r w:rsidRPr="00A51BA9">
              <w:rPr>
                <w:i/>
                <w:sz w:val="20"/>
                <w:szCs w:val="20"/>
              </w:rPr>
              <w:t>У разі залучення спроможності інших суб’єктів господарювання як субпідрядників/співвиконавців в обсязі не менше ніж 20 відсотків від вартості договору про закупівлю, документи, визначений цим пунктом,  надаються на кожного субпідрядника/співвиконавця, що залучаються учасником.</w:t>
            </w:r>
          </w:p>
        </w:tc>
        <w:tc>
          <w:tcPr>
            <w:tcW w:w="3119" w:type="dxa"/>
            <w:shd w:val="clear" w:color="auto" w:fill="auto"/>
          </w:tcPr>
          <w:p w14:paraId="74CB50D3" w14:textId="77777777" w:rsidR="00BD425F" w:rsidRPr="00A51BA9" w:rsidRDefault="00BD425F" w:rsidP="006A6B72">
            <w:pPr>
              <w:tabs>
                <w:tab w:val="left" w:pos="175"/>
              </w:tabs>
              <w:spacing w:after="80" w:line="216" w:lineRule="auto"/>
              <w:rPr>
                <w:bCs/>
                <w:sz w:val="20"/>
                <w:szCs w:val="20"/>
                <w:lang w:eastAsia="uk-UA"/>
              </w:rPr>
            </w:pPr>
          </w:p>
          <w:p w14:paraId="36E89E39" w14:textId="77777777" w:rsidR="00BD425F" w:rsidRPr="00A51BA9" w:rsidRDefault="00BD425F" w:rsidP="006A6B72">
            <w:pPr>
              <w:tabs>
                <w:tab w:val="left" w:pos="175"/>
              </w:tabs>
              <w:spacing w:after="80" w:line="216" w:lineRule="auto"/>
              <w:ind w:right="29"/>
              <w:rPr>
                <w:sz w:val="20"/>
                <w:szCs w:val="20"/>
              </w:rPr>
            </w:pPr>
          </w:p>
          <w:p w14:paraId="150AB605" w14:textId="77777777" w:rsidR="00BD425F" w:rsidRPr="00A51BA9" w:rsidRDefault="00BD425F" w:rsidP="006A6B72">
            <w:pPr>
              <w:tabs>
                <w:tab w:val="left" w:pos="175"/>
              </w:tabs>
              <w:spacing w:after="80" w:line="216" w:lineRule="auto"/>
              <w:ind w:right="29"/>
              <w:rPr>
                <w:sz w:val="20"/>
                <w:szCs w:val="20"/>
              </w:rPr>
            </w:pPr>
          </w:p>
          <w:p w14:paraId="56F591F7" w14:textId="77777777" w:rsidR="00BD425F" w:rsidRPr="00A51BA9" w:rsidRDefault="00BD425F" w:rsidP="006A6B72">
            <w:pPr>
              <w:tabs>
                <w:tab w:val="left" w:pos="175"/>
              </w:tabs>
              <w:spacing w:after="80" w:line="216" w:lineRule="auto"/>
              <w:ind w:right="29"/>
              <w:rPr>
                <w:sz w:val="20"/>
                <w:szCs w:val="20"/>
              </w:rPr>
            </w:pPr>
          </w:p>
          <w:p w14:paraId="25ED9AC2" w14:textId="77777777" w:rsidR="00BD425F" w:rsidRPr="00A51BA9" w:rsidRDefault="00BD425F" w:rsidP="006A6B72">
            <w:pPr>
              <w:tabs>
                <w:tab w:val="left" w:pos="175"/>
              </w:tabs>
              <w:spacing w:after="80" w:line="216" w:lineRule="auto"/>
              <w:ind w:right="29"/>
              <w:rPr>
                <w:sz w:val="20"/>
                <w:szCs w:val="20"/>
              </w:rPr>
            </w:pPr>
          </w:p>
          <w:p w14:paraId="2756B8C7" w14:textId="77777777" w:rsidR="00BD425F" w:rsidRPr="00A51BA9" w:rsidRDefault="00BD425F" w:rsidP="006A6B72">
            <w:pPr>
              <w:tabs>
                <w:tab w:val="left" w:pos="175"/>
              </w:tabs>
              <w:spacing w:after="80" w:line="216" w:lineRule="auto"/>
              <w:ind w:right="29"/>
              <w:rPr>
                <w:sz w:val="20"/>
                <w:szCs w:val="20"/>
              </w:rPr>
            </w:pPr>
          </w:p>
          <w:p w14:paraId="44FB7BE4" w14:textId="77777777" w:rsidR="00BD425F" w:rsidRPr="00A51BA9" w:rsidRDefault="00BD425F" w:rsidP="006A6B72">
            <w:pPr>
              <w:tabs>
                <w:tab w:val="left" w:pos="175"/>
              </w:tabs>
              <w:spacing w:after="80" w:line="216" w:lineRule="auto"/>
              <w:ind w:right="29"/>
              <w:rPr>
                <w:sz w:val="20"/>
                <w:szCs w:val="20"/>
              </w:rPr>
            </w:pPr>
          </w:p>
          <w:p w14:paraId="7ECCAC3F" w14:textId="77777777" w:rsidR="00BD425F" w:rsidRPr="00A51BA9" w:rsidRDefault="00BD425F" w:rsidP="006A6B72">
            <w:pPr>
              <w:tabs>
                <w:tab w:val="left" w:pos="175"/>
              </w:tabs>
              <w:spacing w:after="80" w:line="216" w:lineRule="auto"/>
              <w:ind w:right="29"/>
              <w:rPr>
                <w:sz w:val="20"/>
                <w:szCs w:val="20"/>
              </w:rPr>
            </w:pPr>
          </w:p>
          <w:p w14:paraId="0CF8E59A" w14:textId="77777777" w:rsidR="00BD425F" w:rsidRPr="00A51BA9" w:rsidRDefault="00BD425F" w:rsidP="006A6B72">
            <w:pPr>
              <w:tabs>
                <w:tab w:val="left" w:pos="175"/>
              </w:tabs>
              <w:spacing w:after="80" w:line="216" w:lineRule="auto"/>
              <w:ind w:right="29"/>
              <w:rPr>
                <w:sz w:val="20"/>
                <w:szCs w:val="20"/>
              </w:rPr>
            </w:pPr>
          </w:p>
          <w:p w14:paraId="438CEA09" w14:textId="77777777" w:rsidR="00BD425F" w:rsidRPr="00A51BA9" w:rsidRDefault="00BD425F" w:rsidP="006A6B72">
            <w:pPr>
              <w:tabs>
                <w:tab w:val="left" w:pos="175"/>
              </w:tabs>
              <w:spacing w:after="80" w:line="216" w:lineRule="auto"/>
              <w:ind w:right="29"/>
              <w:rPr>
                <w:sz w:val="20"/>
                <w:szCs w:val="20"/>
              </w:rPr>
            </w:pPr>
          </w:p>
          <w:p w14:paraId="0FFB31BD" w14:textId="77777777" w:rsidR="00BD425F" w:rsidRPr="00A51BA9" w:rsidRDefault="00BD425F" w:rsidP="006A6B72">
            <w:pPr>
              <w:tabs>
                <w:tab w:val="left" w:pos="175"/>
              </w:tabs>
              <w:spacing w:after="80" w:line="216" w:lineRule="auto"/>
              <w:ind w:right="29"/>
              <w:rPr>
                <w:sz w:val="20"/>
                <w:szCs w:val="20"/>
              </w:rPr>
            </w:pPr>
          </w:p>
          <w:p w14:paraId="32AFEAAA" w14:textId="77777777" w:rsidR="00BD425F" w:rsidRPr="00A51BA9" w:rsidRDefault="00BD425F" w:rsidP="006A6B72">
            <w:pPr>
              <w:tabs>
                <w:tab w:val="left" w:pos="175"/>
              </w:tabs>
              <w:spacing w:after="80" w:line="216" w:lineRule="auto"/>
              <w:ind w:right="29"/>
              <w:rPr>
                <w:sz w:val="20"/>
                <w:szCs w:val="20"/>
              </w:rPr>
            </w:pPr>
            <w:r w:rsidRPr="00A51BA9">
              <w:rPr>
                <w:sz w:val="20"/>
                <w:szCs w:val="20"/>
              </w:rPr>
              <w:t xml:space="preserve">Учасником надано </w:t>
            </w:r>
            <w:r w:rsidRPr="00A51BA9">
              <w:rPr>
                <w:bCs/>
                <w:sz w:val="20"/>
                <w:szCs w:val="20"/>
                <w:lang w:eastAsia="uk-UA"/>
              </w:rPr>
              <w:t>зазначені документи, що вимагаються</w:t>
            </w:r>
          </w:p>
          <w:p w14:paraId="21CA4EC8" w14:textId="77777777" w:rsidR="00BD425F" w:rsidRPr="00A51BA9" w:rsidRDefault="00BD425F" w:rsidP="006A6B72">
            <w:pPr>
              <w:tabs>
                <w:tab w:val="left" w:pos="175"/>
              </w:tabs>
              <w:spacing w:after="80" w:line="216" w:lineRule="auto"/>
              <w:rPr>
                <w:bCs/>
                <w:sz w:val="20"/>
                <w:szCs w:val="20"/>
                <w:lang w:eastAsia="uk-UA"/>
              </w:rPr>
            </w:pPr>
          </w:p>
          <w:p w14:paraId="693D0C05" w14:textId="77777777" w:rsidR="00BD425F" w:rsidRPr="00A51BA9" w:rsidRDefault="00BD425F" w:rsidP="006A6B72">
            <w:pPr>
              <w:tabs>
                <w:tab w:val="left" w:pos="175"/>
              </w:tabs>
              <w:spacing w:after="80" w:line="216" w:lineRule="auto"/>
              <w:rPr>
                <w:bCs/>
                <w:sz w:val="20"/>
                <w:szCs w:val="20"/>
                <w:lang w:eastAsia="uk-UA"/>
              </w:rPr>
            </w:pPr>
          </w:p>
          <w:p w14:paraId="660312F3" w14:textId="77777777" w:rsidR="00BD425F" w:rsidRPr="00A51BA9" w:rsidRDefault="00BD425F" w:rsidP="006A6B72">
            <w:pPr>
              <w:tabs>
                <w:tab w:val="left" w:pos="175"/>
              </w:tabs>
              <w:spacing w:after="80" w:line="216" w:lineRule="auto"/>
              <w:rPr>
                <w:bCs/>
                <w:sz w:val="20"/>
                <w:szCs w:val="20"/>
                <w:lang w:eastAsia="uk-UA"/>
              </w:rPr>
            </w:pPr>
          </w:p>
          <w:p w14:paraId="1EFAED24" w14:textId="77777777" w:rsidR="00BD425F" w:rsidRPr="00A51BA9" w:rsidRDefault="00BD425F" w:rsidP="006A6B72">
            <w:pPr>
              <w:tabs>
                <w:tab w:val="left" w:pos="175"/>
              </w:tabs>
              <w:spacing w:after="80" w:line="216" w:lineRule="auto"/>
              <w:rPr>
                <w:bCs/>
                <w:sz w:val="20"/>
                <w:szCs w:val="20"/>
                <w:lang w:eastAsia="uk-UA"/>
              </w:rPr>
            </w:pPr>
          </w:p>
          <w:p w14:paraId="1B683108" w14:textId="77777777" w:rsidR="00BD425F" w:rsidRPr="00A51BA9" w:rsidRDefault="00BD425F" w:rsidP="006A6B72">
            <w:pPr>
              <w:tabs>
                <w:tab w:val="left" w:pos="175"/>
              </w:tabs>
              <w:spacing w:after="80" w:line="216" w:lineRule="auto"/>
              <w:rPr>
                <w:bCs/>
                <w:sz w:val="20"/>
                <w:szCs w:val="20"/>
                <w:lang w:eastAsia="uk-UA"/>
              </w:rPr>
            </w:pPr>
          </w:p>
          <w:p w14:paraId="072DC72B" w14:textId="77777777" w:rsidR="00BD425F" w:rsidRPr="00A51BA9" w:rsidRDefault="00BD425F" w:rsidP="006A6B72">
            <w:pPr>
              <w:tabs>
                <w:tab w:val="left" w:pos="175"/>
              </w:tabs>
              <w:spacing w:after="80" w:line="216" w:lineRule="auto"/>
              <w:rPr>
                <w:bCs/>
                <w:sz w:val="20"/>
                <w:szCs w:val="20"/>
                <w:lang w:eastAsia="uk-UA"/>
              </w:rPr>
            </w:pPr>
          </w:p>
          <w:p w14:paraId="023E6623" w14:textId="77777777" w:rsidR="00BD425F" w:rsidRPr="00A51BA9" w:rsidRDefault="00BD425F" w:rsidP="006A6B72">
            <w:pPr>
              <w:tabs>
                <w:tab w:val="left" w:pos="175"/>
              </w:tabs>
              <w:spacing w:after="80" w:line="216" w:lineRule="auto"/>
              <w:rPr>
                <w:sz w:val="20"/>
                <w:szCs w:val="20"/>
              </w:rPr>
            </w:pPr>
          </w:p>
        </w:tc>
        <w:tc>
          <w:tcPr>
            <w:tcW w:w="3118" w:type="dxa"/>
            <w:shd w:val="clear" w:color="auto" w:fill="auto"/>
          </w:tcPr>
          <w:p w14:paraId="2EE0F1F5" w14:textId="77777777" w:rsidR="00BD425F" w:rsidRPr="00A51BA9" w:rsidRDefault="00BD425F" w:rsidP="006A6B72">
            <w:pPr>
              <w:tabs>
                <w:tab w:val="left" w:pos="175"/>
              </w:tabs>
              <w:spacing w:after="80" w:line="216" w:lineRule="auto"/>
              <w:ind w:right="29"/>
              <w:rPr>
                <w:sz w:val="20"/>
                <w:szCs w:val="20"/>
              </w:rPr>
            </w:pPr>
          </w:p>
          <w:p w14:paraId="06AF020D" w14:textId="77777777" w:rsidR="00BD425F" w:rsidRPr="00A51BA9" w:rsidRDefault="00BD425F" w:rsidP="006A6B72">
            <w:pPr>
              <w:tabs>
                <w:tab w:val="left" w:pos="175"/>
              </w:tabs>
              <w:spacing w:after="80" w:line="216" w:lineRule="auto"/>
              <w:ind w:right="29"/>
              <w:rPr>
                <w:sz w:val="20"/>
                <w:szCs w:val="20"/>
              </w:rPr>
            </w:pPr>
          </w:p>
          <w:p w14:paraId="02EE6021" w14:textId="77777777" w:rsidR="00BD425F" w:rsidRPr="00A51BA9" w:rsidRDefault="00BD425F" w:rsidP="006A6B72">
            <w:pPr>
              <w:tabs>
                <w:tab w:val="left" w:pos="175"/>
              </w:tabs>
              <w:spacing w:after="80" w:line="216" w:lineRule="auto"/>
              <w:ind w:right="29"/>
              <w:rPr>
                <w:sz w:val="20"/>
                <w:szCs w:val="20"/>
              </w:rPr>
            </w:pPr>
          </w:p>
          <w:p w14:paraId="0DEA7655" w14:textId="77777777" w:rsidR="00BD425F" w:rsidRPr="00A51BA9" w:rsidRDefault="00BD425F" w:rsidP="006A6B72">
            <w:pPr>
              <w:tabs>
                <w:tab w:val="left" w:pos="175"/>
              </w:tabs>
              <w:spacing w:after="80" w:line="216" w:lineRule="auto"/>
              <w:ind w:right="29"/>
              <w:rPr>
                <w:sz w:val="20"/>
                <w:szCs w:val="20"/>
              </w:rPr>
            </w:pPr>
          </w:p>
          <w:p w14:paraId="76CA5207" w14:textId="77777777" w:rsidR="00BD425F" w:rsidRPr="00A51BA9" w:rsidRDefault="00BD425F" w:rsidP="006A6B72">
            <w:pPr>
              <w:tabs>
                <w:tab w:val="left" w:pos="175"/>
              </w:tabs>
              <w:spacing w:after="80" w:line="216" w:lineRule="auto"/>
              <w:ind w:right="29"/>
              <w:rPr>
                <w:sz w:val="20"/>
                <w:szCs w:val="20"/>
              </w:rPr>
            </w:pPr>
          </w:p>
          <w:p w14:paraId="4AB9BB65" w14:textId="77777777" w:rsidR="00BD425F" w:rsidRPr="00A51BA9" w:rsidRDefault="00BD425F" w:rsidP="006A6B72">
            <w:pPr>
              <w:tabs>
                <w:tab w:val="left" w:pos="175"/>
              </w:tabs>
              <w:spacing w:after="80" w:line="216" w:lineRule="auto"/>
              <w:ind w:right="29"/>
              <w:rPr>
                <w:sz w:val="20"/>
                <w:szCs w:val="20"/>
              </w:rPr>
            </w:pPr>
          </w:p>
          <w:p w14:paraId="5256FE69" w14:textId="77777777" w:rsidR="00BD425F" w:rsidRPr="00A51BA9" w:rsidRDefault="00BD425F" w:rsidP="006A6B72">
            <w:pPr>
              <w:tabs>
                <w:tab w:val="left" w:pos="175"/>
              </w:tabs>
              <w:spacing w:after="80" w:line="216" w:lineRule="auto"/>
              <w:ind w:right="29"/>
              <w:rPr>
                <w:sz w:val="20"/>
                <w:szCs w:val="20"/>
              </w:rPr>
            </w:pPr>
          </w:p>
          <w:p w14:paraId="6E6AF17C" w14:textId="77777777" w:rsidR="00BD425F" w:rsidRPr="00A51BA9" w:rsidRDefault="00BD425F" w:rsidP="006A6B72">
            <w:pPr>
              <w:tabs>
                <w:tab w:val="left" w:pos="175"/>
              </w:tabs>
              <w:spacing w:after="80" w:line="216" w:lineRule="auto"/>
              <w:ind w:right="29"/>
              <w:rPr>
                <w:sz w:val="20"/>
                <w:szCs w:val="20"/>
              </w:rPr>
            </w:pPr>
          </w:p>
          <w:p w14:paraId="17BF1F1B" w14:textId="77777777" w:rsidR="00BD425F" w:rsidRPr="00A51BA9" w:rsidRDefault="00BD425F" w:rsidP="006A6B72">
            <w:pPr>
              <w:tabs>
                <w:tab w:val="left" w:pos="175"/>
              </w:tabs>
              <w:spacing w:after="80" w:line="216" w:lineRule="auto"/>
              <w:ind w:right="29"/>
              <w:rPr>
                <w:sz w:val="20"/>
                <w:szCs w:val="20"/>
              </w:rPr>
            </w:pPr>
          </w:p>
          <w:p w14:paraId="1A19086E" w14:textId="77777777" w:rsidR="00BD425F" w:rsidRPr="00A51BA9" w:rsidRDefault="00BD425F" w:rsidP="006A6B72">
            <w:pPr>
              <w:tabs>
                <w:tab w:val="left" w:pos="175"/>
              </w:tabs>
              <w:spacing w:after="80" w:line="216" w:lineRule="auto"/>
              <w:ind w:right="29"/>
              <w:rPr>
                <w:sz w:val="20"/>
                <w:szCs w:val="20"/>
              </w:rPr>
            </w:pPr>
          </w:p>
          <w:p w14:paraId="4D653196" w14:textId="77777777" w:rsidR="00BD425F" w:rsidRPr="00A51BA9" w:rsidRDefault="00BD425F" w:rsidP="006A6B72">
            <w:pPr>
              <w:tabs>
                <w:tab w:val="left" w:pos="175"/>
              </w:tabs>
              <w:spacing w:after="80" w:line="216" w:lineRule="auto"/>
              <w:ind w:right="29"/>
              <w:rPr>
                <w:sz w:val="20"/>
                <w:szCs w:val="20"/>
              </w:rPr>
            </w:pPr>
          </w:p>
          <w:p w14:paraId="3E2C283A" w14:textId="77777777" w:rsidR="00BD425F" w:rsidRPr="00A51BA9" w:rsidRDefault="00BD425F" w:rsidP="006A6B72">
            <w:pPr>
              <w:tabs>
                <w:tab w:val="left" w:pos="175"/>
              </w:tabs>
              <w:spacing w:after="80" w:line="216" w:lineRule="auto"/>
              <w:ind w:right="29"/>
              <w:rPr>
                <w:sz w:val="20"/>
                <w:szCs w:val="20"/>
              </w:rPr>
            </w:pPr>
            <w:r w:rsidRPr="00A51BA9">
              <w:rPr>
                <w:sz w:val="20"/>
                <w:szCs w:val="20"/>
              </w:rPr>
              <w:t xml:space="preserve">Учасником не надано або надано в неповному обсязі </w:t>
            </w:r>
            <w:r w:rsidRPr="00A51BA9">
              <w:rPr>
                <w:bCs/>
                <w:sz w:val="20"/>
                <w:szCs w:val="20"/>
                <w:lang w:eastAsia="uk-UA"/>
              </w:rPr>
              <w:t>зазначені документи, що вимагаються</w:t>
            </w:r>
          </w:p>
          <w:p w14:paraId="3F0FFFA7" w14:textId="77777777" w:rsidR="00BD425F" w:rsidRPr="00A51BA9" w:rsidRDefault="00BD425F" w:rsidP="006A6B72">
            <w:pPr>
              <w:tabs>
                <w:tab w:val="left" w:pos="175"/>
              </w:tabs>
              <w:spacing w:after="80" w:line="216" w:lineRule="auto"/>
              <w:rPr>
                <w:bCs/>
                <w:sz w:val="20"/>
                <w:szCs w:val="20"/>
                <w:lang w:eastAsia="uk-UA"/>
              </w:rPr>
            </w:pPr>
          </w:p>
          <w:p w14:paraId="63CF878D" w14:textId="77777777" w:rsidR="00BD425F" w:rsidRPr="00A51BA9" w:rsidRDefault="00BD425F" w:rsidP="006A6B72">
            <w:pPr>
              <w:tabs>
                <w:tab w:val="left" w:pos="175"/>
              </w:tabs>
              <w:spacing w:after="80" w:line="216" w:lineRule="auto"/>
              <w:rPr>
                <w:bCs/>
                <w:sz w:val="20"/>
                <w:szCs w:val="20"/>
                <w:lang w:eastAsia="uk-UA"/>
              </w:rPr>
            </w:pPr>
          </w:p>
          <w:p w14:paraId="2B901CEB" w14:textId="77777777" w:rsidR="00BD425F" w:rsidRPr="00A51BA9" w:rsidRDefault="00BD425F" w:rsidP="006A6B72">
            <w:pPr>
              <w:tabs>
                <w:tab w:val="left" w:pos="175"/>
              </w:tabs>
              <w:spacing w:after="80" w:line="216" w:lineRule="auto"/>
              <w:rPr>
                <w:bCs/>
                <w:sz w:val="20"/>
                <w:szCs w:val="20"/>
                <w:lang w:eastAsia="uk-UA"/>
              </w:rPr>
            </w:pPr>
          </w:p>
          <w:p w14:paraId="52B21E0A" w14:textId="77777777" w:rsidR="00BD425F" w:rsidRPr="00A51BA9" w:rsidRDefault="00BD425F" w:rsidP="006A6B72">
            <w:pPr>
              <w:tabs>
                <w:tab w:val="left" w:pos="175"/>
              </w:tabs>
              <w:spacing w:after="80" w:line="216" w:lineRule="auto"/>
              <w:rPr>
                <w:bCs/>
                <w:sz w:val="20"/>
                <w:szCs w:val="20"/>
                <w:lang w:eastAsia="uk-UA"/>
              </w:rPr>
            </w:pPr>
          </w:p>
          <w:p w14:paraId="16374817" w14:textId="77777777" w:rsidR="00BD425F" w:rsidRPr="00A51BA9" w:rsidRDefault="00BD425F" w:rsidP="006A6B72">
            <w:pPr>
              <w:spacing w:after="80" w:line="216" w:lineRule="auto"/>
              <w:rPr>
                <w:sz w:val="20"/>
                <w:szCs w:val="20"/>
              </w:rPr>
            </w:pPr>
          </w:p>
        </w:tc>
      </w:tr>
    </w:tbl>
    <w:p w14:paraId="53AE8C96" w14:textId="77777777" w:rsidR="00006CDD" w:rsidRPr="00A51BA9" w:rsidRDefault="00006CDD" w:rsidP="00006CDD">
      <w:pPr>
        <w:tabs>
          <w:tab w:val="left" w:pos="5245"/>
          <w:tab w:val="left" w:pos="5812"/>
          <w:tab w:val="left" w:pos="6096"/>
        </w:tabs>
        <w:spacing w:after="0" w:line="240" w:lineRule="auto"/>
        <w:rPr>
          <w:szCs w:val="28"/>
        </w:rPr>
      </w:pPr>
    </w:p>
    <w:p w14:paraId="6FD81809" w14:textId="69FE5049" w:rsidR="002B4328" w:rsidRPr="00A51BA9" w:rsidRDefault="002B4328">
      <w:pPr>
        <w:rPr>
          <w:szCs w:val="28"/>
        </w:rPr>
      </w:pPr>
    </w:p>
    <w:p w14:paraId="28F3CCDD" w14:textId="77777777" w:rsidR="002B01C4" w:rsidRPr="00A51BA9" w:rsidRDefault="002B01C4" w:rsidP="007B13F3">
      <w:pPr>
        <w:spacing w:after="0" w:line="240" w:lineRule="auto"/>
        <w:jc w:val="right"/>
        <w:rPr>
          <w:b/>
          <w:sz w:val="24"/>
          <w:szCs w:val="24"/>
        </w:rPr>
      </w:pPr>
    </w:p>
    <w:p w14:paraId="4FFA63CA" w14:textId="77777777" w:rsidR="002B01C4" w:rsidRPr="00A51BA9" w:rsidRDefault="002B01C4" w:rsidP="007B13F3">
      <w:pPr>
        <w:spacing w:after="0" w:line="240" w:lineRule="auto"/>
        <w:jc w:val="right"/>
        <w:rPr>
          <w:b/>
          <w:sz w:val="24"/>
          <w:szCs w:val="24"/>
        </w:rPr>
      </w:pPr>
    </w:p>
    <w:p w14:paraId="2EC94180" w14:textId="77777777" w:rsidR="002B01C4" w:rsidRPr="00A51BA9" w:rsidRDefault="002B01C4" w:rsidP="007B13F3">
      <w:pPr>
        <w:spacing w:after="0" w:line="240" w:lineRule="auto"/>
        <w:jc w:val="right"/>
        <w:rPr>
          <w:b/>
          <w:sz w:val="24"/>
          <w:szCs w:val="24"/>
        </w:rPr>
      </w:pPr>
    </w:p>
    <w:p w14:paraId="5E42AB56" w14:textId="77777777" w:rsidR="002B01C4" w:rsidRPr="00A51BA9" w:rsidRDefault="002B01C4" w:rsidP="007B13F3">
      <w:pPr>
        <w:spacing w:after="0" w:line="240" w:lineRule="auto"/>
        <w:jc w:val="right"/>
        <w:rPr>
          <w:b/>
          <w:sz w:val="24"/>
          <w:szCs w:val="24"/>
        </w:rPr>
      </w:pPr>
    </w:p>
    <w:p w14:paraId="6FABDB30" w14:textId="4C651E27" w:rsidR="007B13F3" w:rsidRPr="00A51BA9" w:rsidRDefault="007B13F3" w:rsidP="007B13F3">
      <w:pPr>
        <w:spacing w:after="0" w:line="240" w:lineRule="auto"/>
        <w:jc w:val="right"/>
        <w:rPr>
          <w:b/>
          <w:sz w:val="24"/>
          <w:szCs w:val="24"/>
        </w:rPr>
      </w:pPr>
      <w:r w:rsidRPr="00A51BA9">
        <w:rPr>
          <w:b/>
          <w:sz w:val="24"/>
          <w:szCs w:val="24"/>
        </w:rPr>
        <w:lastRenderedPageBreak/>
        <w:t>додаток №2.1</w:t>
      </w:r>
    </w:p>
    <w:p w14:paraId="2F04A5E4" w14:textId="77777777" w:rsidR="007B13F3" w:rsidRPr="00A51BA9" w:rsidRDefault="007B13F3" w:rsidP="007B13F3">
      <w:pPr>
        <w:spacing w:after="0" w:line="240" w:lineRule="auto"/>
        <w:jc w:val="right"/>
        <w:rPr>
          <w:b/>
          <w:sz w:val="24"/>
          <w:szCs w:val="24"/>
        </w:rPr>
      </w:pPr>
      <w:r w:rsidRPr="00A51BA9">
        <w:rPr>
          <w:b/>
          <w:sz w:val="24"/>
          <w:szCs w:val="24"/>
        </w:rPr>
        <w:t>до тендерної документації</w:t>
      </w:r>
    </w:p>
    <w:p w14:paraId="605CF391" w14:textId="77777777" w:rsidR="007B13F3" w:rsidRPr="00A51BA9" w:rsidRDefault="007B13F3" w:rsidP="007B13F3">
      <w:pPr>
        <w:spacing w:after="0" w:line="240" w:lineRule="auto"/>
        <w:jc w:val="right"/>
        <w:rPr>
          <w:b/>
          <w:sz w:val="24"/>
          <w:szCs w:val="24"/>
        </w:rPr>
      </w:pPr>
    </w:p>
    <w:p w14:paraId="68F8F669" w14:textId="77777777" w:rsidR="007B13F3" w:rsidRPr="00A51BA9" w:rsidRDefault="007B13F3" w:rsidP="007B13F3">
      <w:pPr>
        <w:spacing w:after="0" w:line="240" w:lineRule="auto"/>
        <w:jc w:val="right"/>
        <w:rPr>
          <w:b/>
          <w:sz w:val="24"/>
          <w:szCs w:val="24"/>
        </w:rPr>
      </w:pPr>
    </w:p>
    <w:p w14:paraId="32121A33" w14:textId="77777777" w:rsidR="007B13F3" w:rsidRPr="00A51BA9" w:rsidRDefault="007B13F3" w:rsidP="007B13F3">
      <w:pPr>
        <w:tabs>
          <w:tab w:val="left" w:pos="5245"/>
          <w:tab w:val="left" w:pos="5812"/>
          <w:tab w:val="left" w:pos="6096"/>
        </w:tabs>
        <w:spacing w:after="0" w:line="240" w:lineRule="auto"/>
        <w:jc w:val="center"/>
        <w:rPr>
          <w:b/>
          <w:szCs w:val="28"/>
          <w:u w:val="single"/>
        </w:rPr>
      </w:pPr>
      <w:r w:rsidRPr="00A51BA9">
        <w:rPr>
          <w:b/>
          <w:szCs w:val="28"/>
          <w:u w:val="single"/>
        </w:rPr>
        <w:t>Вимоги щодо надання документів, що підтверджують відповідність запропонованого товару/робіт/послуг технічним вимогам замовника до предмету закупівлі згідно з додатком №3 до тендерної документації</w:t>
      </w:r>
    </w:p>
    <w:p w14:paraId="7B83DA42" w14:textId="77777777" w:rsidR="007B13F3" w:rsidRPr="00A51BA9" w:rsidRDefault="007B13F3" w:rsidP="007B13F3">
      <w:pPr>
        <w:tabs>
          <w:tab w:val="left" w:pos="5245"/>
          <w:tab w:val="left" w:pos="5812"/>
          <w:tab w:val="left" w:pos="6096"/>
        </w:tabs>
        <w:spacing w:after="0" w:line="240" w:lineRule="auto"/>
        <w:jc w:val="center"/>
        <w:rPr>
          <w:b/>
          <w:szCs w:val="28"/>
          <w:u w:val="single"/>
        </w:rPr>
      </w:pPr>
    </w:p>
    <w:p w14:paraId="28D7C96D" w14:textId="77777777" w:rsidR="00E130BA" w:rsidRPr="00A51BA9" w:rsidRDefault="00E130BA" w:rsidP="00006CDD">
      <w:pPr>
        <w:tabs>
          <w:tab w:val="left" w:pos="5245"/>
          <w:tab w:val="left" w:pos="5812"/>
          <w:tab w:val="left" w:pos="6096"/>
        </w:tabs>
        <w:spacing w:after="0" w:line="240" w:lineRule="auto"/>
        <w:rPr>
          <w:szCs w:val="28"/>
        </w:rPr>
        <w:sectPr w:rsidR="00E130BA" w:rsidRPr="00A51BA9" w:rsidSect="00E130BA">
          <w:footerReference w:type="default" r:id="rId20"/>
          <w:headerReference w:type="first" r:id="rId21"/>
          <w:footerReference w:type="first" r:id="rId22"/>
          <w:pgSz w:w="16838" w:h="11906" w:orient="landscape" w:code="9"/>
          <w:pgMar w:top="1134" w:right="567" w:bottom="851" w:left="306" w:header="709" w:footer="709" w:gutter="0"/>
          <w:cols w:space="708"/>
          <w:titlePg/>
          <w:docGrid w:linePitch="360"/>
        </w:sectPr>
      </w:pPr>
    </w:p>
    <w:p w14:paraId="7F750E1D" w14:textId="77777777" w:rsidR="007B13F3" w:rsidRPr="00A51BA9" w:rsidRDefault="007B13F3" w:rsidP="007B13F3">
      <w:pPr>
        <w:spacing w:after="0" w:line="240" w:lineRule="auto"/>
        <w:jc w:val="right"/>
        <w:rPr>
          <w:b/>
          <w:sz w:val="24"/>
          <w:szCs w:val="24"/>
        </w:rPr>
      </w:pPr>
      <w:r w:rsidRPr="00A51BA9">
        <w:rPr>
          <w:b/>
          <w:sz w:val="24"/>
          <w:szCs w:val="24"/>
        </w:rPr>
        <w:lastRenderedPageBreak/>
        <w:t>додаток №2.2</w:t>
      </w:r>
    </w:p>
    <w:p w14:paraId="48AB63F3" w14:textId="77777777" w:rsidR="007B13F3" w:rsidRPr="00A51BA9" w:rsidRDefault="007B13F3" w:rsidP="007B13F3">
      <w:pPr>
        <w:spacing w:after="0" w:line="240" w:lineRule="auto"/>
        <w:jc w:val="right"/>
        <w:rPr>
          <w:b/>
          <w:sz w:val="24"/>
          <w:szCs w:val="24"/>
        </w:rPr>
      </w:pPr>
      <w:r w:rsidRPr="00A51BA9">
        <w:rPr>
          <w:b/>
          <w:sz w:val="24"/>
          <w:szCs w:val="24"/>
        </w:rPr>
        <w:t>до тендерної документації</w:t>
      </w:r>
    </w:p>
    <w:p w14:paraId="72262D07" w14:textId="77777777" w:rsidR="007B13F3" w:rsidRPr="00A51BA9" w:rsidRDefault="007B13F3" w:rsidP="007B13F3">
      <w:pPr>
        <w:tabs>
          <w:tab w:val="left" w:pos="5245"/>
          <w:tab w:val="left" w:pos="5812"/>
          <w:tab w:val="left" w:pos="6096"/>
        </w:tabs>
        <w:spacing w:after="0" w:line="240" w:lineRule="auto"/>
        <w:jc w:val="center"/>
        <w:rPr>
          <w:b/>
          <w:sz w:val="24"/>
          <w:szCs w:val="24"/>
          <w:u w:val="single"/>
        </w:rPr>
      </w:pPr>
    </w:p>
    <w:p w14:paraId="3D9A57E2" w14:textId="77777777" w:rsidR="007B13F3" w:rsidRPr="00A51BA9" w:rsidRDefault="007B13F3" w:rsidP="007B13F3">
      <w:pPr>
        <w:tabs>
          <w:tab w:val="left" w:pos="5245"/>
          <w:tab w:val="left" w:pos="5812"/>
          <w:tab w:val="left" w:pos="6096"/>
        </w:tabs>
        <w:spacing w:after="0" w:line="240" w:lineRule="auto"/>
        <w:jc w:val="center"/>
        <w:rPr>
          <w:b/>
          <w:sz w:val="24"/>
          <w:szCs w:val="24"/>
          <w:u w:val="single"/>
        </w:rPr>
      </w:pPr>
      <w:r w:rsidRPr="00A51BA9">
        <w:rPr>
          <w:b/>
          <w:sz w:val="24"/>
          <w:szCs w:val="24"/>
          <w:u w:val="single"/>
        </w:rPr>
        <w:t>На підтвердження відсутності пі</w:t>
      </w:r>
      <w:r w:rsidRPr="00A51BA9">
        <w:rPr>
          <w:b/>
          <w:sz w:val="24"/>
          <w:szCs w:val="24"/>
          <w:u w:val="single"/>
          <w:shd w:val="clear" w:color="auto" w:fill="FFFFFF"/>
        </w:rPr>
        <w:t>дстав для відмови учаснику в участі у процедурі закупівлі відповідно до статті 17 Закону, учасники надають у складі тендерної пропозиції гарантійний лист наступного змісту:</w:t>
      </w:r>
    </w:p>
    <w:p w14:paraId="652A5A22" w14:textId="77777777" w:rsidR="007B13F3" w:rsidRPr="00A51BA9" w:rsidRDefault="007B13F3" w:rsidP="007B13F3">
      <w:pPr>
        <w:tabs>
          <w:tab w:val="left" w:pos="180"/>
        </w:tabs>
        <w:spacing w:after="0" w:line="240" w:lineRule="auto"/>
        <w:ind w:firstLine="709"/>
        <w:jc w:val="both"/>
        <w:rPr>
          <w:b/>
          <w:bCs/>
          <w:sz w:val="24"/>
          <w:szCs w:val="24"/>
          <w:lang w:eastAsia="uk-UA"/>
        </w:rPr>
      </w:pPr>
    </w:p>
    <w:p w14:paraId="23E0B423" w14:textId="77777777" w:rsidR="00F948C7" w:rsidRPr="00A51BA9" w:rsidRDefault="00F948C7" w:rsidP="00F948C7">
      <w:pPr>
        <w:tabs>
          <w:tab w:val="left" w:pos="9498"/>
        </w:tabs>
        <w:spacing w:after="0" w:line="240" w:lineRule="auto"/>
        <w:ind w:right="282"/>
        <w:jc w:val="right"/>
        <w:rPr>
          <w:sz w:val="24"/>
          <w:szCs w:val="24"/>
        </w:rPr>
      </w:pPr>
      <w:r w:rsidRPr="00A51BA9">
        <w:rPr>
          <w:sz w:val="24"/>
          <w:szCs w:val="24"/>
        </w:rPr>
        <w:t xml:space="preserve">Тендерному комітету  </w:t>
      </w:r>
    </w:p>
    <w:p w14:paraId="7E6B6446" w14:textId="77777777" w:rsidR="00F948C7" w:rsidRPr="00A51BA9" w:rsidRDefault="00F948C7" w:rsidP="00F948C7">
      <w:pPr>
        <w:tabs>
          <w:tab w:val="left" w:pos="9498"/>
        </w:tabs>
        <w:spacing w:after="0" w:line="240" w:lineRule="auto"/>
        <w:ind w:right="282"/>
        <w:jc w:val="right"/>
        <w:rPr>
          <w:sz w:val="24"/>
          <w:szCs w:val="24"/>
        </w:rPr>
      </w:pPr>
      <w:r w:rsidRPr="00A51BA9">
        <w:rPr>
          <w:sz w:val="24"/>
          <w:szCs w:val="24"/>
        </w:rPr>
        <w:t>Філії ГПУ «</w:t>
      </w:r>
      <w:proofErr w:type="spellStart"/>
      <w:r w:rsidRPr="00A51BA9">
        <w:rPr>
          <w:sz w:val="24"/>
          <w:szCs w:val="24"/>
        </w:rPr>
        <w:t>Шебелинкагазвидобування</w:t>
      </w:r>
      <w:proofErr w:type="spellEnd"/>
      <w:r w:rsidRPr="00A51BA9">
        <w:rPr>
          <w:sz w:val="24"/>
          <w:szCs w:val="24"/>
        </w:rPr>
        <w:t xml:space="preserve">»   </w:t>
      </w:r>
    </w:p>
    <w:p w14:paraId="78F2CF28" w14:textId="77777777" w:rsidR="00F948C7" w:rsidRPr="00A51BA9" w:rsidRDefault="00F948C7" w:rsidP="00F948C7">
      <w:pPr>
        <w:tabs>
          <w:tab w:val="left" w:pos="9498"/>
        </w:tabs>
        <w:spacing w:after="0" w:line="240" w:lineRule="auto"/>
        <w:ind w:right="282"/>
        <w:jc w:val="right"/>
        <w:rPr>
          <w:b/>
          <w:sz w:val="24"/>
          <w:szCs w:val="24"/>
        </w:rPr>
      </w:pPr>
      <w:r w:rsidRPr="00A51BA9">
        <w:rPr>
          <w:sz w:val="24"/>
          <w:szCs w:val="24"/>
        </w:rPr>
        <w:t xml:space="preserve"> АТ «Укргазвидобування»</w:t>
      </w:r>
    </w:p>
    <w:p w14:paraId="460E35C6" w14:textId="77777777" w:rsidR="007B13F3" w:rsidRPr="00A51BA9" w:rsidRDefault="007B13F3" w:rsidP="007B13F3">
      <w:pPr>
        <w:tabs>
          <w:tab w:val="left" w:pos="9498"/>
        </w:tabs>
        <w:spacing w:after="0" w:line="240" w:lineRule="auto"/>
        <w:ind w:left="140"/>
        <w:jc w:val="center"/>
        <w:rPr>
          <w:b/>
          <w:sz w:val="24"/>
          <w:szCs w:val="24"/>
        </w:rPr>
      </w:pPr>
    </w:p>
    <w:p w14:paraId="2A31BFE1" w14:textId="77777777" w:rsidR="007B13F3" w:rsidRPr="00A51BA9" w:rsidRDefault="007B13F3" w:rsidP="007B13F3">
      <w:pPr>
        <w:tabs>
          <w:tab w:val="left" w:pos="9498"/>
        </w:tabs>
        <w:suppressAutoHyphens/>
        <w:spacing w:after="0" w:line="240" w:lineRule="auto"/>
        <w:jc w:val="center"/>
        <w:rPr>
          <w:b/>
          <w:bCs/>
          <w:szCs w:val="28"/>
          <w:lang w:eastAsia="ar-SA"/>
        </w:rPr>
      </w:pPr>
      <w:r w:rsidRPr="00A51BA9">
        <w:rPr>
          <w:b/>
          <w:bCs/>
          <w:szCs w:val="28"/>
          <w:lang w:eastAsia="ar-SA"/>
        </w:rPr>
        <w:t>ГАРАНТІЙНИЙ ЛИСТ</w:t>
      </w:r>
    </w:p>
    <w:p w14:paraId="519AD123" w14:textId="77777777" w:rsidR="007B13F3" w:rsidRPr="00A51BA9" w:rsidRDefault="007B13F3" w:rsidP="007B13F3">
      <w:pPr>
        <w:tabs>
          <w:tab w:val="left" w:pos="9498"/>
        </w:tabs>
        <w:suppressAutoHyphens/>
        <w:spacing w:after="0" w:line="240" w:lineRule="auto"/>
        <w:jc w:val="center"/>
        <w:rPr>
          <w:b/>
          <w:bCs/>
          <w:sz w:val="24"/>
          <w:szCs w:val="24"/>
          <w:lang w:eastAsia="ar-SA"/>
        </w:rPr>
      </w:pPr>
      <w:r w:rsidRPr="00A51BA9">
        <w:rPr>
          <w:b/>
          <w:bCs/>
          <w:sz w:val="24"/>
          <w:szCs w:val="24"/>
          <w:lang w:eastAsia="ar-SA"/>
        </w:rPr>
        <w:t>про відсутність підстав для відмови учаснику в участі у процедурі закупівлі відповідно до статті 17 Закону України «Про публічні закупівлі»</w:t>
      </w:r>
    </w:p>
    <w:p w14:paraId="3B56009C" w14:textId="77777777" w:rsidR="007B13F3" w:rsidRPr="00A51BA9" w:rsidRDefault="007B13F3" w:rsidP="007B13F3">
      <w:pPr>
        <w:tabs>
          <w:tab w:val="left" w:pos="9498"/>
        </w:tabs>
        <w:suppressAutoHyphens/>
        <w:spacing w:after="0" w:line="240" w:lineRule="auto"/>
        <w:jc w:val="center"/>
        <w:rPr>
          <w:b/>
          <w:bCs/>
          <w:sz w:val="24"/>
          <w:szCs w:val="24"/>
          <w:lang w:eastAsia="ar-SA"/>
        </w:rPr>
      </w:pPr>
    </w:p>
    <w:p w14:paraId="6D6232CA" w14:textId="77777777" w:rsidR="007B13F3" w:rsidRPr="00A51BA9" w:rsidRDefault="007B13F3" w:rsidP="007B13F3">
      <w:pPr>
        <w:tabs>
          <w:tab w:val="left" w:pos="9498"/>
        </w:tabs>
        <w:spacing w:after="0" w:line="240" w:lineRule="auto"/>
        <w:ind w:firstLine="567"/>
        <w:jc w:val="both"/>
        <w:rPr>
          <w:rFonts w:eastAsia="Calibri"/>
          <w:sz w:val="24"/>
          <w:szCs w:val="24"/>
        </w:rPr>
      </w:pPr>
      <w:r w:rsidRPr="00A51BA9">
        <w:rPr>
          <w:sz w:val="24"/>
          <w:szCs w:val="24"/>
        </w:rPr>
        <w:t xml:space="preserve">Ми, </w:t>
      </w:r>
      <w:r w:rsidRPr="00A51BA9">
        <w:rPr>
          <w:sz w:val="24"/>
          <w:szCs w:val="24"/>
          <w:u w:val="single"/>
        </w:rPr>
        <w:t>/</w:t>
      </w:r>
      <w:r w:rsidRPr="00A51BA9">
        <w:rPr>
          <w:i/>
          <w:sz w:val="24"/>
          <w:szCs w:val="24"/>
          <w:u w:val="single"/>
        </w:rPr>
        <w:t>найменування Учасника</w:t>
      </w:r>
      <w:r w:rsidRPr="00A51BA9">
        <w:rPr>
          <w:sz w:val="24"/>
          <w:szCs w:val="24"/>
          <w:u w:val="single"/>
        </w:rPr>
        <w:t>/</w:t>
      </w:r>
      <w:r w:rsidRPr="00A51BA9">
        <w:rPr>
          <w:sz w:val="24"/>
          <w:szCs w:val="24"/>
        </w:rPr>
        <w:t xml:space="preserve"> (далі – Учасник), цією довідкою засвідчуємо про відсутність підстав для відмови нам в участі у процедурі закупівлі, передбачених частиною 1 та частиною 2 статті 17 Закону України  «Про публічні закупівлі», а саме:</w:t>
      </w:r>
    </w:p>
    <w:p w14:paraId="6B437294" w14:textId="77777777" w:rsidR="007B13F3" w:rsidRPr="00A51BA9" w:rsidRDefault="007B13F3" w:rsidP="007B13F3">
      <w:pPr>
        <w:tabs>
          <w:tab w:val="left" w:pos="9498"/>
        </w:tabs>
        <w:spacing w:after="0" w:line="240" w:lineRule="auto"/>
        <w:ind w:firstLine="567"/>
        <w:jc w:val="both"/>
        <w:rPr>
          <w:sz w:val="24"/>
          <w:szCs w:val="24"/>
        </w:rPr>
      </w:pPr>
      <w:r w:rsidRPr="00A51BA9">
        <w:rPr>
          <w:sz w:val="24"/>
          <w:szCs w:val="24"/>
        </w:rPr>
        <w:t>1) фізична особа, яка є учасником процедури закупівлі, не була засуджена за злочин, учинений з корисливих мотивів (зокрема, пов</w:t>
      </w:r>
      <w:r w:rsidRPr="00A51BA9">
        <w:rPr>
          <w:rFonts w:eastAsiaTheme="minorEastAsia"/>
          <w:sz w:val="24"/>
          <w:szCs w:val="24"/>
          <w:lang w:eastAsia="zh-CN"/>
        </w:rPr>
        <w:t>’язаний з хабарництвом та відмиванням коштів)</w:t>
      </w:r>
      <w:r w:rsidRPr="00A51BA9">
        <w:rPr>
          <w:sz w:val="24"/>
          <w:szCs w:val="24"/>
        </w:rPr>
        <w:t xml:space="preserve">, не має не знятої та не погашеної у встановленому законом порядку судимості </w:t>
      </w:r>
      <w:r w:rsidRPr="00A51BA9">
        <w:rPr>
          <w:rFonts w:eastAsia="Calibri"/>
          <w:bCs/>
          <w:sz w:val="24"/>
          <w:szCs w:val="24"/>
          <w:shd w:val="clear" w:color="auto" w:fill="FFFFFF"/>
          <w:lang w:eastAsia="uk-UA"/>
        </w:rPr>
        <w:t xml:space="preserve"> </w:t>
      </w:r>
      <w:r w:rsidRPr="00A51BA9">
        <w:rPr>
          <w:rFonts w:eastAsia="Calibri"/>
          <w:sz w:val="24"/>
          <w:szCs w:val="24"/>
          <w:lang w:eastAsia="uk-UA"/>
        </w:rPr>
        <w:t>(</w:t>
      </w:r>
      <w:r w:rsidRPr="00A51BA9">
        <w:rPr>
          <w:rFonts w:eastAsia="Calibri"/>
          <w:b/>
          <w:sz w:val="24"/>
          <w:szCs w:val="24"/>
          <w:lang w:eastAsia="uk-UA"/>
        </w:rPr>
        <w:t>пункт 5 ч. 1 ст. 17 Закону</w:t>
      </w:r>
      <w:r w:rsidRPr="00A51BA9">
        <w:rPr>
          <w:rFonts w:eastAsia="Calibri"/>
          <w:sz w:val="24"/>
          <w:szCs w:val="24"/>
          <w:lang w:eastAsia="uk-UA"/>
        </w:rPr>
        <w:t>)</w:t>
      </w:r>
      <w:r w:rsidRPr="00A51BA9">
        <w:rPr>
          <w:sz w:val="24"/>
          <w:szCs w:val="24"/>
        </w:rPr>
        <w:t>;</w:t>
      </w:r>
    </w:p>
    <w:p w14:paraId="158F9A12" w14:textId="77777777" w:rsidR="007B13F3" w:rsidRPr="00A51BA9" w:rsidRDefault="007B13F3" w:rsidP="007B13F3">
      <w:pPr>
        <w:tabs>
          <w:tab w:val="left" w:pos="9498"/>
        </w:tabs>
        <w:spacing w:after="0" w:line="240" w:lineRule="auto"/>
        <w:ind w:firstLine="567"/>
        <w:jc w:val="both"/>
        <w:rPr>
          <w:sz w:val="24"/>
          <w:szCs w:val="24"/>
        </w:rPr>
      </w:pPr>
      <w:r w:rsidRPr="00A51BA9">
        <w:rPr>
          <w:sz w:val="24"/>
          <w:szCs w:val="24"/>
        </w:rPr>
        <w:t>2) службова (посадова) особа учасника процедури закупівлі, яка підписала тендерну пропозицію, не була засуджена за злочин, вчинений з корисливих мотивів (зокрема, пов</w:t>
      </w:r>
      <w:r w:rsidRPr="00A51BA9">
        <w:rPr>
          <w:rFonts w:eastAsiaTheme="minorEastAsia"/>
          <w:sz w:val="24"/>
          <w:szCs w:val="24"/>
          <w:lang w:eastAsia="zh-CN"/>
        </w:rPr>
        <w:t>’язаний з хабарництвом та відмиванням коштів)</w:t>
      </w:r>
      <w:r w:rsidRPr="00A51BA9">
        <w:rPr>
          <w:sz w:val="24"/>
          <w:szCs w:val="24"/>
        </w:rPr>
        <w:t xml:space="preserve">, немає не знятої або не погашеної у встановленому законом порядку судимості </w:t>
      </w:r>
      <w:r w:rsidRPr="00A51BA9">
        <w:rPr>
          <w:rFonts w:eastAsia="Calibri"/>
          <w:bCs/>
          <w:sz w:val="24"/>
          <w:szCs w:val="24"/>
          <w:shd w:val="clear" w:color="auto" w:fill="FFFFFF"/>
          <w:lang w:eastAsia="uk-UA"/>
        </w:rPr>
        <w:t xml:space="preserve"> </w:t>
      </w:r>
      <w:r w:rsidRPr="00A51BA9">
        <w:rPr>
          <w:rFonts w:eastAsia="Calibri"/>
          <w:sz w:val="24"/>
          <w:szCs w:val="24"/>
          <w:lang w:eastAsia="uk-UA"/>
        </w:rPr>
        <w:t>(</w:t>
      </w:r>
      <w:r w:rsidRPr="00A51BA9">
        <w:rPr>
          <w:rFonts w:eastAsia="Calibri"/>
          <w:b/>
          <w:sz w:val="24"/>
          <w:szCs w:val="24"/>
          <w:lang w:eastAsia="uk-UA"/>
        </w:rPr>
        <w:t>пункт 6 ч. 1 ст. 17 Закону</w:t>
      </w:r>
      <w:r w:rsidRPr="00A51BA9">
        <w:rPr>
          <w:rFonts w:eastAsia="Calibri"/>
          <w:sz w:val="24"/>
          <w:szCs w:val="24"/>
          <w:lang w:eastAsia="uk-UA"/>
        </w:rPr>
        <w:t>)</w:t>
      </w:r>
      <w:r w:rsidRPr="00A51BA9">
        <w:rPr>
          <w:sz w:val="24"/>
          <w:szCs w:val="24"/>
        </w:rPr>
        <w:t>;</w:t>
      </w:r>
    </w:p>
    <w:p w14:paraId="41165338" w14:textId="356A31D2" w:rsidR="007B13F3" w:rsidRPr="00A51BA9" w:rsidRDefault="007B13F3" w:rsidP="007B13F3">
      <w:pPr>
        <w:tabs>
          <w:tab w:val="left" w:pos="9498"/>
        </w:tabs>
        <w:spacing w:after="0" w:line="240" w:lineRule="auto"/>
        <w:ind w:firstLine="567"/>
        <w:jc w:val="both"/>
        <w:rPr>
          <w:i/>
          <w:sz w:val="24"/>
          <w:szCs w:val="24"/>
        </w:rPr>
      </w:pPr>
      <w:r w:rsidRPr="00A51BA9">
        <w:rPr>
          <w:sz w:val="24"/>
          <w:szCs w:val="24"/>
        </w:rPr>
        <w:t xml:space="preserve">3) юридична особа, яка є учасником процедури закупівлі (крім нерезидентів), має антикорупційну програму та уповноваженого з реалізації антикорупційної програми </w:t>
      </w:r>
      <w:r w:rsidRPr="00A51BA9">
        <w:rPr>
          <w:rFonts w:eastAsia="Calibri"/>
          <w:sz w:val="24"/>
          <w:szCs w:val="24"/>
          <w:lang w:eastAsia="uk-UA"/>
        </w:rPr>
        <w:t>(</w:t>
      </w:r>
      <w:r w:rsidRPr="00A51BA9">
        <w:rPr>
          <w:rFonts w:eastAsia="Calibri"/>
          <w:b/>
          <w:sz w:val="24"/>
          <w:szCs w:val="24"/>
          <w:lang w:eastAsia="uk-UA"/>
        </w:rPr>
        <w:t>пункт 10 ч. 1 ст. 17 Закону</w:t>
      </w:r>
      <w:r w:rsidRPr="00A51BA9">
        <w:rPr>
          <w:rFonts w:eastAsia="Calibri"/>
          <w:sz w:val="24"/>
          <w:szCs w:val="24"/>
          <w:lang w:eastAsia="uk-UA"/>
        </w:rPr>
        <w:t>).</w:t>
      </w:r>
      <w:r w:rsidRPr="00A51BA9">
        <w:rPr>
          <w:sz w:val="24"/>
          <w:szCs w:val="24"/>
        </w:rPr>
        <w:t xml:space="preserve"> </w:t>
      </w:r>
      <w:r w:rsidRPr="00A51BA9">
        <w:rPr>
          <w:i/>
          <w:sz w:val="24"/>
          <w:szCs w:val="24"/>
        </w:rPr>
        <w:t>(</w:t>
      </w:r>
      <w:r w:rsidR="00EB3AA0" w:rsidRPr="00A51BA9">
        <w:rPr>
          <w:i/>
          <w:sz w:val="24"/>
          <w:szCs w:val="24"/>
        </w:rPr>
        <w:t>Зазначається у разі якщо вартість закупівлі товару (товарів), послуги (послуг) або робіт дорівнює чи перевищує 20 мільйонів гривень (у тому числі за лотом та надається копія антикорупційної програми юридичної особи, що є учасником, та копія наказу про призначення уповноваженого з антикорупційної програми юридичної особи (у випадку коли очікувана вартість закупівлі дорівнює чи перевищує 20 млн. грн.);</w:t>
      </w:r>
    </w:p>
    <w:p w14:paraId="10836B68" w14:textId="77777777" w:rsidR="007B13F3" w:rsidRPr="00A51BA9" w:rsidRDefault="007B13F3" w:rsidP="007B13F3">
      <w:pPr>
        <w:tabs>
          <w:tab w:val="left" w:pos="9498"/>
        </w:tabs>
        <w:spacing w:after="0" w:line="240" w:lineRule="auto"/>
        <w:ind w:firstLine="567"/>
        <w:jc w:val="both"/>
        <w:rPr>
          <w:rFonts w:eastAsia="Calibri"/>
          <w:sz w:val="24"/>
          <w:szCs w:val="24"/>
          <w:lang w:eastAsia="uk-UA"/>
        </w:rPr>
      </w:pPr>
      <w:r w:rsidRPr="00A51BA9">
        <w:rPr>
          <w:sz w:val="24"/>
          <w:szCs w:val="24"/>
        </w:rPr>
        <w:t>4) службова (посадова) особа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не було притягнуто згідно із законом до відповідальності за вчинення правопорушення, пов</w:t>
      </w:r>
      <w:r w:rsidRPr="00A51BA9">
        <w:rPr>
          <w:rFonts w:eastAsiaTheme="minorEastAsia"/>
          <w:sz w:val="24"/>
          <w:szCs w:val="24"/>
          <w:lang w:eastAsia="zh-CN"/>
        </w:rPr>
        <w:t xml:space="preserve">’язаного з використанням дитячої праці чи будь-якими формами торгівлі людьми </w:t>
      </w:r>
      <w:r w:rsidRPr="00A51BA9">
        <w:rPr>
          <w:rFonts w:eastAsia="Calibri"/>
          <w:sz w:val="24"/>
          <w:szCs w:val="24"/>
          <w:lang w:eastAsia="uk-UA"/>
        </w:rPr>
        <w:t>(</w:t>
      </w:r>
      <w:r w:rsidRPr="00A51BA9">
        <w:rPr>
          <w:rFonts w:eastAsia="Calibri"/>
          <w:b/>
          <w:sz w:val="24"/>
          <w:szCs w:val="24"/>
          <w:lang w:eastAsia="uk-UA"/>
        </w:rPr>
        <w:t>пункт 12 ч. 1 ст. 17 Закону</w:t>
      </w:r>
      <w:r w:rsidRPr="00A51BA9">
        <w:rPr>
          <w:rFonts w:eastAsia="Calibri"/>
          <w:sz w:val="24"/>
          <w:szCs w:val="24"/>
          <w:lang w:eastAsia="uk-UA"/>
        </w:rPr>
        <w:t>);</w:t>
      </w:r>
    </w:p>
    <w:p w14:paraId="1CBC2304" w14:textId="77777777" w:rsidR="007B13F3" w:rsidRPr="00A51BA9" w:rsidRDefault="007B13F3" w:rsidP="007B13F3">
      <w:pPr>
        <w:tabs>
          <w:tab w:val="left" w:pos="9498"/>
        </w:tabs>
        <w:spacing w:after="0" w:line="240" w:lineRule="auto"/>
        <w:ind w:firstLine="567"/>
        <w:jc w:val="both"/>
        <w:rPr>
          <w:sz w:val="24"/>
          <w:szCs w:val="24"/>
        </w:rPr>
      </w:pPr>
      <w:r w:rsidRPr="00A51BA9">
        <w:rPr>
          <w:sz w:val="24"/>
          <w:szCs w:val="24"/>
        </w:rPr>
        <w:t>5) учасник /</w:t>
      </w:r>
      <w:r w:rsidRPr="00A51BA9">
        <w:rPr>
          <w:i/>
          <w:sz w:val="24"/>
          <w:szCs w:val="24"/>
          <w:u w:val="single"/>
        </w:rPr>
        <w:t>має/немає</w:t>
      </w:r>
      <w:r w:rsidRPr="00A51BA9">
        <w:rPr>
          <w:sz w:val="24"/>
          <w:szCs w:val="24"/>
        </w:rPr>
        <w:t>/</w:t>
      </w:r>
      <w:r w:rsidRPr="00A51BA9">
        <w:rPr>
          <w:b/>
          <w:sz w:val="24"/>
          <w:szCs w:val="24"/>
        </w:rPr>
        <w:t xml:space="preserve"> </w:t>
      </w:r>
      <w:r w:rsidRPr="00A51BA9">
        <w:rPr>
          <w:sz w:val="24"/>
          <w:szCs w:val="24"/>
        </w:rPr>
        <w:t>заборгованість(-ості) із сплати податків і зборів (обов’язкових платежів)</w:t>
      </w:r>
      <w:r w:rsidRPr="00A51BA9">
        <w:rPr>
          <w:rFonts w:eastAsia="Calibri"/>
          <w:sz w:val="24"/>
          <w:szCs w:val="24"/>
        </w:rPr>
        <w:t xml:space="preserve"> (</w:t>
      </w:r>
      <w:r w:rsidRPr="00A51BA9">
        <w:rPr>
          <w:rFonts w:eastAsia="Calibri"/>
          <w:b/>
          <w:sz w:val="24"/>
          <w:szCs w:val="24"/>
          <w:lang w:eastAsia="uk-UA"/>
        </w:rPr>
        <w:t>пункт 13 ч. 1 ст. 17 Закону</w:t>
      </w:r>
      <w:r w:rsidRPr="00A51BA9">
        <w:rPr>
          <w:rFonts w:eastAsia="Calibri"/>
          <w:sz w:val="24"/>
          <w:szCs w:val="24"/>
        </w:rPr>
        <w:t>)</w:t>
      </w:r>
      <w:r w:rsidRPr="00A51BA9">
        <w:rPr>
          <w:sz w:val="24"/>
          <w:szCs w:val="24"/>
        </w:rPr>
        <w:t>*;</w:t>
      </w:r>
    </w:p>
    <w:p w14:paraId="789806B3" w14:textId="77777777" w:rsidR="007B13F3" w:rsidRPr="00A51BA9" w:rsidRDefault="007B13F3" w:rsidP="007B13F3">
      <w:pPr>
        <w:tabs>
          <w:tab w:val="left" w:pos="9498"/>
        </w:tabs>
        <w:spacing w:after="0" w:line="240" w:lineRule="auto"/>
        <w:ind w:firstLine="567"/>
        <w:jc w:val="both"/>
        <w:rPr>
          <w:b/>
          <w:sz w:val="24"/>
          <w:szCs w:val="24"/>
        </w:rPr>
      </w:pPr>
      <w:r w:rsidRPr="00A51BA9">
        <w:rPr>
          <w:sz w:val="24"/>
          <w:szCs w:val="24"/>
        </w:rPr>
        <w:t>6) учасник процедури закупівлі /</w:t>
      </w:r>
      <w:r w:rsidRPr="00A51BA9">
        <w:rPr>
          <w:i/>
          <w:sz w:val="24"/>
          <w:szCs w:val="24"/>
        </w:rPr>
        <w:t>виконував всі свої зобов</w:t>
      </w:r>
      <w:r w:rsidRPr="00A51BA9">
        <w:rPr>
          <w:rFonts w:eastAsiaTheme="minorEastAsia"/>
          <w:i/>
          <w:sz w:val="24"/>
          <w:szCs w:val="24"/>
          <w:lang w:eastAsia="zh-CN"/>
        </w:rPr>
        <w:t>’язання за раніше укладеним договором (договорами) про закупівлю</w:t>
      </w:r>
      <w:r w:rsidRPr="00A51BA9">
        <w:rPr>
          <w:i/>
          <w:sz w:val="24"/>
          <w:szCs w:val="24"/>
        </w:rPr>
        <w:t>/не співпрацював з Замовником/</w:t>
      </w:r>
      <w:r w:rsidRPr="00A51BA9">
        <w:rPr>
          <w:b/>
          <w:sz w:val="24"/>
          <w:szCs w:val="24"/>
        </w:rPr>
        <w:t xml:space="preserve"> (частина 2 статті 17 Закону)</w:t>
      </w:r>
      <w:r w:rsidRPr="00A51BA9">
        <w:rPr>
          <w:sz w:val="24"/>
          <w:szCs w:val="24"/>
        </w:rPr>
        <w:t>**</w:t>
      </w:r>
      <w:r w:rsidRPr="00A51BA9">
        <w:rPr>
          <w:b/>
          <w:sz w:val="24"/>
          <w:szCs w:val="24"/>
        </w:rPr>
        <w:t>.</w:t>
      </w:r>
    </w:p>
    <w:tbl>
      <w:tblPr>
        <w:tblW w:w="10024"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3342"/>
        <w:gridCol w:w="3341"/>
        <w:gridCol w:w="3341"/>
      </w:tblGrid>
      <w:tr w:rsidR="00A51BA9" w:rsidRPr="00A51BA9" w14:paraId="2718C5F9" w14:textId="77777777" w:rsidTr="00CD2E13">
        <w:tc>
          <w:tcPr>
            <w:tcW w:w="3342" w:type="dxa"/>
          </w:tcPr>
          <w:p w14:paraId="44D5A6C5" w14:textId="77777777" w:rsidR="007B13F3" w:rsidRPr="00A51BA9" w:rsidRDefault="007B13F3" w:rsidP="00CD2E13">
            <w:pPr>
              <w:tabs>
                <w:tab w:val="left" w:pos="9498"/>
              </w:tabs>
              <w:spacing w:after="0" w:line="240" w:lineRule="auto"/>
              <w:jc w:val="center"/>
              <w:rPr>
                <w:rFonts w:eastAsia="Calibri"/>
                <w:sz w:val="22"/>
              </w:rPr>
            </w:pPr>
            <w:r w:rsidRPr="00A51BA9">
              <w:rPr>
                <w:rFonts w:eastAsia="Calibri"/>
                <w:sz w:val="22"/>
              </w:rPr>
              <w:t>________________________</w:t>
            </w:r>
          </w:p>
        </w:tc>
        <w:tc>
          <w:tcPr>
            <w:tcW w:w="3341" w:type="dxa"/>
          </w:tcPr>
          <w:p w14:paraId="536BB6B2" w14:textId="77777777" w:rsidR="007B13F3" w:rsidRPr="00A51BA9" w:rsidRDefault="007B13F3" w:rsidP="00CD2E13">
            <w:pPr>
              <w:tabs>
                <w:tab w:val="left" w:pos="9498"/>
              </w:tabs>
              <w:spacing w:after="0" w:line="240" w:lineRule="auto"/>
              <w:jc w:val="center"/>
              <w:rPr>
                <w:rFonts w:eastAsia="Calibri"/>
                <w:sz w:val="22"/>
              </w:rPr>
            </w:pPr>
            <w:r w:rsidRPr="00A51BA9">
              <w:rPr>
                <w:rFonts w:eastAsia="Calibri"/>
                <w:sz w:val="22"/>
              </w:rPr>
              <w:t>________________________</w:t>
            </w:r>
          </w:p>
        </w:tc>
        <w:tc>
          <w:tcPr>
            <w:tcW w:w="3341" w:type="dxa"/>
          </w:tcPr>
          <w:p w14:paraId="664CB06A" w14:textId="77777777" w:rsidR="007B13F3" w:rsidRPr="00A51BA9" w:rsidRDefault="007B13F3" w:rsidP="00CD2E13">
            <w:pPr>
              <w:tabs>
                <w:tab w:val="left" w:pos="9498"/>
              </w:tabs>
              <w:spacing w:after="0" w:line="240" w:lineRule="auto"/>
              <w:jc w:val="center"/>
              <w:rPr>
                <w:rFonts w:eastAsia="Calibri"/>
                <w:sz w:val="22"/>
              </w:rPr>
            </w:pPr>
            <w:r w:rsidRPr="00A51BA9">
              <w:rPr>
                <w:rFonts w:eastAsia="Calibri"/>
                <w:sz w:val="22"/>
              </w:rPr>
              <w:t>________________________</w:t>
            </w:r>
          </w:p>
        </w:tc>
      </w:tr>
      <w:tr w:rsidR="00A51BA9" w:rsidRPr="00A51BA9" w14:paraId="63536A6C" w14:textId="77777777" w:rsidTr="00CD2E13">
        <w:tc>
          <w:tcPr>
            <w:tcW w:w="3342" w:type="dxa"/>
          </w:tcPr>
          <w:p w14:paraId="7C6FB7C5" w14:textId="77777777" w:rsidR="007B13F3" w:rsidRPr="00A51BA9" w:rsidRDefault="007B13F3" w:rsidP="00CD2E13">
            <w:pPr>
              <w:tabs>
                <w:tab w:val="left" w:pos="9498"/>
              </w:tabs>
              <w:spacing w:after="0" w:line="240" w:lineRule="auto"/>
              <w:jc w:val="center"/>
              <w:rPr>
                <w:rFonts w:eastAsia="Calibri"/>
                <w:sz w:val="16"/>
                <w:szCs w:val="16"/>
              </w:rPr>
            </w:pPr>
            <w:r w:rsidRPr="00A51BA9">
              <w:rPr>
                <w:rFonts w:eastAsia="Calibri"/>
                <w:i/>
                <w:sz w:val="16"/>
                <w:szCs w:val="16"/>
              </w:rPr>
              <w:t>посада уповноваженої особи Учасника</w:t>
            </w:r>
          </w:p>
        </w:tc>
        <w:tc>
          <w:tcPr>
            <w:tcW w:w="3341" w:type="dxa"/>
          </w:tcPr>
          <w:p w14:paraId="64EA0A5C" w14:textId="77777777" w:rsidR="007B13F3" w:rsidRPr="00A51BA9" w:rsidRDefault="007B13F3" w:rsidP="00CD2E13">
            <w:pPr>
              <w:tabs>
                <w:tab w:val="left" w:pos="9498"/>
              </w:tabs>
              <w:spacing w:after="0" w:line="240" w:lineRule="auto"/>
              <w:jc w:val="center"/>
              <w:rPr>
                <w:rFonts w:eastAsia="Calibri"/>
                <w:sz w:val="16"/>
                <w:szCs w:val="16"/>
              </w:rPr>
            </w:pPr>
            <w:r w:rsidRPr="00A51BA9">
              <w:rPr>
                <w:rFonts w:eastAsia="Calibri"/>
                <w:i/>
                <w:sz w:val="16"/>
                <w:szCs w:val="16"/>
              </w:rPr>
              <w:t xml:space="preserve">підпис </w:t>
            </w:r>
          </w:p>
        </w:tc>
        <w:tc>
          <w:tcPr>
            <w:tcW w:w="3341" w:type="dxa"/>
          </w:tcPr>
          <w:p w14:paraId="019C46C3" w14:textId="77777777" w:rsidR="007B13F3" w:rsidRPr="00A51BA9" w:rsidRDefault="007B13F3" w:rsidP="00CD2E13">
            <w:pPr>
              <w:tabs>
                <w:tab w:val="left" w:pos="9498"/>
              </w:tabs>
              <w:spacing w:after="0" w:line="240" w:lineRule="auto"/>
              <w:jc w:val="center"/>
              <w:rPr>
                <w:rFonts w:eastAsia="Calibri"/>
                <w:sz w:val="16"/>
                <w:szCs w:val="16"/>
              </w:rPr>
            </w:pPr>
            <w:r w:rsidRPr="00A51BA9">
              <w:rPr>
                <w:rFonts w:eastAsia="Calibri"/>
                <w:i/>
                <w:sz w:val="16"/>
                <w:szCs w:val="16"/>
              </w:rPr>
              <w:t>прізвище, ініціали</w:t>
            </w:r>
          </w:p>
        </w:tc>
      </w:tr>
    </w:tbl>
    <w:p w14:paraId="1226AB4C" w14:textId="77777777" w:rsidR="007B13F3" w:rsidRPr="00A51BA9" w:rsidRDefault="007B13F3" w:rsidP="007B13F3">
      <w:pPr>
        <w:tabs>
          <w:tab w:val="left" w:pos="9498"/>
        </w:tabs>
        <w:spacing w:after="0" w:line="240" w:lineRule="auto"/>
        <w:jc w:val="both"/>
        <w:rPr>
          <w:i/>
          <w:sz w:val="20"/>
          <w:szCs w:val="20"/>
        </w:rPr>
      </w:pPr>
    </w:p>
    <w:p w14:paraId="669814E3" w14:textId="77777777" w:rsidR="00223E2B" w:rsidRPr="00A51BA9" w:rsidRDefault="007B13F3" w:rsidP="00223E2B">
      <w:pPr>
        <w:tabs>
          <w:tab w:val="left" w:pos="9498"/>
        </w:tabs>
        <w:spacing w:after="0" w:line="240" w:lineRule="auto"/>
        <w:jc w:val="both"/>
        <w:rPr>
          <w:i/>
          <w:sz w:val="18"/>
          <w:szCs w:val="18"/>
        </w:rPr>
      </w:pPr>
      <w:r w:rsidRPr="00A51BA9">
        <w:rPr>
          <w:i/>
          <w:sz w:val="18"/>
          <w:szCs w:val="18"/>
        </w:rPr>
        <w:t xml:space="preserve">* </w:t>
      </w:r>
      <w:r w:rsidR="00223E2B" w:rsidRPr="00A51BA9">
        <w:rPr>
          <w:i/>
          <w:sz w:val="18"/>
          <w:szCs w:val="18"/>
        </w:rPr>
        <w:t xml:space="preserve">У випадку якщо учасник має заборгованість із сплати податків і зборів (обов’язкових платежів), але здійснив заходи щодо розстрочення і відстрочення такої заборгованості у порядку та на умовах, визначених законодавством країни реєстрації такого учасника, він </w:t>
      </w:r>
      <w:r w:rsidR="00223E2B" w:rsidRPr="00A51BA9">
        <w:rPr>
          <w:i/>
          <w:sz w:val="18"/>
          <w:szCs w:val="18"/>
          <w:u w:val="single"/>
        </w:rPr>
        <w:t>надає довідку у довільній формі</w:t>
      </w:r>
      <w:r w:rsidR="00223E2B" w:rsidRPr="00A51BA9">
        <w:rPr>
          <w:i/>
          <w:sz w:val="18"/>
          <w:szCs w:val="18"/>
        </w:rPr>
        <w:t xml:space="preserve"> про розстрочення і відстрочення такої заборгованості.</w:t>
      </w:r>
    </w:p>
    <w:p w14:paraId="68EF6EFD" w14:textId="259880F6" w:rsidR="007B13F3" w:rsidRPr="00A51BA9" w:rsidRDefault="007B13F3" w:rsidP="00223E2B">
      <w:pPr>
        <w:tabs>
          <w:tab w:val="left" w:pos="9498"/>
        </w:tabs>
        <w:spacing w:after="0" w:line="240" w:lineRule="auto"/>
        <w:jc w:val="both"/>
        <w:rPr>
          <w:sz w:val="18"/>
          <w:szCs w:val="18"/>
        </w:rPr>
      </w:pPr>
      <w:r w:rsidRPr="00A51BA9">
        <w:rPr>
          <w:i/>
          <w:sz w:val="18"/>
          <w:szCs w:val="18"/>
        </w:rPr>
        <w:t xml:space="preserve">** Згідно частини 2 статті 17 Закону Замовник може прийняти рішення про відмову учаснику в участі у процедурі закупівлі та може відхилити тендерну пропозицію учасника в разі, якщо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частині другій цієї статті, </w:t>
      </w:r>
      <w:r w:rsidRPr="00A51BA9">
        <w:rPr>
          <w:i/>
          <w:sz w:val="18"/>
          <w:szCs w:val="18"/>
          <w:u w:val="single"/>
        </w:rPr>
        <w:t>має надати підтвердження</w:t>
      </w:r>
      <w:r w:rsidRPr="00A51BA9">
        <w:rPr>
          <w:i/>
          <w:sz w:val="18"/>
          <w:szCs w:val="18"/>
        </w:rPr>
        <w:t xml:space="preserve"> вжиття заходів для доведення своєї надійності, незважаючи на наявність відповідної </w:t>
      </w:r>
      <w:r w:rsidRPr="00A51BA9">
        <w:rPr>
          <w:i/>
          <w:sz w:val="18"/>
          <w:szCs w:val="18"/>
        </w:rPr>
        <w:lastRenderedPageBreak/>
        <w:t>підстави для відмови в участі у процедурі закупівлі.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не може бути відмовлено в участі в процедурі закупівлі. Під раніше укладеним з замовником договором про закупівлю, мається на увазі договори, що укладені після 19.04.2020 р.</w:t>
      </w:r>
    </w:p>
    <w:p w14:paraId="4481CB6F" w14:textId="77777777" w:rsidR="007B13F3" w:rsidRPr="00A51BA9" w:rsidRDefault="007B13F3" w:rsidP="007B13F3">
      <w:pPr>
        <w:spacing w:after="0" w:line="240" w:lineRule="auto"/>
        <w:jc w:val="center"/>
        <w:rPr>
          <w:b/>
          <w:bCs/>
          <w:sz w:val="24"/>
          <w:szCs w:val="24"/>
          <w:lang w:eastAsia="uk-UA"/>
        </w:rPr>
      </w:pPr>
    </w:p>
    <w:p w14:paraId="42662DE7" w14:textId="77777777" w:rsidR="007B13F3" w:rsidRPr="00A51BA9" w:rsidRDefault="007B13F3" w:rsidP="007B13F3">
      <w:pPr>
        <w:pStyle w:val="Default"/>
        <w:ind w:firstLine="567"/>
        <w:jc w:val="both"/>
        <w:rPr>
          <w:color w:val="auto"/>
        </w:rPr>
      </w:pPr>
      <w:r w:rsidRPr="00A51BA9">
        <w:rPr>
          <w:color w:val="auto"/>
        </w:rPr>
        <w:t>У разі залучення учасником спроможності інших суб’єктів господарювання як субпідрядників/співвиконавців в обсязі не менше ніж 20 відсотків від вартості договору про закупівлю у випадку закупівлі робіт або послуг, замовник перевіряє таких суб’єктів господарювання на відсутність підстав, визначених у частині першій статті 17 Закону та у складі тендерної пропозиції надається гарантійний лист наступного змісту:</w:t>
      </w:r>
    </w:p>
    <w:p w14:paraId="64FBC2D2" w14:textId="77777777" w:rsidR="007B13F3" w:rsidRPr="00A51BA9" w:rsidRDefault="007B13F3" w:rsidP="007B13F3">
      <w:pPr>
        <w:pStyle w:val="Default"/>
        <w:ind w:firstLine="567"/>
        <w:jc w:val="both"/>
        <w:rPr>
          <w:color w:val="auto"/>
        </w:rPr>
      </w:pPr>
    </w:p>
    <w:p w14:paraId="612DA505" w14:textId="77777777" w:rsidR="00F948C7" w:rsidRPr="00A51BA9" w:rsidRDefault="00F948C7" w:rsidP="00F948C7">
      <w:pPr>
        <w:tabs>
          <w:tab w:val="left" w:pos="9498"/>
        </w:tabs>
        <w:spacing w:after="0" w:line="240" w:lineRule="auto"/>
        <w:ind w:right="282"/>
        <w:jc w:val="right"/>
        <w:rPr>
          <w:sz w:val="24"/>
          <w:szCs w:val="24"/>
        </w:rPr>
      </w:pPr>
      <w:r w:rsidRPr="00A51BA9">
        <w:rPr>
          <w:sz w:val="24"/>
          <w:szCs w:val="24"/>
        </w:rPr>
        <w:t xml:space="preserve">Тендерному комітету  </w:t>
      </w:r>
    </w:p>
    <w:p w14:paraId="2F209380" w14:textId="77777777" w:rsidR="00F948C7" w:rsidRPr="00A51BA9" w:rsidRDefault="00F948C7" w:rsidP="00F948C7">
      <w:pPr>
        <w:tabs>
          <w:tab w:val="left" w:pos="9498"/>
        </w:tabs>
        <w:spacing w:after="0" w:line="240" w:lineRule="auto"/>
        <w:ind w:right="282"/>
        <w:jc w:val="right"/>
        <w:rPr>
          <w:sz w:val="24"/>
          <w:szCs w:val="24"/>
        </w:rPr>
      </w:pPr>
      <w:r w:rsidRPr="00A51BA9">
        <w:rPr>
          <w:sz w:val="24"/>
          <w:szCs w:val="24"/>
        </w:rPr>
        <w:t>Філії ГПУ «</w:t>
      </w:r>
      <w:proofErr w:type="spellStart"/>
      <w:r w:rsidRPr="00A51BA9">
        <w:rPr>
          <w:sz w:val="24"/>
          <w:szCs w:val="24"/>
        </w:rPr>
        <w:t>Шебелинкагазвидобування</w:t>
      </w:r>
      <w:proofErr w:type="spellEnd"/>
      <w:r w:rsidRPr="00A51BA9">
        <w:rPr>
          <w:sz w:val="24"/>
          <w:szCs w:val="24"/>
        </w:rPr>
        <w:t xml:space="preserve">»   </w:t>
      </w:r>
    </w:p>
    <w:p w14:paraId="0FC75172" w14:textId="77777777" w:rsidR="00F948C7" w:rsidRPr="00A51BA9" w:rsidRDefault="00F948C7" w:rsidP="00F948C7">
      <w:pPr>
        <w:tabs>
          <w:tab w:val="left" w:pos="9498"/>
        </w:tabs>
        <w:spacing w:after="0" w:line="240" w:lineRule="auto"/>
        <w:ind w:right="282"/>
        <w:jc w:val="right"/>
        <w:rPr>
          <w:b/>
          <w:sz w:val="24"/>
          <w:szCs w:val="24"/>
        </w:rPr>
      </w:pPr>
      <w:r w:rsidRPr="00A51BA9">
        <w:rPr>
          <w:sz w:val="24"/>
          <w:szCs w:val="24"/>
        </w:rPr>
        <w:t xml:space="preserve"> АТ «Укргазвидобування»</w:t>
      </w:r>
    </w:p>
    <w:p w14:paraId="4CA399AD" w14:textId="77777777" w:rsidR="007B13F3" w:rsidRPr="00A51BA9" w:rsidRDefault="007B13F3" w:rsidP="007B13F3">
      <w:pPr>
        <w:spacing w:after="0" w:line="240" w:lineRule="auto"/>
        <w:ind w:left="140" w:right="-2"/>
        <w:jc w:val="center"/>
        <w:rPr>
          <w:b/>
          <w:sz w:val="24"/>
          <w:szCs w:val="24"/>
        </w:rPr>
      </w:pPr>
    </w:p>
    <w:p w14:paraId="3B4B5099" w14:textId="77777777" w:rsidR="007B13F3" w:rsidRPr="00A51BA9" w:rsidRDefault="007B13F3" w:rsidP="007B13F3">
      <w:pPr>
        <w:tabs>
          <w:tab w:val="left" w:pos="9498"/>
        </w:tabs>
        <w:suppressAutoHyphens/>
        <w:spacing w:after="0" w:line="240" w:lineRule="auto"/>
        <w:ind w:right="164"/>
        <w:jc w:val="center"/>
        <w:rPr>
          <w:b/>
          <w:bCs/>
          <w:szCs w:val="28"/>
          <w:lang w:eastAsia="ar-SA"/>
        </w:rPr>
      </w:pPr>
      <w:r w:rsidRPr="00A51BA9">
        <w:rPr>
          <w:b/>
          <w:bCs/>
          <w:szCs w:val="28"/>
          <w:lang w:eastAsia="ar-SA"/>
        </w:rPr>
        <w:t>ГАРАНТІЙНИЙ ЛИСТ</w:t>
      </w:r>
    </w:p>
    <w:p w14:paraId="535FD3C0" w14:textId="77777777" w:rsidR="007B13F3" w:rsidRPr="00A51BA9" w:rsidRDefault="007B13F3" w:rsidP="007B13F3">
      <w:pPr>
        <w:suppressAutoHyphens/>
        <w:spacing w:after="0" w:line="240" w:lineRule="auto"/>
        <w:ind w:right="-2"/>
        <w:jc w:val="center"/>
        <w:rPr>
          <w:b/>
          <w:bCs/>
          <w:sz w:val="24"/>
          <w:szCs w:val="24"/>
          <w:lang w:eastAsia="ar-SA"/>
        </w:rPr>
      </w:pPr>
      <w:r w:rsidRPr="00A51BA9">
        <w:rPr>
          <w:b/>
          <w:bCs/>
          <w:sz w:val="24"/>
          <w:szCs w:val="24"/>
          <w:lang w:eastAsia="ar-SA"/>
        </w:rPr>
        <w:t>про відсутність підстав для відмови субпідряднику/співвиконавцю в участі у процедурі закупівлі відповідно до статті 17 Закону України «Про публічні закупівлі»</w:t>
      </w:r>
    </w:p>
    <w:p w14:paraId="1E4B423F" w14:textId="77777777" w:rsidR="007B13F3" w:rsidRPr="00A51BA9" w:rsidRDefault="007B13F3" w:rsidP="007B13F3">
      <w:pPr>
        <w:suppressAutoHyphens/>
        <w:spacing w:after="0" w:line="240" w:lineRule="auto"/>
        <w:ind w:right="-2"/>
        <w:jc w:val="center"/>
        <w:rPr>
          <w:b/>
          <w:bCs/>
          <w:sz w:val="24"/>
          <w:szCs w:val="24"/>
          <w:lang w:eastAsia="ar-SA"/>
        </w:rPr>
      </w:pPr>
    </w:p>
    <w:p w14:paraId="48392807" w14:textId="77777777" w:rsidR="007B13F3" w:rsidRPr="00A51BA9" w:rsidRDefault="007B13F3" w:rsidP="007B13F3">
      <w:pPr>
        <w:spacing w:after="0" w:line="240" w:lineRule="auto"/>
        <w:ind w:right="-2" w:firstLine="567"/>
        <w:jc w:val="both"/>
        <w:rPr>
          <w:rFonts w:eastAsia="Calibri"/>
          <w:sz w:val="24"/>
          <w:szCs w:val="24"/>
        </w:rPr>
      </w:pPr>
      <w:r w:rsidRPr="00A51BA9">
        <w:rPr>
          <w:sz w:val="24"/>
          <w:szCs w:val="24"/>
        </w:rPr>
        <w:t xml:space="preserve">Ми, </w:t>
      </w:r>
      <w:r w:rsidRPr="00A51BA9">
        <w:rPr>
          <w:sz w:val="24"/>
          <w:szCs w:val="24"/>
          <w:u w:val="single"/>
        </w:rPr>
        <w:t>/</w:t>
      </w:r>
      <w:r w:rsidRPr="00A51BA9">
        <w:rPr>
          <w:i/>
          <w:sz w:val="24"/>
          <w:szCs w:val="24"/>
          <w:u w:val="single"/>
        </w:rPr>
        <w:t>найменування Учасника</w:t>
      </w:r>
      <w:r w:rsidRPr="00A51BA9">
        <w:rPr>
          <w:sz w:val="24"/>
          <w:szCs w:val="24"/>
          <w:u w:val="single"/>
        </w:rPr>
        <w:t>/</w:t>
      </w:r>
      <w:r w:rsidRPr="00A51BA9">
        <w:rPr>
          <w:sz w:val="24"/>
          <w:szCs w:val="24"/>
        </w:rPr>
        <w:t xml:space="preserve"> (далі – Учасник), цією довідкою засвідчуємо про відсутність підстав для відмови залученому нами субпідряднику/співвиконавцю, /</w:t>
      </w:r>
      <w:r w:rsidRPr="00A51BA9">
        <w:rPr>
          <w:i/>
          <w:sz w:val="24"/>
          <w:szCs w:val="24"/>
        </w:rPr>
        <w:t>найменування субпідрядника/співвиконавця</w:t>
      </w:r>
      <w:r w:rsidRPr="00A51BA9">
        <w:rPr>
          <w:sz w:val="24"/>
          <w:szCs w:val="24"/>
        </w:rPr>
        <w:t>/, в участі у процедурі закупівлі, передбачених частиною 1 статті 17 Закону України  «Про публічні закупівлі», а саме:</w:t>
      </w:r>
    </w:p>
    <w:p w14:paraId="53C176C6" w14:textId="77777777" w:rsidR="007B13F3" w:rsidRPr="00A51BA9" w:rsidRDefault="007B13F3" w:rsidP="007B13F3">
      <w:pPr>
        <w:spacing w:after="0" w:line="240" w:lineRule="auto"/>
        <w:ind w:right="-2" w:firstLine="567"/>
        <w:jc w:val="both"/>
        <w:rPr>
          <w:sz w:val="24"/>
          <w:szCs w:val="24"/>
        </w:rPr>
      </w:pPr>
      <w:r w:rsidRPr="00A51BA9">
        <w:rPr>
          <w:sz w:val="24"/>
          <w:szCs w:val="24"/>
        </w:rPr>
        <w:t>1) фізична особа, яка є залученим субпідрядником/співвиконавцем процедури закупівлі, не була засуджена за злочин, учинений з корисливих мотивів (зокрема, пов</w:t>
      </w:r>
      <w:r w:rsidRPr="00A51BA9">
        <w:rPr>
          <w:rFonts w:eastAsiaTheme="minorEastAsia"/>
          <w:sz w:val="24"/>
          <w:szCs w:val="24"/>
          <w:lang w:eastAsia="zh-CN"/>
        </w:rPr>
        <w:t>’язаний з хабарництвом та відмиванням коштів)</w:t>
      </w:r>
      <w:r w:rsidRPr="00A51BA9">
        <w:rPr>
          <w:sz w:val="24"/>
          <w:szCs w:val="24"/>
        </w:rPr>
        <w:t xml:space="preserve">, не має не знятої та не погашеної у встановленому законом порядку судимості </w:t>
      </w:r>
      <w:r w:rsidRPr="00A51BA9">
        <w:rPr>
          <w:rFonts w:eastAsia="Calibri"/>
          <w:bCs/>
          <w:sz w:val="24"/>
          <w:szCs w:val="24"/>
          <w:shd w:val="clear" w:color="auto" w:fill="FFFFFF"/>
          <w:lang w:eastAsia="uk-UA"/>
        </w:rPr>
        <w:t xml:space="preserve"> </w:t>
      </w:r>
      <w:r w:rsidRPr="00A51BA9">
        <w:rPr>
          <w:rFonts w:eastAsia="Calibri"/>
          <w:sz w:val="24"/>
          <w:szCs w:val="24"/>
          <w:lang w:eastAsia="uk-UA"/>
        </w:rPr>
        <w:t>(</w:t>
      </w:r>
      <w:r w:rsidRPr="00A51BA9">
        <w:rPr>
          <w:rFonts w:eastAsia="Calibri"/>
          <w:b/>
          <w:sz w:val="24"/>
          <w:szCs w:val="24"/>
          <w:lang w:eastAsia="uk-UA"/>
        </w:rPr>
        <w:t>пункт 5 ч. 1 ст. 17 Закону</w:t>
      </w:r>
      <w:r w:rsidRPr="00A51BA9">
        <w:rPr>
          <w:rFonts w:eastAsia="Calibri"/>
          <w:sz w:val="24"/>
          <w:szCs w:val="24"/>
          <w:lang w:eastAsia="uk-UA"/>
        </w:rPr>
        <w:t>)</w:t>
      </w:r>
      <w:r w:rsidRPr="00A51BA9">
        <w:rPr>
          <w:sz w:val="24"/>
          <w:szCs w:val="24"/>
        </w:rPr>
        <w:t>;</w:t>
      </w:r>
    </w:p>
    <w:p w14:paraId="0262F096" w14:textId="77777777" w:rsidR="008F413C" w:rsidRPr="00A51BA9" w:rsidRDefault="008F413C" w:rsidP="008F413C">
      <w:pPr>
        <w:tabs>
          <w:tab w:val="left" w:pos="9498"/>
        </w:tabs>
        <w:spacing w:after="0" w:line="240" w:lineRule="auto"/>
        <w:ind w:firstLine="567"/>
        <w:jc w:val="both"/>
        <w:rPr>
          <w:sz w:val="24"/>
          <w:szCs w:val="24"/>
        </w:rPr>
      </w:pPr>
      <w:r w:rsidRPr="00A51BA9">
        <w:rPr>
          <w:sz w:val="24"/>
          <w:szCs w:val="24"/>
        </w:rPr>
        <w:t>2) службова (посадова) особа залученого субпідрядника/співвиконавця процедури закупівлі, яку уповноважено залученим субпідрядником/співвиконавцем представляти його інтереси під час проведення процедури закупівлі, не була засуджена за злочин, вчинений з корисливих мотивів (зокрема, пов</w:t>
      </w:r>
      <w:r w:rsidRPr="00A51BA9">
        <w:rPr>
          <w:rFonts w:eastAsiaTheme="minorEastAsia"/>
          <w:sz w:val="24"/>
          <w:szCs w:val="24"/>
          <w:lang w:eastAsia="zh-CN"/>
        </w:rPr>
        <w:t>’язаний з хабарництвом та відмиванням коштів)</w:t>
      </w:r>
      <w:r w:rsidRPr="00A51BA9">
        <w:rPr>
          <w:sz w:val="24"/>
          <w:szCs w:val="24"/>
        </w:rPr>
        <w:t xml:space="preserve">, немає не знятої або не погашеної у встановленому законом порядку судимості </w:t>
      </w:r>
      <w:r w:rsidRPr="00A51BA9">
        <w:rPr>
          <w:rFonts w:eastAsia="Calibri"/>
          <w:bCs/>
          <w:sz w:val="24"/>
          <w:szCs w:val="24"/>
          <w:shd w:val="clear" w:color="auto" w:fill="FFFFFF"/>
          <w:lang w:eastAsia="uk-UA"/>
        </w:rPr>
        <w:t xml:space="preserve"> </w:t>
      </w:r>
      <w:r w:rsidRPr="00A51BA9">
        <w:rPr>
          <w:rFonts w:eastAsia="Calibri"/>
          <w:sz w:val="24"/>
          <w:szCs w:val="24"/>
          <w:lang w:eastAsia="uk-UA"/>
        </w:rPr>
        <w:t>(</w:t>
      </w:r>
      <w:r w:rsidRPr="00A51BA9">
        <w:rPr>
          <w:rFonts w:eastAsia="Calibri"/>
          <w:b/>
          <w:sz w:val="24"/>
          <w:szCs w:val="24"/>
          <w:lang w:eastAsia="uk-UA"/>
        </w:rPr>
        <w:t>пункт 6 ч. 1 ст. 17 Закону</w:t>
      </w:r>
      <w:r w:rsidRPr="00A51BA9">
        <w:rPr>
          <w:rFonts w:eastAsia="Calibri"/>
          <w:sz w:val="24"/>
          <w:szCs w:val="24"/>
          <w:lang w:eastAsia="uk-UA"/>
        </w:rPr>
        <w:t>)</w:t>
      </w:r>
      <w:r w:rsidRPr="00A51BA9">
        <w:rPr>
          <w:sz w:val="24"/>
          <w:szCs w:val="24"/>
        </w:rPr>
        <w:t>;</w:t>
      </w:r>
    </w:p>
    <w:p w14:paraId="6B1EE592" w14:textId="3E414A98" w:rsidR="007B13F3" w:rsidRPr="00A51BA9" w:rsidRDefault="007B13F3" w:rsidP="007B13F3">
      <w:pPr>
        <w:tabs>
          <w:tab w:val="left" w:pos="9498"/>
        </w:tabs>
        <w:spacing w:after="0" w:line="240" w:lineRule="auto"/>
        <w:ind w:firstLine="567"/>
        <w:jc w:val="both"/>
        <w:rPr>
          <w:i/>
          <w:sz w:val="24"/>
          <w:szCs w:val="24"/>
        </w:rPr>
      </w:pPr>
      <w:r w:rsidRPr="00A51BA9">
        <w:rPr>
          <w:sz w:val="24"/>
          <w:szCs w:val="24"/>
        </w:rPr>
        <w:t xml:space="preserve">3) юридична особа, яка є залученим субпідрядником/співвиконавцем процедури закупівлі (крім нерезидентів), має антикорупційну програму та уповноваженого з реалізації антикорупційної програми </w:t>
      </w:r>
      <w:r w:rsidRPr="00A51BA9">
        <w:rPr>
          <w:rFonts w:eastAsia="Calibri"/>
          <w:sz w:val="24"/>
          <w:szCs w:val="24"/>
          <w:lang w:eastAsia="uk-UA"/>
        </w:rPr>
        <w:t>(</w:t>
      </w:r>
      <w:r w:rsidRPr="00A51BA9">
        <w:rPr>
          <w:rFonts w:eastAsia="Calibri"/>
          <w:b/>
          <w:sz w:val="24"/>
          <w:szCs w:val="24"/>
          <w:lang w:eastAsia="uk-UA"/>
        </w:rPr>
        <w:t>пункт 10 ч. 1 ст. 17 Закону</w:t>
      </w:r>
      <w:r w:rsidRPr="00A51BA9">
        <w:rPr>
          <w:rFonts w:eastAsia="Calibri"/>
          <w:sz w:val="24"/>
          <w:szCs w:val="24"/>
          <w:lang w:eastAsia="uk-UA"/>
        </w:rPr>
        <w:t>).</w:t>
      </w:r>
      <w:r w:rsidRPr="00A51BA9">
        <w:rPr>
          <w:sz w:val="24"/>
          <w:szCs w:val="24"/>
        </w:rPr>
        <w:t xml:space="preserve"> </w:t>
      </w:r>
      <w:r w:rsidR="00614A53" w:rsidRPr="00A51BA9">
        <w:rPr>
          <w:i/>
          <w:sz w:val="24"/>
          <w:szCs w:val="24"/>
        </w:rPr>
        <w:t>(Зазначається у разі якщо вартість закупівлі товару (товарів), послуги (послуг) або робіт дорівнює чи перевищує 20 мільйонів гривень (у тому числі за лотом) та надається копія антикорупційної програми юридичної особи, що є залученим субпідрядником/співвиконавцем, та копія наказу про призначення уповноваженого з антикорупційної програми юридичної особи (у випадку коли очікувана вартість закупівлі дорівнює чи перевищує 20 млн. грн.);</w:t>
      </w:r>
    </w:p>
    <w:p w14:paraId="1B5A0A3A" w14:textId="77777777" w:rsidR="007B13F3" w:rsidRPr="00A51BA9" w:rsidRDefault="007B13F3" w:rsidP="007B13F3">
      <w:pPr>
        <w:tabs>
          <w:tab w:val="left" w:pos="9498"/>
        </w:tabs>
        <w:spacing w:after="0" w:line="240" w:lineRule="auto"/>
        <w:ind w:firstLine="567"/>
        <w:jc w:val="both"/>
        <w:rPr>
          <w:rFonts w:eastAsia="Calibri"/>
          <w:sz w:val="24"/>
          <w:szCs w:val="24"/>
          <w:lang w:eastAsia="uk-UA"/>
        </w:rPr>
      </w:pPr>
      <w:r w:rsidRPr="00A51BA9">
        <w:rPr>
          <w:sz w:val="24"/>
          <w:szCs w:val="24"/>
        </w:rPr>
        <w:t>4) службова (посадова) особа залученого субпідрядника/співвиконавця процедури закупівлі, яку уповноважено залученим субпідрядником/співвиконавцем представляти його інтереси під час проведення процедури закупівлі, фізичну особу, яка є залученим субпідрядником/співвиконавцем, не було притягнуто згідно із законом до відповідальності за вчинення правопорушення, пов</w:t>
      </w:r>
      <w:r w:rsidRPr="00A51BA9">
        <w:rPr>
          <w:rFonts w:eastAsiaTheme="minorEastAsia"/>
          <w:sz w:val="24"/>
          <w:szCs w:val="24"/>
          <w:lang w:eastAsia="zh-CN"/>
        </w:rPr>
        <w:t xml:space="preserve">’язаного з використанням дитячої праці чи будь-якими формами торгівлі людьми </w:t>
      </w:r>
      <w:r w:rsidRPr="00A51BA9">
        <w:rPr>
          <w:rFonts w:eastAsia="Calibri"/>
          <w:sz w:val="24"/>
          <w:szCs w:val="24"/>
          <w:lang w:eastAsia="uk-UA"/>
        </w:rPr>
        <w:t>(</w:t>
      </w:r>
      <w:r w:rsidRPr="00A51BA9">
        <w:rPr>
          <w:rFonts w:eastAsia="Calibri"/>
          <w:b/>
          <w:sz w:val="24"/>
          <w:szCs w:val="24"/>
          <w:lang w:eastAsia="uk-UA"/>
        </w:rPr>
        <w:t>пункт 12 ч. 1 ст. 17 Закону</w:t>
      </w:r>
      <w:r w:rsidRPr="00A51BA9">
        <w:rPr>
          <w:rFonts w:eastAsia="Calibri"/>
          <w:sz w:val="24"/>
          <w:szCs w:val="24"/>
          <w:lang w:eastAsia="uk-UA"/>
        </w:rPr>
        <w:t>);</w:t>
      </w:r>
    </w:p>
    <w:p w14:paraId="68471408" w14:textId="77777777" w:rsidR="007B13F3" w:rsidRPr="00A51BA9" w:rsidRDefault="007B13F3" w:rsidP="007B13F3">
      <w:pPr>
        <w:tabs>
          <w:tab w:val="left" w:pos="9498"/>
        </w:tabs>
        <w:spacing w:after="0" w:line="240" w:lineRule="auto"/>
        <w:ind w:firstLine="567"/>
        <w:jc w:val="both"/>
        <w:rPr>
          <w:sz w:val="24"/>
          <w:szCs w:val="24"/>
        </w:rPr>
      </w:pPr>
      <w:r w:rsidRPr="00A51BA9">
        <w:rPr>
          <w:sz w:val="24"/>
          <w:szCs w:val="24"/>
        </w:rPr>
        <w:t>5) залучений субпідрядник/співвиконавець /</w:t>
      </w:r>
      <w:r w:rsidRPr="00A51BA9">
        <w:rPr>
          <w:i/>
          <w:sz w:val="24"/>
          <w:szCs w:val="24"/>
          <w:u w:val="single"/>
        </w:rPr>
        <w:t>має/немає</w:t>
      </w:r>
      <w:r w:rsidRPr="00A51BA9">
        <w:rPr>
          <w:sz w:val="24"/>
          <w:szCs w:val="24"/>
        </w:rPr>
        <w:t>/</w:t>
      </w:r>
      <w:r w:rsidRPr="00A51BA9">
        <w:rPr>
          <w:b/>
          <w:sz w:val="24"/>
          <w:szCs w:val="24"/>
        </w:rPr>
        <w:t xml:space="preserve"> </w:t>
      </w:r>
      <w:r w:rsidRPr="00A51BA9">
        <w:rPr>
          <w:sz w:val="24"/>
          <w:szCs w:val="24"/>
        </w:rPr>
        <w:t>заборгованість(-ості) із сплати податків і зборів (обов’язкових платежів)</w:t>
      </w:r>
      <w:r w:rsidRPr="00A51BA9">
        <w:rPr>
          <w:rFonts w:eastAsia="Calibri"/>
          <w:sz w:val="24"/>
          <w:szCs w:val="24"/>
        </w:rPr>
        <w:t xml:space="preserve"> (</w:t>
      </w:r>
      <w:r w:rsidRPr="00A51BA9">
        <w:rPr>
          <w:rFonts w:eastAsia="Calibri"/>
          <w:b/>
          <w:sz w:val="24"/>
          <w:szCs w:val="24"/>
          <w:lang w:eastAsia="uk-UA"/>
        </w:rPr>
        <w:t>пункт 13 ч. 1 ст. 17 Закону</w:t>
      </w:r>
      <w:r w:rsidRPr="00A51BA9">
        <w:rPr>
          <w:rFonts w:eastAsia="Calibri"/>
          <w:sz w:val="24"/>
          <w:szCs w:val="24"/>
        </w:rPr>
        <w:t>)</w:t>
      </w:r>
      <w:r w:rsidRPr="00A51BA9">
        <w:rPr>
          <w:sz w:val="24"/>
          <w:szCs w:val="24"/>
        </w:rPr>
        <w:t>*;</w:t>
      </w:r>
    </w:p>
    <w:p w14:paraId="09D86342" w14:textId="77777777" w:rsidR="007B13F3" w:rsidRPr="00A51BA9" w:rsidRDefault="007B13F3" w:rsidP="007B13F3">
      <w:pPr>
        <w:tabs>
          <w:tab w:val="left" w:pos="9498"/>
        </w:tabs>
        <w:spacing w:after="0" w:line="240" w:lineRule="auto"/>
        <w:ind w:firstLine="450"/>
        <w:jc w:val="both"/>
        <w:rPr>
          <w:rFonts w:eastAsia="Calibri"/>
          <w:sz w:val="24"/>
          <w:szCs w:val="24"/>
        </w:rPr>
      </w:pPr>
    </w:p>
    <w:tbl>
      <w:tblPr>
        <w:tblW w:w="10024"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3342"/>
        <w:gridCol w:w="3341"/>
        <w:gridCol w:w="3341"/>
      </w:tblGrid>
      <w:tr w:rsidR="00A51BA9" w:rsidRPr="00A51BA9" w14:paraId="76FADFC5" w14:textId="77777777" w:rsidTr="00CD2E13">
        <w:tc>
          <w:tcPr>
            <w:tcW w:w="3342" w:type="dxa"/>
          </w:tcPr>
          <w:p w14:paraId="4D64811D" w14:textId="77777777" w:rsidR="007B13F3" w:rsidRPr="00A51BA9" w:rsidRDefault="007B13F3" w:rsidP="00CD2E13">
            <w:pPr>
              <w:tabs>
                <w:tab w:val="left" w:pos="9498"/>
              </w:tabs>
              <w:spacing w:after="0" w:line="240" w:lineRule="auto"/>
              <w:jc w:val="center"/>
              <w:rPr>
                <w:rFonts w:eastAsia="Calibri"/>
                <w:sz w:val="22"/>
              </w:rPr>
            </w:pPr>
            <w:r w:rsidRPr="00A51BA9">
              <w:rPr>
                <w:rFonts w:eastAsia="Calibri"/>
                <w:sz w:val="22"/>
              </w:rPr>
              <w:t>________________________</w:t>
            </w:r>
          </w:p>
        </w:tc>
        <w:tc>
          <w:tcPr>
            <w:tcW w:w="3341" w:type="dxa"/>
          </w:tcPr>
          <w:p w14:paraId="23BA20D6" w14:textId="77777777" w:rsidR="007B13F3" w:rsidRPr="00A51BA9" w:rsidRDefault="007B13F3" w:rsidP="00CD2E13">
            <w:pPr>
              <w:tabs>
                <w:tab w:val="left" w:pos="9498"/>
              </w:tabs>
              <w:spacing w:after="0" w:line="240" w:lineRule="auto"/>
              <w:jc w:val="center"/>
              <w:rPr>
                <w:rFonts w:eastAsia="Calibri"/>
                <w:sz w:val="22"/>
              </w:rPr>
            </w:pPr>
            <w:r w:rsidRPr="00A51BA9">
              <w:rPr>
                <w:rFonts w:eastAsia="Calibri"/>
                <w:sz w:val="22"/>
              </w:rPr>
              <w:t>________________________</w:t>
            </w:r>
          </w:p>
        </w:tc>
        <w:tc>
          <w:tcPr>
            <w:tcW w:w="3341" w:type="dxa"/>
          </w:tcPr>
          <w:p w14:paraId="368A696A" w14:textId="77777777" w:rsidR="007B13F3" w:rsidRPr="00A51BA9" w:rsidRDefault="007B13F3" w:rsidP="00CD2E13">
            <w:pPr>
              <w:tabs>
                <w:tab w:val="left" w:pos="9498"/>
              </w:tabs>
              <w:spacing w:after="0" w:line="240" w:lineRule="auto"/>
              <w:jc w:val="center"/>
              <w:rPr>
                <w:rFonts w:eastAsia="Calibri"/>
                <w:sz w:val="22"/>
              </w:rPr>
            </w:pPr>
            <w:r w:rsidRPr="00A51BA9">
              <w:rPr>
                <w:rFonts w:eastAsia="Calibri"/>
                <w:sz w:val="22"/>
              </w:rPr>
              <w:t>________________________</w:t>
            </w:r>
          </w:p>
        </w:tc>
      </w:tr>
      <w:tr w:rsidR="00A51BA9" w:rsidRPr="00A51BA9" w14:paraId="4685D680" w14:textId="77777777" w:rsidTr="00CD2E13">
        <w:tc>
          <w:tcPr>
            <w:tcW w:w="3342" w:type="dxa"/>
          </w:tcPr>
          <w:p w14:paraId="116787B9" w14:textId="77777777" w:rsidR="007B13F3" w:rsidRPr="00A51BA9" w:rsidRDefault="007B13F3" w:rsidP="00CD2E13">
            <w:pPr>
              <w:tabs>
                <w:tab w:val="left" w:pos="9498"/>
              </w:tabs>
              <w:spacing w:after="0" w:line="240" w:lineRule="auto"/>
              <w:jc w:val="center"/>
              <w:rPr>
                <w:rFonts w:eastAsia="Calibri"/>
                <w:sz w:val="16"/>
                <w:szCs w:val="16"/>
              </w:rPr>
            </w:pPr>
            <w:r w:rsidRPr="00A51BA9">
              <w:rPr>
                <w:rFonts w:eastAsia="Calibri"/>
                <w:i/>
                <w:sz w:val="16"/>
                <w:szCs w:val="16"/>
              </w:rPr>
              <w:t>посада уповноваженої особи Учасника</w:t>
            </w:r>
          </w:p>
        </w:tc>
        <w:tc>
          <w:tcPr>
            <w:tcW w:w="3341" w:type="dxa"/>
          </w:tcPr>
          <w:p w14:paraId="4BCE8120" w14:textId="77777777" w:rsidR="007B13F3" w:rsidRPr="00A51BA9" w:rsidRDefault="007B13F3" w:rsidP="00CD2E13">
            <w:pPr>
              <w:tabs>
                <w:tab w:val="left" w:pos="9498"/>
              </w:tabs>
              <w:spacing w:after="0" w:line="240" w:lineRule="auto"/>
              <w:jc w:val="center"/>
              <w:rPr>
                <w:rFonts w:eastAsia="Calibri"/>
                <w:sz w:val="16"/>
                <w:szCs w:val="16"/>
              </w:rPr>
            </w:pPr>
            <w:r w:rsidRPr="00A51BA9">
              <w:rPr>
                <w:rFonts w:eastAsia="Calibri"/>
                <w:i/>
                <w:sz w:val="16"/>
                <w:szCs w:val="16"/>
              </w:rPr>
              <w:t xml:space="preserve">підпис </w:t>
            </w:r>
          </w:p>
        </w:tc>
        <w:tc>
          <w:tcPr>
            <w:tcW w:w="3341" w:type="dxa"/>
          </w:tcPr>
          <w:p w14:paraId="4C3C75F3" w14:textId="77777777" w:rsidR="007B13F3" w:rsidRPr="00A51BA9" w:rsidRDefault="007B13F3" w:rsidP="00CD2E13">
            <w:pPr>
              <w:tabs>
                <w:tab w:val="left" w:pos="9498"/>
              </w:tabs>
              <w:spacing w:after="0" w:line="240" w:lineRule="auto"/>
              <w:jc w:val="center"/>
              <w:rPr>
                <w:rFonts w:eastAsia="Calibri"/>
                <w:sz w:val="16"/>
                <w:szCs w:val="16"/>
              </w:rPr>
            </w:pPr>
            <w:r w:rsidRPr="00A51BA9">
              <w:rPr>
                <w:rFonts w:eastAsia="Calibri"/>
                <w:i/>
                <w:sz w:val="16"/>
                <w:szCs w:val="16"/>
              </w:rPr>
              <w:t>прізвище, ініціали</w:t>
            </w:r>
          </w:p>
        </w:tc>
      </w:tr>
    </w:tbl>
    <w:p w14:paraId="1782C392" w14:textId="77777777" w:rsidR="007B13F3" w:rsidRPr="00A51BA9" w:rsidRDefault="007B13F3" w:rsidP="007B13F3">
      <w:pPr>
        <w:tabs>
          <w:tab w:val="left" w:pos="9498"/>
        </w:tabs>
        <w:spacing w:after="0" w:line="240" w:lineRule="auto"/>
        <w:jc w:val="both"/>
        <w:rPr>
          <w:i/>
          <w:sz w:val="20"/>
          <w:szCs w:val="20"/>
        </w:rPr>
      </w:pPr>
    </w:p>
    <w:p w14:paraId="0E956E11" w14:textId="2ECCF4E4" w:rsidR="007B13F3" w:rsidRPr="00A51BA9" w:rsidRDefault="007B13F3" w:rsidP="007B13F3">
      <w:pPr>
        <w:tabs>
          <w:tab w:val="left" w:pos="9498"/>
        </w:tabs>
        <w:spacing w:after="0" w:line="240" w:lineRule="auto"/>
        <w:jc w:val="both"/>
        <w:rPr>
          <w:i/>
          <w:sz w:val="18"/>
          <w:szCs w:val="18"/>
          <w:lang w:eastAsia="zh-CN"/>
        </w:rPr>
      </w:pPr>
      <w:r w:rsidRPr="00A51BA9">
        <w:rPr>
          <w:i/>
          <w:sz w:val="18"/>
          <w:szCs w:val="18"/>
        </w:rPr>
        <w:lastRenderedPageBreak/>
        <w:t xml:space="preserve">* У випадку якщо залучений субпідрядник/співвиконавець має заборгованість із сплати податків і зборів (обов’язкових платежів), але здійснив заходи щодо розстрочення і відстрочення такої заборгованості у порядку та на умовах, визначених законодавством країни реєстрації такого залученого субпідрядника/співвиконавця, він </w:t>
      </w:r>
      <w:r w:rsidR="00223E2B" w:rsidRPr="00A51BA9">
        <w:rPr>
          <w:i/>
          <w:sz w:val="18"/>
          <w:szCs w:val="18"/>
          <w:u w:val="single"/>
        </w:rPr>
        <w:t>надає довідку у довільній формі</w:t>
      </w:r>
      <w:r w:rsidR="00223E2B" w:rsidRPr="00A51BA9">
        <w:rPr>
          <w:i/>
          <w:sz w:val="18"/>
          <w:szCs w:val="18"/>
        </w:rPr>
        <w:t xml:space="preserve"> про розстрочення і відстрочення такої заборгованості.</w:t>
      </w:r>
    </w:p>
    <w:p w14:paraId="15AC343B" w14:textId="77777777" w:rsidR="007B13F3" w:rsidRPr="00A51BA9" w:rsidRDefault="007B13F3" w:rsidP="007B13F3">
      <w:pPr>
        <w:pStyle w:val="Default"/>
        <w:ind w:firstLine="567"/>
        <w:jc w:val="both"/>
        <w:rPr>
          <w:color w:val="auto"/>
        </w:rPr>
      </w:pPr>
    </w:p>
    <w:p w14:paraId="6DC75C4A" w14:textId="77777777" w:rsidR="007B13F3" w:rsidRPr="00A51BA9" w:rsidRDefault="007B13F3" w:rsidP="007B13F3">
      <w:pPr>
        <w:spacing w:after="0" w:line="240" w:lineRule="auto"/>
        <w:jc w:val="right"/>
        <w:rPr>
          <w:sz w:val="24"/>
          <w:szCs w:val="24"/>
        </w:rPr>
      </w:pPr>
      <w:r w:rsidRPr="00A51BA9">
        <w:rPr>
          <w:sz w:val="24"/>
          <w:szCs w:val="24"/>
        </w:rPr>
        <w:t>додаток №2.3</w:t>
      </w:r>
    </w:p>
    <w:p w14:paraId="142C8230" w14:textId="77777777" w:rsidR="007B13F3" w:rsidRPr="00A51BA9" w:rsidRDefault="007B13F3" w:rsidP="007B13F3">
      <w:pPr>
        <w:spacing w:after="0" w:line="240" w:lineRule="auto"/>
        <w:jc w:val="right"/>
        <w:rPr>
          <w:sz w:val="24"/>
          <w:szCs w:val="24"/>
        </w:rPr>
      </w:pPr>
      <w:r w:rsidRPr="00A51BA9">
        <w:rPr>
          <w:sz w:val="24"/>
          <w:szCs w:val="24"/>
        </w:rPr>
        <w:t>до тендерної документації</w:t>
      </w:r>
    </w:p>
    <w:p w14:paraId="0A8B364B" w14:textId="77777777" w:rsidR="007B13F3" w:rsidRPr="00A51BA9" w:rsidRDefault="007B13F3" w:rsidP="007B13F3">
      <w:pPr>
        <w:spacing w:after="0" w:line="240" w:lineRule="auto"/>
        <w:jc w:val="right"/>
        <w:rPr>
          <w:b/>
          <w:sz w:val="24"/>
          <w:szCs w:val="24"/>
        </w:rPr>
      </w:pPr>
    </w:p>
    <w:p w14:paraId="19AEA055" w14:textId="77777777" w:rsidR="007B13F3" w:rsidRPr="00A51BA9" w:rsidRDefault="007B13F3" w:rsidP="007B13F3">
      <w:pPr>
        <w:spacing w:after="0" w:line="240" w:lineRule="auto"/>
        <w:jc w:val="center"/>
        <w:rPr>
          <w:b/>
          <w:szCs w:val="28"/>
          <w:u w:val="single"/>
          <w:lang w:val="ru-RU"/>
        </w:rPr>
      </w:pPr>
      <w:proofErr w:type="spellStart"/>
      <w:r w:rsidRPr="00A51BA9">
        <w:rPr>
          <w:b/>
          <w:szCs w:val="28"/>
          <w:u w:val="single"/>
          <w:lang w:val="ru-RU"/>
        </w:rPr>
        <w:t>Інші</w:t>
      </w:r>
      <w:proofErr w:type="spellEnd"/>
      <w:r w:rsidRPr="00A51BA9">
        <w:rPr>
          <w:b/>
          <w:szCs w:val="28"/>
          <w:u w:val="single"/>
          <w:lang w:val="ru-RU"/>
        </w:rPr>
        <w:t xml:space="preserve"> </w:t>
      </w:r>
      <w:proofErr w:type="spellStart"/>
      <w:r w:rsidRPr="00A51BA9">
        <w:rPr>
          <w:b/>
          <w:szCs w:val="28"/>
          <w:u w:val="single"/>
          <w:lang w:val="ru-RU"/>
        </w:rPr>
        <w:t>документи</w:t>
      </w:r>
      <w:proofErr w:type="spellEnd"/>
      <w:r w:rsidRPr="00A51BA9">
        <w:rPr>
          <w:b/>
          <w:szCs w:val="28"/>
          <w:u w:val="single"/>
          <w:lang w:val="ru-RU"/>
        </w:rPr>
        <w:t xml:space="preserve">, </w:t>
      </w:r>
      <w:proofErr w:type="spellStart"/>
      <w:r w:rsidRPr="00A51BA9">
        <w:rPr>
          <w:b/>
          <w:szCs w:val="28"/>
          <w:u w:val="single"/>
          <w:lang w:val="ru-RU"/>
        </w:rPr>
        <w:t>що</w:t>
      </w:r>
      <w:proofErr w:type="spellEnd"/>
      <w:r w:rsidRPr="00A51BA9">
        <w:rPr>
          <w:b/>
          <w:szCs w:val="28"/>
          <w:u w:val="single"/>
          <w:lang w:val="ru-RU"/>
        </w:rPr>
        <w:t xml:space="preserve"> </w:t>
      </w:r>
      <w:proofErr w:type="spellStart"/>
      <w:r w:rsidRPr="00A51BA9">
        <w:rPr>
          <w:b/>
          <w:szCs w:val="28"/>
          <w:u w:val="single"/>
          <w:lang w:val="ru-RU"/>
        </w:rPr>
        <w:t>вимагаються</w:t>
      </w:r>
      <w:proofErr w:type="spellEnd"/>
      <w:r w:rsidRPr="00A51BA9">
        <w:rPr>
          <w:b/>
          <w:szCs w:val="28"/>
          <w:u w:val="single"/>
          <w:lang w:val="ru-RU"/>
        </w:rPr>
        <w:t xml:space="preserve"> </w:t>
      </w:r>
      <w:proofErr w:type="spellStart"/>
      <w:r w:rsidRPr="00A51BA9">
        <w:rPr>
          <w:b/>
          <w:szCs w:val="28"/>
          <w:u w:val="single"/>
          <w:lang w:val="ru-RU"/>
        </w:rPr>
        <w:t>Замовником</w:t>
      </w:r>
      <w:proofErr w:type="spellEnd"/>
      <w:r w:rsidRPr="00A51BA9">
        <w:rPr>
          <w:b/>
          <w:szCs w:val="28"/>
          <w:u w:val="single"/>
          <w:lang w:val="ru-RU"/>
        </w:rPr>
        <w:t xml:space="preserve"> для </w:t>
      </w:r>
      <w:proofErr w:type="spellStart"/>
      <w:r w:rsidRPr="00A51BA9">
        <w:rPr>
          <w:b/>
          <w:szCs w:val="28"/>
          <w:u w:val="single"/>
          <w:lang w:val="ru-RU"/>
        </w:rPr>
        <w:t>завантаження</w:t>
      </w:r>
      <w:proofErr w:type="spellEnd"/>
      <w:r w:rsidRPr="00A51BA9">
        <w:rPr>
          <w:b/>
          <w:szCs w:val="28"/>
          <w:u w:val="single"/>
          <w:lang w:val="ru-RU"/>
        </w:rPr>
        <w:t xml:space="preserve"> </w:t>
      </w:r>
      <w:proofErr w:type="spellStart"/>
      <w:r w:rsidRPr="00A51BA9">
        <w:rPr>
          <w:b/>
          <w:szCs w:val="28"/>
          <w:u w:val="single"/>
          <w:lang w:val="ru-RU"/>
        </w:rPr>
        <w:t>учасниками</w:t>
      </w:r>
      <w:proofErr w:type="spellEnd"/>
      <w:r w:rsidRPr="00A51BA9">
        <w:rPr>
          <w:b/>
          <w:szCs w:val="28"/>
          <w:u w:val="single"/>
          <w:lang w:val="ru-RU"/>
        </w:rPr>
        <w:t xml:space="preserve"> до </w:t>
      </w:r>
      <w:proofErr w:type="spellStart"/>
      <w:r w:rsidRPr="00A51BA9">
        <w:rPr>
          <w:b/>
          <w:szCs w:val="28"/>
          <w:u w:val="single"/>
          <w:lang w:val="ru-RU"/>
        </w:rPr>
        <w:t>кінцевого</w:t>
      </w:r>
      <w:proofErr w:type="spellEnd"/>
      <w:r w:rsidRPr="00A51BA9">
        <w:rPr>
          <w:b/>
          <w:szCs w:val="28"/>
          <w:u w:val="single"/>
          <w:lang w:val="ru-RU"/>
        </w:rPr>
        <w:t xml:space="preserve"> строку </w:t>
      </w:r>
      <w:proofErr w:type="spellStart"/>
      <w:r w:rsidRPr="00A51BA9">
        <w:rPr>
          <w:b/>
          <w:szCs w:val="28"/>
          <w:u w:val="single"/>
          <w:lang w:val="ru-RU"/>
        </w:rPr>
        <w:t>подання</w:t>
      </w:r>
      <w:proofErr w:type="spellEnd"/>
      <w:r w:rsidRPr="00A51BA9">
        <w:rPr>
          <w:b/>
          <w:szCs w:val="28"/>
          <w:u w:val="single"/>
          <w:lang w:val="ru-RU"/>
        </w:rPr>
        <w:t xml:space="preserve"> </w:t>
      </w:r>
      <w:proofErr w:type="spellStart"/>
      <w:r w:rsidRPr="00A51BA9">
        <w:rPr>
          <w:b/>
          <w:szCs w:val="28"/>
          <w:u w:val="single"/>
          <w:lang w:val="ru-RU"/>
        </w:rPr>
        <w:t>тендерних</w:t>
      </w:r>
      <w:proofErr w:type="spellEnd"/>
      <w:r w:rsidRPr="00A51BA9">
        <w:rPr>
          <w:b/>
          <w:szCs w:val="28"/>
          <w:u w:val="single"/>
          <w:lang w:val="ru-RU"/>
        </w:rPr>
        <w:t xml:space="preserve"> </w:t>
      </w:r>
      <w:proofErr w:type="spellStart"/>
      <w:r w:rsidRPr="00A51BA9">
        <w:rPr>
          <w:b/>
          <w:szCs w:val="28"/>
          <w:u w:val="single"/>
          <w:lang w:val="ru-RU"/>
        </w:rPr>
        <w:t>пропозицій</w:t>
      </w:r>
      <w:proofErr w:type="spellEnd"/>
    </w:p>
    <w:p w14:paraId="5B49A27C" w14:textId="77777777" w:rsidR="007B13F3" w:rsidRPr="00A51BA9" w:rsidRDefault="007B13F3" w:rsidP="007B13F3">
      <w:pPr>
        <w:spacing w:after="0" w:line="240" w:lineRule="auto"/>
        <w:jc w:val="center"/>
        <w:rPr>
          <w:b/>
          <w:sz w:val="24"/>
          <w:szCs w:val="24"/>
          <w:u w:val="single"/>
          <w:lang w:val="ru-RU"/>
        </w:rPr>
      </w:pPr>
    </w:p>
    <w:p w14:paraId="32EB656F" w14:textId="77777777" w:rsidR="007B13F3" w:rsidRPr="00A51BA9" w:rsidRDefault="007B13F3" w:rsidP="007B13F3">
      <w:pPr>
        <w:pStyle w:val="aa"/>
        <w:widowControl w:val="0"/>
        <w:numPr>
          <w:ilvl w:val="0"/>
          <w:numId w:val="37"/>
        </w:numPr>
        <w:tabs>
          <w:tab w:val="left" w:pos="851"/>
          <w:tab w:val="left" w:pos="993"/>
        </w:tabs>
        <w:spacing w:after="0" w:line="240" w:lineRule="auto"/>
        <w:ind w:left="0" w:firstLine="567"/>
        <w:jc w:val="both"/>
        <w:rPr>
          <w:sz w:val="24"/>
          <w:szCs w:val="24"/>
        </w:rPr>
      </w:pPr>
      <w:proofErr w:type="spellStart"/>
      <w:r w:rsidRPr="00A51BA9">
        <w:rPr>
          <w:sz w:val="24"/>
          <w:szCs w:val="24"/>
          <w:lang w:val="ru-RU"/>
        </w:rPr>
        <w:t>Сканована</w:t>
      </w:r>
      <w:proofErr w:type="spellEnd"/>
      <w:r w:rsidRPr="00A51BA9">
        <w:rPr>
          <w:sz w:val="24"/>
          <w:szCs w:val="24"/>
          <w:lang w:val="ru-RU"/>
        </w:rPr>
        <w:t xml:space="preserve"> </w:t>
      </w:r>
      <w:proofErr w:type="spellStart"/>
      <w:r w:rsidRPr="00A51BA9">
        <w:rPr>
          <w:sz w:val="24"/>
          <w:szCs w:val="24"/>
          <w:lang w:val="ru-RU"/>
        </w:rPr>
        <w:t>копія</w:t>
      </w:r>
      <w:proofErr w:type="spellEnd"/>
      <w:r w:rsidRPr="00A51BA9">
        <w:rPr>
          <w:sz w:val="24"/>
          <w:szCs w:val="24"/>
          <w:lang w:val="ru-RU"/>
        </w:rPr>
        <w:t xml:space="preserve"> статуту</w:t>
      </w:r>
      <w:r w:rsidRPr="00A51BA9">
        <w:rPr>
          <w:sz w:val="24"/>
          <w:szCs w:val="24"/>
        </w:rPr>
        <w:t xml:space="preserve"> учасника (в останній редакції) або інший установчий документ учасника (за наявності). У разі, якщо державна реєстрація учасника була здійснена після 01.01.2016 року, то учасник має право надати опис документів, що надаються юридичною особою державному реєстратору для проведення державної реєстрації юридичної особи із зазначенням унікального коду, що дає можливість доступу до результатів надання адміністративних послуг у сфері державної реєстрації, у тому числі до установчих документів юридичної особи. В описі документів повинні бути зазначені: унікальний код, веб-сайт за яким Замовник має можливість перевірити установчі документи юридичної особи, дата формування витягу, а також підпис та ініціали державного реєстратора, який здійснював державну реєстрацію юридичної особи. </w:t>
      </w:r>
      <w:r w:rsidRPr="00A51BA9">
        <w:rPr>
          <w:sz w:val="24"/>
          <w:szCs w:val="24"/>
          <w:lang w:eastAsia="uk-UA"/>
        </w:rPr>
        <w:t>У разі залучення спроможності інших суб’єктів господарювання як субпідрядників/співвиконавців в обсязі не менше ніж 20 відсотків від вартості договору про закупівлю у випадку закупівлі робіт або послуг, документ, визначений цим пунктом,  надається на кожного субпідрядника/співвиконавця, що залучаються учасником.</w:t>
      </w:r>
    </w:p>
    <w:p w14:paraId="0B9F2CDE" w14:textId="77777777" w:rsidR="007B13F3" w:rsidRPr="00A51BA9" w:rsidRDefault="007B13F3" w:rsidP="007B13F3">
      <w:pPr>
        <w:tabs>
          <w:tab w:val="left" w:pos="851"/>
          <w:tab w:val="left" w:pos="993"/>
        </w:tabs>
        <w:spacing w:after="0" w:line="240" w:lineRule="auto"/>
        <w:ind w:firstLine="567"/>
        <w:jc w:val="both"/>
        <w:rPr>
          <w:rFonts w:cs="Arial"/>
          <w:bCs/>
          <w:sz w:val="24"/>
          <w:szCs w:val="24"/>
        </w:rPr>
      </w:pPr>
      <w:r w:rsidRPr="00A51BA9">
        <w:rPr>
          <w:rFonts w:cs="Arial"/>
          <w:bCs/>
          <w:sz w:val="24"/>
          <w:szCs w:val="24"/>
        </w:rPr>
        <w:t xml:space="preserve">2. </w:t>
      </w:r>
      <w:proofErr w:type="spellStart"/>
      <w:r w:rsidRPr="00A51BA9">
        <w:rPr>
          <w:sz w:val="24"/>
          <w:szCs w:val="24"/>
          <w:lang w:val="ru-RU"/>
        </w:rPr>
        <w:t>Сканована</w:t>
      </w:r>
      <w:proofErr w:type="spellEnd"/>
      <w:r w:rsidRPr="00A51BA9">
        <w:rPr>
          <w:sz w:val="24"/>
          <w:szCs w:val="24"/>
          <w:lang w:val="ru-RU"/>
        </w:rPr>
        <w:t xml:space="preserve"> </w:t>
      </w:r>
      <w:r w:rsidRPr="00A51BA9">
        <w:rPr>
          <w:rFonts w:cs="Arial"/>
          <w:bCs/>
          <w:sz w:val="24"/>
          <w:szCs w:val="24"/>
        </w:rPr>
        <w:t xml:space="preserve">копія установчого договору (у разі його наявності) про діяльність засновників по створенню підприємства, установи (якщо в статуті не зазначено засновників і їх частка в уставному фонді). </w:t>
      </w:r>
      <w:r w:rsidRPr="00A51BA9">
        <w:rPr>
          <w:sz w:val="24"/>
          <w:szCs w:val="24"/>
          <w:lang w:eastAsia="uk-UA"/>
        </w:rPr>
        <w:t>У разі залучення спроможності інших суб’єктів господарювання як субпідрядників/співвиконавців в обсязі не менше ніж 20 відсотків від вартості договору про закупівлю у випадку закупівлі робіт або послуг, документ, визначений цим пунктом (у разі наявності), надається на кожного субпідрядника/співвиконавця, що залучаються учасником.</w:t>
      </w:r>
    </w:p>
    <w:p w14:paraId="7488F672" w14:textId="77777777" w:rsidR="007B13F3" w:rsidRPr="00A51BA9" w:rsidRDefault="007B13F3" w:rsidP="007B13F3">
      <w:pPr>
        <w:tabs>
          <w:tab w:val="left" w:pos="851"/>
          <w:tab w:val="left" w:pos="993"/>
        </w:tabs>
        <w:spacing w:after="0" w:line="240" w:lineRule="auto"/>
        <w:ind w:firstLine="567"/>
        <w:jc w:val="both"/>
        <w:rPr>
          <w:rFonts w:cs="Arial"/>
          <w:bCs/>
          <w:sz w:val="24"/>
          <w:szCs w:val="24"/>
        </w:rPr>
      </w:pPr>
      <w:r w:rsidRPr="00A51BA9">
        <w:rPr>
          <w:rFonts w:cs="Arial"/>
          <w:bCs/>
          <w:sz w:val="24"/>
          <w:szCs w:val="24"/>
        </w:rPr>
        <w:t xml:space="preserve">3. </w:t>
      </w:r>
      <w:proofErr w:type="spellStart"/>
      <w:r w:rsidRPr="00A51BA9">
        <w:rPr>
          <w:sz w:val="24"/>
          <w:szCs w:val="24"/>
          <w:lang w:val="ru-RU"/>
        </w:rPr>
        <w:t>Сканована</w:t>
      </w:r>
      <w:proofErr w:type="spellEnd"/>
      <w:r w:rsidRPr="00A51BA9">
        <w:rPr>
          <w:sz w:val="24"/>
          <w:szCs w:val="24"/>
          <w:lang w:val="ru-RU"/>
        </w:rPr>
        <w:t xml:space="preserve"> </w:t>
      </w:r>
      <w:r w:rsidRPr="00A51BA9">
        <w:rPr>
          <w:rFonts w:cs="Arial"/>
          <w:bCs/>
          <w:sz w:val="24"/>
          <w:szCs w:val="24"/>
        </w:rPr>
        <w:t xml:space="preserve">копія витягу з реєстру держателів акцій про власників більше 10% акцій (для акціонерних товариств). </w:t>
      </w:r>
      <w:r w:rsidRPr="00A51BA9">
        <w:rPr>
          <w:sz w:val="24"/>
          <w:szCs w:val="24"/>
          <w:lang w:eastAsia="uk-UA"/>
        </w:rPr>
        <w:t>У разі залучення спроможності інших суб’єктів господарювання як субпідрядників/співвиконавців в обсязі не менше ніж 20 відсотків від вартості договору про закупівлю у випадку закупівлі робіт або послуг, документ, визначений цим пунктом,  надається на кожного субпідрядника/співвиконавця, що залучаються учасником.</w:t>
      </w:r>
    </w:p>
    <w:p w14:paraId="45635D4A" w14:textId="77777777" w:rsidR="007B13F3" w:rsidRPr="00A51BA9" w:rsidRDefault="007B13F3" w:rsidP="007B13F3">
      <w:pPr>
        <w:tabs>
          <w:tab w:val="left" w:pos="851"/>
          <w:tab w:val="left" w:pos="993"/>
        </w:tabs>
        <w:spacing w:after="0" w:line="240" w:lineRule="auto"/>
        <w:ind w:firstLine="567"/>
        <w:jc w:val="both"/>
        <w:rPr>
          <w:rFonts w:cs="Arial"/>
          <w:bCs/>
          <w:sz w:val="24"/>
          <w:szCs w:val="24"/>
        </w:rPr>
      </w:pPr>
      <w:r w:rsidRPr="00A51BA9">
        <w:rPr>
          <w:rFonts w:cs="Arial"/>
          <w:bCs/>
          <w:sz w:val="24"/>
          <w:szCs w:val="24"/>
        </w:rPr>
        <w:t xml:space="preserve">4. </w:t>
      </w:r>
      <w:proofErr w:type="spellStart"/>
      <w:r w:rsidRPr="00A51BA9">
        <w:rPr>
          <w:sz w:val="24"/>
          <w:szCs w:val="24"/>
          <w:lang w:val="ru-RU"/>
        </w:rPr>
        <w:t>Сканована</w:t>
      </w:r>
      <w:proofErr w:type="spellEnd"/>
      <w:r w:rsidRPr="00A51BA9">
        <w:rPr>
          <w:sz w:val="24"/>
          <w:szCs w:val="24"/>
          <w:lang w:val="ru-RU"/>
        </w:rPr>
        <w:t xml:space="preserve"> </w:t>
      </w:r>
      <w:r w:rsidRPr="00A51BA9">
        <w:rPr>
          <w:rFonts w:cs="Arial"/>
          <w:bCs/>
          <w:sz w:val="24"/>
          <w:szCs w:val="24"/>
        </w:rPr>
        <w:t xml:space="preserve">копія витягу з реєстру платників ПДВ – у разі сплати учасником ПДВ, або копія витягу з реєстру платників єдиного податку – у разі сплати учасником єдиного податку. У разі, якщо Учасник не є платником податку на додану вартість та платником єдиного податку, тоді він повинен подати довідку у довільній формі з посиланням на конкретні статті законодавства України про те, що відповідно до законодавства України не передбачено наявність у нього зазначених витягів. </w:t>
      </w:r>
      <w:r w:rsidRPr="00A51BA9">
        <w:rPr>
          <w:sz w:val="24"/>
          <w:szCs w:val="24"/>
          <w:lang w:eastAsia="uk-UA"/>
        </w:rPr>
        <w:t>У разі залучення спроможності інших суб’єктів господарювання як субпідрядників/співвиконавців в обсязі не менше ніж 20 відсотків від вартості договору про закупівлю у випадку закупівлі робіт або послуг, документ, визначений цим пунктом,  надається на кожного субпідрядника/співвиконавця, що залучаються учасником.</w:t>
      </w:r>
    </w:p>
    <w:p w14:paraId="0FFEACB0" w14:textId="77777777" w:rsidR="007B13F3" w:rsidRPr="00A51BA9" w:rsidRDefault="007B13F3" w:rsidP="007B13F3">
      <w:pPr>
        <w:tabs>
          <w:tab w:val="left" w:pos="851"/>
          <w:tab w:val="left" w:pos="993"/>
        </w:tabs>
        <w:spacing w:after="0" w:line="240" w:lineRule="auto"/>
        <w:ind w:firstLine="567"/>
        <w:jc w:val="both"/>
        <w:rPr>
          <w:rFonts w:cs="Arial"/>
          <w:bCs/>
          <w:sz w:val="24"/>
          <w:szCs w:val="24"/>
        </w:rPr>
      </w:pPr>
      <w:r w:rsidRPr="00A51BA9">
        <w:rPr>
          <w:rFonts w:cs="Arial"/>
          <w:bCs/>
          <w:sz w:val="24"/>
          <w:szCs w:val="24"/>
        </w:rPr>
        <w:t xml:space="preserve">5. </w:t>
      </w:r>
      <w:r w:rsidRPr="00A51BA9">
        <w:rPr>
          <w:sz w:val="24"/>
          <w:szCs w:val="24"/>
        </w:rPr>
        <w:t xml:space="preserve">Сканована </w:t>
      </w:r>
      <w:r w:rsidRPr="00A51BA9">
        <w:rPr>
          <w:rFonts w:cs="Arial"/>
          <w:bCs/>
          <w:sz w:val="24"/>
          <w:szCs w:val="24"/>
        </w:rPr>
        <w:t xml:space="preserve">копія витягу з Єдиного державного реєстру юридичних осіб, фізичних осіб-підприємців та громадських формувань. </w:t>
      </w:r>
      <w:r w:rsidRPr="00A51BA9">
        <w:rPr>
          <w:sz w:val="24"/>
          <w:szCs w:val="24"/>
          <w:lang w:eastAsia="uk-UA"/>
        </w:rPr>
        <w:t>У разі залучення спроможності інших суб’єктів господарювання як субпідрядників/співвиконавців в обсязі не менше ніж 20 відсотків від вартості договору про закупівлю у випадку закупівлі робіт або послуг, документ, визначений цим пунктом,  надається на кожного субпідрядника/співвиконавця, що залучаються учасником.</w:t>
      </w:r>
    </w:p>
    <w:p w14:paraId="38339662" w14:textId="77777777" w:rsidR="007B13F3" w:rsidRPr="00A51BA9" w:rsidRDefault="007B13F3" w:rsidP="007B13F3">
      <w:pPr>
        <w:spacing w:after="0" w:line="240" w:lineRule="auto"/>
        <w:ind w:firstLine="567"/>
        <w:jc w:val="both"/>
        <w:rPr>
          <w:rFonts w:cs="Arial"/>
          <w:bCs/>
          <w:sz w:val="24"/>
          <w:szCs w:val="24"/>
        </w:rPr>
      </w:pPr>
      <w:r w:rsidRPr="00A51BA9">
        <w:rPr>
          <w:rFonts w:cs="Arial"/>
          <w:bCs/>
          <w:sz w:val="24"/>
          <w:szCs w:val="24"/>
        </w:rPr>
        <w:t xml:space="preserve">6. Лист за підписом керівника Учасника про форму власності Контрагента (для Учасників -нерезидентів). </w:t>
      </w:r>
      <w:r w:rsidRPr="00A51BA9">
        <w:rPr>
          <w:sz w:val="24"/>
          <w:szCs w:val="24"/>
          <w:lang w:eastAsia="uk-UA"/>
        </w:rPr>
        <w:t xml:space="preserve">У разі залучення спроможності інших суб’єктів господарювання як </w:t>
      </w:r>
      <w:r w:rsidRPr="00A51BA9">
        <w:rPr>
          <w:sz w:val="24"/>
          <w:szCs w:val="24"/>
          <w:lang w:eastAsia="uk-UA"/>
        </w:rPr>
        <w:lastRenderedPageBreak/>
        <w:t>субпідрядників/співвиконавців в обсязі не менше ніж 20 відсотків від вартості договору про закупівлю у випадку закупівлі робіт або послуг, документ, визначений цим пунктом,  надається на кожного субпідрядника/співвиконавця, що залучаються учасником.</w:t>
      </w:r>
    </w:p>
    <w:p w14:paraId="2501C59E" w14:textId="77777777" w:rsidR="00D35904" w:rsidRPr="00A51BA9" w:rsidRDefault="00D35904" w:rsidP="00D35904">
      <w:pPr>
        <w:spacing w:after="0" w:line="240" w:lineRule="auto"/>
        <w:ind w:firstLine="567"/>
        <w:jc w:val="both"/>
        <w:rPr>
          <w:b/>
          <w:sz w:val="24"/>
          <w:szCs w:val="24"/>
        </w:rPr>
      </w:pPr>
      <w:r w:rsidRPr="00A51BA9">
        <w:rPr>
          <w:sz w:val="24"/>
          <w:szCs w:val="24"/>
        </w:rPr>
        <w:t xml:space="preserve">7. Лист-згода з проектом договору та </w:t>
      </w:r>
      <w:r w:rsidRPr="00A51BA9">
        <w:rPr>
          <w:rFonts w:cs="Arial"/>
          <w:bCs/>
          <w:sz w:val="24"/>
          <w:szCs w:val="24"/>
        </w:rPr>
        <w:t>проект договору</w:t>
      </w:r>
      <w:r w:rsidRPr="00A51BA9">
        <w:rPr>
          <w:sz w:val="24"/>
          <w:szCs w:val="24"/>
        </w:rPr>
        <w:t xml:space="preserve"> разом із усіма додатками заповнений та підписаний зі сторони Учасника. </w:t>
      </w:r>
      <w:r w:rsidRPr="00A51BA9">
        <w:rPr>
          <w:bCs/>
          <w:sz w:val="24"/>
          <w:szCs w:val="24"/>
          <w:u w:val="single"/>
        </w:rPr>
        <w:t xml:space="preserve">У разі проведення відкритих торгів з оприлюдненням оголошення про проведення відкритих торгів англійською мовою відповідно до частини третьої статті 10 Закону, </w:t>
      </w:r>
      <w:r w:rsidRPr="00A51BA9">
        <w:rPr>
          <w:b/>
          <w:bCs/>
          <w:sz w:val="24"/>
          <w:szCs w:val="24"/>
          <w:u w:val="single"/>
        </w:rPr>
        <w:t xml:space="preserve">інформація щодо ціну/приведену ціну/приведену вартості не заповнюється. </w:t>
      </w:r>
      <w:r w:rsidRPr="00A51BA9">
        <w:rPr>
          <w:bCs/>
          <w:sz w:val="24"/>
          <w:szCs w:val="24"/>
          <w:u w:val="single"/>
        </w:rPr>
        <w:t>У разі закупівлі робіт/послуг, учасником подаються складові кошторисних розрахунків (назви матеріалів, послуг, шифр ресурсу або норми)</w:t>
      </w:r>
      <w:r w:rsidRPr="00A51BA9">
        <w:rPr>
          <w:u w:val="single"/>
        </w:rPr>
        <w:t xml:space="preserve"> </w:t>
      </w:r>
      <w:r w:rsidRPr="00A51BA9">
        <w:rPr>
          <w:bCs/>
          <w:sz w:val="24"/>
          <w:szCs w:val="24"/>
          <w:u w:val="single"/>
        </w:rPr>
        <w:t>без зазначення цін складових кошторисних розрахунків  (для будівельних робіт - підсумкова відомість ресурсів (так званий «нульовий кошторис») в форматі інформаційного блоку даних або інформаційної моделі з зазначеними обсягами робіт/послуг).</w:t>
      </w:r>
      <w:r w:rsidRPr="00A51BA9">
        <w:rPr>
          <w:b/>
          <w:sz w:val="24"/>
          <w:szCs w:val="24"/>
        </w:rPr>
        <w:t xml:space="preserve"> (зазначається при закупівлі робіт/послуг).</w:t>
      </w:r>
    </w:p>
    <w:p w14:paraId="28DBE0EF" w14:textId="77777777" w:rsidR="007B13F3" w:rsidRPr="00A51BA9" w:rsidRDefault="007B13F3" w:rsidP="007B13F3">
      <w:pPr>
        <w:spacing w:after="0" w:line="240" w:lineRule="auto"/>
        <w:ind w:firstLine="567"/>
        <w:jc w:val="both"/>
        <w:rPr>
          <w:sz w:val="24"/>
          <w:szCs w:val="24"/>
        </w:rPr>
      </w:pPr>
      <w:r w:rsidRPr="00A51BA9">
        <w:rPr>
          <w:sz w:val="24"/>
          <w:szCs w:val="24"/>
        </w:rPr>
        <w:t>8. Гарантійні листи за підписом керівника учасника або уповноваженої на це особи за наведеною формою:</w:t>
      </w:r>
    </w:p>
    <w:tbl>
      <w:tblPr>
        <w:tblStyle w:val="af7"/>
        <w:tblW w:w="9923" w:type="dxa"/>
        <w:tblInd w:w="-5" w:type="dxa"/>
        <w:tblLook w:val="04A0" w:firstRow="1" w:lastRow="0" w:firstColumn="1" w:lastColumn="0" w:noHBand="0" w:noVBand="1"/>
      </w:tblPr>
      <w:tblGrid>
        <w:gridCol w:w="9923"/>
      </w:tblGrid>
      <w:tr w:rsidR="00A51BA9" w:rsidRPr="00A51BA9" w14:paraId="21D5CB6C" w14:textId="77777777" w:rsidTr="00CD2E13">
        <w:tc>
          <w:tcPr>
            <w:tcW w:w="9923" w:type="dxa"/>
          </w:tcPr>
          <w:p w14:paraId="64BCEC9D" w14:textId="77777777" w:rsidR="00F948C7" w:rsidRPr="00A51BA9" w:rsidRDefault="00F948C7" w:rsidP="00F948C7">
            <w:pPr>
              <w:pStyle w:val="Standard"/>
              <w:ind w:left="5137" w:right="27"/>
              <w:jc w:val="right"/>
              <w:rPr>
                <w:rFonts w:cs="Times New Roman"/>
                <w:b/>
                <w:lang w:val="uk-UA"/>
              </w:rPr>
            </w:pPr>
            <w:r w:rsidRPr="00A51BA9">
              <w:rPr>
                <w:rFonts w:cs="Times New Roman"/>
                <w:b/>
                <w:lang w:val="uk-UA"/>
              </w:rPr>
              <w:t>Голові Тендерного комітету</w:t>
            </w:r>
          </w:p>
          <w:p w14:paraId="3ECE2B69" w14:textId="77777777" w:rsidR="00F948C7" w:rsidRPr="00A51BA9" w:rsidRDefault="00F948C7" w:rsidP="00F948C7">
            <w:pPr>
              <w:pStyle w:val="Standard"/>
              <w:ind w:left="5137" w:right="27"/>
              <w:jc w:val="right"/>
              <w:rPr>
                <w:rFonts w:cs="Times New Roman"/>
                <w:b/>
                <w:lang w:val="uk-UA"/>
              </w:rPr>
            </w:pPr>
            <w:r w:rsidRPr="00A51BA9">
              <w:rPr>
                <w:rFonts w:cs="Times New Roman"/>
                <w:b/>
                <w:lang w:val="uk-UA"/>
              </w:rPr>
              <w:t xml:space="preserve"> Філії ГПУ «</w:t>
            </w:r>
            <w:proofErr w:type="spellStart"/>
            <w:r w:rsidRPr="00A51BA9">
              <w:rPr>
                <w:rFonts w:cs="Times New Roman"/>
                <w:b/>
                <w:lang w:val="uk-UA"/>
              </w:rPr>
              <w:t>Шебелинкагазвидобування</w:t>
            </w:r>
            <w:proofErr w:type="spellEnd"/>
            <w:r w:rsidRPr="00A51BA9">
              <w:rPr>
                <w:rFonts w:cs="Times New Roman"/>
                <w:b/>
                <w:lang w:val="uk-UA"/>
              </w:rPr>
              <w:t xml:space="preserve">»   </w:t>
            </w:r>
          </w:p>
          <w:p w14:paraId="066435F6" w14:textId="77777777" w:rsidR="00F948C7" w:rsidRPr="00A51BA9" w:rsidRDefault="00F948C7" w:rsidP="00F948C7">
            <w:pPr>
              <w:pStyle w:val="Standard"/>
              <w:suppressAutoHyphens w:val="0"/>
              <w:ind w:left="5704" w:right="27"/>
              <w:jc w:val="right"/>
              <w:rPr>
                <w:rFonts w:cs="Times New Roman"/>
                <w:b/>
                <w:lang w:val="uk-UA"/>
              </w:rPr>
            </w:pPr>
            <w:r w:rsidRPr="00A51BA9">
              <w:rPr>
                <w:rFonts w:cs="Times New Roman"/>
                <w:b/>
                <w:lang w:val="uk-UA"/>
              </w:rPr>
              <w:t xml:space="preserve"> АТ «Укргазвидобування»</w:t>
            </w:r>
          </w:p>
          <w:p w14:paraId="739BE06F" w14:textId="77777777" w:rsidR="007B13F3" w:rsidRPr="00A51BA9" w:rsidRDefault="007B13F3" w:rsidP="00CD2E13">
            <w:pPr>
              <w:pStyle w:val="Standard"/>
              <w:suppressAutoHyphens w:val="0"/>
              <w:ind w:left="6521" w:right="27"/>
              <w:rPr>
                <w:rFonts w:cs="Times New Roman"/>
                <w:b/>
                <w:lang w:val="uk-UA"/>
              </w:rPr>
            </w:pPr>
          </w:p>
          <w:p w14:paraId="3DFDF7F6" w14:textId="77777777" w:rsidR="007B13F3" w:rsidRPr="00A51BA9" w:rsidRDefault="007B13F3" w:rsidP="00CD2E13">
            <w:pPr>
              <w:ind w:right="27"/>
              <w:jc w:val="center"/>
              <w:rPr>
                <w:b/>
                <w:sz w:val="24"/>
                <w:szCs w:val="24"/>
              </w:rPr>
            </w:pPr>
            <w:r w:rsidRPr="00A51BA9">
              <w:rPr>
                <w:b/>
                <w:sz w:val="24"/>
                <w:szCs w:val="24"/>
              </w:rPr>
              <w:t>Гарантійний лист</w:t>
            </w:r>
          </w:p>
          <w:p w14:paraId="531E7919" w14:textId="77777777" w:rsidR="007B13F3" w:rsidRPr="00A51BA9" w:rsidRDefault="007B13F3" w:rsidP="00CD2E13">
            <w:pPr>
              <w:ind w:right="27"/>
              <w:jc w:val="center"/>
              <w:rPr>
                <w:b/>
                <w:sz w:val="24"/>
                <w:szCs w:val="24"/>
              </w:rPr>
            </w:pPr>
            <w:r w:rsidRPr="00A51BA9">
              <w:rPr>
                <w:b/>
                <w:sz w:val="24"/>
                <w:szCs w:val="24"/>
              </w:rPr>
              <w:t xml:space="preserve">про відповідність технічним вимогам і якісним характеристикам та основним умовам, які будуть включені до договору про закупівлю </w:t>
            </w:r>
          </w:p>
          <w:p w14:paraId="5318A107" w14:textId="77777777" w:rsidR="007B13F3" w:rsidRPr="00A51BA9" w:rsidRDefault="007B13F3" w:rsidP="00CD2E13">
            <w:pPr>
              <w:ind w:right="27"/>
              <w:rPr>
                <w:sz w:val="24"/>
                <w:szCs w:val="24"/>
              </w:rPr>
            </w:pPr>
          </w:p>
          <w:p w14:paraId="72E6676D" w14:textId="77777777" w:rsidR="007B13F3" w:rsidRPr="00A51BA9" w:rsidRDefault="007B13F3" w:rsidP="00CD2E13">
            <w:pPr>
              <w:ind w:right="27" w:firstLine="709"/>
              <w:jc w:val="both"/>
              <w:rPr>
                <w:sz w:val="24"/>
                <w:szCs w:val="24"/>
              </w:rPr>
            </w:pPr>
            <w:r w:rsidRPr="00A51BA9">
              <w:rPr>
                <w:sz w:val="24"/>
                <w:szCs w:val="24"/>
              </w:rPr>
              <w:t xml:space="preserve">Ми _________________________ </w:t>
            </w:r>
            <w:r w:rsidRPr="00A51BA9">
              <w:rPr>
                <w:sz w:val="16"/>
                <w:szCs w:val="16"/>
              </w:rPr>
              <w:t>(</w:t>
            </w:r>
            <w:r w:rsidRPr="00A51BA9">
              <w:rPr>
                <w:i/>
                <w:sz w:val="16"/>
                <w:szCs w:val="16"/>
              </w:rPr>
              <w:t>найменування учасника</w:t>
            </w:r>
            <w:r w:rsidRPr="00A51BA9">
              <w:rPr>
                <w:sz w:val="16"/>
                <w:szCs w:val="16"/>
              </w:rPr>
              <w:t>)</w:t>
            </w:r>
            <w:r w:rsidRPr="00A51BA9">
              <w:rPr>
                <w:sz w:val="24"/>
                <w:szCs w:val="24"/>
              </w:rPr>
              <w:t xml:space="preserve"> </w:t>
            </w:r>
          </w:p>
          <w:p w14:paraId="0C1AB14B" w14:textId="706C234E" w:rsidR="007B13F3" w:rsidRPr="00A51BA9" w:rsidRDefault="007B13F3" w:rsidP="00CD2E13">
            <w:pPr>
              <w:ind w:right="27" w:firstLine="709"/>
              <w:jc w:val="both"/>
              <w:rPr>
                <w:sz w:val="24"/>
                <w:szCs w:val="24"/>
              </w:rPr>
            </w:pPr>
            <w:r w:rsidRPr="00A51BA9">
              <w:rPr>
                <w:sz w:val="24"/>
                <w:szCs w:val="24"/>
              </w:rPr>
              <w:t xml:space="preserve">гарантуємо відповідність своєї пропозиції </w:t>
            </w:r>
            <w:r w:rsidRPr="00A51BA9">
              <w:rPr>
                <w:b/>
                <w:sz w:val="24"/>
                <w:szCs w:val="24"/>
              </w:rPr>
              <w:t>технічним вимогам і якісним характеристикам та основним умовам, які будуть включені до договору про закупівлю</w:t>
            </w:r>
            <w:r w:rsidRPr="00A51BA9">
              <w:rPr>
                <w:sz w:val="24"/>
                <w:szCs w:val="24"/>
              </w:rPr>
              <w:t xml:space="preserve">, викладеним замовником у додатку </w:t>
            </w:r>
            <w:r w:rsidR="00080BF1" w:rsidRPr="00A51BA9">
              <w:rPr>
                <w:sz w:val="24"/>
                <w:szCs w:val="24"/>
              </w:rPr>
              <w:t>№3</w:t>
            </w:r>
            <w:r w:rsidRPr="00A51BA9">
              <w:rPr>
                <w:sz w:val="24"/>
                <w:szCs w:val="24"/>
              </w:rPr>
              <w:t xml:space="preserve"> тендерної документації процедури закупівлі №</w:t>
            </w:r>
            <w:r w:rsidRPr="00A51BA9">
              <w:rPr>
                <w:sz w:val="24"/>
                <w:szCs w:val="24"/>
                <w:lang w:val="en-US"/>
              </w:rPr>
              <w:t>UA</w:t>
            </w:r>
            <w:r w:rsidRPr="00A51BA9">
              <w:rPr>
                <w:sz w:val="24"/>
                <w:szCs w:val="24"/>
              </w:rPr>
              <w:t>-_______________________ щодо закупівлі №</w:t>
            </w:r>
            <w:r w:rsidR="00F948C7" w:rsidRPr="00A51BA9">
              <w:rPr>
                <w:sz w:val="24"/>
                <w:szCs w:val="24"/>
              </w:rPr>
              <w:t>ШГВ</w:t>
            </w:r>
            <w:r w:rsidRPr="00A51BA9">
              <w:rPr>
                <w:sz w:val="24"/>
                <w:szCs w:val="24"/>
              </w:rPr>
              <w:t>20</w:t>
            </w:r>
            <w:r w:rsidR="00F948C7" w:rsidRPr="00A51BA9">
              <w:rPr>
                <w:sz w:val="24"/>
                <w:szCs w:val="24"/>
              </w:rPr>
              <w:t>П</w:t>
            </w:r>
            <w:r w:rsidRPr="00A51BA9">
              <w:rPr>
                <w:sz w:val="24"/>
                <w:szCs w:val="24"/>
              </w:rPr>
              <w:t>__-_______________________________</w:t>
            </w:r>
          </w:p>
          <w:p w14:paraId="771044E9" w14:textId="77777777" w:rsidR="007B13F3" w:rsidRPr="00A51BA9" w:rsidRDefault="007B13F3" w:rsidP="00CD2E13">
            <w:pPr>
              <w:ind w:right="27"/>
              <w:jc w:val="both"/>
              <w:rPr>
                <w:i/>
                <w:sz w:val="24"/>
                <w:szCs w:val="24"/>
              </w:rPr>
            </w:pPr>
            <w:r w:rsidRPr="00A51BA9">
              <w:rPr>
                <w:i/>
                <w:sz w:val="24"/>
                <w:szCs w:val="24"/>
              </w:rPr>
              <w:t xml:space="preserve">  </w:t>
            </w:r>
            <w:r w:rsidRPr="00A51BA9">
              <w:rPr>
                <w:i/>
                <w:sz w:val="16"/>
                <w:szCs w:val="16"/>
              </w:rPr>
              <w:t>(зазначається назва предмету закупівлі)</w:t>
            </w:r>
          </w:p>
          <w:p w14:paraId="4630A777" w14:textId="77777777" w:rsidR="007B13F3" w:rsidRPr="00A51BA9" w:rsidRDefault="007B13F3" w:rsidP="00CD2E13">
            <w:pPr>
              <w:ind w:right="27" w:firstLine="709"/>
              <w:jc w:val="both"/>
              <w:rPr>
                <w:sz w:val="24"/>
                <w:szCs w:val="24"/>
              </w:rPr>
            </w:pPr>
          </w:p>
          <w:p w14:paraId="53954DC8" w14:textId="77777777" w:rsidR="007B13F3" w:rsidRPr="00A51BA9" w:rsidRDefault="007B13F3" w:rsidP="00CD2E13">
            <w:pPr>
              <w:ind w:right="27"/>
              <w:jc w:val="both"/>
              <w:rPr>
                <w:b/>
                <w:sz w:val="24"/>
                <w:szCs w:val="24"/>
                <w:lang w:val="ru-RU"/>
              </w:rPr>
            </w:pPr>
            <w:r w:rsidRPr="00A51BA9">
              <w:rPr>
                <w:sz w:val="24"/>
                <w:szCs w:val="24"/>
              </w:rPr>
              <w:t>Також гарантуємо та підтверджуємо, що до нас не застосовано спеціальні економічні та інші обмежувальні заходи, встановлені Законом України «Про санкції».</w:t>
            </w:r>
          </w:p>
        </w:tc>
      </w:tr>
      <w:tr w:rsidR="00A51BA9" w:rsidRPr="00A51BA9" w14:paraId="35DD26E9" w14:textId="77777777" w:rsidTr="00CD2E13">
        <w:tc>
          <w:tcPr>
            <w:tcW w:w="9923" w:type="dxa"/>
          </w:tcPr>
          <w:p w14:paraId="23781743" w14:textId="77777777" w:rsidR="00F948C7" w:rsidRPr="00A51BA9" w:rsidRDefault="00F948C7" w:rsidP="00F948C7">
            <w:pPr>
              <w:pStyle w:val="Standard"/>
              <w:ind w:left="5137" w:right="27"/>
              <w:jc w:val="right"/>
              <w:rPr>
                <w:rFonts w:cs="Times New Roman"/>
                <w:b/>
                <w:lang w:val="uk-UA"/>
              </w:rPr>
            </w:pPr>
            <w:r w:rsidRPr="00A51BA9">
              <w:rPr>
                <w:rFonts w:cs="Times New Roman"/>
                <w:b/>
                <w:lang w:val="uk-UA"/>
              </w:rPr>
              <w:t>Голові Тендерного комітету</w:t>
            </w:r>
          </w:p>
          <w:p w14:paraId="51212FF8" w14:textId="77777777" w:rsidR="00F948C7" w:rsidRPr="00A51BA9" w:rsidRDefault="00F948C7" w:rsidP="00F948C7">
            <w:pPr>
              <w:pStyle w:val="Standard"/>
              <w:ind w:left="5137" w:right="27"/>
              <w:jc w:val="right"/>
              <w:rPr>
                <w:rFonts w:cs="Times New Roman"/>
                <w:b/>
                <w:lang w:val="uk-UA"/>
              </w:rPr>
            </w:pPr>
            <w:r w:rsidRPr="00A51BA9">
              <w:rPr>
                <w:rFonts w:cs="Times New Roman"/>
                <w:b/>
                <w:lang w:val="uk-UA"/>
              </w:rPr>
              <w:t xml:space="preserve"> Філії ГПУ «</w:t>
            </w:r>
            <w:proofErr w:type="spellStart"/>
            <w:r w:rsidRPr="00A51BA9">
              <w:rPr>
                <w:rFonts w:cs="Times New Roman"/>
                <w:b/>
                <w:lang w:val="uk-UA"/>
              </w:rPr>
              <w:t>Шебелинкагазвидобування</w:t>
            </w:r>
            <w:proofErr w:type="spellEnd"/>
            <w:r w:rsidRPr="00A51BA9">
              <w:rPr>
                <w:rFonts w:cs="Times New Roman"/>
                <w:b/>
                <w:lang w:val="uk-UA"/>
              </w:rPr>
              <w:t xml:space="preserve">»   </w:t>
            </w:r>
          </w:p>
          <w:p w14:paraId="013A13A4" w14:textId="77777777" w:rsidR="00F948C7" w:rsidRPr="00A51BA9" w:rsidRDefault="00F948C7" w:rsidP="00F948C7">
            <w:pPr>
              <w:pStyle w:val="Standard"/>
              <w:suppressAutoHyphens w:val="0"/>
              <w:ind w:left="5704" w:right="27"/>
              <w:jc w:val="right"/>
              <w:rPr>
                <w:rFonts w:cs="Times New Roman"/>
                <w:b/>
                <w:lang w:val="uk-UA"/>
              </w:rPr>
            </w:pPr>
            <w:r w:rsidRPr="00A51BA9">
              <w:rPr>
                <w:rFonts w:cs="Times New Roman"/>
                <w:b/>
                <w:lang w:val="uk-UA"/>
              </w:rPr>
              <w:t xml:space="preserve"> АТ «Укргазвидобування»</w:t>
            </w:r>
          </w:p>
          <w:p w14:paraId="30B61CE1" w14:textId="77777777" w:rsidR="007B13F3" w:rsidRPr="00A51BA9" w:rsidRDefault="007B13F3" w:rsidP="00CD2E13">
            <w:pPr>
              <w:jc w:val="center"/>
              <w:rPr>
                <w:b/>
                <w:sz w:val="24"/>
                <w:szCs w:val="24"/>
              </w:rPr>
            </w:pPr>
          </w:p>
          <w:p w14:paraId="557EB303" w14:textId="77777777" w:rsidR="007B13F3" w:rsidRPr="00A51BA9" w:rsidRDefault="007B13F3" w:rsidP="00CD2E13">
            <w:pPr>
              <w:jc w:val="center"/>
              <w:rPr>
                <w:b/>
                <w:sz w:val="24"/>
                <w:szCs w:val="24"/>
              </w:rPr>
            </w:pPr>
            <w:r w:rsidRPr="00A51BA9">
              <w:rPr>
                <w:b/>
                <w:sz w:val="24"/>
                <w:szCs w:val="24"/>
              </w:rPr>
              <w:t>Гарантійний лист</w:t>
            </w:r>
          </w:p>
          <w:p w14:paraId="78A65AAB" w14:textId="77777777" w:rsidR="007B13F3" w:rsidRPr="00A51BA9" w:rsidRDefault="007B13F3" w:rsidP="00CD2E13">
            <w:pPr>
              <w:jc w:val="both"/>
              <w:rPr>
                <w:sz w:val="24"/>
                <w:szCs w:val="24"/>
              </w:rPr>
            </w:pPr>
          </w:p>
          <w:p w14:paraId="20F1577F" w14:textId="77777777" w:rsidR="007B13F3" w:rsidRPr="00A51BA9" w:rsidRDefault="007B13F3" w:rsidP="00CD2E13">
            <w:pPr>
              <w:ind w:firstLine="709"/>
              <w:jc w:val="both"/>
              <w:rPr>
                <w:sz w:val="24"/>
                <w:szCs w:val="24"/>
              </w:rPr>
            </w:pPr>
            <w:r w:rsidRPr="00A51BA9">
              <w:rPr>
                <w:sz w:val="24"/>
                <w:szCs w:val="24"/>
              </w:rPr>
              <w:t>Ми, ___________________________________________________________</w:t>
            </w:r>
          </w:p>
          <w:p w14:paraId="65B662E6" w14:textId="77777777" w:rsidR="007B13F3" w:rsidRPr="00A51BA9" w:rsidRDefault="007B13F3" w:rsidP="00CD2E13">
            <w:pPr>
              <w:ind w:firstLine="709"/>
              <w:jc w:val="center"/>
              <w:rPr>
                <w:sz w:val="16"/>
                <w:szCs w:val="16"/>
              </w:rPr>
            </w:pPr>
            <w:r w:rsidRPr="00A51BA9">
              <w:rPr>
                <w:i/>
                <w:sz w:val="16"/>
                <w:szCs w:val="16"/>
              </w:rPr>
              <w:t>(найменування учасника)</w:t>
            </w:r>
          </w:p>
          <w:p w14:paraId="20FD0180" w14:textId="41644B19" w:rsidR="007B13F3" w:rsidRPr="00A51BA9" w:rsidRDefault="007B13F3" w:rsidP="00CD2E13">
            <w:pPr>
              <w:ind w:right="27" w:firstLine="709"/>
              <w:jc w:val="both"/>
              <w:rPr>
                <w:sz w:val="24"/>
                <w:szCs w:val="24"/>
              </w:rPr>
            </w:pPr>
            <w:r w:rsidRPr="00A51BA9">
              <w:rPr>
                <w:sz w:val="24"/>
                <w:szCs w:val="24"/>
              </w:rPr>
              <w:t xml:space="preserve">погоджуємось укласти договір, викладений Замовником у </w:t>
            </w:r>
            <w:r w:rsidR="00080BF1" w:rsidRPr="00A51BA9">
              <w:rPr>
                <w:sz w:val="24"/>
                <w:szCs w:val="24"/>
              </w:rPr>
              <w:t>д</w:t>
            </w:r>
            <w:r w:rsidRPr="00A51BA9">
              <w:rPr>
                <w:sz w:val="24"/>
                <w:szCs w:val="24"/>
              </w:rPr>
              <w:t xml:space="preserve">одатку </w:t>
            </w:r>
            <w:r w:rsidR="00080BF1" w:rsidRPr="00A51BA9">
              <w:rPr>
                <w:sz w:val="24"/>
                <w:szCs w:val="24"/>
              </w:rPr>
              <w:t>№</w:t>
            </w:r>
            <w:r w:rsidRPr="00A51BA9">
              <w:rPr>
                <w:sz w:val="24"/>
                <w:szCs w:val="24"/>
              </w:rPr>
              <w:t>4 документації процедури закупівлі №</w:t>
            </w:r>
            <w:r w:rsidRPr="00A51BA9">
              <w:rPr>
                <w:sz w:val="24"/>
                <w:szCs w:val="24"/>
                <w:lang w:val="en-US"/>
              </w:rPr>
              <w:t>UA</w:t>
            </w:r>
            <w:r w:rsidRPr="00A51BA9">
              <w:rPr>
                <w:sz w:val="24"/>
                <w:szCs w:val="24"/>
              </w:rPr>
              <w:t>-_______________________ щодо закупівлі №</w:t>
            </w:r>
            <w:r w:rsidR="00F948C7" w:rsidRPr="00A51BA9">
              <w:rPr>
                <w:sz w:val="24"/>
                <w:szCs w:val="24"/>
              </w:rPr>
              <w:t>ШГВ</w:t>
            </w:r>
            <w:r w:rsidRPr="00A51BA9">
              <w:rPr>
                <w:sz w:val="24"/>
                <w:szCs w:val="24"/>
              </w:rPr>
              <w:t>20</w:t>
            </w:r>
            <w:r w:rsidR="00F948C7" w:rsidRPr="00A51BA9">
              <w:rPr>
                <w:sz w:val="24"/>
                <w:szCs w:val="24"/>
              </w:rPr>
              <w:t>П</w:t>
            </w:r>
            <w:r w:rsidRPr="00A51BA9">
              <w:rPr>
                <w:sz w:val="24"/>
                <w:szCs w:val="24"/>
              </w:rPr>
              <w:t>__-___________________________________________________________</w:t>
            </w:r>
          </w:p>
          <w:p w14:paraId="252F4D37" w14:textId="77777777" w:rsidR="007B13F3" w:rsidRPr="00A51BA9" w:rsidRDefault="007B13F3" w:rsidP="00CD2E13">
            <w:pPr>
              <w:ind w:right="27"/>
              <w:jc w:val="both"/>
              <w:rPr>
                <w:i/>
                <w:sz w:val="24"/>
                <w:szCs w:val="24"/>
              </w:rPr>
            </w:pPr>
            <w:r w:rsidRPr="00A51BA9">
              <w:rPr>
                <w:i/>
                <w:sz w:val="24"/>
                <w:szCs w:val="24"/>
              </w:rPr>
              <w:t xml:space="preserve">                                        </w:t>
            </w:r>
            <w:r w:rsidRPr="00A51BA9">
              <w:rPr>
                <w:i/>
                <w:sz w:val="16"/>
                <w:szCs w:val="16"/>
              </w:rPr>
              <w:t>(зазначається назва предмету закупівлі)</w:t>
            </w:r>
          </w:p>
          <w:p w14:paraId="22B1F5EC" w14:textId="77777777" w:rsidR="007B13F3" w:rsidRPr="00A51BA9" w:rsidRDefault="007B13F3" w:rsidP="00CD2E13">
            <w:pPr>
              <w:ind w:firstLine="709"/>
              <w:jc w:val="both"/>
              <w:rPr>
                <w:sz w:val="24"/>
                <w:szCs w:val="24"/>
              </w:rPr>
            </w:pPr>
            <w:r w:rsidRPr="00A51BA9">
              <w:rPr>
                <w:i/>
                <w:sz w:val="24"/>
                <w:szCs w:val="24"/>
              </w:rPr>
              <w:t xml:space="preserve"> </w:t>
            </w:r>
            <w:r w:rsidRPr="00A51BA9">
              <w:rPr>
                <w:sz w:val="24"/>
                <w:szCs w:val="24"/>
              </w:rPr>
              <w:t>та виконати його на умовах, зазначених у проекті договору про закупівлю.</w:t>
            </w:r>
          </w:p>
          <w:p w14:paraId="20342864" w14:textId="77777777" w:rsidR="007B13F3" w:rsidRPr="00A51BA9" w:rsidRDefault="007B13F3" w:rsidP="00CD2E13">
            <w:pPr>
              <w:ind w:firstLine="709"/>
              <w:jc w:val="both"/>
              <w:rPr>
                <w:sz w:val="24"/>
                <w:szCs w:val="24"/>
              </w:rPr>
            </w:pPr>
            <w:r w:rsidRPr="00A51BA9">
              <w:rPr>
                <w:sz w:val="24"/>
                <w:szCs w:val="24"/>
              </w:rPr>
              <w:t>Також погоджуємось, у разі виявлення щодо нас одного або декількох критеріїв високого ризику пов’язаності, що зазначені у п. 1 розділ VІІ цієї тендерної документації, укласти договір та додаткову угоду до нього, у разі якщо вона буде необхідна.</w:t>
            </w:r>
          </w:p>
          <w:p w14:paraId="0BFE4D03" w14:textId="77777777" w:rsidR="007B13F3" w:rsidRPr="00A51BA9" w:rsidRDefault="007B13F3" w:rsidP="00CD2E13">
            <w:pPr>
              <w:ind w:firstLine="709"/>
              <w:jc w:val="both"/>
              <w:rPr>
                <w:sz w:val="24"/>
                <w:szCs w:val="24"/>
              </w:rPr>
            </w:pPr>
            <w:r w:rsidRPr="00A51BA9">
              <w:rPr>
                <w:sz w:val="24"/>
                <w:szCs w:val="24"/>
              </w:rPr>
              <w:t xml:space="preserve">У разі продовження строку поставки за укладеним договором, гарантуємо продовження наданого нами забезпечення виконання договору про закупівлю, якщо строк дії такого забезпечення не покриває продовженого строку поставки та виконання договору. </w:t>
            </w:r>
          </w:p>
        </w:tc>
      </w:tr>
    </w:tbl>
    <w:p w14:paraId="002A82AE" w14:textId="77777777" w:rsidR="007B13F3" w:rsidRPr="00A51BA9" w:rsidRDefault="007B13F3" w:rsidP="007B13F3">
      <w:pPr>
        <w:spacing w:after="0" w:line="240" w:lineRule="auto"/>
        <w:ind w:left="567" w:hanging="283"/>
        <w:jc w:val="both"/>
        <w:rPr>
          <w:b/>
          <w:sz w:val="24"/>
          <w:szCs w:val="24"/>
        </w:rPr>
      </w:pPr>
    </w:p>
    <w:p w14:paraId="37E1D54E" w14:textId="20BB2D43" w:rsidR="007B13F3" w:rsidRPr="00A51BA9" w:rsidRDefault="007A0351" w:rsidP="007B13F3">
      <w:pPr>
        <w:spacing w:after="0" w:line="240" w:lineRule="auto"/>
        <w:ind w:firstLine="567"/>
        <w:jc w:val="both"/>
        <w:rPr>
          <w:rFonts w:cs="Arial"/>
          <w:bCs/>
          <w:sz w:val="24"/>
          <w:szCs w:val="24"/>
        </w:rPr>
      </w:pPr>
      <w:r w:rsidRPr="00A51BA9">
        <w:rPr>
          <w:rFonts w:cs="Arial"/>
          <w:bCs/>
          <w:sz w:val="24"/>
          <w:szCs w:val="24"/>
          <w:lang w:val="ru-RU"/>
        </w:rPr>
        <w:lastRenderedPageBreak/>
        <w:t>9</w:t>
      </w:r>
      <w:r w:rsidR="007B13F3" w:rsidRPr="00A51BA9">
        <w:rPr>
          <w:rFonts w:cs="Arial"/>
          <w:bCs/>
          <w:sz w:val="24"/>
          <w:szCs w:val="24"/>
          <w:lang w:val="ru-RU"/>
        </w:rPr>
        <w:t>.</w:t>
      </w:r>
      <w:r w:rsidR="007B13F3" w:rsidRPr="00A51BA9">
        <w:rPr>
          <w:rFonts w:cs="Arial"/>
          <w:bCs/>
          <w:sz w:val="24"/>
          <w:szCs w:val="24"/>
        </w:rPr>
        <w:t> </w:t>
      </w:r>
      <w:proofErr w:type="spellStart"/>
      <w:r w:rsidR="007B13F3" w:rsidRPr="00A51BA9">
        <w:rPr>
          <w:rFonts w:cs="Arial"/>
          <w:bCs/>
          <w:sz w:val="24"/>
          <w:szCs w:val="24"/>
          <w:lang w:val="ru-RU"/>
        </w:rPr>
        <w:t>Заповнений</w:t>
      </w:r>
      <w:proofErr w:type="spellEnd"/>
      <w:r w:rsidR="007B13F3" w:rsidRPr="00A51BA9">
        <w:rPr>
          <w:rFonts w:cs="Arial"/>
          <w:bCs/>
          <w:sz w:val="24"/>
          <w:szCs w:val="24"/>
          <w:lang w:val="ru-RU"/>
        </w:rPr>
        <w:t xml:space="preserve"> </w:t>
      </w:r>
      <w:proofErr w:type="spellStart"/>
      <w:r w:rsidR="007B13F3" w:rsidRPr="00A51BA9">
        <w:rPr>
          <w:rFonts w:cs="Arial"/>
          <w:bCs/>
          <w:sz w:val="24"/>
          <w:szCs w:val="24"/>
          <w:lang w:val="ru-RU"/>
        </w:rPr>
        <w:t>додаток</w:t>
      </w:r>
      <w:proofErr w:type="spellEnd"/>
      <w:r w:rsidR="007B13F3" w:rsidRPr="00A51BA9">
        <w:rPr>
          <w:rFonts w:cs="Arial"/>
          <w:bCs/>
          <w:sz w:val="24"/>
          <w:szCs w:val="24"/>
          <w:lang w:val="ru-RU"/>
        </w:rPr>
        <w:t xml:space="preserve"> №6 «</w:t>
      </w:r>
      <w:r w:rsidR="007B13F3" w:rsidRPr="00A51BA9">
        <w:rPr>
          <w:rFonts w:cs="Arial"/>
          <w:bCs/>
          <w:sz w:val="24"/>
          <w:szCs w:val="24"/>
        </w:rPr>
        <w:t xml:space="preserve">Опитувальник Контрагента - юридичної особи» (надається учасниками-юридичними особами). </w:t>
      </w:r>
      <w:r w:rsidR="007B13F3" w:rsidRPr="00A51BA9">
        <w:rPr>
          <w:sz w:val="24"/>
          <w:szCs w:val="24"/>
          <w:lang w:eastAsia="uk-UA"/>
        </w:rPr>
        <w:t>У разі залучення спроможності інших суб’єктів господарювання як субпідрядників/співвиконавців в обсязі не менше ніж 20 відсотків від вартості договору про закупівлю у випадку закупівлі робіт або послуг, документ, визначений цим пунктом,  надається на кожного субпідрядника/співвиконавця, що залучаються учасником.</w:t>
      </w:r>
    </w:p>
    <w:p w14:paraId="6DC0EB9F" w14:textId="19BA13B5" w:rsidR="007B13F3" w:rsidRPr="00A51BA9" w:rsidRDefault="007B13F3" w:rsidP="007B13F3">
      <w:pPr>
        <w:spacing w:after="0" w:line="240" w:lineRule="auto"/>
        <w:ind w:firstLine="567"/>
        <w:jc w:val="both"/>
        <w:rPr>
          <w:sz w:val="24"/>
          <w:szCs w:val="24"/>
          <w:lang w:eastAsia="uk-UA"/>
        </w:rPr>
      </w:pPr>
      <w:r w:rsidRPr="00A51BA9">
        <w:rPr>
          <w:rFonts w:cs="Arial"/>
          <w:bCs/>
          <w:sz w:val="24"/>
          <w:szCs w:val="24"/>
          <w:lang w:val="ru-RU"/>
        </w:rPr>
        <w:t>1</w:t>
      </w:r>
      <w:r w:rsidR="007A0351" w:rsidRPr="00A51BA9">
        <w:rPr>
          <w:rFonts w:cs="Arial"/>
          <w:bCs/>
          <w:sz w:val="24"/>
          <w:szCs w:val="24"/>
          <w:lang w:val="ru-RU"/>
        </w:rPr>
        <w:t>0</w:t>
      </w:r>
      <w:r w:rsidRPr="00A51BA9">
        <w:rPr>
          <w:rFonts w:cs="Arial"/>
          <w:bCs/>
          <w:sz w:val="24"/>
          <w:szCs w:val="24"/>
          <w:lang w:val="ru-RU"/>
        </w:rPr>
        <w:t xml:space="preserve">. </w:t>
      </w:r>
      <w:r w:rsidRPr="00A51BA9">
        <w:rPr>
          <w:rFonts w:cs="Arial"/>
          <w:bCs/>
          <w:sz w:val="24"/>
          <w:szCs w:val="24"/>
        </w:rPr>
        <w:t> Заповнений додаток №</w:t>
      </w:r>
      <w:r w:rsidRPr="00A51BA9">
        <w:rPr>
          <w:rFonts w:cs="Arial"/>
          <w:bCs/>
          <w:sz w:val="24"/>
          <w:szCs w:val="24"/>
          <w:lang w:val="ru-RU"/>
        </w:rPr>
        <w:t>7</w:t>
      </w:r>
      <w:r w:rsidRPr="00A51BA9">
        <w:rPr>
          <w:rFonts w:cs="Arial"/>
          <w:bCs/>
          <w:sz w:val="24"/>
          <w:szCs w:val="24"/>
        </w:rPr>
        <w:t xml:space="preserve"> «Опитувальник Контрагента - фізичної Особи» (надається учасниками-фізичними особами)</w:t>
      </w:r>
      <w:r w:rsidRPr="00A51BA9">
        <w:rPr>
          <w:rFonts w:cs="Arial"/>
          <w:bCs/>
          <w:sz w:val="24"/>
          <w:szCs w:val="24"/>
          <w:lang w:val="ru-RU"/>
        </w:rPr>
        <w:t xml:space="preserve">. </w:t>
      </w:r>
      <w:r w:rsidRPr="00A51BA9">
        <w:rPr>
          <w:sz w:val="24"/>
          <w:szCs w:val="24"/>
          <w:lang w:eastAsia="uk-UA"/>
        </w:rPr>
        <w:t>У разі залучення спроможності інших суб’єктів господарювання як субпідрядників/співвиконавців в обсязі не менше ніж 20 відсотків від вартості договору про закупівлю у випадку закупівлі робіт або послуг, документ, визначений цим пунктом,  надається на кожного субпідрядника/співвиконавця, що залучаються учасником.</w:t>
      </w:r>
    </w:p>
    <w:p w14:paraId="1D1C2E3F" w14:textId="134FF298" w:rsidR="007B13F3" w:rsidRPr="00A51BA9" w:rsidRDefault="007A0351" w:rsidP="007B13F3">
      <w:pPr>
        <w:spacing w:after="0" w:line="240" w:lineRule="auto"/>
        <w:ind w:firstLine="567"/>
        <w:jc w:val="both"/>
        <w:rPr>
          <w:sz w:val="24"/>
          <w:szCs w:val="24"/>
          <w:lang w:eastAsia="uk-UA"/>
        </w:rPr>
      </w:pPr>
      <w:r w:rsidRPr="00A51BA9">
        <w:rPr>
          <w:sz w:val="24"/>
          <w:szCs w:val="24"/>
          <w:lang w:eastAsia="uk-UA"/>
        </w:rPr>
        <w:t>11</w:t>
      </w:r>
      <w:r w:rsidR="007B13F3" w:rsidRPr="00A51BA9">
        <w:rPr>
          <w:sz w:val="24"/>
          <w:szCs w:val="24"/>
          <w:lang w:eastAsia="uk-UA"/>
        </w:rPr>
        <w:t>. У разі закупівлі робіт або послуг згідно умов цієї тендерної документації учасники надають довідку у довільній формі з інформацією про повне найменування, місцезнаходження та ЄДРПОУ щодо кожного суб’єкта господарювання, якого учасник планує залучати до виконання робіт чи надання послуг як субпідрядника/співвиконавця в обсязі не менше 20 відсотків від вартості договору про закупівлю (довідка надається у разі залучення таких субпідрядників/співвиконавців).</w:t>
      </w:r>
    </w:p>
    <w:p w14:paraId="5D26E78C" w14:textId="11C159DF" w:rsidR="007B13F3" w:rsidRPr="00A51BA9" w:rsidRDefault="007A0351" w:rsidP="007B13F3">
      <w:pPr>
        <w:spacing w:after="0" w:line="240" w:lineRule="auto"/>
        <w:ind w:firstLine="567"/>
        <w:jc w:val="both"/>
        <w:rPr>
          <w:rFonts w:cs="Arial"/>
          <w:bCs/>
          <w:sz w:val="24"/>
          <w:szCs w:val="24"/>
        </w:rPr>
      </w:pPr>
      <w:r w:rsidRPr="00A51BA9">
        <w:rPr>
          <w:sz w:val="24"/>
          <w:szCs w:val="24"/>
          <w:lang w:eastAsia="uk-UA"/>
        </w:rPr>
        <w:t>12</w:t>
      </w:r>
      <w:r w:rsidR="007B13F3" w:rsidRPr="00A51BA9">
        <w:rPr>
          <w:sz w:val="24"/>
          <w:szCs w:val="24"/>
          <w:lang w:eastAsia="uk-UA"/>
        </w:rPr>
        <w:t>. У разі якщо тендерна пропозиція подається об’єднанням учасників, до неї обов’язково включається документ про створення такого об’єднання. Замовник не вимагає від об’єднання учасників конкретної організаційно-правової форми для подання тендерної пропозиції.</w:t>
      </w:r>
    </w:p>
    <w:p w14:paraId="388DDCB2" w14:textId="77777777" w:rsidR="007B13F3" w:rsidRPr="00A51BA9" w:rsidRDefault="007B13F3" w:rsidP="007B13F3">
      <w:pPr>
        <w:spacing w:after="0" w:line="240" w:lineRule="auto"/>
        <w:jc w:val="center"/>
        <w:rPr>
          <w:b/>
          <w:sz w:val="24"/>
          <w:szCs w:val="24"/>
          <w:u w:val="single"/>
        </w:rPr>
      </w:pPr>
    </w:p>
    <w:p w14:paraId="355875A7" w14:textId="77777777" w:rsidR="007B13F3" w:rsidRPr="00A51BA9" w:rsidRDefault="007B13F3" w:rsidP="007B13F3">
      <w:pPr>
        <w:rPr>
          <w:b/>
          <w:sz w:val="24"/>
          <w:szCs w:val="24"/>
          <w:u w:val="single"/>
        </w:rPr>
      </w:pPr>
      <w:r w:rsidRPr="00A51BA9">
        <w:rPr>
          <w:b/>
          <w:sz w:val="24"/>
          <w:szCs w:val="24"/>
          <w:u w:val="single"/>
        </w:rPr>
        <w:br w:type="page"/>
      </w:r>
    </w:p>
    <w:p w14:paraId="1DA64B1B" w14:textId="77777777" w:rsidR="007B13F3" w:rsidRPr="00A51BA9" w:rsidRDefault="007B13F3" w:rsidP="007B13F3">
      <w:pPr>
        <w:spacing w:after="0" w:line="240" w:lineRule="auto"/>
        <w:jc w:val="right"/>
        <w:rPr>
          <w:b/>
          <w:sz w:val="24"/>
          <w:szCs w:val="24"/>
        </w:rPr>
      </w:pPr>
      <w:r w:rsidRPr="00A51BA9">
        <w:rPr>
          <w:b/>
          <w:sz w:val="24"/>
          <w:szCs w:val="24"/>
        </w:rPr>
        <w:lastRenderedPageBreak/>
        <w:t>додаток №2.4</w:t>
      </w:r>
    </w:p>
    <w:p w14:paraId="0F9C1092" w14:textId="77777777" w:rsidR="007B13F3" w:rsidRPr="00A51BA9" w:rsidRDefault="007B13F3" w:rsidP="007B13F3">
      <w:pPr>
        <w:spacing w:after="0" w:line="240" w:lineRule="auto"/>
        <w:jc w:val="right"/>
        <w:rPr>
          <w:b/>
          <w:sz w:val="24"/>
          <w:szCs w:val="24"/>
        </w:rPr>
      </w:pPr>
      <w:r w:rsidRPr="00A51BA9">
        <w:rPr>
          <w:b/>
          <w:sz w:val="24"/>
          <w:szCs w:val="24"/>
        </w:rPr>
        <w:t>до тендерної документації</w:t>
      </w:r>
    </w:p>
    <w:p w14:paraId="713468A2" w14:textId="77777777" w:rsidR="007B13F3" w:rsidRPr="00A51BA9" w:rsidRDefault="007B13F3" w:rsidP="007B13F3">
      <w:pPr>
        <w:spacing w:after="0" w:line="240" w:lineRule="auto"/>
        <w:jc w:val="right"/>
        <w:rPr>
          <w:sz w:val="24"/>
          <w:szCs w:val="24"/>
        </w:rPr>
      </w:pPr>
    </w:p>
    <w:p w14:paraId="029F0684" w14:textId="77777777" w:rsidR="007B13F3" w:rsidRPr="00A51BA9" w:rsidRDefault="007B13F3" w:rsidP="007B13F3">
      <w:pPr>
        <w:spacing w:after="0" w:line="240" w:lineRule="auto"/>
        <w:jc w:val="center"/>
        <w:rPr>
          <w:b/>
          <w:szCs w:val="28"/>
          <w:u w:val="single"/>
        </w:rPr>
      </w:pPr>
      <w:proofErr w:type="spellStart"/>
      <w:r w:rsidRPr="00A51BA9">
        <w:rPr>
          <w:b/>
          <w:szCs w:val="28"/>
          <w:u w:val="single"/>
          <w:lang w:val="ru-RU"/>
        </w:rPr>
        <w:t>Документи</w:t>
      </w:r>
      <w:proofErr w:type="spellEnd"/>
      <w:r w:rsidRPr="00A51BA9">
        <w:rPr>
          <w:b/>
          <w:szCs w:val="28"/>
          <w:u w:val="single"/>
          <w:lang w:val="ru-RU"/>
        </w:rPr>
        <w:t xml:space="preserve">, </w:t>
      </w:r>
      <w:proofErr w:type="spellStart"/>
      <w:r w:rsidRPr="00A51BA9">
        <w:rPr>
          <w:b/>
          <w:szCs w:val="28"/>
          <w:u w:val="single"/>
          <w:lang w:val="ru-RU"/>
        </w:rPr>
        <w:t>що</w:t>
      </w:r>
      <w:proofErr w:type="spellEnd"/>
      <w:r w:rsidRPr="00A51BA9">
        <w:rPr>
          <w:b/>
          <w:szCs w:val="28"/>
          <w:u w:val="single"/>
          <w:lang w:val="ru-RU"/>
        </w:rPr>
        <w:t xml:space="preserve"> </w:t>
      </w:r>
      <w:proofErr w:type="spellStart"/>
      <w:r w:rsidRPr="00A51BA9">
        <w:rPr>
          <w:b/>
          <w:szCs w:val="28"/>
          <w:u w:val="single"/>
          <w:lang w:val="ru-RU"/>
        </w:rPr>
        <w:t>вимагаються</w:t>
      </w:r>
      <w:proofErr w:type="spellEnd"/>
      <w:r w:rsidRPr="00A51BA9">
        <w:rPr>
          <w:b/>
          <w:szCs w:val="28"/>
          <w:u w:val="single"/>
          <w:lang w:val="ru-RU"/>
        </w:rPr>
        <w:t xml:space="preserve"> </w:t>
      </w:r>
      <w:proofErr w:type="spellStart"/>
      <w:r w:rsidRPr="00A51BA9">
        <w:rPr>
          <w:b/>
          <w:szCs w:val="28"/>
          <w:u w:val="single"/>
          <w:lang w:val="ru-RU"/>
        </w:rPr>
        <w:t>Замовником</w:t>
      </w:r>
      <w:proofErr w:type="spellEnd"/>
      <w:r w:rsidRPr="00A51BA9">
        <w:rPr>
          <w:b/>
          <w:szCs w:val="28"/>
          <w:u w:val="single"/>
          <w:lang w:val="ru-RU"/>
        </w:rPr>
        <w:t xml:space="preserve"> для </w:t>
      </w:r>
      <w:proofErr w:type="spellStart"/>
      <w:r w:rsidRPr="00A51BA9">
        <w:rPr>
          <w:b/>
          <w:szCs w:val="28"/>
          <w:u w:val="single"/>
          <w:lang w:val="ru-RU"/>
        </w:rPr>
        <w:t>завантаження</w:t>
      </w:r>
      <w:proofErr w:type="spellEnd"/>
      <w:r w:rsidRPr="00A51BA9">
        <w:rPr>
          <w:b/>
          <w:szCs w:val="28"/>
          <w:u w:val="single"/>
          <w:lang w:val="ru-RU"/>
        </w:rPr>
        <w:t xml:space="preserve"> </w:t>
      </w:r>
      <w:proofErr w:type="spellStart"/>
      <w:r w:rsidRPr="00A51BA9">
        <w:rPr>
          <w:b/>
          <w:szCs w:val="28"/>
          <w:u w:val="single"/>
          <w:lang w:val="ru-RU"/>
        </w:rPr>
        <w:t>учасником-переможцем</w:t>
      </w:r>
      <w:proofErr w:type="spellEnd"/>
      <w:r w:rsidRPr="00A51BA9">
        <w:rPr>
          <w:b/>
          <w:szCs w:val="28"/>
          <w:u w:val="single"/>
          <w:lang w:val="ru-RU"/>
        </w:rPr>
        <w:t xml:space="preserve"> </w:t>
      </w:r>
      <w:proofErr w:type="spellStart"/>
      <w:r w:rsidRPr="00A51BA9">
        <w:rPr>
          <w:b/>
          <w:szCs w:val="28"/>
          <w:u w:val="single"/>
          <w:lang w:val="ru-RU"/>
        </w:rPr>
        <w:t>відповідно</w:t>
      </w:r>
      <w:proofErr w:type="spellEnd"/>
      <w:r w:rsidRPr="00A51BA9">
        <w:rPr>
          <w:b/>
          <w:szCs w:val="28"/>
          <w:u w:val="single"/>
          <w:lang w:val="ru-RU"/>
        </w:rPr>
        <w:t xml:space="preserve"> до </w:t>
      </w:r>
      <w:proofErr w:type="spellStart"/>
      <w:r w:rsidRPr="00A51BA9">
        <w:rPr>
          <w:b/>
          <w:szCs w:val="28"/>
          <w:u w:val="single"/>
          <w:lang w:val="ru-RU"/>
        </w:rPr>
        <w:t>вимог</w:t>
      </w:r>
      <w:proofErr w:type="spellEnd"/>
      <w:r w:rsidRPr="00A51BA9">
        <w:rPr>
          <w:b/>
          <w:szCs w:val="28"/>
          <w:u w:val="single"/>
          <w:lang w:val="ru-RU"/>
        </w:rPr>
        <w:t xml:space="preserve"> </w:t>
      </w:r>
      <w:proofErr w:type="spellStart"/>
      <w:r w:rsidRPr="00A51BA9">
        <w:rPr>
          <w:b/>
          <w:szCs w:val="28"/>
          <w:u w:val="single"/>
          <w:lang w:val="ru-RU"/>
        </w:rPr>
        <w:t>статті</w:t>
      </w:r>
      <w:proofErr w:type="spellEnd"/>
      <w:r w:rsidRPr="00A51BA9">
        <w:rPr>
          <w:b/>
          <w:szCs w:val="28"/>
          <w:u w:val="single"/>
          <w:lang w:val="ru-RU"/>
        </w:rPr>
        <w:t xml:space="preserve"> 17 Закону та </w:t>
      </w:r>
      <w:r w:rsidRPr="00A51BA9">
        <w:rPr>
          <w:b/>
          <w:szCs w:val="28"/>
          <w:u w:val="single"/>
        </w:rPr>
        <w:t>інші документи</w:t>
      </w:r>
    </w:p>
    <w:p w14:paraId="29C9AC94" w14:textId="77777777" w:rsidR="007B13F3" w:rsidRPr="00A51BA9" w:rsidRDefault="007B13F3" w:rsidP="007B13F3">
      <w:pPr>
        <w:spacing w:after="0" w:line="240" w:lineRule="auto"/>
        <w:jc w:val="center"/>
        <w:rPr>
          <w:b/>
          <w:sz w:val="24"/>
          <w:szCs w:val="24"/>
          <w:u w:val="single"/>
          <w:lang w:val="ru-RU"/>
        </w:rPr>
      </w:pPr>
    </w:p>
    <w:p w14:paraId="38EE6D34" w14:textId="77777777" w:rsidR="007B13F3" w:rsidRPr="00A51BA9" w:rsidRDefault="007B13F3" w:rsidP="007B13F3">
      <w:pPr>
        <w:pStyle w:val="aa"/>
        <w:shd w:val="clear" w:color="auto" w:fill="FFFFFF" w:themeFill="background1"/>
        <w:spacing w:line="240" w:lineRule="auto"/>
        <w:ind w:left="0"/>
        <w:jc w:val="center"/>
        <w:rPr>
          <w:b/>
          <w:sz w:val="24"/>
          <w:szCs w:val="24"/>
          <w:u w:val="single"/>
        </w:rPr>
      </w:pPr>
      <w:r w:rsidRPr="00A51BA9">
        <w:rPr>
          <w:b/>
          <w:sz w:val="24"/>
          <w:szCs w:val="24"/>
          <w:u w:val="single"/>
        </w:rPr>
        <w:t>УВАГА НАГАДУВАННЯ!</w:t>
      </w:r>
    </w:p>
    <w:p w14:paraId="2DE040A7" w14:textId="77777777" w:rsidR="007B13F3" w:rsidRPr="00A51BA9" w:rsidRDefault="007B13F3" w:rsidP="007B13F3">
      <w:pPr>
        <w:autoSpaceDE w:val="0"/>
        <w:autoSpaceDN w:val="0"/>
        <w:spacing w:after="0" w:line="240" w:lineRule="auto"/>
        <w:ind w:firstLine="567"/>
        <w:jc w:val="both"/>
        <w:rPr>
          <w:sz w:val="24"/>
          <w:szCs w:val="24"/>
          <w:lang w:eastAsia="uk-UA"/>
        </w:rPr>
      </w:pPr>
      <w:r w:rsidRPr="00A51BA9">
        <w:rPr>
          <w:sz w:val="24"/>
          <w:szCs w:val="24"/>
        </w:rPr>
        <w:t xml:space="preserve">Звертаємо увагу переможця процедури закупівлі на імперативну вимогу частини 6 статті 17 Закону, де зазначено, що </w:t>
      </w:r>
      <w:r w:rsidRPr="00A51BA9">
        <w:rPr>
          <w:b/>
          <w:sz w:val="24"/>
          <w:szCs w:val="24"/>
        </w:rPr>
        <w:t>п</w:t>
      </w:r>
      <w:r w:rsidRPr="00A51BA9">
        <w:rPr>
          <w:b/>
          <w:bCs/>
          <w:sz w:val="24"/>
          <w:szCs w:val="24"/>
          <w:lang w:eastAsia="uk-UA"/>
        </w:rPr>
        <w:t>ереможець</w:t>
      </w:r>
      <w:r w:rsidRPr="00A51BA9">
        <w:rPr>
          <w:sz w:val="24"/>
          <w:szCs w:val="24"/>
          <w:lang w:eastAsia="uk-UA"/>
        </w:rPr>
        <w:t xml:space="preserve"> процедури закупівлі у строк, </w:t>
      </w:r>
      <w:r w:rsidRPr="00A51BA9">
        <w:rPr>
          <w:b/>
          <w:bCs/>
          <w:sz w:val="24"/>
          <w:szCs w:val="24"/>
          <w:lang w:eastAsia="uk-UA"/>
        </w:rPr>
        <w:t>що не перевищує десяти днів</w:t>
      </w:r>
      <w:r w:rsidRPr="00A51BA9">
        <w:rPr>
          <w:sz w:val="24"/>
          <w:szCs w:val="24"/>
          <w:lang w:eastAsia="uk-UA"/>
        </w:rPr>
        <w:t xml:space="preserve"> з дати оприлюднення в електронній системі </w:t>
      </w:r>
      <w:proofErr w:type="spellStart"/>
      <w:r w:rsidRPr="00A51BA9">
        <w:rPr>
          <w:sz w:val="24"/>
          <w:szCs w:val="24"/>
          <w:lang w:eastAsia="uk-UA"/>
        </w:rPr>
        <w:t>закупівель</w:t>
      </w:r>
      <w:proofErr w:type="spellEnd"/>
      <w:r w:rsidRPr="00A51BA9">
        <w:rPr>
          <w:sz w:val="24"/>
          <w:szCs w:val="24"/>
          <w:lang w:eastAsia="uk-UA"/>
        </w:rPr>
        <w:t xml:space="preserve"> повідомлення про намір укласти договір про закупівлю, </w:t>
      </w:r>
      <w:r w:rsidRPr="00A51BA9">
        <w:rPr>
          <w:b/>
          <w:bCs/>
          <w:sz w:val="24"/>
          <w:szCs w:val="24"/>
          <w:lang w:eastAsia="uk-UA"/>
        </w:rPr>
        <w:t>повинен надати замовнику</w:t>
      </w:r>
      <w:r w:rsidRPr="00A51BA9">
        <w:rPr>
          <w:sz w:val="24"/>
          <w:szCs w:val="24"/>
          <w:lang w:eastAsia="uk-UA"/>
        </w:rPr>
        <w:t xml:space="preserve"> </w:t>
      </w:r>
      <w:r w:rsidRPr="00A51BA9">
        <w:rPr>
          <w:b/>
          <w:bCs/>
          <w:sz w:val="24"/>
          <w:szCs w:val="24"/>
          <w:lang w:eastAsia="uk-UA"/>
        </w:rPr>
        <w:t>документи</w:t>
      </w:r>
      <w:r w:rsidRPr="00A51BA9">
        <w:rPr>
          <w:sz w:val="24"/>
          <w:szCs w:val="24"/>
          <w:lang w:eastAsia="uk-UA"/>
        </w:rPr>
        <w:t xml:space="preserve"> шляхом оприлюднення їх в електронній системі </w:t>
      </w:r>
      <w:proofErr w:type="spellStart"/>
      <w:r w:rsidRPr="00A51BA9">
        <w:rPr>
          <w:sz w:val="24"/>
          <w:szCs w:val="24"/>
          <w:lang w:eastAsia="uk-UA"/>
        </w:rPr>
        <w:t>закупівель</w:t>
      </w:r>
      <w:proofErr w:type="spellEnd"/>
      <w:r w:rsidRPr="00A51BA9">
        <w:rPr>
          <w:sz w:val="24"/>
          <w:szCs w:val="24"/>
          <w:lang w:eastAsia="uk-UA"/>
        </w:rPr>
        <w:t>, що підтверджують відсутність підстав, визначених </w:t>
      </w:r>
      <w:hyperlink r:id="rId23" w:anchor="n1264" w:history="1">
        <w:r w:rsidRPr="00A51BA9">
          <w:rPr>
            <w:b/>
            <w:sz w:val="24"/>
            <w:szCs w:val="24"/>
            <w:u w:val="single"/>
          </w:rPr>
          <w:t>пунктами 2</w:t>
        </w:r>
      </w:hyperlink>
      <w:r w:rsidRPr="00A51BA9">
        <w:rPr>
          <w:b/>
          <w:sz w:val="24"/>
          <w:szCs w:val="24"/>
          <w:u w:val="single"/>
          <w:lang w:eastAsia="uk-UA"/>
        </w:rPr>
        <w:t>, </w:t>
      </w:r>
      <w:hyperlink r:id="rId24" w:anchor="n1265" w:history="1">
        <w:r w:rsidRPr="00A51BA9">
          <w:rPr>
            <w:b/>
            <w:sz w:val="24"/>
            <w:szCs w:val="24"/>
            <w:u w:val="single"/>
          </w:rPr>
          <w:t>3</w:t>
        </w:r>
      </w:hyperlink>
      <w:r w:rsidRPr="00A51BA9">
        <w:rPr>
          <w:b/>
          <w:sz w:val="24"/>
          <w:szCs w:val="24"/>
          <w:u w:val="single"/>
          <w:lang w:eastAsia="uk-UA"/>
        </w:rPr>
        <w:t>, </w:t>
      </w:r>
      <w:hyperlink r:id="rId25" w:anchor="n1267" w:history="1">
        <w:r w:rsidRPr="00A51BA9">
          <w:rPr>
            <w:b/>
            <w:sz w:val="24"/>
            <w:szCs w:val="24"/>
            <w:u w:val="single"/>
          </w:rPr>
          <w:t>5</w:t>
        </w:r>
      </w:hyperlink>
      <w:r w:rsidRPr="00A51BA9">
        <w:rPr>
          <w:b/>
          <w:sz w:val="24"/>
          <w:szCs w:val="24"/>
          <w:u w:val="single"/>
          <w:lang w:eastAsia="uk-UA"/>
        </w:rPr>
        <w:t>, </w:t>
      </w:r>
      <w:hyperlink r:id="rId26" w:anchor="n1268" w:history="1">
        <w:r w:rsidRPr="00A51BA9">
          <w:rPr>
            <w:b/>
            <w:sz w:val="24"/>
            <w:szCs w:val="24"/>
            <w:u w:val="single"/>
          </w:rPr>
          <w:t>6</w:t>
        </w:r>
      </w:hyperlink>
      <w:r w:rsidRPr="00A51BA9">
        <w:rPr>
          <w:b/>
          <w:sz w:val="24"/>
          <w:szCs w:val="24"/>
          <w:u w:val="single"/>
          <w:lang w:eastAsia="uk-UA"/>
        </w:rPr>
        <w:t>, </w:t>
      </w:r>
      <w:hyperlink r:id="rId27" w:anchor="n1270" w:history="1">
        <w:r w:rsidRPr="00A51BA9">
          <w:rPr>
            <w:b/>
            <w:sz w:val="24"/>
            <w:szCs w:val="24"/>
            <w:u w:val="single"/>
          </w:rPr>
          <w:t>8</w:t>
        </w:r>
      </w:hyperlink>
      <w:r w:rsidRPr="00A51BA9">
        <w:rPr>
          <w:b/>
          <w:sz w:val="24"/>
          <w:szCs w:val="24"/>
          <w:u w:val="single"/>
          <w:lang w:eastAsia="uk-UA"/>
        </w:rPr>
        <w:t>, </w:t>
      </w:r>
      <w:hyperlink r:id="rId28" w:anchor="n1274" w:history="1">
        <w:r w:rsidRPr="00A51BA9">
          <w:rPr>
            <w:b/>
            <w:sz w:val="24"/>
            <w:szCs w:val="24"/>
            <w:u w:val="single"/>
          </w:rPr>
          <w:t>12</w:t>
        </w:r>
      </w:hyperlink>
      <w:r w:rsidRPr="00A51BA9">
        <w:rPr>
          <w:b/>
          <w:sz w:val="24"/>
          <w:szCs w:val="24"/>
          <w:u w:val="single"/>
          <w:lang w:eastAsia="uk-UA"/>
        </w:rPr>
        <w:t> і </w:t>
      </w:r>
      <w:hyperlink r:id="rId29" w:anchor="n1275" w:history="1">
        <w:r w:rsidRPr="00A51BA9">
          <w:rPr>
            <w:b/>
            <w:sz w:val="24"/>
            <w:szCs w:val="24"/>
            <w:u w:val="single"/>
          </w:rPr>
          <w:t>13</w:t>
        </w:r>
      </w:hyperlink>
      <w:hyperlink r:id="rId30" w:anchor="n1275" w:history="1">
        <w:r w:rsidRPr="00A51BA9">
          <w:rPr>
            <w:sz w:val="24"/>
            <w:szCs w:val="24"/>
            <w:u w:val="single"/>
          </w:rPr>
          <w:t> </w:t>
        </w:r>
        <w:r w:rsidRPr="00A51BA9">
          <w:rPr>
            <w:b/>
            <w:sz w:val="24"/>
            <w:szCs w:val="24"/>
            <w:u w:val="single"/>
          </w:rPr>
          <w:t>частини першої</w:t>
        </w:r>
      </w:hyperlink>
      <w:r w:rsidRPr="00A51BA9">
        <w:rPr>
          <w:sz w:val="24"/>
          <w:szCs w:val="24"/>
          <w:u w:val="single"/>
          <w:lang w:eastAsia="uk-UA"/>
        </w:rPr>
        <w:t> та </w:t>
      </w:r>
      <w:hyperlink r:id="rId31" w:anchor="n1276" w:history="1">
        <w:r w:rsidRPr="00A51BA9">
          <w:rPr>
            <w:b/>
            <w:sz w:val="24"/>
            <w:szCs w:val="24"/>
            <w:u w:val="single"/>
          </w:rPr>
          <w:t>частиною другою</w:t>
        </w:r>
      </w:hyperlink>
      <w:r w:rsidRPr="00A51BA9">
        <w:rPr>
          <w:sz w:val="24"/>
          <w:szCs w:val="24"/>
          <w:u w:val="single"/>
          <w:lang w:eastAsia="uk-UA"/>
        </w:rPr>
        <w:t xml:space="preserve">  статті 17 Закону. </w:t>
      </w:r>
    </w:p>
    <w:p w14:paraId="0F1D1B91" w14:textId="77777777" w:rsidR="007B13F3" w:rsidRPr="00A51BA9" w:rsidRDefault="007B13F3" w:rsidP="00080BF1">
      <w:pPr>
        <w:pStyle w:val="aa"/>
        <w:shd w:val="clear" w:color="auto" w:fill="FFFFFF" w:themeFill="background1"/>
        <w:spacing w:after="0" w:line="240" w:lineRule="auto"/>
        <w:ind w:left="0"/>
        <w:rPr>
          <w:sz w:val="24"/>
          <w:szCs w:val="24"/>
        </w:rPr>
      </w:pPr>
    </w:p>
    <w:p w14:paraId="6AB7356E" w14:textId="77777777" w:rsidR="007B13F3" w:rsidRPr="00A51BA9" w:rsidRDefault="007B13F3" w:rsidP="00080BF1">
      <w:pPr>
        <w:pStyle w:val="aa"/>
        <w:shd w:val="clear" w:color="auto" w:fill="FFFFFF" w:themeFill="background1"/>
        <w:spacing w:after="0" w:line="240" w:lineRule="auto"/>
        <w:ind w:left="0"/>
        <w:rPr>
          <w:sz w:val="24"/>
          <w:szCs w:val="24"/>
        </w:rPr>
      </w:pPr>
      <w:r w:rsidRPr="00A51BA9">
        <w:rPr>
          <w:sz w:val="24"/>
          <w:szCs w:val="24"/>
        </w:rPr>
        <w:t>РЕКОМЕНДАЦІЇ:</w:t>
      </w:r>
    </w:p>
    <w:p w14:paraId="1189C02A" w14:textId="77777777" w:rsidR="007B13F3" w:rsidRPr="00A51BA9" w:rsidRDefault="007B13F3" w:rsidP="007B13F3">
      <w:pPr>
        <w:pStyle w:val="aa"/>
        <w:shd w:val="clear" w:color="auto" w:fill="FFFFFF" w:themeFill="background1"/>
        <w:spacing w:after="0" w:line="240" w:lineRule="auto"/>
        <w:ind w:left="0" w:firstLine="567"/>
        <w:jc w:val="both"/>
        <w:rPr>
          <w:sz w:val="24"/>
          <w:szCs w:val="24"/>
        </w:rPr>
      </w:pPr>
      <w:r w:rsidRPr="00A51BA9">
        <w:rPr>
          <w:sz w:val="24"/>
          <w:szCs w:val="24"/>
        </w:rPr>
        <w:t xml:space="preserve">З урахуванням вимог цієї тендерної документації, переможцю процедури, на виконання вимог ч. 6 ст. 17 Закону, залишається надати замовнику документи шляхом оприлюднення їх в електронній системі </w:t>
      </w:r>
      <w:proofErr w:type="spellStart"/>
      <w:r w:rsidRPr="00A51BA9">
        <w:rPr>
          <w:sz w:val="24"/>
          <w:szCs w:val="24"/>
        </w:rPr>
        <w:t>закупівель</w:t>
      </w:r>
      <w:proofErr w:type="spellEnd"/>
      <w:r w:rsidRPr="00A51BA9">
        <w:rPr>
          <w:sz w:val="24"/>
          <w:szCs w:val="24"/>
        </w:rPr>
        <w:t xml:space="preserve">, що підтверджують відсутність підстав, визначених пунктами </w:t>
      </w:r>
      <w:r w:rsidRPr="00A51BA9">
        <w:rPr>
          <w:sz w:val="24"/>
          <w:szCs w:val="24"/>
          <w:u w:val="single"/>
        </w:rPr>
        <w:t>2, 3, 8 частини першої</w:t>
      </w:r>
      <w:r w:rsidRPr="00A51BA9">
        <w:rPr>
          <w:sz w:val="24"/>
          <w:szCs w:val="24"/>
        </w:rPr>
        <w:t xml:space="preserve"> статті 17 Закону. </w:t>
      </w:r>
    </w:p>
    <w:p w14:paraId="1408DD2B" w14:textId="77777777" w:rsidR="00080BF1" w:rsidRPr="00A51BA9" w:rsidRDefault="00080BF1" w:rsidP="007B13F3">
      <w:pPr>
        <w:pStyle w:val="rvps2"/>
        <w:shd w:val="clear" w:color="auto" w:fill="FFFFFF"/>
        <w:spacing w:before="0" w:beforeAutospacing="0" w:after="0" w:afterAutospacing="0"/>
        <w:ind w:firstLine="567"/>
        <w:jc w:val="both"/>
      </w:pPr>
    </w:p>
    <w:p w14:paraId="6C9DC0C1" w14:textId="36DB3EE6" w:rsidR="007B13F3" w:rsidRPr="00A51BA9" w:rsidRDefault="007B13F3" w:rsidP="007B13F3">
      <w:pPr>
        <w:pStyle w:val="rvps2"/>
        <w:shd w:val="clear" w:color="auto" w:fill="FFFFFF"/>
        <w:spacing w:before="0" w:beforeAutospacing="0" w:after="0" w:afterAutospacing="0"/>
        <w:ind w:firstLine="567"/>
        <w:jc w:val="both"/>
      </w:pPr>
      <w:r w:rsidRPr="00A51BA9">
        <w:t xml:space="preserve">Спосіб документального підтвердження згідно із законодавством щодо відсутності підстав, передбачених пунктами </w:t>
      </w:r>
      <w:r w:rsidRPr="00A51BA9">
        <w:rPr>
          <w:u w:val="single"/>
        </w:rPr>
        <w:t>саме пунктами 5, 6, 12 і 13 частини першої</w:t>
      </w:r>
      <w:r w:rsidRPr="00A51BA9">
        <w:t xml:space="preserve"> та </w:t>
      </w:r>
      <w:r w:rsidRPr="00A51BA9">
        <w:rPr>
          <w:u w:val="single"/>
        </w:rPr>
        <w:t>частиною другою статті 17</w:t>
      </w:r>
      <w:r w:rsidRPr="00A51BA9">
        <w:t xml:space="preserve"> Закону, визначається замовником для надання таких документів переможцем процедури закупівлі через електронну систему </w:t>
      </w:r>
      <w:proofErr w:type="spellStart"/>
      <w:r w:rsidRPr="00A51BA9">
        <w:t>закупівель</w:t>
      </w:r>
      <w:proofErr w:type="spellEnd"/>
      <w:r w:rsidRPr="00A51BA9">
        <w:t>, а саме:</w:t>
      </w:r>
    </w:p>
    <w:p w14:paraId="7AF8A079" w14:textId="77777777" w:rsidR="007B13F3" w:rsidRPr="00A51BA9" w:rsidRDefault="007B13F3" w:rsidP="007B13F3">
      <w:pPr>
        <w:pStyle w:val="rvps2"/>
        <w:shd w:val="clear" w:color="auto" w:fill="FFFFFF"/>
        <w:spacing w:before="0" w:beforeAutospacing="0" w:after="0" w:afterAutospacing="0"/>
        <w:ind w:firstLine="567"/>
        <w:jc w:val="both"/>
      </w:pPr>
      <w:bookmarkStart w:id="63" w:name="n1281"/>
      <w:bookmarkStart w:id="64" w:name="n1282"/>
      <w:bookmarkStart w:id="65" w:name="n1283"/>
      <w:bookmarkEnd w:id="63"/>
      <w:bookmarkEnd w:id="64"/>
      <w:bookmarkEnd w:id="65"/>
    </w:p>
    <w:p w14:paraId="2F31459B" w14:textId="77777777" w:rsidR="007B13F3" w:rsidRPr="00A51BA9" w:rsidRDefault="007B13F3" w:rsidP="007B13F3">
      <w:pPr>
        <w:pStyle w:val="rvps2"/>
        <w:shd w:val="clear" w:color="auto" w:fill="FFFFFF"/>
        <w:spacing w:before="0" w:beforeAutospacing="0" w:after="0" w:afterAutospacing="0"/>
        <w:ind w:left="1134" w:hanging="283"/>
        <w:jc w:val="both"/>
      </w:pPr>
      <w:r w:rsidRPr="00A51BA9">
        <w:rPr>
          <w:lang w:val="ru-RU"/>
        </w:rPr>
        <w:t xml:space="preserve">1. </w:t>
      </w:r>
      <w:r w:rsidRPr="00A51BA9">
        <w:t>Довідка про притягнення до кримінальної відповідальності, відсутність (наявність) судимості або обмежень, передбачених кримінальним процесуальним законодавством України, що видається територіальними сервісними центрами МВС та Департаментом інформатизації МВС, відносно особи, яка підписала тендерну пропозицію та уповноважена на підписання договору з боку Учасника. Такий документ має бути виданий (датований) після дати оприлюднення оголошення про проведення процедури закупівлі.</w:t>
      </w:r>
    </w:p>
    <w:p w14:paraId="3B9AAAE8" w14:textId="28E5B963" w:rsidR="007B13F3" w:rsidRPr="00A51BA9" w:rsidRDefault="007B13F3" w:rsidP="007A0351">
      <w:pPr>
        <w:pStyle w:val="rvps2"/>
        <w:shd w:val="clear" w:color="auto" w:fill="FFFFFF"/>
        <w:spacing w:before="0" w:beforeAutospacing="0" w:after="0" w:afterAutospacing="0"/>
        <w:ind w:left="1134" w:hanging="283"/>
        <w:jc w:val="both"/>
      </w:pPr>
      <w:r w:rsidRPr="00A51BA9">
        <w:rPr>
          <w:rFonts w:cs="Arial"/>
          <w:lang w:eastAsia="ru-RU"/>
        </w:rPr>
        <w:t xml:space="preserve">2. </w:t>
      </w:r>
      <w:r w:rsidRPr="00A51BA9">
        <w:t xml:space="preserve">Копія довідки (в тому числі в електронному вигляді з урахуванням Закону України «Про електронні довірчі послуги») підрозділу Державної фіскальної служби про відсутність в учасника заборгованості по сплаті податків і зборів (обов’язкових платежів), передбачених законодавством України. Довідка має бути дійсною на дату її надання учасником. Якщо в учасника процедури закупівлі є заборгованість зі сплати податків чи зборів (обов’язкових платежів), учасник процедури закупівлі одночасно з наданням довідки про наявність такої заборгованості надає документальне підтвердження розстрочення </w:t>
      </w:r>
      <w:r w:rsidR="0042673C" w:rsidRPr="00A51BA9">
        <w:t>і</w:t>
      </w:r>
      <w:r w:rsidRPr="00A51BA9">
        <w:t xml:space="preserve"> відстрочення заборгованості у порядку та на умовах, визначених законодавс</w:t>
      </w:r>
      <w:r w:rsidR="00322823" w:rsidRPr="00A51BA9">
        <w:t xml:space="preserve">твом країни реєстрації Учасника (надається підтвердження прийняття відповідного рішення органу доходів і зборів та укладення договору про розстрочення (відстрочення) відповідно до Наказу Міністерства доходів і зборів України від 10.10.2013 №574). </w:t>
      </w:r>
      <w:r w:rsidRPr="00A51BA9">
        <w:t xml:space="preserve">Не надання такого документального підтвердження розстрочення </w:t>
      </w:r>
      <w:r w:rsidR="0042673C" w:rsidRPr="00A51BA9">
        <w:t>і</w:t>
      </w:r>
      <w:r w:rsidRPr="00A51BA9">
        <w:t xml:space="preserve"> відстрочення заборгованості свідчить про наявність підстав для відмови учаснику в участі у процедурі закупівлі.</w:t>
      </w:r>
    </w:p>
    <w:p w14:paraId="379B619F" w14:textId="77777777" w:rsidR="007B13F3" w:rsidRPr="00A51BA9" w:rsidRDefault="007B13F3" w:rsidP="007B13F3">
      <w:pPr>
        <w:pStyle w:val="aa"/>
        <w:spacing w:after="0" w:line="240" w:lineRule="auto"/>
        <w:ind w:left="1134" w:hanging="283"/>
        <w:jc w:val="both"/>
        <w:rPr>
          <w:sz w:val="24"/>
          <w:szCs w:val="24"/>
          <w:lang w:eastAsia="ru-RU"/>
        </w:rPr>
      </w:pPr>
      <w:r w:rsidRPr="00A51BA9">
        <w:rPr>
          <w:sz w:val="24"/>
          <w:szCs w:val="24"/>
          <w:lang w:eastAsia="ru-RU"/>
        </w:rPr>
        <w:t xml:space="preserve">4. Довідка у довільній формі, яка містить інформацію про те, що учасник процедури закупівлі виконав свої зобов’язання за раніше укладеним 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w:t>
      </w:r>
      <w:r w:rsidRPr="00A51BA9">
        <w:rPr>
          <w:sz w:val="24"/>
          <w:szCs w:val="24"/>
          <w:lang w:eastAsia="ru-RU"/>
        </w:rPr>
        <w:lastRenderedPageBreak/>
        <w:t>Під раніше укладеним з замовником договором про закупівлю, мається на увазі Договори, що укладені після 19.04.2020 р.</w:t>
      </w:r>
    </w:p>
    <w:p w14:paraId="5EFCD458" w14:textId="77777777" w:rsidR="007B13F3" w:rsidRPr="00A51BA9" w:rsidRDefault="007B13F3" w:rsidP="007B13F3">
      <w:pPr>
        <w:pStyle w:val="rvps2"/>
        <w:shd w:val="clear" w:color="auto" w:fill="FFFFFF"/>
        <w:spacing w:before="0" w:beforeAutospacing="0" w:after="0" w:afterAutospacing="0"/>
        <w:ind w:left="1134" w:hanging="283"/>
        <w:jc w:val="both"/>
      </w:pPr>
      <w:r w:rsidRPr="00A51BA9">
        <w:rPr>
          <w:lang w:val="ru-RU"/>
        </w:rPr>
        <w:t xml:space="preserve">5. </w:t>
      </w:r>
      <w:r w:rsidRPr="00A51BA9">
        <w:t>Гарантійний лист за формою</w:t>
      </w:r>
    </w:p>
    <w:tbl>
      <w:tblPr>
        <w:tblStyle w:val="af7"/>
        <w:tblW w:w="9072" w:type="dxa"/>
        <w:tblInd w:w="846" w:type="dxa"/>
        <w:tblLook w:val="04A0" w:firstRow="1" w:lastRow="0" w:firstColumn="1" w:lastColumn="0" w:noHBand="0" w:noVBand="1"/>
      </w:tblPr>
      <w:tblGrid>
        <w:gridCol w:w="9072"/>
      </w:tblGrid>
      <w:tr w:rsidR="00A51BA9" w:rsidRPr="00A51BA9" w14:paraId="09DCC18B" w14:textId="77777777" w:rsidTr="00CD2E13">
        <w:tc>
          <w:tcPr>
            <w:tcW w:w="9072" w:type="dxa"/>
          </w:tcPr>
          <w:p w14:paraId="44F1E1C4" w14:textId="77777777" w:rsidR="00C74431" w:rsidRPr="00A51BA9" w:rsidRDefault="00C74431" w:rsidP="00C74431">
            <w:pPr>
              <w:pStyle w:val="Standard"/>
              <w:ind w:left="5137" w:right="27"/>
              <w:jc w:val="right"/>
              <w:rPr>
                <w:rFonts w:cs="Times New Roman"/>
                <w:b/>
                <w:lang w:val="uk-UA"/>
              </w:rPr>
            </w:pPr>
            <w:r w:rsidRPr="00A51BA9">
              <w:rPr>
                <w:rFonts w:cs="Times New Roman"/>
                <w:b/>
                <w:lang w:val="uk-UA"/>
              </w:rPr>
              <w:t>Голові Тендерного комітету</w:t>
            </w:r>
          </w:p>
          <w:p w14:paraId="0E6EF393" w14:textId="77777777" w:rsidR="00C74431" w:rsidRPr="00A51BA9" w:rsidRDefault="00C74431" w:rsidP="00C74431">
            <w:pPr>
              <w:pStyle w:val="Standard"/>
              <w:ind w:left="5137" w:right="27"/>
              <w:jc w:val="right"/>
              <w:rPr>
                <w:rFonts w:cs="Times New Roman"/>
                <w:b/>
                <w:lang w:val="uk-UA"/>
              </w:rPr>
            </w:pPr>
            <w:r w:rsidRPr="00A51BA9">
              <w:rPr>
                <w:rFonts w:cs="Times New Roman"/>
                <w:b/>
                <w:lang w:val="uk-UA"/>
              </w:rPr>
              <w:t xml:space="preserve"> Філії ГПУ «</w:t>
            </w:r>
            <w:proofErr w:type="spellStart"/>
            <w:r w:rsidRPr="00A51BA9">
              <w:rPr>
                <w:rFonts w:cs="Times New Roman"/>
                <w:b/>
                <w:lang w:val="uk-UA"/>
              </w:rPr>
              <w:t>Шебелинкагазвидобування</w:t>
            </w:r>
            <w:proofErr w:type="spellEnd"/>
            <w:r w:rsidRPr="00A51BA9">
              <w:rPr>
                <w:rFonts w:cs="Times New Roman"/>
                <w:b/>
                <w:lang w:val="uk-UA"/>
              </w:rPr>
              <w:t xml:space="preserve">»   </w:t>
            </w:r>
          </w:p>
          <w:p w14:paraId="5182F9EF" w14:textId="77777777" w:rsidR="00C74431" w:rsidRPr="00A51BA9" w:rsidRDefault="00C74431" w:rsidP="00C74431">
            <w:pPr>
              <w:pStyle w:val="Standard"/>
              <w:suppressAutoHyphens w:val="0"/>
              <w:ind w:left="5704" w:right="27"/>
              <w:jc w:val="right"/>
              <w:rPr>
                <w:rFonts w:cs="Times New Roman"/>
                <w:b/>
                <w:lang w:val="uk-UA"/>
              </w:rPr>
            </w:pPr>
            <w:r w:rsidRPr="00A51BA9">
              <w:rPr>
                <w:rFonts w:cs="Times New Roman"/>
                <w:b/>
                <w:lang w:val="uk-UA"/>
              </w:rPr>
              <w:t xml:space="preserve"> АТ «Укргазвидобування»</w:t>
            </w:r>
          </w:p>
          <w:p w14:paraId="09CB1464" w14:textId="77777777" w:rsidR="007B13F3" w:rsidRPr="00A51BA9" w:rsidRDefault="007B13F3" w:rsidP="00CD2E13">
            <w:pPr>
              <w:jc w:val="center"/>
              <w:rPr>
                <w:b/>
                <w:sz w:val="24"/>
                <w:szCs w:val="24"/>
              </w:rPr>
            </w:pPr>
          </w:p>
          <w:p w14:paraId="4ED9EFD5" w14:textId="77777777" w:rsidR="007B13F3" w:rsidRPr="00A51BA9" w:rsidRDefault="007B13F3" w:rsidP="00CD2E13">
            <w:pPr>
              <w:jc w:val="center"/>
              <w:rPr>
                <w:b/>
                <w:sz w:val="24"/>
                <w:szCs w:val="24"/>
              </w:rPr>
            </w:pPr>
          </w:p>
          <w:p w14:paraId="19D29E5D" w14:textId="77777777" w:rsidR="007B13F3" w:rsidRPr="00A51BA9" w:rsidRDefault="007B13F3" w:rsidP="00CD2E13">
            <w:pPr>
              <w:jc w:val="center"/>
              <w:rPr>
                <w:b/>
                <w:sz w:val="24"/>
                <w:szCs w:val="24"/>
              </w:rPr>
            </w:pPr>
            <w:r w:rsidRPr="00A51BA9">
              <w:rPr>
                <w:b/>
                <w:sz w:val="24"/>
                <w:szCs w:val="24"/>
              </w:rPr>
              <w:t>Гарантійний лист</w:t>
            </w:r>
          </w:p>
          <w:p w14:paraId="40122369" w14:textId="77777777" w:rsidR="007B13F3" w:rsidRPr="00A51BA9" w:rsidRDefault="007B13F3" w:rsidP="00CD2E13">
            <w:pPr>
              <w:jc w:val="both"/>
              <w:rPr>
                <w:sz w:val="24"/>
                <w:szCs w:val="24"/>
              </w:rPr>
            </w:pPr>
          </w:p>
          <w:p w14:paraId="12E553E1" w14:textId="77777777" w:rsidR="007B13F3" w:rsidRPr="00A51BA9" w:rsidRDefault="007B13F3" w:rsidP="00CD2E13">
            <w:pPr>
              <w:jc w:val="both"/>
              <w:rPr>
                <w:sz w:val="24"/>
                <w:szCs w:val="24"/>
              </w:rPr>
            </w:pPr>
          </w:p>
          <w:p w14:paraId="02CFA553" w14:textId="77777777" w:rsidR="007B13F3" w:rsidRPr="00A51BA9" w:rsidRDefault="007B13F3" w:rsidP="00CD2E13">
            <w:pPr>
              <w:ind w:firstLine="709"/>
              <w:jc w:val="both"/>
              <w:rPr>
                <w:sz w:val="24"/>
                <w:szCs w:val="24"/>
              </w:rPr>
            </w:pPr>
            <w:r w:rsidRPr="00A51BA9">
              <w:rPr>
                <w:sz w:val="24"/>
                <w:szCs w:val="24"/>
              </w:rPr>
              <w:t>Ми, ___________________________________________________________,</w:t>
            </w:r>
          </w:p>
          <w:p w14:paraId="730618AC" w14:textId="77777777" w:rsidR="007B13F3" w:rsidRPr="00A51BA9" w:rsidRDefault="007B13F3" w:rsidP="00CD2E13">
            <w:pPr>
              <w:ind w:firstLine="709"/>
              <w:jc w:val="center"/>
              <w:rPr>
                <w:sz w:val="16"/>
                <w:szCs w:val="16"/>
              </w:rPr>
            </w:pPr>
            <w:r w:rsidRPr="00A51BA9">
              <w:rPr>
                <w:i/>
                <w:sz w:val="16"/>
                <w:szCs w:val="16"/>
              </w:rPr>
              <w:t>(найменування учасника)</w:t>
            </w:r>
            <w:r w:rsidRPr="00A51BA9">
              <w:rPr>
                <w:sz w:val="16"/>
                <w:szCs w:val="16"/>
              </w:rPr>
              <w:t xml:space="preserve"> </w:t>
            </w:r>
          </w:p>
          <w:p w14:paraId="4BED6F2E" w14:textId="25F66BE8" w:rsidR="007B13F3" w:rsidRPr="00A51BA9" w:rsidRDefault="007B13F3" w:rsidP="00CD2E13">
            <w:pPr>
              <w:ind w:right="27" w:firstLine="709"/>
              <w:jc w:val="both"/>
              <w:rPr>
                <w:sz w:val="24"/>
                <w:szCs w:val="24"/>
              </w:rPr>
            </w:pPr>
            <w:r w:rsidRPr="00A51BA9">
              <w:rPr>
                <w:sz w:val="24"/>
                <w:szCs w:val="24"/>
              </w:rPr>
              <w:t>що приймаємо участь у процедурі №</w:t>
            </w:r>
            <w:r w:rsidRPr="00A51BA9">
              <w:rPr>
                <w:sz w:val="24"/>
                <w:szCs w:val="24"/>
                <w:lang w:val="en-US"/>
              </w:rPr>
              <w:t>UA</w:t>
            </w:r>
            <w:r w:rsidRPr="00A51BA9">
              <w:rPr>
                <w:sz w:val="24"/>
                <w:szCs w:val="24"/>
              </w:rPr>
              <w:t>-_______________________ щодо закупівлі №</w:t>
            </w:r>
            <w:r w:rsidR="00C74431" w:rsidRPr="00A51BA9">
              <w:rPr>
                <w:sz w:val="24"/>
                <w:szCs w:val="24"/>
              </w:rPr>
              <w:t>ШГВ</w:t>
            </w:r>
            <w:r w:rsidRPr="00A51BA9">
              <w:rPr>
                <w:sz w:val="24"/>
                <w:szCs w:val="24"/>
              </w:rPr>
              <w:t>20</w:t>
            </w:r>
            <w:r w:rsidR="00C74431" w:rsidRPr="00A51BA9">
              <w:rPr>
                <w:sz w:val="24"/>
                <w:szCs w:val="24"/>
              </w:rPr>
              <w:t>П</w:t>
            </w:r>
            <w:r w:rsidRPr="00A51BA9">
              <w:rPr>
                <w:sz w:val="24"/>
                <w:szCs w:val="24"/>
              </w:rPr>
              <w:t>-_________________________________</w:t>
            </w:r>
          </w:p>
          <w:p w14:paraId="6ECF0975" w14:textId="77777777" w:rsidR="007B13F3" w:rsidRPr="00A51BA9" w:rsidRDefault="007B13F3" w:rsidP="00CD2E13">
            <w:pPr>
              <w:ind w:right="27"/>
              <w:jc w:val="both"/>
              <w:rPr>
                <w:i/>
                <w:sz w:val="24"/>
                <w:szCs w:val="24"/>
              </w:rPr>
            </w:pPr>
            <w:r w:rsidRPr="00A51BA9">
              <w:rPr>
                <w:i/>
                <w:sz w:val="24"/>
                <w:szCs w:val="24"/>
              </w:rPr>
              <w:t xml:space="preserve">                             </w:t>
            </w:r>
            <w:r w:rsidRPr="00A51BA9">
              <w:rPr>
                <w:i/>
                <w:sz w:val="16"/>
                <w:szCs w:val="16"/>
              </w:rPr>
              <w:t>(зазначається назва предмету закупівлі)</w:t>
            </w:r>
          </w:p>
          <w:p w14:paraId="17AAADDD" w14:textId="6956F9C4" w:rsidR="007B13F3" w:rsidRPr="00A51BA9" w:rsidRDefault="007B13F3" w:rsidP="00CD2E13">
            <w:pPr>
              <w:ind w:firstLine="709"/>
              <w:jc w:val="both"/>
              <w:rPr>
                <w:b/>
                <w:sz w:val="24"/>
                <w:szCs w:val="24"/>
              </w:rPr>
            </w:pPr>
            <w:r w:rsidRPr="00A51BA9">
              <w:rPr>
                <w:i/>
                <w:sz w:val="24"/>
                <w:szCs w:val="24"/>
              </w:rPr>
              <w:t xml:space="preserve"> </w:t>
            </w:r>
            <w:r w:rsidRPr="00A51BA9">
              <w:rPr>
                <w:sz w:val="24"/>
                <w:szCs w:val="24"/>
              </w:rPr>
              <w:t xml:space="preserve">гарантуємо, що у разі, внесення змін </w:t>
            </w:r>
            <w:r w:rsidRPr="00A51BA9">
              <w:rPr>
                <w:b/>
                <w:sz w:val="24"/>
                <w:szCs w:val="24"/>
              </w:rPr>
              <w:t>до Статуту</w:t>
            </w:r>
            <w:r w:rsidRPr="00A51BA9">
              <w:rPr>
                <w:sz w:val="24"/>
                <w:szCs w:val="24"/>
              </w:rPr>
              <w:t xml:space="preserve">, та інших документів, </w:t>
            </w:r>
            <w:r w:rsidRPr="00A51BA9">
              <w:rPr>
                <w:b/>
                <w:i/>
                <w:sz w:val="24"/>
                <w:szCs w:val="24"/>
              </w:rPr>
              <w:t>які підтверджують повноваження особи, що буде підписувати договір (контракт) зі сторони Учасника</w:t>
            </w:r>
            <w:r w:rsidRPr="00A51BA9">
              <w:rPr>
                <w:sz w:val="24"/>
                <w:szCs w:val="24"/>
              </w:rPr>
              <w:t xml:space="preserve"> у період до дати заключення договору з нами, зобов’язуємось повідомити </w:t>
            </w:r>
            <w:r w:rsidR="00C74431" w:rsidRPr="00A51BA9">
              <w:rPr>
                <w:sz w:val="24"/>
                <w:szCs w:val="24"/>
              </w:rPr>
              <w:t>філію ГПУ «</w:t>
            </w:r>
            <w:proofErr w:type="spellStart"/>
            <w:r w:rsidR="00C74431" w:rsidRPr="00A51BA9">
              <w:rPr>
                <w:sz w:val="24"/>
                <w:szCs w:val="24"/>
              </w:rPr>
              <w:t>Шебелинкагазвидобування</w:t>
            </w:r>
            <w:proofErr w:type="spellEnd"/>
            <w:r w:rsidR="00C74431" w:rsidRPr="00A51BA9">
              <w:rPr>
                <w:sz w:val="24"/>
                <w:szCs w:val="24"/>
              </w:rPr>
              <w:t xml:space="preserve">» </w:t>
            </w:r>
            <w:r w:rsidRPr="00A51BA9">
              <w:rPr>
                <w:sz w:val="24"/>
                <w:szCs w:val="24"/>
              </w:rPr>
              <w:t xml:space="preserve">АТ «Укргазвидобування» про внесені зміни до дати заключення з </w:t>
            </w:r>
            <w:r w:rsidR="00C74431" w:rsidRPr="00A51BA9">
              <w:rPr>
                <w:sz w:val="24"/>
                <w:szCs w:val="24"/>
              </w:rPr>
              <w:t>філією ГПУ «</w:t>
            </w:r>
            <w:proofErr w:type="spellStart"/>
            <w:r w:rsidR="00C74431" w:rsidRPr="00A51BA9">
              <w:rPr>
                <w:sz w:val="24"/>
                <w:szCs w:val="24"/>
              </w:rPr>
              <w:t>Шебелинкагазвидобування</w:t>
            </w:r>
            <w:proofErr w:type="spellEnd"/>
            <w:r w:rsidR="00C74431" w:rsidRPr="00A51BA9">
              <w:rPr>
                <w:sz w:val="24"/>
                <w:szCs w:val="24"/>
              </w:rPr>
              <w:t xml:space="preserve">» </w:t>
            </w:r>
            <w:r w:rsidRPr="00A51BA9">
              <w:rPr>
                <w:sz w:val="24"/>
                <w:szCs w:val="24"/>
              </w:rPr>
              <w:t xml:space="preserve">АТ «Укргазвидобування» договору, надіслати, скріплені нашим </w:t>
            </w:r>
            <w:r w:rsidRPr="00A51BA9">
              <w:rPr>
                <w:b/>
                <w:sz w:val="24"/>
                <w:szCs w:val="24"/>
              </w:rPr>
              <w:t>ЕЦП/КЕП,</w:t>
            </w:r>
            <w:r w:rsidRPr="00A51BA9">
              <w:rPr>
                <w:sz w:val="24"/>
                <w:szCs w:val="24"/>
              </w:rPr>
              <w:t xml:space="preserve"> копії змінених документів на e-</w:t>
            </w:r>
            <w:proofErr w:type="spellStart"/>
            <w:r w:rsidRPr="00A51BA9">
              <w:rPr>
                <w:sz w:val="24"/>
                <w:szCs w:val="24"/>
              </w:rPr>
              <w:t>mail</w:t>
            </w:r>
            <w:proofErr w:type="spellEnd"/>
            <w:r w:rsidRPr="00A51BA9">
              <w:rPr>
                <w:sz w:val="24"/>
                <w:szCs w:val="24"/>
              </w:rPr>
              <w:t xml:space="preserve"> </w:t>
            </w:r>
            <w:hyperlink r:id="rId32" w:history="1">
              <w:r w:rsidR="00C74431" w:rsidRPr="00A51BA9">
                <w:rPr>
                  <w:rStyle w:val="a4"/>
                  <w:color w:val="auto"/>
                  <w:sz w:val="24"/>
                  <w:szCs w:val="24"/>
                  <w:lang w:eastAsia="uk-UA"/>
                </w:rPr>
                <w:t>bas@shgpu.com.ua</w:t>
              </w:r>
            </w:hyperlink>
            <w:r w:rsidRPr="00A51BA9">
              <w:rPr>
                <w:rStyle w:val="a4"/>
                <w:color w:val="auto"/>
                <w:sz w:val="24"/>
                <w:szCs w:val="24"/>
              </w:rPr>
              <w:t xml:space="preserve"> </w:t>
            </w:r>
            <w:r w:rsidRPr="00A51BA9">
              <w:rPr>
                <w:sz w:val="24"/>
                <w:szCs w:val="24"/>
              </w:rPr>
              <w:t xml:space="preserve">та завантажити їх в електронну систему </w:t>
            </w:r>
            <w:proofErr w:type="spellStart"/>
            <w:r w:rsidRPr="00A51BA9">
              <w:rPr>
                <w:sz w:val="24"/>
                <w:szCs w:val="24"/>
              </w:rPr>
              <w:t>закупівель</w:t>
            </w:r>
            <w:proofErr w:type="spellEnd"/>
            <w:r w:rsidRPr="00A51BA9">
              <w:rPr>
                <w:sz w:val="24"/>
                <w:szCs w:val="24"/>
              </w:rPr>
              <w:t>.</w:t>
            </w:r>
          </w:p>
        </w:tc>
      </w:tr>
    </w:tbl>
    <w:p w14:paraId="74F9A532" w14:textId="77777777" w:rsidR="007B13F3" w:rsidRPr="00A51BA9" w:rsidRDefault="007B13F3" w:rsidP="007B13F3">
      <w:pPr>
        <w:shd w:val="clear" w:color="auto" w:fill="FFFFFF"/>
        <w:tabs>
          <w:tab w:val="left" w:pos="1418"/>
          <w:tab w:val="left" w:pos="5942"/>
        </w:tabs>
        <w:spacing w:after="0" w:line="240" w:lineRule="auto"/>
        <w:ind w:left="1134" w:hanging="283"/>
        <w:jc w:val="both"/>
        <w:rPr>
          <w:sz w:val="24"/>
          <w:szCs w:val="24"/>
          <w:lang w:eastAsia="uk-UA"/>
        </w:rPr>
      </w:pPr>
      <w:r w:rsidRPr="00A51BA9">
        <w:rPr>
          <w:sz w:val="24"/>
          <w:szCs w:val="24"/>
          <w:lang w:val="ru-RU" w:eastAsia="uk-UA"/>
        </w:rPr>
        <w:t xml:space="preserve">6. </w:t>
      </w:r>
      <w:r w:rsidRPr="00A51BA9">
        <w:rPr>
          <w:sz w:val="24"/>
          <w:szCs w:val="24"/>
          <w:lang w:eastAsia="uk-UA"/>
        </w:rPr>
        <w:t>Відповідну інформацію про право підписання договору про закупівлю (</w:t>
      </w:r>
      <w:r w:rsidRPr="00A51BA9">
        <w:rPr>
          <w:sz w:val="24"/>
          <w:szCs w:val="24"/>
        </w:rPr>
        <w:t>повноваження щодо наявності права підписання договору про закупівлю підтверджується випискою з протоколу засновників, наказом про призначення або довіреністю або дорученням або іншим документом, що підтверджує повноваження посадової особи учасника на підписання договору про закупівлю з урахуванням вимог статті 44 Закону України «Про товариства з обмеженою та додатковою відповідальністю»).</w:t>
      </w:r>
    </w:p>
    <w:p w14:paraId="284355BE" w14:textId="77777777" w:rsidR="007B13F3" w:rsidRPr="00A51BA9" w:rsidRDefault="007B13F3" w:rsidP="007B13F3">
      <w:pPr>
        <w:shd w:val="clear" w:color="auto" w:fill="FFFFFF"/>
        <w:tabs>
          <w:tab w:val="left" w:pos="1418"/>
          <w:tab w:val="left" w:pos="5942"/>
        </w:tabs>
        <w:spacing w:after="0" w:line="240" w:lineRule="auto"/>
        <w:ind w:left="1134" w:hanging="283"/>
        <w:jc w:val="both"/>
        <w:rPr>
          <w:b/>
          <w:sz w:val="24"/>
          <w:szCs w:val="24"/>
          <w:lang w:eastAsia="uk-UA"/>
        </w:rPr>
      </w:pPr>
      <w:r w:rsidRPr="00A51BA9">
        <w:rPr>
          <w:sz w:val="24"/>
          <w:szCs w:val="24"/>
          <w:lang w:eastAsia="uk-UA"/>
        </w:rPr>
        <w:t>7.</w:t>
      </w:r>
      <w:r w:rsidRPr="00A51BA9">
        <w:rPr>
          <w:sz w:val="24"/>
          <w:szCs w:val="24"/>
          <w:lang w:val="ru-RU" w:eastAsia="uk-UA"/>
        </w:rPr>
        <w:t xml:space="preserve"> </w:t>
      </w:r>
      <w:r w:rsidRPr="00A51BA9">
        <w:rPr>
          <w:sz w:val="24"/>
          <w:szCs w:val="24"/>
          <w:lang w:eastAsia="uk-UA"/>
        </w:rPr>
        <w:t xml:space="preserve">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 та у разі якщо про це було зазначено у тендерній документації. У разі якщо переможцем процедури закупівлі є об’єднання учасників, копія ліцензії або дозволу надається одним з учасників такого об’єднання учасників. </w:t>
      </w:r>
      <w:r w:rsidRPr="00A51BA9">
        <w:rPr>
          <w:b/>
          <w:sz w:val="24"/>
          <w:szCs w:val="24"/>
          <w:lang w:eastAsia="uk-UA"/>
        </w:rPr>
        <w:t>ЗАЗНАЧАЄТЬСЯ ЗАКУПНИКОМ ЯКЩО ТАКА ВИМОГА ВСТАНОВЛЕНА.</w:t>
      </w:r>
    </w:p>
    <w:p w14:paraId="3A3D2720" w14:textId="77777777" w:rsidR="007B13F3" w:rsidRPr="00A51BA9" w:rsidRDefault="007B13F3" w:rsidP="007B13F3">
      <w:pPr>
        <w:shd w:val="clear" w:color="auto" w:fill="FFFFFF"/>
        <w:tabs>
          <w:tab w:val="left" w:pos="1418"/>
          <w:tab w:val="left" w:pos="5942"/>
        </w:tabs>
        <w:spacing w:after="0" w:line="240" w:lineRule="auto"/>
        <w:ind w:left="1134" w:hanging="283"/>
        <w:jc w:val="both"/>
        <w:rPr>
          <w:sz w:val="24"/>
          <w:szCs w:val="24"/>
          <w:lang w:eastAsia="uk-UA"/>
        </w:rPr>
      </w:pPr>
      <w:r w:rsidRPr="00A51BA9">
        <w:rPr>
          <w:sz w:val="24"/>
          <w:szCs w:val="24"/>
          <w:lang w:eastAsia="uk-UA"/>
        </w:rPr>
        <w:t>8. Оновлена цінова пропозиція, що була запропонована в результаті аукціону  за формою відповідно до додатку 1 до тендерної документації та з урахуванням роз’яснень наведених в п. 2, 3 розділу VII до тендерної документації.</w:t>
      </w:r>
    </w:p>
    <w:p w14:paraId="5712CCF1" w14:textId="77777777" w:rsidR="007B13F3" w:rsidRPr="00A51BA9" w:rsidRDefault="007B13F3" w:rsidP="007B13F3">
      <w:pPr>
        <w:shd w:val="clear" w:color="auto" w:fill="FFFFFF"/>
        <w:tabs>
          <w:tab w:val="left" w:pos="1418"/>
          <w:tab w:val="left" w:pos="5942"/>
        </w:tabs>
        <w:spacing w:after="0" w:line="240" w:lineRule="auto"/>
        <w:ind w:left="1134" w:hanging="283"/>
        <w:jc w:val="both"/>
        <w:rPr>
          <w:b/>
          <w:sz w:val="24"/>
          <w:szCs w:val="24"/>
          <w:lang w:eastAsia="uk-UA"/>
        </w:rPr>
      </w:pPr>
      <w:r w:rsidRPr="00A51BA9">
        <w:rPr>
          <w:sz w:val="24"/>
          <w:szCs w:val="24"/>
          <w:lang w:eastAsia="uk-UA"/>
        </w:rPr>
        <w:t xml:space="preserve">9. Кошторисні розрахунки, складені згідно із вимогами відповідних додатків до проекту договору (додаток №4 до тендерної документації) та/або відповідно до постанови Кабінету Міністрів України від 1 серпня 2005 р. №668 «Загальні умови укладення та виконання договорів </w:t>
      </w:r>
      <w:proofErr w:type="spellStart"/>
      <w:r w:rsidRPr="00A51BA9">
        <w:rPr>
          <w:sz w:val="24"/>
          <w:szCs w:val="24"/>
          <w:lang w:eastAsia="uk-UA"/>
        </w:rPr>
        <w:t>підряду</w:t>
      </w:r>
      <w:proofErr w:type="spellEnd"/>
      <w:r w:rsidRPr="00A51BA9">
        <w:rPr>
          <w:sz w:val="24"/>
          <w:szCs w:val="24"/>
          <w:lang w:eastAsia="uk-UA"/>
        </w:rPr>
        <w:t xml:space="preserve"> в капітальному будівництві». В кошторисних розрахунках, наданих Переможцем процедури закупівлі під час укладення договору, повинні бути зазначені марки/технічні характеристики, ціна за одиницю виміру використовуваних матеріалів/обладнання, розрахунки за одиницю робіт/послуг, які нормуються відповідно до чинних галузевих нормативних актів та інше згідно із відповідними додатками до проекту договору. У випадку не надання кошторисних розрахунків та/або не зазначення Учасником-Переможцем марки/технічних характеристик матеріалів/обладнання, та/або </w:t>
      </w:r>
      <w:r w:rsidRPr="00A51BA9">
        <w:rPr>
          <w:sz w:val="24"/>
          <w:szCs w:val="24"/>
          <w:lang w:eastAsia="uk-UA"/>
        </w:rPr>
        <w:lastRenderedPageBreak/>
        <w:t xml:space="preserve">перевищення </w:t>
      </w:r>
      <w:proofErr w:type="spellStart"/>
      <w:r w:rsidRPr="00A51BA9">
        <w:rPr>
          <w:sz w:val="24"/>
          <w:szCs w:val="24"/>
          <w:lang w:eastAsia="uk-UA"/>
        </w:rPr>
        <w:t>середньоринкових</w:t>
      </w:r>
      <w:proofErr w:type="spellEnd"/>
      <w:r w:rsidRPr="00A51BA9">
        <w:rPr>
          <w:sz w:val="24"/>
          <w:szCs w:val="24"/>
          <w:lang w:eastAsia="uk-UA"/>
        </w:rPr>
        <w:t xml:space="preserve"> цін на матеріали/обладнання, та/або перевищення розрахунків за одиницю  робіт/послуг, які нормуються відповідно до чинних галузевих нормативних актів, в кошторисній документації до договору, та/або не усунення зауважень Замовника стосовно наданого перерахунку договірної ціни з кошторисними розрахунками, буде вважатися відмовою переможця від підписання договору про закупівлю відповідно до вимог тендерної документації  або </w:t>
      </w:r>
      <w:proofErr w:type="spellStart"/>
      <w:r w:rsidRPr="00A51BA9">
        <w:rPr>
          <w:sz w:val="24"/>
          <w:szCs w:val="24"/>
          <w:lang w:eastAsia="uk-UA"/>
        </w:rPr>
        <w:t>неукладення</w:t>
      </w:r>
      <w:proofErr w:type="spellEnd"/>
      <w:r w:rsidRPr="00A51BA9">
        <w:rPr>
          <w:sz w:val="24"/>
          <w:szCs w:val="24"/>
          <w:lang w:eastAsia="uk-UA"/>
        </w:rPr>
        <w:t xml:space="preserve"> договору про закупівлю з вини учасника, та тендерна пропозиція якого буде відхилена на підставі п. 3 ч. 1 ст. 31 Закону (переможець процедури закупівлі відмовився від підписання договору про закупівлю відповідно до вимог тендерної документації або укладення договору про закупівлю). </w:t>
      </w:r>
      <w:r w:rsidRPr="00A51BA9">
        <w:rPr>
          <w:b/>
          <w:sz w:val="24"/>
          <w:szCs w:val="24"/>
          <w:lang w:eastAsia="uk-UA"/>
        </w:rPr>
        <w:t>ДАНИЙ ПУНКТ ЗАЗНАЧАЄТЬСЯ У РАЗІ ЗАКУПІВЕЛЬ РОБІТ.</w:t>
      </w:r>
    </w:p>
    <w:p w14:paraId="074D1CFC" w14:textId="77777777" w:rsidR="007B13F3" w:rsidRPr="00A51BA9" w:rsidRDefault="007B13F3" w:rsidP="007B13F3">
      <w:pPr>
        <w:pStyle w:val="aa"/>
        <w:spacing w:after="0" w:line="240" w:lineRule="auto"/>
        <w:ind w:left="1134" w:hanging="283"/>
        <w:jc w:val="both"/>
        <w:rPr>
          <w:sz w:val="24"/>
          <w:szCs w:val="24"/>
          <w:lang w:eastAsia="ru-RU"/>
        </w:rPr>
      </w:pPr>
      <w:r w:rsidRPr="00A51BA9">
        <w:rPr>
          <w:sz w:val="24"/>
          <w:szCs w:val="24"/>
          <w:lang w:eastAsia="ru-RU"/>
        </w:rPr>
        <w:t xml:space="preserve">10. Оновлений проект договору разом з усіма додатками заповнений та підписаний зі сторони учасника. </w:t>
      </w:r>
      <w:r w:rsidRPr="00A51BA9">
        <w:rPr>
          <w:b/>
          <w:sz w:val="24"/>
          <w:szCs w:val="24"/>
          <w:lang w:eastAsia="uk-UA"/>
        </w:rPr>
        <w:t>ДАНИЙ ПУНКТ ЗАЗНАЧАЄТЬСЯ У РАЗІ ЗАКУПІВЕЛЬ РОБІТ/ПОСЛУГ.</w:t>
      </w:r>
    </w:p>
    <w:p w14:paraId="345DA473" w14:textId="77777777" w:rsidR="007B13F3" w:rsidRPr="00A51BA9" w:rsidRDefault="007B13F3" w:rsidP="007B13F3">
      <w:pPr>
        <w:shd w:val="clear" w:color="auto" w:fill="FFFFFF"/>
        <w:tabs>
          <w:tab w:val="left" w:pos="1418"/>
          <w:tab w:val="left" w:pos="5942"/>
        </w:tabs>
        <w:spacing w:after="0" w:line="240" w:lineRule="auto"/>
        <w:ind w:left="1134" w:hanging="283"/>
        <w:jc w:val="both"/>
        <w:rPr>
          <w:sz w:val="20"/>
          <w:szCs w:val="20"/>
        </w:rPr>
      </w:pPr>
    </w:p>
    <w:p w14:paraId="4B7BA24E" w14:textId="25B396DB" w:rsidR="00D80FFB" w:rsidRPr="00A51BA9" w:rsidRDefault="00D80FFB" w:rsidP="00BC5058">
      <w:pPr>
        <w:spacing w:after="160" w:line="259" w:lineRule="auto"/>
        <w:jc w:val="both"/>
        <w:rPr>
          <w:sz w:val="20"/>
          <w:szCs w:val="20"/>
        </w:rPr>
      </w:pPr>
    </w:p>
    <w:p w14:paraId="75AF1012" w14:textId="5B2B212F" w:rsidR="00D80FFB" w:rsidRPr="00A51BA9" w:rsidRDefault="00D80FFB" w:rsidP="00BC5058">
      <w:pPr>
        <w:spacing w:after="160" w:line="259" w:lineRule="auto"/>
        <w:jc w:val="both"/>
        <w:rPr>
          <w:sz w:val="20"/>
          <w:szCs w:val="20"/>
        </w:rPr>
      </w:pPr>
    </w:p>
    <w:p w14:paraId="20A4DD58" w14:textId="42AB7FF8" w:rsidR="00D80FFB" w:rsidRPr="00A51BA9" w:rsidRDefault="00D80FFB" w:rsidP="00BC5058">
      <w:pPr>
        <w:spacing w:after="160" w:line="259" w:lineRule="auto"/>
        <w:jc w:val="both"/>
        <w:rPr>
          <w:sz w:val="20"/>
          <w:szCs w:val="20"/>
        </w:rPr>
      </w:pPr>
    </w:p>
    <w:p w14:paraId="48591C71" w14:textId="21A4FAF4" w:rsidR="00D80FFB" w:rsidRPr="00A51BA9" w:rsidRDefault="00D80FFB" w:rsidP="00BC5058">
      <w:pPr>
        <w:spacing w:after="160" w:line="259" w:lineRule="auto"/>
        <w:jc w:val="both"/>
        <w:rPr>
          <w:sz w:val="20"/>
          <w:szCs w:val="20"/>
        </w:rPr>
      </w:pPr>
    </w:p>
    <w:p w14:paraId="513C1691" w14:textId="2CF3C5E9" w:rsidR="00D80FFB" w:rsidRPr="00A51BA9" w:rsidRDefault="00D80FFB" w:rsidP="00BC5058">
      <w:pPr>
        <w:spacing w:after="160" w:line="259" w:lineRule="auto"/>
        <w:jc w:val="both"/>
        <w:rPr>
          <w:sz w:val="20"/>
          <w:szCs w:val="20"/>
        </w:rPr>
      </w:pPr>
    </w:p>
    <w:p w14:paraId="1EFC4B4C" w14:textId="1B49AEC1" w:rsidR="00D80FFB" w:rsidRPr="00A51BA9" w:rsidRDefault="00D80FFB" w:rsidP="00BC5058">
      <w:pPr>
        <w:spacing w:after="160" w:line="259" w:lineRule="auto"/>
        <w:jc w:val="both"/>
        <w:rPr>
          <w:sz w:val="20"/>
          <w:szCs w:val="20"/>
        </w:rPr>
      </w:pPr>
    </w:p>
    <w:p w14:paraId="74C1EACA" w14:textId="510C4AE4" w:rsidR="00D80FFB" w:rsidRPr="00A51BA9" w:rsidRDefault="00D80FFB" w:rsidP="00BC5058">
      <w:pPr>
        <w:spacing w:after="160" w:line="259" w:lineRule="auto"/>
        <w:jc w:val="both"/>
        <w:rPr>
          <w:sz w:val="20"/>
          <w:szCs w:val="20"/>
        </w:rPr>
      </w:pPr>
    </w:p>
    <w:p w14:paraId="5FA1EF48" w14:textId="219F91D3" w:rsidR="00D80FFB" w:rsidRPr="00A51BA9" w:rsidRDefault="00D80FFB" w:rsidP="00BC5058">
      <w:pPr>
        <w:spacing w:after="160" w:line="259" w:lineRule="auto"/>
        <w:jc w:val="both"/>
        <w:rPr>
          <w:sz w:val="20"/>
          <w:szCs w:val="20"/>
        </w:rPr>
      </w:pPr>
    </w:p>
    <w:p w14:paraId="01AA09EC" w14:textId="4C833352" w:rsidR="00D80FFB" w:rsidRPr="00A51BA9" w:rsidRDefault="00D80FFB" w:rsidP="00BC5058">
      <w:pPr>
        <w:spacing w:after="160" w:line="259" w:lineRule="auto"/>
        <w:jc w:val="both"/>
        <w:rPr>
          <w:sz w:val="20"/>
          <w:szCs w:val="20"/>
        </w:rPr>
      </w:pPr>
    </w:p>
    <w:p w14:paraId="60549D24" w14:textId="34044575" w:rsidR="00D80FFB" w:rsidRPr="00A51BA9" w:rsidRDefault="00D80FFB" w:rsidP="00BC5058">
      <w:pPr>
        <w:spacing w:after="160" w:line="259" w:lineRule="auto"/>
        <w:jc w:val="both"/>
        <w:rPr>
          <w:sz w:val="20"/>
          <w:szCs w:val="20"/>
        </w:rPr>
      </w:pPr>
    </w:p>
    <w:p w14:paraId="22E95812" w14:textId="69DE24EC" w:rsidR="00D80FFB" w:rsidRPr="00A51BA9" w:rsidRDefault="00D80FFB" w:rsidP="00BC5058">
      <w:pPr>
        <w:spacing w:after="160" w:line="259" w:lineRule="auto"/>
        <w:jc w:val="both"/>
        <w:rPr>
          <w:sz w:val="20"/>
          <w:szCs w:val="20"/>
        </w:rPr>
      </w:pPr>
    </w:p>
    <w:p w14:paraId="0A3B5B16" w14:textId="1766B515" w:rsidR="00745F12" w:rsidRPr="00A51BA9" w:rsidRDefault="00745F12" w:rsidP="00BC5058">
      <w:pPr>
        <w:spacing w:after="160" w:line="259" w:lineRule="auto"/>
        <w:jc w:val="both"/>
        <w:rPr>
          <w:sz w:val="20"/>
          <w:szCs w:val="20"/>
        </w:rPr>
      </w:pPr>
    </w:p>
    <w:p w14:paraId="5A3DA378" w14:textId="612D737E" w:rsidR="00745F12" w:rsidRPr="00A51BA9" w:rsidRDefault="00745F12" w:rsidP="00BC5058">
      <w:pPr>
        <w:spacing w:after="160" w:line="259" w:lineRule="auto"/>
        <w:jc w:val="both"/>
        <w:rPr>
          <w:sz w:val="20"/>
          <w:szCs w:val="20"/>
        </w:rPr>
      </w:pPr>
    </w:p>
    <w:p w14:paraId="27B48AEE" w14:textId="1792D31A" w:rsidR="00745F12" w:rsidRPr="00A51BA9" w:rsidRDefault="00745F12" w:rsidP="00BC5058">
      <w:pPr>
        <w:spacing w:after="160" w:line="259" w:lineRule="auto"/>
        <w:jc w:val="both"/>
        <w:rPr>
          <w:sz w:val="20"/>
          <w:szCs w:val="20"/>
        </w:rPr>
      </w:pPr>
    </w:p>
    <w:p w14:paraId="76B937D3" w14:textId="7A86E4D2" w:rsidR="00745F12" w:rsidRPr="00A51BA9" w:rsidRDefault="00745F12" w:rsidP="00BC5058">
      <w:pPr>
        <w:spacing w:after="160" w:line="259" w:lineRule="auto"/>
        <w:jc w:val="both"/>
        <w:rPr>
          <w:sz w:val="20"/>
          <w:szCs w:val="20"/>
        </w:rPr>
      </w:pPr>
    </w:p>
    <w:p w14:paraId="24054680" w14:textId="716ABAC9" w:rsidR="00745F12" w:rsidRPr="00A51BA9" w:rsidRDefault="00745F12" w:rsidP="00BC5058">
      <w:pPr>
        <w:spacing w:after="160" w:line="259" w:lineRule="auto"/>
        <w:jc w:val="both"/>
        <w:rPr>
          <w:sz w:val="20"/>
          <w:szCs w:val="20"/>
        </w:rPr>
      </w:pPr>
    </w:p>
    <w:p w14:paraId="268C92A7" w14:textId="50127617" w:rsidR="00745F12" w:rsidRPr="00A51BA9" w:rsidRDefault="00745F12" w:rsidP="00BC5058">
      <w:pPr>
        <w:spacing w:after="160" w:line="259" w:lineRule="auto"/>
        <w:jc w:val="both"/>
        <w:rPr>
          <w:sz w:val="20"/>
          <w:szCs w:val="20"/>
        </w:rPr>
      </w:pPr>
    </w:p>
    <w:p w14:paraId="6F49337C" w14:textId="12510E33" w:rsidR="00745F12" w:rsidRPr="00A51BA9" w:rsidRDefault="00745F12" w:rsidP="00BC5058">
      <w:pPr>
        <w:spacing w:after="160" w:line="259" w:lineRule="auto"/>
        <w:jc w:val="both"/>
        <w:rPr>
          <w:sz w:val="20"/>
          <w:szCs w:val="20"/>
        </w:rPr>
      </w:pPr>
    </w:p>
    <w:p w14:paraId="4A9A8348" w14:textId="14CD8D6A" w:rsidR="00745F12" w:rsidRPr="00A51BA9" w:rsidRDefault="00745F12" w:rsidP="00BC5058">
      <w:pPr>
        <w:spacing w:after="160" w:line="259" w:lineRule="auto"/>
        <w:jc w:val="both"/>
        <w:rPr>
          <w:sz w:val="20"/>
          <w:szCs w:val="20"/>
        </w:rPr>
      </w:pPr>
    </w:p>
    <w:p w14:paraId="2CB6CA31" w14:textId="253A3B69" w:rsidR="00745F12" w:rsidRPr="00A51BA9" w:rsidRDefault="00745F12" w:rsidP="00BC5058">
      <w:pPr>
        <w:spacing w:after="160" w:line="259" w:lineRule="auto"/>
        <w:jc w:val="both"/>
        <w:rPr>
          <w:sz w:val="20"/>
          <w:szCs w:val="20"/>
        </w:rPr>
      </w:pPr>
    </w:p>
    <w:p w14:paraId="4605F22D" w14:textId="236FFF15" w:rsidR="00745F12" w:rsidRPr="00A51BA9" w:rsidRDefault="00745F12" w:rsidP="00BC5058">
      <w:pPr>
        <w:spacing w:after="160" w:line="259" w:lineRule="auto"/>
        <w:jc w:val="both"/>
        <w:rPr>
          <w:sz w:val="20"/>
          <w:szCs w:val="20"/>
        </w:rPr>
      </w:pPr>
    </w:p>
    <w:p w14:paraId="1A997FA1" w14:textId="3EB365BA" w:rsidR="00745F12" w:rsidRPr="00A51BA9" w:rsidRDefault="00745F12" w:rsidP="00BC5058">
      <w:pPr>
        <w:spacing w:after="160" w:line="259" w:lineRule="auto"/>
        <w:jc w:val="both"/>
        <w:rPr>
          <w:sz w:val="20"/>
          <w:szCs w:val="20"/>
        </w:rPr>
      </w:pPr>
    </w:p>
    <w:p w14:paraId="03525C8E" w14:textId="633FCEF4" w:rsidR="00745F12" w:rsidRPr="00A51BA9" w:rsidRDefault="00745F12" w:rsidP="00BC5058">
      <w:pPr>
        <w:spacing w:after="160" w:line="259" w:lineRule="auto"/>
        <w:jc w:val="both"/>
        <w:rPr>
          <w:sz w:val="20"/>
          <w:szCs w:val="20"/>
        </w:rPr>
      </w:pPr>
    </w:p>
    <w:p w14:paraId="21F351CA" w14:textId="2E50BC7C" w:rsidR="00745F12" w:rsidRPr="00A51BA9" w:rsidRDefault="00745F12" w:rsidP="00BC5058">
      <w:pPr>
        <w:spacing w:after="160" w:line="259" w:lineRule="auto"/>
        <w:jc w:val="both"/>
        <w:rPr>
          <w:sz w:val="20"/>
          <w:szCs w:val="20"/>
        </w:rPr>
      </w:pPr>
    </w:p>
    <w:p w14:paraId="6A5BBA0F" w14:textId="57A491F1" w:rsidR="00745F12" w:rsidRPr="00A51BA9" w:rsidRDefault="00745F12" w:rsidP="00BC5058">
      <w:pPr>
        <w:spacing w:after="160" w:line="259" w:lineRule="auto"/>
        <w:jc w:val="both"/>
        <w:rPr>
          <w:sz w:val="20"/>
          <w:szCs w:val="20"/>
        </w:rPr>
      </w:pPr>
    </w:p>
    <w:p w14:paraId="3945569F" w14:textId="09B0990E" w:rsidR="002F3A5D" w:rsidRPr="00A51BA9" w:rsidRDefault="00064D2D" w:rsidP="00B42246">
      <w:pPr>
        <w:spacing w:after="0" w:line="240" w:lineRule="auto"/>
        <w:jc w:val="right"/>
        <w:rPr>
          <w:b/>
          <w:sz w:val="24"/>
          <w:szCs w:val="24"/>
        </w:rPr>
      </w:pPr>
      <w:r w:rsidRPr="00A51BA9">
        <w:rPr>
          <w:b/>
          <w:sz w:val="24"/>
          <w:szCs w:val="24"/>
        </w:rPr>
        <w:lastRenderedPageBreak/>
        <w:t>Д</w:t>
      </w:r>
      <w:r w:rsidR="002F3A5D" w:rsidRPr="00A51BA9">
        <w:rPr>
          <w:b/>
          <w:sz w:val="24"/>
          <w:szCs w:val="24"/>
        </w:rPr>
        <w:t>одаток №3</w:t>
      </w:r>
    </w:p>
    <w:p w14:paraId="3418F604" w14:textId="77777777" w:rsidR="002F3A5D" w:rsidRPr="00A51BA9" w:rsidRDefault="002F3A5D" w:rsidP="00B71988">
      <w:pPr>
        <w:spacing w:after="0" w:line="240" w:lineRule="auto"/>
        <w:jc w:val="right"/>
        <w:rPr>
          <w:b/>
          <w:sz w:val="24"/>
          <w:szCs w:val="24"/>
        </w:rPr>
      </w:pPr>
      <w:r w:rsidRPr="00A51BA9">
        <w:rPr>
          <w:b/>
          <w:sz w:val="24"/>
          <w:szCs w:val="24"/>
        </w:rPr>
        <w:t>до тендерної документації</w:t>
      </w:r>
    </w:p>
    <w:p w14:paraId="48EA3483" w14:textId="356499C9" w:rsidR="007B65F4" w:rsidRPr="00A51BA9" w:rsidRDefault="007B65F4" w:rsidP="00B71988">
      <w:pPr>
        <w:shd w:val="clear" w:color="auto" w:fill="FFFFFF"/>
        <w:spacing w:after="0" w:line="240" w:lineRule="auto"/>
        <w:ind w:left="-142" w:right="1"/>
        <w:jc w:val="right"/>
        <w:rPr>
          <w:b/>
          <w:sz w:val="22"/>
          <w:szCs w:val="20"/>
        </w:rPr>
      </w:pPr>
    </w:p>
    <w:p w14:paraId="7C655C0B" w14:textId="77777777" w:rsidR="00871EBA" w:rsidRPr="00A51BA9" w:rsidRDefault="00871EBA" w:rsidP="00B71988">
      <w:pPr>
        <w:shd w:val="clear" w:color="auto" w:fill="FFFFFF"/>
        <w:spacing w:after="0" w:line="240" w:lineRule="auto"/>
        <w:ind w:left="-142" w:right="1"/>
        <w:jc w:val="center"/>
        <w:rPr>
          <w:b/>
          <w:szCs w:val="28"/>
          <w:shd w:val="clear" w:color="auto" w:fill="FFFFFF"/>
        </w:rPr>
      </w:pPr>
    </w:p>
    <w:p w14:paraId="0C7B6069" w14:textId="05D94CD6" w:rsidR="002F3A5D" w:rsidRPr="00A51BA9" w:rsidRDefault="002F3A5D" w:rsidP="00B71988">
      <w:pPr>
        <w:shd w:val="clear" w:color="auto" w:fill="FFFFFF"/>
        <w:spacing w:after="0" w:line="240" w:lineRule="auto"/>
        <w:ind w:left="-142" w:right="1"/>
        <w:jc w:val="center"/>
        <w:rPr>
          <w:b/>
          <w:szCs w:val="28"/>
          <w:shd w:val="clear" w:color="auto" w:fill="FFFFFF"/>
        </w:rPr>
      </w:pPr>
      <w:r w:rsidRPr="00A51BA9">
        <w:rPr>
          <w:b/>
          <w:szCs w:val="28"/>
          <w:shd w:val="clear" w:color="auto" w:fill="FFFFFF"/>
        </w:rPr>
        <w:t>Інформація про необхідні технічні, якісні та кількісні характеристики предмета закупівлі</w:t>
      </w:r>
    </w:p>
    <w:p w14:paraId="429E8F06" w14:textId="77777777" w:rsidR="002F3A5D" w:rsidRPr="00A51BA9" w:rsidRDefault="002F3A5D" w:rsidP="002B3228">
      <w:pPr>
        <w:shd w:val="clear" w:color="auto" w:fill="FFFFFF"/>
        <w:spacing w:after="0" w:line="240" w:lineRule="auto"/>
        <w:ind w:left="-142" w:right="1"/>
        <w:jc w:val="center"/>
        <w:rPr>
          <w:b/>
          <w:szCs w:val="28"/>
          <w:shd w:val="clear" w:color="auto" w:fill="FFFFFF"/>
        </w:rPr>
      </w:pPr>
    </w:p>
    <w:p w14:paraId="329BC005" w14:textId="77777777" w:rsidR="00B42246" w:rsidRPr="00A51BA9" w:rsidRDefault="00B42246" w:rsidP="00B42246">
      <w:pPr>
        <w:spacing w:after="0" w:line="240" w:lineRule="auto"/>
        <w:jc w:val="center"/>
        <w:rPr>
          <w:b/>
          <w:bCs/>
          <w:sz w:val="24"/>
          <w:szCs w:val="24"/>
          <w:lang w:eastAsia="uk-UA"/>
        </w:rPr>
      </w:pPr>
    </w:p>
    <w:p w14:paraId="44911A31" w14:textId="77777777" w:rsidR="00802C5A" w:rsidRPr="00A51BA9" w:rsidRDefault="00802C5A" w:rsidP="00802C5A">
      <w:pPr>
        <w:shd w:val="clear" w:color="auto" w:fill="FFFFFF"/>
        <w:spacing w:after="0" w:line="240" w:lineRule="auto"/>
        <w:ind w:left="1882" w:right="1882"/>
        <w:jc w:val="center"/>
        <w:rPr>
          <w:rFonts w:eastAsiaTheme="minorHAnsi"/>
          <w:b/>
          <w:bCs/>
          <w:spacing w:val="-8"/>
          <w:sz w:val="26"/>
          <w:szCs w:val="26"/>
        </w:rPr>
      </w:pPr>
      <w:r w:rsidRPr="00A51BA9">
        <w:rPr>
          <w:rFonts w:eastAsiaTheme="minorHAnsi"/>
          <w:b/>
          <w:bCs/>
          <w:spacing w:val="-8"/>
          <w:sz w:val="26"/>
          <w:szCs w:val="26"/>
        </w:rPr>
        <w:t>ТЕХНІЧНЕ ЗАВДАННЯ</w:t>
      </w:r>
    </w:p>
    <w:p w14:paraId="0DA69961" w14:textId="77777777" w:rsidR="00802C5A" w:rsidRPr="00A51BA9" w:rsidRDefault="00802C5A" w:rsidP="00802C5A">
      <w:pPr>
        <w:shd w:val="clear" w:color="auto" w:fill="FFFFFF"/>
        <w:spacing w:after="0" w:line="240" w:lineRule="auto"/>
        <w:ind w:left="1882" w:right="1882"/>
        <w:jc w:val="center"/>
        <w:rPr>
          <w:rFonts w:eastAsiaTheme="minorHAnsi"/>
          <w:b/>
          <w:bCs/>
          <w:spacing w:val="-1"/>
          <w:sz w:val="26"/>
          <w:szCs w:val="26"/>
        </w:rPr>
      </w:pPr>
      <w:r w:rsidRPr="00A51BA9">
        <w:rPr>
          <w:rFonts w:eastAsiaTheme="minorHAnsi"/>
          <w:b/>
          <w:bCs/>
          <w:spacing w:val="-1"/>
          <w:sz w:val="26"/>
          <w:szCs w:val="26"/>
        </w:rPr>
        <w:t xml:space="preserve">на виконання інженерно-геодезичних </w:t>
      </w:r>
      <w:proofErr w:type="spellStart"/>
      <w:r w:rsidRPr="00A51BA9">
        <w:rPr>
          <w:rFonts w:eastAsiaTheme="minorHAnsi"/>
          <w:b/>
          <w:bCs/>
          <w:spacing w:val="-1"/>
          <w:sz w:val="26"/>
          <w:szCs w:val="26"/>
        </w:rPr>
        <w:t>вишукувань</w:t>
      </w:r>
      <w:proofErr w:type="spellEnd"/>
    </w:p>
    <w:p w14:paraId="4B56CDF8" w14:textId="77777777" w:rsidR="00802C5A" w:rsidRPr="00A51BA9" w:rsidRDefault="00802C5A" w:rsidP="00802C5A">
      <w:pPr>
        <w:shd w:val="clear" w:color="auto" w:fill="FFFFFF"/>
        <w:spacing w:after="0" w:line="240" w:lineRule="auto"/>
        <w:ind w:left="1882" w:right="1882"/>
        <w:jc w:val="center"/>
        <w:rPr>
          <w:rFonts w:eastAsiaTheme="minorHAnsi"/>
          <w:b/>
          <w:bCs/>
          <w:spacing w:val="-8"/>
          <w:sz w:val="16"/>
          <w:szCs w:val="16"/>
        </w:rPr>
      </w:pPr>
    </w:p>
    <w:p w14:paraId="5C28719E" w14:textId="77777777" w:rsidR="00802C5A" w:rsidRPr="00A51BA9" w:rsidRDefault="00802C5A" w:rsidP="00802C5A">
      <w:pPr>
        <w:shd w:val="clear" w:color="auto" w:fill="FFFFFF"/>
        <w:tabs>
          <w:tab w:val="left" w:leader="underscore" w:pos="9226"/>
        </w:tabs>
        <w:spacing w:after="0" w:line="240" w:lineRule="auto"/>
        <w:ind w:left="38"/>
        <w:jc w:val="both"/>
        <w:rPr>
          <w:rFonts w:eastAsiaTheme="minorHAnsi"/>
          <w:sz w:val="24"/>
          <w:szCs w:val="24"/>
        </w:rPr>
      </w:pPr>
      <w:r w:rsidRPr="00A51BA9">
        <w:rPr>
          <w:rFonts w:eastAsiaTheme="minorHAnsi"/>
          <w:b/>
          <w:spacing w:val="1"/>
          <w:sz w:val="24"/>
          <w:szCs w:val="24"/>
        </w:rPr>
        <w:t>1. Повне найменування об'єкта:</w:t>
      </w:r>
      <w:r w:rsidRPr="00A51BA9">
        <w:rPr>
          <w:rFonts w:eastAsiaTheme="minorHAnsi"/>
          <w:sz w:val="24"/>
          <w:szCs w:val="24"/>
        </w:rPr>
        <w:t xml:space="preserve"> Облаштування </w:t>
      </w:r>
      <w:proofErr w:type="spellStart"/>
      <w:r w:rsidRPr="00A51BA9">
        <w:rPr>
          <w:rFonts w:eastAsiaTheme="minorHAnsi"/>
          <w:sz w:val="24"/>
          <w:szCs w:val="24"/>
        </w:rPr>
        <w:t>Святогірського</w:t>
      </w:r>
      <w:proofErr w:type="spellEnd"/>
      <w:r w:rsidRPr="00A51BA9">
        <w:rPr>
          <w:rFonts w:eastAsiaTheme="minorHAnsi"/>
          <w:sz w:val="24"/>
          <w:szCs w:val="24"/>
        </w:rPr>
        <w:t xml:space="preserve"> ГКР. Нове будівництво газопроводу-підключення від УКПГ </w:t>
      </w:r>
      <w:proofErr w:type="spellStart"/>
      <w:r w:rsidRPr="00A51BA9">
        <w:rPr>
          <w:rFonts w:eastAsiaTheme="minorHAnsi"/>
          <w:sz w:val="24"/>
          <w:szCs w:val="24"/>
        </w:rPr>
        <w:t>Святогірського</w:t>
      </w:r>
      <w:proofErr w:type="spellEnd"/>
      <w:r w:rsidRPr="00A51BA9">
        <w:rPr>
          <w:rFonts w:eastAsiaTheme="minorHAnsi"/>
          <w:sz w:val="24"/>
          <w:szCs w:val="24"/>
        </w:rPr>
        <w:t xml:space="preserve"> ГКР до магістрального газопроводу «Шебелинка-Слов’янськ» в Ізюмському районі Харківської області.</w:t>
      </w:r>
    </w:p>
    <w:p w14:paraId="169BA207" w14:textId="77777777" w:rsidR="00802C5A" w:rsidRPr="00A51BA9" w:rsidRDefault="00802C5A" w:rsidP="00802C5A">
      <w:pPr>
        <w:shd w:val="clear" w:color="auto" w:fill="FFFFFF"/>
        <w:tabs>
          <w:tab w:val="left" w:leader="underscore" w:pos="9226"/>
        </w:tabs>
        <w:spacing w:after="0" w:line="240" w:lineRule="auto"/>
        <w:ind w:left="38"/>
        <w:jc w:val="both"/>
        <w:rPr>
          <w:rFonts w:eastAsiaTheme="minorHAnsi"/>
          <w:sz w:val="16"/>
          <w:szCs w:val="16"/>
        </w:rPr>
      </w:pPr>
      <w:r w:rsidRPr="00A51BA9">
        <w:rPr>
          <w:rFonts w:eastAsiaTheme="minorHAnsi"/>
          <w:sz w:val="24"/>
          <w:szCs w:val="24"/>
        </w:rPr>
        <w:t xml:space="preserve"> </w:t>
      </w:r>
    </w:p>
    <w:p w14:paraId="6BA3A209" w14:textId="77777777" w:rsidR="00802C5A" w:rsidRPr="00A51BA9" w:rsidRDefault="00802C5A" w:rsidP="00802C5A">
      <w:pPr>
        <w:shd w:val="clear" w:color="auto" w:fill="FFFFFF"/>
        <w:spacing w:after="0" w:line="240" w:lineRule="auto"/>
        <w:ind w:left="19"/>
        <w:jc w:val="both"/>
        <w:rPr>
          <w:rFonts w:eastAsiaTheme="minorHAnsi"/>
          <w:spacing w:val="1"/>
          <w:sz w:val="24"/>
          <w:szCs w:val="24"/>
        </w:rPr>
      </w:pPr>
      <w:r w:rsidRPr="00A51BA9">
        <w:rPr>
          <w:rFonts w:eastAsiaTheme="minorHAnsi"/>
          <w:b/>
          <w:spacing w:val="1"/>
          <w:sz w:val="24"/>
          <w:szCs w:val="24"/>
        </w:rPr>
        <w:t xml:space="preserve">2. </w:t>
      </w:r>
      <w:proofErr w:type="spellStart"/>
      <w:r w:rsidRPr="00A51BA9">
        <w:rPr>
          <w:rFonts w:eastAsiaTheme="minorHAnsi"/>
          <w:b/>
          <w:spacing w:val="1"/>
          <w:sz w:val="24"/>
          <w:szCs w:val="24"/>
        </w:rPr>
        <w:t>Місцерозташування</w:t>
      </w:r>
      <w:proofErr w:type="spellEnd"/>
      <w:r w:rsidRPr="00A51BA9">
        <w:rPr>
          <w:rFonts w:eastAsiaTheme="minorHAnsi"/>
          <w:b/>
          <w:spacing w:val="1"/>
          <w:sz w:val="24"/>
          <w:szCs w:val="24"/>
        </w:rPr>
        <w:t xml:space="preserve"> й межі району (ділянки):</w:t>
      </w:r>
      <w:r w:rsidRPr="00A51BA9">
        <w:rPr>
          <w:rFonts w:eastAsiaTheme="minorHAnsi"/>
          <w:spacing w:val="1"/>
          <w:sz w:val="24"/>
          <w:szCs w:val="24"/>
        </w:rPr>
        <w:t xml:space="preserve"> Харківська обл., Ізюмський р-н. </w:t>
      </w:r>
    </w:p>
    <w:p w14:paraId="7F8C15A6" w14:textId="77777777" w:rsidR="00802C5A" w:rsidRPr="00A51BA9" w:rsidRDefault="00802C5A" w:rsidP="00802C5A">
      <w:pPr>
        <w:shd w:val="clear" w:color="auto" w:fill="FFFFFF"/>
        <w:spacing w:after="0" w:line="240" w:lineRule="auto"/>
        <w:ind w:left="19"/>
        <w:jc w:val="both"/>
        <w:rPr>
          <w:rFonts w:eastAsiaTheme="minorHAnsi"/>
          <w:spacing w:val="1"/>
          <w:sz w:val="16"/>
          <w:szCs w:val="16"/>
        </w:rPr>
      </w:pPr>
      <w:r w:rsidRPr="00A51BA9">
        <w:rPr>
          <w:rFonts w:eastAsiaTheme="minorHAnsi"/>
          <w:spacing w:val="1"/>
          <w:sz w:val="16"/>
          <w:szCs w:val="16"/>
        </w:rPr>
        <w:t xml:space="preserve"> </w:t>
      </w:r>
    </w:p>
    <w:p w14:paraId="3C276E2D" w14:textId="77777777" w:rsidR="00802C5A" w:rsidRPr="00A51BA9" w:rsidRDefault="00802C5A" w:rsidP="00802C5A">
      <w:pPr>
        <w:shd w:val="clear" w:color="auto" w:fill="FFFFFF"/>
        <w:spacing w:after="0" w:line="240" w:lineRule="auto"/>
        <w:ind w:left="19"/>
        <w:jc w:val="both"/>
        <w:rPr>
          <w:rFonts w:eastAsiaTheme="minorHAnsi"/>
          <w:spacing w:val="-1"/>
          <w:sz w:val="24"/>
          <w:szCs w:val="24"/>
        </w:rPr>
      </w:pPr>
      <w:r w:rsidRPr="00A51BA9">
        <w:rPr>
          <w:rFonts w:eastAsiaTheme="minorHAnsi"/>
          <w:b/>
          <w:spacing w:val="-1"/>
          <w:sz w:val="24"/>
          <w:szCs w:val="24"/>
        </w:rPr>
        <w:t>3. Замовник</w:t>
      </w:r>
      <w:r w:rsidRPr="00A51BA9">
        <w:rPr>
          <w:rFonts w:eastAsiaTheme="minorHAnsi"/>
          <w:spacing w:val="-1"/>
          <w:sz w:val="24"/>
          <w:szCs w:val="24"/>
        </w:rPr>
        <w:t>: ГПУ «</w:t>
      </w:r>
      <w:proofErr w:type="spellStart"/>
      <w:r w:rsidRPr="00A51BA9">
        <w:rPr>
          <w:rFonts w:eastAsiaTheme="minorHAnsi"/>
          <w:spacing w:val="-1"/>
          <w:sz w:val="24"/>
          <w:szCs w:val="24"/>
        </w:rPr>
        <w:t>Шебелинкагазвидобування</w:t>
      </w:r>
      <w:proofErr w:type="spellEnd"/>
      <w:r w:rsidRPr="00A51BA9">
        <w:rPr>
          <w:rFonts w:eastAsiaTheme="minorHAnsi"/>
          <w:spacing w:val="-1"/>
          <w:sz w:val="24"/>
          <w:szCs w:val="24"/>
        </w:rPr>
        <w:t>» АТ «Укргазвидобування»</w:t>
      </w:r>
    </w:p>
    <w:p w14:paraId="4FBA8B57" w14:textId="77777777" w:rsidR="00802C5A" w:rsidRPr="00A51BA9" w:rsidRDefault="00802C5A" w:rsidP="00802C5A">
      <w:pPr>
        <w:shd w:val="clear" w:color="auto" w:fill="FFFFFF"/>
        <w:spacing w:after="0" w:line="240" w:lineRule="auto"/>
        <w:ind w:left="19"/>
        <w:jc w:val="both"/>
        <w:rPr>
          <w:rFonts w:eastAsiaTheme="minorHAnsi"/>
          <w:spacing w:val="1"/>
          <w:sz w:val="16"/>
          <w:szCs w:val="16"/>
        </w:rPr>
      </w:pPr>
    </w:p>
    <w:p w14:paraId="42805E06" w14:textId="77777777" w:rsidR="00802C5A" w:rsidRPr="00A51BA9" w:rsidRDefault="00802C5A" w:rsidP="00802C5A">
      <w:pPr>
        <w:shd w:val="clear" w:color="auto" w:fill="FFFFFF"/>
        <w:spacing w:after="0" w:line="240" w:lineRule="auto"/>
        <w:ind w:left="10"/>
        <w:jc w:val="both"/>
        <w:rPr>
          <w:rFonts w:eastAsiaTheme="minorHAnsi"/>
          <w:spacing w:val="2"/>
          <w:sz w:val="24"/>
          <w:szCs w:val="24"/>
        </w:rPr>
      </w:pPr>
      <w:r w:rsidRPr="00A51BA9">
        <w:rPr>
          <w:rFonts w:eastAsiaTheme="minorHAnsi"/>
          <w:b/>
          <w:spacing w:val="2"/>
          <w:sz w:val="24"/>
          <w:szCs w:val="24"/>
        </w:rPr>
        <w:t>4. Технічна характеристика проектованого об'єкта та стадія проектування</w:t>
      </w:r>
      <w:r w:rsidRPr="00A51BA9">
        <w:rPr>
          <w:rFonts w:eastAsiaTheme="minorHAnsi"/>
          <w:spacing w:val="2"/>
          <w:sz w:val="24"/>
          <w:szCs w:val="24"/>
        </w:rPr>
        <w:t xml:space="preserve">:  Орієнтовна довжина газопроводу – 27000 </w:t>
      </w:r>
      <w:proofErr w:type="spellStart"/>
      <w:r w:rsidRPr="00A51BA9">
        <w:rPr>
          <w:rFonts w:eastAsiaTheme="minorHAnsi"/>
          <w:spacing w:val="2"/>
          <w:sz w:val="24"/>
          <w:szCs w:val="24"/>
        </w:rPr>
        <w:t>м.п</w:t>
      </w:r>
      <w:proofErr w:type="spellEnd"/>
      <w:r w:rsidRPr="00A51BA9">
        <w:rPr>
          <w:rFonts w:eastAsiaTheme="minorHAnsi"/>
          <w:spacing w:val="2"/>
          <w:sz w:val="24"/>
          <w:szCs w:val="24"/>
        </w:rPr>
        <w:t>., кількість газу – 1000 тис. м3/добу. Робочий проект</w:t>
      </w:r>
    </w:p>
    <w:p w14:paraId="51A3E8B7" w14:textId="77777777" w:rsidR="00802C5A" w:rsidRPr="00A51BA9" w:rsidRDefault="00802C5A" w:rsidP="00802C5A">
      <w:pPr>
        <w:shd w:val="clear" w:color="auto" w:fill="FFFFFF"/>
        <w:spacing w:after="0" w:line="240" w:lineRule="auto"/>
        <w:ind w:left="10"/>
        <w:jc w:val="both"/>
        <w:rPr>
          <w:rFonts w:eastAsiaTheme="minorHAnsi"/>
          <w:sz w:val="16"/>
          <w:szCs w:val="16"/>
        </w:rPr>
      </w:pPr>
    </w:p>
    <w:p w14:paraId="18239AD6" w14:textId="77777777" w:rsidR="00802C5A" w:rsidRPr="00A51BA9" w:rsidRDefault="00802C5A" w:rsidP="00802C5A">
      <w:pPr>
        <w:shd w:val="clear" w:color="auto" w:fill="FFFFFF"/>
        <w:spacing w:after="0" w:line="240" w:lineRule="auto"/>
        <w:jc w:val="both"/>
        <w:rPr>
          <w:rFonts w:eastAsiaTheme="minorHAnsi"/>
          <w:spacing w:val="1"/>
          <w:sz w:val="24"/>
          <w:szCs w:val="24"/>
        </w:rPr>
      </w:pPr>
      <w:r w:rsidRPr="00A51BA9">
        <w:rPr>
          <w:rFonts w:eastAsiaTheme="minorHAnsi"/>
          <w:b/>
          <w:spacing w:val="1"/>
          <w:sz w:val="24"/>
          <w:szCs w:val="24"/>
        </w:rPr>
        <w:t>5. Детальність і повнота відображення ситуації об'єкта</w:t>
      </w:r>
      <w:r w:rsidRPr="00A51BA9">
        <w:rPr>
          <w:rFonts w:eastAsiaTheme="minorHAnsi"/>
          <w:spacing w:val="1"/>
          <w:sz w:val="24"/>
          <w:szCs w:val="24"/>
        </w:rPr>
        <w:t>:</w:t>
      </w:r>
    </w:p>
    <w:p w14:paraId="28F7BBDD" w14:textId="77777777" w:rsidR="00802C5A" w:rsidRPr="00A51BA9" w:rsidRDefault="00802C5A" w:rsidP="00802C5A">
      <w:pPr>
        <w:shd w:val="clear" w:color="auto" w:fill="FFFFFF"/>
        <w:spacing w:after="0" w:line="240" w:lineRule="auto"/>
        <w:jc w:val="both"/>
        <w:rPr>
          <w:rFonts w:eastAsiaTheme="minorHAnsi"/>
          <w:sz w:val="24"/>
          <w:szCs w:val="24"/>
        </w:rPr>
      </w:pPr>
      <w:r w:rsidRPr="00A51BA9">
        <w:rPr>
          <w:rFonts w:eastAsiaTheme="minorHAnsi"/>
          <w:sz w:val="24"/>
          <w:szCs w:val="24"/>
        </w:rPr>
        <w:t>5.1 Зйомку виконати згідно «Інструкції з топографічного знімання у масштабах 1-5000;         1- 2000; 1-1000; 1-500» ГКНТА-2.04-02-98</w:t>
      </w:r>
    </w:p>
    <w:p w14:paraId="42EEE8FF" w14:textId="77777777" w:rsidR="00802C5A" w:rsidRPr="00A51BA9" w:rsidRDefault="00802C5A" w:rsidP="00802C5A">
      <w:pPr>
        <w:shd w:val="clear" w:color="auto" w:fill="FFFFFF"/>
        <w:spacing w:after="0" w:line="240" w:lineRule="auto"/>
        <w:jc w:val="both"/>
        <w:rPr>
          <w:rFonts w:eastAsiaTheme="minorHAnsi"/>
          <w:sz w:val="16"/>
          <w:szCs w:val="16"/>
        </w:rPr>
      </w:pPr>
      <w:r w:rsidRPr="00A51BA9">
        <w:rPr>
          <w:rFonts w:eastAsiaTheme="minorHAnsi"/>
          <w:sz w:val="24"/>
          <w:szCs w:val="24"/>
        </w:rPr>
        <w:t xml:space="preserve"> </w:t>
      </w:r>
    </w:p>
    <w:p w14:paraId="626D6510" w14:textId="77777777" w:rsidR="00802C5A" w:rsidRPr="00A51BA9" w:rsidRDefault="00802C5A" w:rsidP="00802C5A">
      <w:pPr>
        <w:shd w:val="clear" w:color="auto" w:fill="FFFFFF"/>
        <w:spacing w:after="0" w:line="240" w:lineRule="auto"/>
        <w:ind w:left="10"/>
        <w:jc w:val="both"/>
        <w:rPr>
          <w:rFonts w:eastAsiaTheme="minorHAnsi"/>
          <w:spacing w:val="2"/>
          <w:sz w:val="24"/>
          <w:szCs w:val="24"/>
        </w:rPr>
      </w:pPr>
      <w:r w:rsidRPr="00A51BA9">
        <w:rPr>
          <w:rFonts w:eastAsiaTheme="minorHAnsi"/>
          <w:b/>
          <w:spacing w:val="2"/>
          <w:sz w:val="24"/>
          <w:szCs w:val="24"/>
        </w:rPr>
        <w:t>6. Точність визначення просторового положення елементів ситуації (масштаб):</w:t>
      </w:r>
    </w:p>
    <w:p w14:paraId="19CAFC45" w14:textId="77777777" w:rsidR="00802C5A" w:rsidRPr="00A51BA9" w:rsidRDefault="00802C5A" w:rsidP="00802C5A">
      <w:pPr>
        <w:shd w:val="clear" w:color="auto" w:fill="FFFFFF"/>
        <w:spacing w:after="0" w:line="240" w:lineRule="auto"/>
        <w:ind w:left="10"/>
        <w:jc w:val="both"/>
        <w:rPr>
          <w:rFonts w:eastAsiaTheme="minorHAnsi"/>
          <w:spacing w:val="2"/>
          <w:sz w:val="24"/>
          <w:szCs w:val="24"/>
        </w:rPr>
      </w:pPr>
      <w:r w:rsidRPr="00A51BA9">
        <w:rPr>
          <w:rFonts w:eastAsiaTheme="minorHAnsi"/>
          <w:spacing w:val="2"/>
          <w:sz w:val="24"/>
          <w:szCs w:val="24"/>
        </w:rPr>
        <w:t xml:space="preserve">1-2000 ( по трасі газопроводу по 100 м. від </w:t>
      </w:r>
      <w:proofErr w:type="spellStart"/>
      <w:r w:rsidRPr="00A51BA9">
        <w:rPr>
          <w:rFonts w:eastAsiaTheme="minorHAnsi"/>
          <w:spacing w:val="2"/>
          <w:sz w:val="24"/>
          <w:szCs w:val="24"/>
        </w:rPr>
        <w:t>вісі</w:t>
      </w:r>
      <w:proofErr w:type="spellEnd"/>
      <w:r w:rsidRPr="00A51BA9">
        <w:rPr>
          <w:rFonts w:eastAsiaTheme="minorHAnsi"/>
          <w:spacing w:val="2"/>
          <w:sz w:val="24"/>
          <w:szCs w:val="24"/>
        </w:rPr>
        <w:t xml:space="preserve">); 1:500 (перетин з автомобільними та залізничними дорогами по 150 м. вздовж </w:t>
      </w:r>
      <w:proofErr w:type="spellStart"/>
      <w:r w:rsidRPr="00A51BA9">
        <w:rPr>
          <w:rFonts w:eastAsiaTheme="minorHAnsi"/>
          <w:spacing w:val="2"/>
          <w:sz w:val="24"/>
          <w:szCs w:val="24"/>
        </w:rPr>
        <w:t>вісі</w:t>
      </w:r>
      <w:proofErr w:type="spellEnd"/>
      <w:r w:rsidRPr="00A51BA9">
        <w:rPr>
          <w:rFonts w:eastAsiaTheme="minorHAnsi"/>
          <w:spacing w:val="2"/>
          <w:sz w:val="24"/>
          <w:szCs w:val="24"/>
        </w:rPr>
        <w:t xml:space="preserve"> газопроводу і по 50м. вздовж </w:t>
      </w:r>
      <w:proofErr w:type="spellStart"/>
      <w:r w:rsidRPr="00A51BA9">
        <w:rPr>
          <w:rFonts w:eastAsiaTheme="minorHAnsi"/>
          <w:spacing w:val="2"/>
          <w:sz w:val="24"/>
          <w:szCs w:val="24"/>
        </w:rPr>
        <w:t>вісі</w:t>
      </w:r>
      <w:proofErr w:type="spellEnd"/>
      <w:r w:rsidRPr="00A51BA9">
        <w:rPr>
          <w:rFonts w:eastAsiaTheme="minorHAnsi"/>
          <w:spacing w:val="2"/>
          <w:sz w:val="24"/>
          <w:szCs w:val="24"/>
        </w:rPr>
        <w:t xml:space="preserve"> дороги);     1-10000 (ситуаційний план вузла комерційного обліку газу)</w:t>
      </w:r>
    </w:p>
    <w:p w14:paraId="1B3C944C" w14:textId="77777777" w:rsidR="00802C5A" w:rsidRPr="00A51BA9" w:rsidRDefault="00802C5A" w:rsidP="00802C5A">
      <w:pPr>
        <w:shd w:val="clear" w:color="auto" w:fill="FFFFFF"/>
        <w:spacing w:after="0" w:line="240" w:lineRule="auto"/>
        <w:ind w:left="10"/>
        <w:jc w:val="both"/>
        <w:rPr>
          <w:rFonts w:eastAsiaTheme="minorHAnsi"/>
          <w:spacing w:val="2"/>
          <w:sz w:val="16"/>
          <w:szCs w:val="16"/>
        </w:rPr>
      </w:pPr>
      <w:r w:rsidRPr="00A51BA9">
        <w:rPr>
          <w:rFonts w:eastAsiaTheme="minorHAnsi"/>
          <w:spacing w:val="2"/>
          <w:sz w:val="16"/>
          <w:szCs w:val="16"/>
        </w:rPr>
        <w:t xml:space="preserve"> .</w:t>
      </w:r>
    </w:p>
    <w:p w14:paraId="7E11E80B" w14:textId="77777777" w:rsidR="00802C5A" w:rsidRPr="00A51BA9" w:rsidRDefault="00802C5A" w:rsidP="00802C5A">
      <w:pPr>
        <w:shd w:val="clear" w:color="auto" w:fill="FFFFFF"/>
        <w:spacing w:after="0" w:line="240" w:lineRule="auto"/>
        <w:jc w:val="both"/>
        <w:rPr>
          <w:rFonts w:eastAsiaTheme="minorHAnsi"/>
          <w:sz w:val="24"/>
          <w:szCs w:val="24"/>
        </w:rPr>
      </w:pPr>
      <w:r w:rsidRPr="00A51BA9">
        <w:rPr>
          <w:rFonts w:eastAsiaTheme="minorHAnsi"/>
          <w:b/>
          <w:sz w:val="24"/>
          <w:szCs w:val="24"/>
        </w:rPr>
        <w:t xml:space="preserve">7. Спеціальні вимоги: </w:t>
      </w:r>
      <w:r w:rsidRPr="00A51BA9">
        <w:rPr>
          <w:rFonts w:eastAsiaTheme="minorHAnsi"/>
          <w:sz w:val="24"/>
          <w:szCs w:val="24"/>
        </w:rPr>
        <w:t>Отримати узгодження з експлуатуючими організаціями про правильність та відповідність всіх існуючих підземних мереж.</w:t>
      </w:r>
    </w:p>
    <w:p w14:paraId="0FFFF64B" w14:textId="77777777" w:rsidR="00802C5A" w:rsidRPr="00A51BA9" w:rsidRDefault="00802C5A" w:rsidP="00802C5A">
      <w:pPr>
        <w:shd w:val="clear" w:color="auto" w:fill="FFFFFF"/>
        <w:spacing w:after="0" w:line="240" w:lineRule="auto"/>
        <w:jc w:val="both"/>
        <w:rPr>
          <w:rFonts w:eastAsiaTheme="minorHAnsi"/>
          <w:sz w:val="16"/>
          <w:szCs w:val="16"/>
        </w:rPr>
      </w:pPr>
    </w:p>
    <w:p w14:paraId="69985E4E" w14:textId="77777777" w:rsidR="00802C5A" w:rsidRPr="00A51BA9" w:rsidRDefault="00802C5A" w:rsidP="00802C5A">
      <w:pPr>
        <w:shd w:val="clear" w:color="auto" w:fill="FFFFFF"/>
        <w:tabs>
          <w:tab w:val="left" w:pos="226"/>
          <w:tab w:val="left" w:leader="underscore" w:pos="9614"/>
        </w:tabs>
        <w:spacing w:after="0" w:line="240" w:lineRule="auto"/>
        <w:ind w:left="17"/>
        <w:jc w:val="both"/>
        <w:rPr>
          <w:rFonts w:eastAsiaTheme="minorHAnsi"/>
          <w:spacing w:val="1"/>
          <w:sz w:val="24"/>
          <w:szCs w:val="24"/>
        </w:rPr>
      </w:pPr>
      <w:r w:rsidRPr="00A51BA9">
        <w:rPr>
          <w:rFonts w:eastAsiaTheme="minorHAnsi"/>
          <w:b/>
          <w:spacing w:val="1"/>
          <w:sz w:val="24"/>
          <w:szCs w:val="24"/>
        </w:rPr>
        <w:t>8. Перелік звітних матеріалів, зразки форм їх подання у випадку виконання спеціальних видів робіт:</w:t>
      </w:r>
      <w:r w:rsidRPr="00A51BA9">
        <w:rPr>
          <w:rFonts w:eastAsiaTheme="minorHAnsi"/>
          <w:spacing w:val="1"/>
          <w:sz w:val="24"/>
          <w:szCs w:val="24"/>
        </w:rPr>
        <w:t xml:space="preserve"> </w:t>
      </w:r>
    </w:p>
    <w:p w14:paraId="1566C5FB" w14:textId="77777777" w:rsidR="00802C5A" w:rsidRPr="00A51BA9" w:rsidRDefault="00802C5A" w:rsidP="00802C5A">
      <w:pPr>
        <w:shd w:val="clear" w:color="auto" w:fill="FFFFFF"/>
        <w:tabs>
          <w:tab w:val="left" w:pos="226"/>
          <w:tab w:val="left" w:leader="underscore" w:pos="9614"/>
        </w:tabs>
        <w:spacing w:after="0" w:line="240" w:lineRule="auto"/>
        <w:ind w:left="17"/>
        <w:jc w:val="both"/>
        <w:rPr>
          <w:rFonts w:eastAsiaTheme="minorHAnsi"/>
          <w:spacing w:val="1"/>
          <w:sz w:val="24"/>
          <w:szCs w:val="24"/>
        </w:rPr>
      </w:pPr>
      <w:r w:rsidRPr="00A51BA9">
        <w:rPr>
          <w:rFonts w:eastAsiaTheme="minorHAnsi"/>
          <w:spacing w:val="1"/>
          <w:sz w:val="24"/>
          <w:szCs w:val="24"/>
        </w:rPr>
        <w:t xml:space="preserve">науково-технічний звіт за результатами </w:t>
      </w:r>
      <w:proofErr w:type="spellStart"/>
      <w:r w:rsidRPr="00A51BA9">
        <w:rPr>
          <w:rFonts w:eastAsiaTheme="minorHAnsi"/>
          <w:spacing w:val="1"/>
          <w:sz w:val="24"/>
          <w:szCs w:val="24"/>
        </w:rPr>
        <w:t>вишукувань</w:t>
      </w:r>
      <w:proofErr w:type="spellEnd"/>
      <w:r w:rsidRPr="00A51BA9">
        <w:rPr>
          <w:rFonts w:eastAsiaTheme="minorHAnsi"/>
          <w:spacing w:val="1"/>
          <w:sz w:val="24"/>
          <w:szCs w:val="24"/>
        </w:rPr>
        <w:t xml:space="preserve"> надати в обсязі, передбаченому ДБН А.2.1-1-2008, а також в електронному вигляді (</w:t>
      </w:r>
      <w:r w:rsidRPr="00A51BA9">
        <w:rPr>
          <w:rFonts w:eastAsiaTheme="minorHAnsi"/>
          <w:spacing w:val="1"/>
          <w:sz w:val="24"/>
          <w:szCs w:val="24"/>
          <w:lang w:val="en-US"/>
        </w:rPr>
        <w:t>AutoCAD</w:t>
      </w:r>
      <w:r w:rsidRPr="00A51BA9">
        <w:rPr>
          <w:rFonts w:eastAsiaTheme="minorHAnsi"/>
          <w:spacing w:val="1"/>
          <w:sz w:val="24"/>
          <w:szCs w:val="24"/>
        </w:rPr>
        <w:t xml:space="preserve"> 2018)</w:t>
      </w:r>
    </w:p>
    <w:p w14:paraId="22C5FA63" w14:textId="77777777" w:rsidR="00802C5A" w:rsidRPr="00A51BA9" w:rsidRDefault="00802C5A" w:rsidP="00802C5A">
      <w:pPr>
        <w:shd w:val="clear" w:color="auto" w:fill="FFFFFF"/>
        <w:tabs>
          <w:tab w:val="left" w:pos="226"/>
          <w:tab w:val="left" w:leader="underscore" w:pos="9614"/>
        </w:tabs>
        <w:spacing w:after="0" w:line="240" w:lineRule="auto"/>
        <w:ind w:left="17"/>
        <w:jc w:val="both"/>
        <w:rPr>
          <w:rFonts w:eastAsiaTheme="minorHAnsi"/>
          <w:spacing w:val="1"/>
          <w:sz w:val="16"/>
          <w:szCs w:val="16"/>
        </w:rPr>
      </w:pPr>
    </w:p>
    <w:p w14:paraId="20237764" w14:textId="77777777" w:rsidR="00802C5A" w:rsidRPr="00A51BA9" w:rsidRDefault="00802C5A" w:rsidP="00802C5A">
      <w:pPr>
        <w:shd w:val="clear" w:color="auto" w:fill="FFFFFF"/>
        <w:tabs>
          <w:tab w:val="left" w:pos="226"/>
          <w:tab w:val="left" w:leader="underscore" w:pos="9614"/>
        </w:tabs>
        <w:spacing w:after="0" w:line="240" w:lineRule="auto"/>
        <w:ind w:left="17"/>
        <w:jc w:val="both"/>
        <w:rPr>
          <w:rFonts w:eastAsiaTheme="minorHAnsi"/>
          <w:spacing w:val="2"/>
          <w:sz w:val="24"/>
          <w:szCs w:val="24"/>
        </w:rPr>
      </w:pPr>
      <w:r w:rsidRPr="00A51BA9">
        <w:rPr>
          <w:rFonts w:eastAsiaTheme="minorHAnsi"/>
          <w:b/>
          <w:spacing w:val="2"/>
          <w:sz w:val="24"/>
          <w:szCs w:val="24"/>
        </w:rPr>
        <w:t xml:space="preserve">9. Відомості про наявність матеріалів </w:t>
      </w:r>
      <w:proofErr w:type="spellStart"/>
      <w:r w:rsidRPr="00A51BA9">
        <w:rPr>
          <w:rFonts w:eastAsiaTheme="minorHAnsi"/>
          <w:b/>
          <w:spacing w:val="2"/>
          <w:sz w:val="24"/>
          <w:szCs w:val="24"/>
        </w:rPr>
        <w:t>вишукувань</w:t>
      </w:r>
      <w:proofErr w:type="spellEnd"/>
      <w:r w:rsidRPr="00A51BA9">
        <w:rPr>
          <w:rFonts w:eastAsiaTheme="minorHAnsi"/>
          <w:b/>
          <w:spacing w:val="2"/>
          <w:sz w:val="24"/>
          <w:szCs w:val="24"/>
        </w:rPr>
        <w:t xml:space="preserve"> минулих років</w:t>
      </w:r>
      <w:r w:rsidRPr="00A51BA9">
        <w:rPr>
          <w:rFonts w:eastAsiaTheme="minorHAnsi"/>
          <w:spacing w:val="2"/>
          <w:sz w:val="24"/>
          <w:szCs w:val="24"/>
        </w:rPr>
        <w:t>: відсутні</w:t>
      </w:r>
    </w:p>
    <w:p w14:paraId="0BA7FF7D" w14:textId="77777777" w:rsidR="00802C5A" w:rsidRPr="00A51BA9" w:rsidRDefault="00802C5A" w:rsidP="00802C5A">
      <w:pPr>
        <w:shd w:val="clear" w:color="auto" w:fill="FFFFFF"/>
        <w:tabs>
          <w:tab w:val="left" w:pos="226"/>
          <w:tab w:val="left" w:leader="underscore" w:pos="9614"/>
        </w:tabs>
        <w:spacing w:after="0" w:line="240" w:lineRule="auto"/>
        <w:ind w:left="17"/>
        <w:jc w:val="both"/>
        <w:rPr>
          <w:rFonts w:eastAsiaTheme="minorHAnsi"/>
          <w:spacing w:val="2"/>
          <w:sz w:val="16"/>
          <w:szCs w:val="16"/>
        </w:rPr>
      </w:pPr>
    </w:p>
    <w:p w14:paraId="47010ED0" w14:textId="77777777" w:rsidR="00802C5A" w:rsidRPr="00A51BA9" w:rsidRDefault="00802C5A" w:rsidP="00802C5A">
      <w:pPr>
        <w:shd w:val="clear" w:color="auto" w:fill="FFFFFF"/>
        <w:spacing w:after="0" w:line="240" w:lineRule="auto"/>
        <w:jc w:val="both"/>
        <w:rPr>
          <w:rFonts w:eastAsiaTheme="minorHAnsi"/>
          <w:sz w:val="24"/>
          <w:szCs w:val="24"/>
        </w:rPr>
      </w:pPr>
      <w:r w:rsidRPr="00A51BA9">
        <w:rPr>
          <w:rFonts w:eastAsiaTheme="minorHAnsi"/>
          <w:b/>
          <w:sz w:val="24"/>
          <w:szCs w:val="24"/>
        </w:rPr>
        <w:t>10. Додатки</w:t>
      </w:r>
      <w:r w:rsidRPr="00A51BA9">
        <w:rPr>
          <w:rFonts w:eastAsiaTheme="minorHAnsi"/>
          <w:sz w:val="24"/>
          <w:szCs w:val="24"/>
        </w:rPr>
        <w:t>: 1. Ситуаційний план</w:t>
      </w:r>
    </w:p>
    <w:p w14:paraId="0EA22871" w14:textId="77777777" w:rsidR="00802C5A" w:rsidRPr="00A51BA9" w:rsidRDefault="00802C5A" w:rsidP="00802C5A">
      <w:pPr>
        <w:shd w:val="clear" w:color="auto" w:fill="FFFFFF"/>
        <w:spacing w:after="0" w:line="240" w:lineRule="auto"/>
        <w:ind w:left="43"/>
        <w:rPr>
          <w:rFonts w:eastAsiaTheme="minorHAnsi"/>
          <w:sz w:val="24"/>
          <w:szCs w:val="24"/>
          <w:u w:val="single"/>
        </w:rPr>
      </w:pPr>
    </w:p>
    <w:p w14:paraId="7DF63995" w14:textId="77777777" w:rsidR="00802C5A" w:rsidRPr="00A51BA9" w:rsidRDefault="00802C5A" w:rsidP="00802C5A">
      <w:pPr>
        <w:shd w:val="clear" w:color="auto" w:fill="FFFFFF"/>
        <w:spacing w:after="0" w:line="240" w:lineRule="auto"/>
        <w:ind w:left="432"/>
        <w:rPr>
          <w:rFonts w:eastAsiaTheme="minorHAnsi"/>
          <w:spacing w:val="1"/>
          <w:sz w:val="24"/>
          <w:szCs w:val="24"/>
        </w:rPr>
      </w:pPr>
    </w:p>
    <w:p w14:paraId="6A0C14B8" w14:textId="77777777" w:rsidR="00802C5A" w:rsidRPr="00A51BA9" w:rsidRDefault="00802C5A" w:rsidP="00802C5A">
      <w:pPr>
        <w:shd w:val="clear" w:color="auto" w:fill="FFFFFF"/>
        <w:tabs>
          <w:tab w:val="left" w:leader="underscore" w:pos="3317"/>
        </w:tabs>
        <w:spacing w:after="0" w:line="240" w:lineRule="auto"/>
        <w:ind w:left="422"/>
        <w:rPr>
          <w:rFonts w:eastAsiaTheme="minorHAnsi"/>
          <w:sz w:val="22"/>
        </w:rPr>
      </w:pPr>
    </w:p>
    <w:p w14:paraId="6C83BFF7" w14:textId="77777777" w:rsidR="00802C5A" w:rsidRPr="00A51BA9" w:rsidRDefault="00802C5A" w:rsidP="00802C5A">
      <w:pPr>
        <w:shd w:val="clear" w:color="auto" w:fill="FFFFFF"/>
        <w:tabs>
          <w:tab w:val="left" w:leader="underscore" w:pos="2890"/>
        </w:tabs>
        <w:spacing w:after="0" w:line="240" w:lineRule="auto"/>
        <w:rPr>
          <w:rFonts w:eastAsiaTheme="minorHAnsi"/>
        </w:rPr>
        <w:sectPr w:rsidR="00802C5A" w:rsidRPr="00A51BA9" w:rsidSect="006A6B72">
          <w:pgSz w:w="11909" w:h="16834"/>
          <w:pgMar w:top="1134" w:right="567" w:bottom="1134" w:left="1701" w:header="720" w:footer="720" w:gutter="0"/>
          <w:cols w:space="60"/>
          <w:noEndnote/>
        </w:sectPr>
      </w:pPr>
    </w:p>
    <w:p w14:paraId="156860DE" w14:textId="77777777" w:rsidR="00802C5A" w:rsidRPr="00A51BA9" w:rsidRDefault="00802C5A" w:rsidP="00802C5A">
      <w:pPr>
        <w:shd w:val="clear" w:color="auto" w:fill="FFFFFF"/>
        <w:spacing w:after="0" w:line="240" w:lineRule="auto"/>
        <w:ind w:left="1925" w:right="1853"/>
        <w:jc w:val="center"/>
        <w:rPr>
          <w:rFonts w:eastAsiaTheme="minorHAnsi"/>
          <w:i/>
          <w:spacing w:val="-11"/>
          <w:szCs w:val="28"/>
        </w:rPr>
      </w:pPr>
    </w:p>
    <w:p w14:paraId="6058DB1F" w14:textId="77777777" w:rsidR="00802C5A" w:rsidRPr="00A51BA9" w:rsidRDefault="00802C5A" w:rsidP="00802C5A">
      <w:pPr>
        <w:shd w:val="clear" w:color="auto" w:fill="FFFFFF"/>
        <w:spacing w:after="0" w:line="240" w:lineRule="auto"/>
        <w:ind w:left="1925" w:right="1853"/>
        <w:jc w:val="center"/>
        <w:rPr>
          <w:rFonts w:eastAsiaTheme="minorHAnsi"/>
          <w:b/>
          <w:spacing w:val="-11"/>
          <w:szCs w:val="28"/>
        </w:rPr>
      </w:pPr>
      <w:r w:rsidRPr="00A51BA9">
        <w:rPr>
          <w:rFonts w:eastAsiaTheme="minorHAnsi"/>
          <w:b/>
          <w:spacing w:val="-11"/>
          <w:szCs w:val="28"/>
        </w:rPr>
        <w:t>ТЕХНІЧНЕ ЗАВДАННЯ</w:t>
      </w:r>
    </w:p>
    <w:p w14:paraId="4BDB1020" w14:textId="77777777" w:rsidR="00802C5A" w:rsidRPr="00A51BA9" w:rsidRDefault="00802C5A" w:rsidP="00802C5A">
      <w:pPr>
        <w:shd w:val="clear" w:color="auto" w:fill="FFFFFF"/>
        <w:spacing w:after="0" w:line="240" w:lineRule="auto"/>
        <w:ind w:left="1925" w:right="1853"/>
        <w:jc w:val="center"/>
        <w:rPr>
          <w:rFonts w:eastAsiaTheme="minorHAnsi"/>
          <w:b/>
          <w:spacing w:val="-1"/>
          <w:szCs w:val="28"/>
        </w:rPr>
      </w:pPr>
      <w:r w:rsidRPr="00A51BA9">
        <w:rPr>
          <w:rFonts w:eastAsiaTheme="minorHAnsi"/>
          <w:b/>
          <w:spacing w:val="-1"/>
          <w:szCs w:val="28"/>
        </w:rPr>
        <w:t xml:space="preserve">на виконання інженерно-геологічних </w:t>
      </w:r>
      <w:proofErr w:type="spellStart"/>
      <w:r w:rsidRPr="00A51BA9">
        <w:rPr>
          <w:rFonts w:eastAsiaTheme="minorHAnsi"/>
          <w:b/>
          <w:spacing w:val="-1"/>
          <w:szCs w:val="28"/>
        </w:rPr>
        <w:t>вишукувань</w:t>
      </w:r>
      <w:proofErr w:type="spellEnd"/>
    </w:p>
    <w:p w14:paraId="2E0669A0" w14:textId="77777777" w:rsidR="00802C5A" w:rsidRPr="00A51BA9" w:rsidRDefault="00802C5A" w:rsidP="00802C5A">
      <w:pPr>
        <w:shd w:val="clear" w:color="auto" w:fill="FFFFFF"/>
        <w:spacing w:after="0" w:line="240" w:lineRule="auto"/>
        <w:ind w:left="1925" w:right="1853"/>
        <w:jc w:val="center"/>
        <w:rPr>
          <w:rFonts w:eastAsiaTheme="minorHAnsi"/>
          <w:b/>
        </w:rPr>
      </w:pPr>
    </w:p>
    <w:p w14:paraId="470EFC56" w14:textId="77777777" w:rsidR="00802C5A" w:rsidRPr="00A51BA9" w:rsidRDefault="00802C5A" w:rsidP="00802C5A">
      <w:pPr>
        <w:shd w:val="clear" w:color="auto" w:fill="FFFFFF"/>
        <w:tabs>
          <w:tab w:val="left" w:leader="underscore" w:pos="9226"/>
        </w:tabs>
        <w:spacing w:after="0" w:line="240" w:lineRule="auto"/>
        <w:ind w:left="38"/>
        <w:jc w:val="both"/>
        <w:rPr>
          <w:rFonts w:eastAsiaTheme="minorHAnsi"/>
        </w:rPr>
      </w:pPr>
      <w:r w:rsidRPr="00A51BA9">
        <w:rPr>
          <w:rFonts w:eastAsiaTheme="minorHAnsi"/>
          <w:b/>
          <w:spacing w:val="3"/>
          <w:sz w:val="24"/>
          <w:szCs w:val="24"/>
        </w:rPr>
        <w:t>1. Повне найменування об'єкта:</w:t>
      </w:r>
      <w:r w:rsidRPr="00A51BA9">
        <w:rPr>
          <w:rFonts w:eastAsiaTheme="minorHAnsi"/>
          <w:sz w:val="24"/>
          <w:szCs w:val="24"/>
        </w:rPr>
        <w:t xml:space="preserve"> Облаштування </w:t>
      </w:r>
      <w:proofErr w:type="spellStart"/>
      <w:r w:rsidRPr="00A51BA9">
        <w:rPr>
          <w:rFonts w:eastAsiaTheme="minorHAnsi"/>
          <w:sz w:val="24"/>
          <w:szCs w:val="24"/>
        </w:rPr>
        <w:t>Святогірського</w:t>
      </w:r>
      <w:proofErr w:type="spellEnd"/>
      <w:r w:rsidRPr="00A51BA9">
        <w:rPr>
          <w:rFonts w:eastAsiaTheme="minorHAnsi"/>
          <w:sz w:val="24"/>
          <w:szCs w:val="24"/>
        </w:rPr>
        <w:t xml:space="preserve"> ГКР. Нове будівництво газопроводу-підключення від УКПГ </w:t>
      </w:r>
      <w:proofErr w:type="spellStart"/>
      <w:r w:rsidRPr="00A51BA9">
        <w:rPr>
          <w:rFonts w:eastAsiaTheme="minorHAnsi"/>
          <w:sz w:val="24"/>
          <w:szCs w:val="24"/>
        </w:rPr>
        <w:t>Святогірського</w:t>
      </w:r>
      <w:proofErr w:type="spellEnd"/>
      <w:r w:rsidRPr="00A51BA9">
        <w:rPr>
          <w:rFonts w:eastAsiaTheme="minorHAnsi"/>
          <w:sz w:val="24"/>
          <w:szCs w:val="24"/>
        </w:rPr>
        <w:t xml:space="preserve"> ГКР до магістрального газопроводу «Шебелинка-Слов’янськ» в Ізюмському районі Харківської області. </w:t>
      </w:r>
    </w:p>
    <w:p w14:paraId="24F34796" w14:textId="77777777" w:rsidR="00802C5A" w:rsidRPr="00A51BA9" w:rsidRDefault="00802C5A" w:rsidP="00802C5A">
      <w:pPr>
        <w:shd w:val="clear" w:color="auto" w:fill="FFFFFF"/>
        <w:spacing w:after="0" w:line="240" w:lineRule="auto"/>
        <w:ind w:left="11"/>
        <w:jc w:val="both"/>
        <w:rPr>
          <w:rFonts w:eastAsiaTheme="minorHAnsi"/>
          <w:spacing w:val="2"/>
          <w:sz w:val="24"/>
          <w:szCs w:val="24"/>
        </w:rPr>
      </w:pPr>
    </w:p>
    <w:p w14:paraId="240DFEE4" w14:textId="77777777" w:rsidR="00802C5A" w:rsidRPr="00A51BA9" w:rsidRDefault="00802C5A" w:rsidP="00802C5A">
      <w:pPr>
        <w:shd w:val="clear" w:color="auto" w:fill="FFFFFF"/>
        <w:spacing w:after="0" w:line="240" w:lineRule="auto"/>
        <w:ind w:left="11"/>
        <w:jc w:val="both"/>
        <w:rPr>
          <w:rFonts w:eastAsiaTheme="minorHAnsi"/>
          <w:spacing w:val="1"/>
          <w:sz w:val="24"/>
          <w:szCs w:val="24"/>
        </w:rPr>
      </w:pPr>
      <w:r w:rsidRPr="00A51BA9">
        <w:rPr>
          <w:rFonts w:eastAsiaTheme="minorHAnsi"/>
          <w:b/>
          <w:spacing w:val="2"/>
          <w:sz w:val="24"/>
          <w:szCs w:val="24"/>
        </w:rPr>
        <w:t>2. Місцезнаходження об'єкта (за адміністративним поділом):</w:t>
      </w:r>
      <w:r w:rsidRPr="00A51BA9">
        <w:rPr>
          <w:rFonts w:eastAsiaTheme="minorHAnsi"/>
          <w:spacing w:val="1"/>
          <w:sz w:val="24"/>
          <w:szCs w:val="24"/>
        </w:rPr>
        <w:t xml:space="preserve"> Харківська обл., Ізюмський  р-н .</w:t>
      </w:r>
    </w:p>
    <w:p w14:paraId="47F8298C" w14:textId="77777777" w:rsidR="00802C5A" w:rsidRPr="00A51BA9" w:rsidRDefault="00802C5A" w:rsidP="00802C5A">
      <w:pPr>
        <w:shd w:val="clear" w:color="auto" w:fill="FFFFFF"/>
        <w:spacing w:after="0" w:line="240" w:lineRule="auto"/>
        <w:ind w:left="11"/>
        <w:jc w:val="both"/>
        <w:rPr>
          <w:rFonts w:eastAsiaTheme="minorHAnsi"/>
        </w:rPr>
      </w:pPr>
    </w:p>
    <w:p w14:paraId="165ECCF5" w14:textId="77777777" w:rsidR="00802C5A" w:rsidRPr="00A51BA9" w:rsidRDefault="00802C5A" w:rsidP="00802C5A">
      <w:pPr>
        <w:shd w:val="clear" w:color="auto" w:fill="FFFFFF"/>
        <w:spacing w:after="0" w:line="240" w:lineRule="auto"/>
        <w:ind w:left="11"/>
        <w:jc w:val="both"/>
        <w:rPr>
          <w:rFonts w:eastAsiaTheme="minorHAnsi"/>
        </w:rPr>
      </w:pPr>
    </w:p>
    <w:p w14:paraId="4DE99876" w14:textId="77777777" w:rsidR="00802C5A" w:rsidRPr="00A51BA9" w:rsidRDefault="00802C5A" w:rsidP="00802C5A">
      <w:pPr>
        <w:shd w:val="clear" w:color="auto" w:fill="FFFFFF"/>
        <w:spacing w:after="0" w:line="240" w:lineRule="auto"/>
        <w:ind w:left="11"/>
        <w:jc w:val="both"/>
        <w:rPr>
          <w:rFonts w:eastAsiaTheme="minorHAnsi"/>
          <w:sz w:val="24"/>
          <w:szCs w:val="24"/>
        </w:rPr>
      </w:pPr>
      <w:r w:rsidRPr="00A51BA9">
        <w:rPr>
          <w:rFonts w:eastAsiaTheme="minorHAnsi"/>
          <w:b/>
          <w:sz w:val="24"/>
          <w:szCs w:val="24"/>
        </w:rPr>
        <w:t>3. Замовник</w:t>
      </w:r>
      <w:r w:rsidRPr="00A51BA9">
        <w:rPr>
          <w:rFonts w:eastAsiaTheme="minorHAnsi"/>
          <w:sz w:val="24"/>
          <w:szCs w:val="24"/>
        </w:rPr>
        <w:t xml:space="preserve"> : </w:t>
      </w:r>
      <w:r w:rsidRPr="00A51BA9">
        <w:rPr>
          <w:rFonts w:eastAsiaTheme="minorHAnsi"/>
          <w:spacing w:val="-1"/>
          <w:sz w:val="24"/>
          <w:szCs w:val="24"/>
        </w:rPr>
        <w:t>ГПУ «</w:t>
      </w:r>
      <w:proofErr w:type="spellStart"/>
      <w:r w:rsidRPr="00A51BA9">
        <w:rPr>
          <w:rFonts w:eastAsiaTheme="minorHAnsi"/>
          <w:spacing w:val="-1"/>
          <w:sz w:val="24"/>
          <w:szCs w:val="24"/>
        </w:rPr>
        <w:t>Шебелинкагазвидобування</w:t>
      </w:r>
      <w:proofErr w:type="spellEnd"/>
      <w:r w:rsidRPr="00A51BA9">
        <w:rPr>
          <w:rFonts w:eastAsiaTheme="minorHAnsi"/>
          <w:spacing w:val="-1"/>
          <w:sz w:val="24"/>
          <w:szCs w:val="24"/>
        </w:rPr>
        <w:t xml:space="preserve">» </w:t>
      </w:r>
      <w:proofErr w:type="spellStart"/>
      <w:r w:rsidRPr="00A51BA9">
        <w:rPr>
          <w:rFonts w:eastAsiaTheme="minorHAnsi"/>
          <w:spacing w:val="-1"/>
          <w:sz w:val="24"/>
          <w:szCs w:val="24"/>
        </w:rPr>
        <w:t>АТ«Укргазвидобування</w:t>
      </w:r>
      <w:proofErr w:type="spellEnd"/>
      <w:r w:rsidRPr="00A51BA9">
        <w:rPr>
          <w:rFonts w:eastAsiaTheme="minorHAnsi"/>
          <w:spacing w:val="-1"/>
          <w:sz w:val="24"/>
          <w:szCs w:val="24"/>
        </w:rPr>
        <w:t>»</w:t>
      </w:r>
    </w:p>
    <w:p w14:paraId="158ACF52" w14:textId="77777777" w:rsidR="00802C5A" w:rsidRPr="00A51BA9" w:rsidRDefault="00802C5A" w:rsidP="00802C5A">
      <w:pPr>
        <w:shd w:val="clear" w:color="auto" w:fill="FFFFFF"/>
        <w:spacing w:after="0" w:line="240" w:lineRule="auto"/>
        <w:ind w:left="11"/>
        <w:jc w:val="both"/>
        <w:rPr>
          <w:rFonts w:eastAsiaTheme="minorHAnsi"/>
          <w:b/>
          <w:spacing w:val="1"/>
          <w:sz w:val="24"/>
          <w:szCs w:val="24"/>
        </w:rPr>
      </w:pPr>
    </w:p>
    <w:p w14:paraId="09403836" w14:textId="77777777" w:rsidR="00802C5A" w:rsidRPr="00A51BA9" w:rsidRDefault="00802C5A" w:rsidP="00802C5A">
      <w:pPr>
        <w:shd w:val="clear" w:color="auto" w:fill="FFFFFF"/>
        <w:spacing w:after="0" w:line="240" w:lineRule="auto"/>
        <w:ind w:left="11"/>
        <w:jc w:val="both"/>
        <w:rPr>
          <w:rFonts w:eastAsiaTheme="minorHAnsi"/>
          <w:spacing w:val="1"/>
          <w:sz w:val="24"/>
          <w:szCs w:val="24"/>
        </w:rPr>
      </w:pPr>
      <w:r w:rsidRPr="00A51BA9">
        <w:rPr>
          <w:rFonts w:eastAsiaTheme="minorHAnsi"/>
          <w:b/>
          <w:spacing w:val="1"/>
          <w:sz w:val="24"/>
          <w:szCs w:val="24"/>
        </w:rPr>
        <w:t>4. Стадія проектування:</w:t>
      </w:r>
      <w:r w:rsidRPr="00A51BA9">
        <w:rPr>
          <w:rFonts w:eastAsiaTheme="minorHAnsi"/>
          <w:spacing w:val="1"/>
          <w:sz w:val="24"/>
          <w:szCs w:val="24"/>
        </w:rPr>
        <w:t xml:space="preserve"> </w:t>
      </w:r>
      <w:r w:rsidRPr="00A51BA9">
        <w:rPr>
          <w:rFonts w:eastAsiaTheme="minorHAnsi"/>
          <w:spacing w:val="2"/>
          <w:sz w:val="24"/>
          <w:szCs w:val="24"/>
        </w:rPr>
        <w:t>Робочий проект</w:t>
      </w:r>
      <w:r w:rsidRPr="00A51BA9">
        <w:rPr>
          <w:rFonts w:eastAsiaTheme="minorHAnsi"/>
          <w:spacing w:val="1"/>
          <w:sz w:val="24"/>
          <w:szCs w:val="24"/>
        </w:rPr>
        <w:t xml:space="preserve"> </w:t>
      </w:r>
    </w:p>
    <w:p w14:paraId="7FB924AA" w14:textId="77777777" w:rsidR="00802C5A" w:rsidRPr="00A51BA9" w:rsidRDefault="00802C5A" w:rsidP="00802C5A">
      <w:pPr>
        <w:shd w:val="clear" w:color="auto" w:fill="FFFFFF"/>
        <w:spacing w:after="0" w:line="240" w:lineRule="auto"/>
        <w:ind w:left="11"/>
        <w:jc w:val="both"/>
        <w:rPr>
          <w:rFonts w:eastAsiaTheme="minorHAnsi"/>
        </w:rPr>
      </w:pPr>
    </w:p>
    <w:p w14:paraId="7CC07EAC" w14:textId="77777777" w:rsidR="00802C5A" w:rsidRPr="00A51BA9" w:rsidRDefault="00802C5A" w:rsidP="00802C5A">
      <w:pPr>
        <w:shd w:val="clear" w:color="auto" w:fill="FFFFFF"/>
        <w:spacing w:after="0" w:line="240" w:lineRule="auto"/>
        <w:ind w:left="11"/>
        <w:jc w:val="both"/>
        <w:rPr>
          <w:rFonts w:eastAsiaTheme="minorHAnsi"/>
          <w:b/>
          <w:spacing w:val="-17"/>
          <w:sz w:val="24"/>
          <w:szCs w:val="24"/>
        </w:rPr>
      </w:pPr>
    </w:p>
    <w:p w14:paraId="7FC8827E" w14:textId="77777777" w:rsidR="00802C5A" w:rsidRPr="00A51BA9" w:rsidRDefault="00802C5A" w:rsidP="00802C5A">
      <w:pPr>
        <w:shd w:val="clear" w:color="auto" w:fill="FFFFFF"/>
        <w:spacing w:after="0" w:line="240" w:lineRule="auto"/>
        <w:ind w:left="11"/>
        <w:jc w:val="both"/>
        <w:rPr>
          <w:rFonts w:eastAsiaTheme="minorHAnsi"/>
          <w:spacing w:val="7"/>
          <w:sz w:val="24"/>
          <w:szCs w:val="24"/>
        </w:rPr>
      </w:pPr>
      <w:r w:rsidRPr="00A51BA9">
        <w:rPr>
          <w:rFonts w:eastAsiaTheme="minorHAnsi"/>
          <w:b/>
          <w:spacing w:val="-17"/>
          <w:sz w:val="24"/>
          <w:szCs w:val="24"/>
        </w:rPr>
        <w:t>5.</w:t>
      </w:r>
      <w:r w:rsidRPr="00A51BA9">
        <w:rPr>
          <w:rFonts w:eastAsiaTheme="minorHAnsi"/>
          <w:b/>
          <w:sz w:val="24"/>
          <w:szCs w:val="24"/>
        </w:rPr>
        <w:t xml:space="preserve"> </w:t>
      </w:r>
      <w:r w:rsidRPr="00A51BA9">
        <w:rPr>
          <w:rFonts w:eastAsiaTheme="minorHAnsi"/>
          <w:b/>
          <w:spacing w:val="7"/>
          <w:sz w:val="24"/>
          <w:szCs w:val="24"/>
        </w:rPr>
        <w:t xml:space="preserve">Відомості про наявність матеріалів інженерно-геологічних </w:t>
      </w:r>
      <w:proofErr w:type="spellStart"/>
      <w:r w:rsidRPr="00A51BA9">
        <w:rPr>
          <w:rFonts w:eastAsiaTheme="minorHAnsi"/>
          <w:b/>
          <w:spacing w:val="7"/>
          <w:sz w:val="24"/>
          <w:szCs w:val="24"/>
        </w:rPr>
        <w:t>вишукувань</w:t>
      </w:r>
      <w:proofErr w:type="spellEnd"/>
      <w:r w:rsidRPr="00A51BA9">
        <w:rPr>
          <w:rFonts w:eastAsiaTheme="minorHAnsi"/>
          <w:b/>
          <w:spacing w:val="7"/>
          <w:sz w:val="24"/>
          <w:szCs w:val="24"/>
        </w:rPr>
        <w:t xml:space="preserve"> минулих років: </w:t>
      </w:r>
      <w:r w:rsidRPr="00A51BA9">
        <w:rPr>
          <w:rFonts w:eastAsiaTheme="minorHAnsi"/>
          <w:spacing w:val="7"/>
          <w:sz w:val="24"/>
          <w:szCs w:val="24"/>
        </w:rPr>
        <w:t>відсутні.</w:t>
      </w:r>
    </w:p>
    <w:p w14:paraId="4A431F46" w14:textId="77777777" w:rsidR="00802C5A" w:rsidRPr="00A51BA9" w:rsidRDefault="00802C5A" w:rsidP="00802C5A">
      <w:pPr>
        <w:shd w:val="clear" w:color="auto" w:fill="FFFFFF"/>
        <w:spacing w:after="0" w:line="240" w:lineRule="auto"/>
        <w:ind w:left="11"/>
        <w:jc w:val="both"/>
        <w:rPr>
          <w:rFonts w:eastAsiaTheme="minorHAnsi"/>
        </w:rPr>
      </w:pPr>
    </w:p>
    <w:p w14:paraId="0C1391E1" w14:textId="77777777" w:rsidR="00802C5A" w:rsidRPr="00A51BA9" w:rsidRDefault="00802C5A" w:rsidP="00802C5A">
      <w:pPr>
        <w:shd w:val="clear" w:color="auto" w:fill="FFFFFF"/>
        <w:tabs>
          <w:tab w:val="left" w:pos="235"/>
          <w:tab w:val="left" w:leader="underscore" w:pos="9696"/>
        </w:tabs>
        <w:spacing w:after="0" w:line="240" w:lineRule="auto"/>
        <w:ind w:left="10"/>
        <w:jc w:val="both"/>
        <w:rPr>
          <w:rFonts w:eastAsiaTheme="minorHAnsi"/>
          <w:spacing w:val="-1"/>
          <w:sz w:val="24"/>
          <w:szCs w:val="24"/>
        </w:rPr>
      </w:pPr>
      <w:r w:rsidRPr="00A51BA9">
        <w:rPr>
          <w:rFonts w:eastAsiaTheme="minorHAnsi"/>
          <w:b/>
          <w:spacing w:val="-17"/>
          <w:sz w:val="24"/>
          <w:szCs w:val="24"/>
        </w:rPr>
        <w:t>6.</w:t>
      </w:r>
      <w:r w:rsidRPr="00A51BA9">
        <w:rPr>
          <w:rFonts w:eastAsiaTheme="minorHAnsi"/>
          <w:b/>
          <w:sz w:val="24"/>
          <w:szCs w:val="24"/>
        </w:rPr>
        <w:tab/>
      </w:r>
      <w:r w:rsidRPr="00A51BA9">
        <w:rPr>
          <w:rFonts w:eastAsiaTheme="minorHAnsi"/>
          <w:b/>
          <w:spacing w:val="2"/>
          <w:sz w:val="24"/>
          <w:szCs w:val="24"/>
        </w:rPr>
        <w:t xml:space="preserve">Особливі вимоги до результатів </w:t>
      </w:r>
      <w:proofErr w:type="spellStart"/>
      <w:r w:rsidRPr="00A51BA9">
        <w:rPr>
          <w:rFonts w:eastAsiaTheme="minorHAnsi"/>
          <w:b/>
          <w:spacing w:val="2"/>
          <w:sz w:val="24"/>
          <w:szCs w:val="24"/>
        </w:rPr>
        <w:t>вишукувань</w:t>
      </w:r>
      <w:r w:rsidRPr="00A51BA9">
        <w:rPr>
          <w:rFonts w:eastAsiaTheme="minorHAnsi"/>
          <w:b/>
          <w:sz w:val="24"/>
          <w:szCs w:val="24"/>
        </w:rPr>
        <w:t>:</w:t>
      </w:r>
      <w:r w:rsidRPr="00A51BA9">
        <w:rPr>
          <w:rFonts w:eastAsiaTheme="minorHAnsi"/>
          <w:spacing w:val="-1"/>
          <w:sz w:val="24"/>
          <w:szCs w:val="24"/>
        </w:rPr>
        <w:t>Геологічні</w:t>
      </w:r>
      <w:proofErr w:type="spellEnd"/>
      <w:r w:rsidRPr="00A51BA9">
        <w:rPr>
          <w:rFonts w:eastAsiaTheme="minorHAnsi"/>
          <w:spacing w:val="-1"/>
          <w:sz w:val="24"/>
          <w:szCs w:val="24"/>
        </w:rPr>
        <w:t xml:space="preserve"> вишукування виконати в місцях , зазначених в схемі що додається.</w:t>
      </w:r>
    </w:p>
    <w:p w14:paraId="65D02939" w14:textId="77777777" w:rsidR="00802C5A" w:rsidRPr="00A51BA9" w:rsidRDefault="00802C5A" w:rsidP="00802C5A">
      <w:pPr>
        <w:shd w:val="clear" w:color="auto" w:fill="FFFFFF"/>
        <w:spacing w:after="0" w:line="240" w:lineRule="auto"/>
        <w:ind w:left="11"/>
        <w:jc w:val="both"/>
        <w:rPr>
          <w:rFonts w:eastAsiaTheme="minorHAnsi"/>
          <w:sz w:val="24"/>
          <w:szCs w:val="24"/>
        </w:rPr>
      </w:pPr>
    </w:p>
    <w:p w14:paraId="7DCA4A4B" w14:textId="77777777" w:rsidR="00802C5A" w:rsidRPr="00A51BA9" w:rsidRDefault="00802C5A" w:rsidP="00802C5A">
      <w:pPr>
        <w:shd w:val="clear" w:color="auto" w:fill="FFFFFF"/>
        <w:spacing w:after="0" w:line="240" w:lineRule="auto"/>
        <w:ind w:left="11"/>
        <w:jc w:val="both"/>
        <w:rPr>
          <w:rFonts w:eastAsiaTheme="minorHAnsi"/>
          <w:sz w:val="24"/>
          <w:szCs w:val="24"/>
        </w:rPr>
      </w:pPr>
      <w:r w:rsidRPr="00A51BA9">
        <w:rPr>
          <w:rFonts w:eastAsiaTheme="minorHAnsi"/>
          <w:sz w:val="24"/>
          <w:szCs w:val="24"/>
        </w:rPr>
        <w:t>Додатки:</w:t>
      </w:r>
    </w:p>
    <w:p w14:paraId="5491103D" w14:textId="77777777" w:rsidR="00802C5A" w:rsidRPr="00A51BA9" w:rsidRDefault="00802C5A" w:rsidP="00802C5A">
      <w:pPr>
        <w:shd w:val="clear" w:color="auto" w:fill="FFFFFF"/>
        <w:spacing w:after="0" w:line="240" w:lineRule="auto"/>
        <w:ind w:left="11"/>
        <w:rPr>
          <w:rFonts w:eastAsiaTheme="minorHAnsi"/>
        </w:rPr>
      </w:pPr>
    </w:p>
    <w:p w14:paraId="5C28CAB3" w14:textId="77777777" w:rsidR="00802C5A" w:rsidRPr="00A51BA9" w:rsidRDefault="00802C5A" w:rsidP="00802C5A">
      <w:pPr>
        <w:widowControl w:val="0"/>
        <w:numPr>
          <w:ilvl w:val="0"/>
          <w:numId w:val="41"/>
        </w:numPr>
        <w:shd w:val="clear" w:color="auto" w:fill="FFFFFF"/>
        <w:tabs>
          <w:tab w:val="left" w:pos="662"/>
        </w:tabs>
        <w:autoSpaceDE w:val="0"/>
        <w:autoSpaceDN w:val="0"/>
        <w:adjustRightInd w:val="0"/>
        <w:spacing w:after="0" w:line="240" w:lineRule="auto"/>
        <w:rPr>
          <w:rFonts w:eastAsiaTheme="minorHAnsi"/>
          <w:spacing w:val="-23"/>
          <w:sz w:val="24"/>
          <w:szCs w:val="24"/>
        </w:rPr>
      </w:pPr>
      <w:r w:rsidRPr="00A51BA9">
        <w:rPr>
          <w:rFonts w:eastAsiaTheme="minorHAnsi"/>
          <w:sz w:val="24"/>
          <w:szCs w:val="24"/>
        </w:rPr>
        <w:t>Ситуаційний план.</w:t>
      </w:r>
    </w:p>
    <w:p w14:paraId="23F52D5D" w14:textId="77777777" w:rsidR="00802C5A" w:rsidRPr="00A51BA9" w:rsidRDefault="00802C5A" w:rsidP="00802C5A">
      <w:pPr>
        <w:widowControl w:val="0"/>
        <w:numPr>
          <w:ilvl w:val="0"/>
          <w:numId w:val="41"/>
        </w:numPr>
        <w:shd w:val="clear" w:color="auto" w:fill="FFFFFF"/>
        <w:tabs>
          <w:tab w:val="left" w:pos="662"/>
        </w:tabs>
        <w:autoSpaceDE w:val="0"/>
        <w:autoSpaceDN w:val="0"/>
        <w:adjustRightInd w:val="0"/>
        <w:spacing w:after="0" w:line="240" w:lineRule="auto"/>
        <w:rPr>
          <w:rFonts w:eastAsiaTheme="minorHAnsi"/>
          <w:spacing w:val="-13"/>
          <w:sz w:val="24"/>
          <w:szCs w:val="24"/>
        </w:rPr>
      </w:pPr>
      <w:r w:rsidRPr="00A51BA9">
        <w:rPr>
          <w:rFonts w:eastAsiaTheme="minorHAnsi"/>
          <w:spacing w:val="-13"/>
          <w:sz w:val="24"/>
          <w:szCs w:val="24"/>
        </w:rPr>
        <w:t>Основні відомості про конструктивні особливості проектованих об’єктів будівництва.</w:t>
      </w:r>
    </w:p>
    <w:p w14:paraId="0FDA17B0" w14:textId="77777777" w:rsidR="00802C5A" w:rsidRPr="00A51BA9" w:rsidRDefault="00802C5A" w:rsidP="00802C5A">
      <w:pPr>
        <w:shd w:val="clear" w:color="auto" w:fill="FFFFFF"/>
        <w:tabs>
          <w:tab w:val="left" w:pos="662"/>
        </w:tabs>
        <w:spacing w:after="0" w:line="240" w:lineRule="auto"/>
        <w:ind w:left="437"/>
        <w:rPr>
          <w:rFonts w:eastAsiaTheme="minorHAnsi"/>
          <w:spacing w:val="-13"/>
          <w:sz w:val="24"/>
          <w:szCs w:val="24"/>
        </w:rPr>
      </w:pPr>
    </w:p>
    <w:p w14:paraId="3CCB78AE" w14:textId="77777777" w:rsidR="00802C5A" w:rsidRPr="00A51BA9" w:rsidRDefault="00802C5A" w:rsidP="00802C5A">
      <w:pPr>
        <w:shd w:val="clear" w:color="auto" w:fill="FFFFFF"/>
        <w:tabs>
          <w:tab w:val="left" w:leader="underscore" w:pos="2904"/>
        </w:tabs>
        <w:spacing w:after="0" w:line="240" w:lineRule="auto"/>
        <w:ind w:left="427"/>
        <w:rPr>
          <w:rFonts w:eastAsiaTheme="minorHAnsi"/>
          <w:b/>
          <w:spacing w:val="1"/>
          <w:sz w:val="24"/>
          <w:szCs w:val="24"/>
        </w:rPr>
      </w:pPr>
    </w:p>
    <w:p w14:paraId="64E17876" w14:textId="77777777" w:rsidR="00802C5A" w:rsidRPr="00A51BA9" w:rsidRDefault="00802C5A" w:rsidP="00802C5A">
      <w:pPr>
        <w:shd w:val="clear" w:color="auto" w:fill="FFFFFF"/>
        <w:spacing w:after="0" w:line="240" w:lineRule="auto"/>
        <w:rPr>
          <w:rFonts w:ascii="Arial" w:eastAsiaTheme="minorHAnsi" w:hAnsi="Arial"/>
          <w:spacing w:val="-2"/>
          <w:sz w:val="22"/>
          <w:u w:val="single"/>
        </w:rPr>
        <w:sectPr w:rsidR="00802C5A" w:rsidRPr="00A51BA9" w:rsidSect="006A6B72">
          <w:pgSz w:w="11909" w:h="16834"/>
          <w:pgMar w:top="1134" w:right="567" w:bottom="1134" w:left="1701" w:header="720" w:footer="720" w:gutter="0"/>
          <w:cols w:space="60"/>
          <w:noEndnote/>
        </w:sectPr>
      </w:pPr>
    </w:p>
    <w:p w14:paraId="38D72B1F" w14:textId="77777777" w:rsidR="00802C5A" w:rsidRPr="00A51BA9" w:rsidRDefault="00802C5A" w:rsidP="00802C5A">
      <w:pPr>
        <w:spacing w:after="0" w:line="240" w:lineRule="auto"/>
        <w:ind w:firstLine="720"/>
        <w:rPr>
          <w:rFonts w:eastAsiaTheme="minorHAnsi"/>
          <w:b/>
          <w:szCs w:val="28"/>
        </w:rPr>
      </w:pPr>
      <w:r w:rsidRPr="00A51BA9">
        <w:rPr>
          <w:rFonts w:eastAsiaTheme="minorHAnsi"/>
          <w:b/>
          <w:szCs w:val="28"/>
        </w:rPr>
        <w:lastRenderedPageBreak/>
        <w:t>Основні відомості про конструктивні особливості проектованих об’єктів будівництва:</w:t>
      </w:r>
    </w:p>
    <w:p w14:paraId="319E1F73" w14:textId="77777777" w:rsidR="00802C5A" w:rsidRPr="00A51BA9" w:rsidRDefault="00802C5A" w:rsidP="00802C5A">
      <w:pPr>
        <w:spacing w:after="0" w:line="240" w:lineRule="auto"/>
        <w:rPr>
          <w:rFonts w:eastAsiaTheme="minorHAnsi"/>
        </w:rPr>
      </w:pPr>
    </w:p>
    <w:p w14:paraId="1A295ACB" w14:textId="77777777" w:rsidR="00802C5A" w:rsidRPr="00A51BA9" w:rsidRDefault="00802C5A" w:rsidP="00802C5A">
      <w:pPr>
        <w:spacing w:after="0" w:line="240" w:lineRule="auto"/>
        <w:ind w:firstLine="720"/>
        <w:rPr>
          <w:rFonts w:eastAsiaTheme="minorHAnsi"/>
          <w:b/>
          <w:sz w:val="26"/>
          <w:szCs w:val="26"/>
        </w:rPr>
      </w:pPr>
      <w:r w:rsidRPr="00A51BA9">
        <w:rPr>
          <w:rFonts w:eastAsiaTheme="minorHAnsi"/>
          <w:b/>
          <w:sz w:val="26"/>
          <w:szCs w:val="26"/>
        </w:rPr>
        <w:t>-будівель і споруд</w:t>
      </w:r>
    </w:p>
    <w:p w14:paraId="3F8CD352" w14:textId="77777777" w:rsidR="00802C5A" w:rsidRPr="00A51BA9" w:rsidRDefault="00802C5A" w:rsidP="00802C5A">
      <w:pPr>
        <w:spacing w:after="0" w:line="240" w:lineRule="auto"/>
        <w:rPr>
          <w:rFonts w:eastAsiaTheme="minorHAnsi"/>
        </w:rPr>
      </w:pPr>
    </w:p>
    <w:tbl>
      <w:tblPr>
        <w:tblW w:w="14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627"/>
        <w:gridCol w:w="2366"/>
        <w:gridCol w:w="553"/>
        <w:gridCol w:w="605"/>
        <w:gridCol w:w="605"/>
        <w:gridCol w:w="859"/>
        <w:gridCol w:w="931"/>
        <w:gridCol w:w="853"/>
        <w:gridCol w:w="659"/>
        <w:gridCol w:w="1582"/>
        <w:gridCol w:w="592"/>
        <w:gridCol w:w="899"/>
        <w:gridCol w:w="900"/>
        <w:gridCol w:w="2270"/>
      </w:tblGrid>
      <w:tr w:rsidR="00A51BA9" w:rsidRPr="00A51BA9" w14:paraId="3EB0535C" w14:textId="77777777" w:rsidTr="006A6B72">
        <w:trPr>
          <w:trHeight w:val="467"/>
          <w:tblHeader/>
          <w:jc w:val="center"/>
        </w:trPr>
        <w:tc>
          <w:tcPr>
            <w:tcW w:w="540" w:type="dxa"/>
            <w:vMerge w:val="restart"/>
            <w:shd w:val="clear" w:color="auto" w:fill="auto"/>
            <w:textDirection w:val="btLr"/>
          </w:tcPr>
          <w:p w14:paraId="1893C5C3" w14:textId="77777777" w:rsidR="00802C5A" w:rsidRPr="00A51BA9" w:rsidRDefault="00802C5A" w:rsidP="006A6B72">
            <w:pPr>
              <w:spacing w:after="0" w:line="240" w:lineRule="auto"/>
              <w:ind w:left="113" w:right="113"/>
              <w:jc w:val="center"/>
              <w:rPr>
                <w:rFonts w:eastAsiaTheme="minorHAnsi"/>
                <w:sz w:val="22"/>
              </w:rPr>
            </w:pPr>
            <w:r w:rsidRPr="00A51BA9">
              <w:rPr>
                <w:rFonts w:eastAsiaTheme="minorHAnsi"/>
                <w:sz w:val="22"/>
              </w:rPr>
              <w:t>№ з/п</w:t>
            </w:r>
          </w:p>
        </w:tc>
        <w:tc>
          <w:tcPr>
            <w:tcW w:w="627" w:type="dxa"/>
            <w:vMerge w:val="restart"/>
            <w:shd w:val="clear" w:color="auto" w:fill="auto"/>
            <w:textDirection w:val="btLr"/>
          </w:tcPr>
          <w:p w14:paraId="78167C90" w14:textId="77777777" w:rsidR="00802C5A" w:rsidRPr="00A51BA9" w:rsidRDefault="00802C5A" w:rsidP="006A6B72">
            <w:pPr>
              <w:spacing w:after="0" w:line="240" w:lineRule="auto"/>
              <w:ind w:left="113" w:right="113"/>
              <w:jc w:val="center"/>
              <w:rPr>
                <w:rFonts w:eastAsiaTheme="minorHAnsi"/>
                <w:sz w:val="22"/>
              </w:rPr>
            </w:pPr>
            <w:r w:rsidRPr="00A51BA9">
              <w:rPr>
                <w:rFonts w:eastAsiaTheme="minorHAnsi"/>
                <w:sz w:val="22"/>
              </w:rPr>
              <w:t>№ будівлі, споруди за планом</w:t>
            </w:r>
          </w:p>
        </w:tc>
        <w:tc>
          <w:tcPr>
            <w:tcW w:w="2366" w:type="dxa"/>
            <w:vMerge w:val="restart"/>
            <w:shd w:val="clear" w:color="auto" w:fill="auto"/>
          </w:tcPr>
          <w:p w14:paraId="11B59F65" w14:textId="77777777" w:rsidR="00802C5A" w:rsidRPr="00A51BA9" w:rsidRDefault="00802C5A" w:rsidP="006A6B72">
            <w:pPr>
              <w:spacing w:after="0" w:line="240" w:lineRule="auto"/>
              <w:jc w:val="center"/>
              <w:rPr>
                <w:rFonts w:eastAsiaTheme="minorHAnsi"/>
                <w:sz w:val="22"/>
              </w:rPr>
            </w:pPr>
          </w:p>
          <w:p w14:paraId="7FB09B90" w14:textId="77777777" w:rsidR="00802C5A" w:rsidRPr="00A51BA9" w:rsidRDefault="00802C5A" w:rsidP="006A6B72">
            <w:pPr>
              <w:spacing w:after="0" w:line="240" w:lineRule="auto"/>
              <w:jc w:val="center"/>
              <w:rPr>
                <w:rFonts w:eastAsiaTheme="minorHAnsi"/>
                <w:sz w:val="22"/>
              </w:rPr>
            </w:pPr>
          </w:p>
          <w:p w14:paraId="354CD428" w14:textId="77777777" w:rsidR="00802C5A" w:rsidRPr="00A51BA9" w:rsidRDefault="00802C5A" w:rsidP="006A6B72">
            <w:pPr>
              <w:spacing w:after="0" w:line="240" w:lineRule="auto"/>
              <w:jc w:val="center"/>
              <w:rPr>
                <w:rFonts w:eastAsiaTheme="minorHAnsi"/>
                <w:sz w:val="22"/>
              </w:rPr>
            </w:pPr>
          </w:p>
          <w:p w14:paraId="5F73CB49" w14:textId="77777777" w:rsidR="00802C5A" w:rsidRPr="00A51BA9" w:rsidRDefault="00802C5A" w:rsidP="006A6B72">
            <w:pPr>
              <w:spacing w:after="0" w:line="240" w:lineRule="auto"/>
              <w:jc w:val="center"/>
              <w:rPr>
                <w:rFonts w:eastAsiaTheme="minorHAnsi"/>
                <w:sz w:val="22"/>
              </w:rPr>
            </w:pPr>
          </w:p>
          <w:p w14:paraId="784A97AB" w14:textId="77777777" w:rsidR="00802C5A" w:rsidRPr="00A51BA9" w:rsidRDefault="00802C5A" w:rsidP="006A6B72">
            <w:pPr>
              <w:spacing w:after="0" w:line="240" w:lineRule="auto"/>
              <w:jc w:val="center"/>
              <w:rPr>
                <w:rFonts w:eastAsiaTheme="minorHAnsi"/>
                <w:sz w:val="22"/>
              </w:rPr>
            </w:pPr>
            <w:r w:rsidRPr="00A51BA9">
              <w:rPr>
                <w:rFonts w:eastAsiaTheme="minorHAnsi"/>
                <w:sz w:val="22"/>
              </w:rPr>
              <w:t>Найменування проектованої</w:t>
            </w:r>
          </w:p>
          <w:p w14:paraId="60A96764" w14:textId="77777777" w:rsidR="00802C5A" w:rsidRPr="00A51BA9" w:rsidRDefault="00802C5A" w:rsidP="006A6B72">
            <w:pPr>
              <w:spacing w:after="0" w:line="240" w:lineRule="auto"/>
              <w:jc w:val="center"/>
              <w:rPr>
                <w:rFonts w:eastAsiaTheme="minorHAnsi"/>
                <w:sz w:val="22"/>
              </w:rPr>
            </w:pPr>
            <w:r w:rsidRPr="00A51BA9">
              <w:rPr>
                <w:rFonts w:eastAsiaTheme="minorHAnsi"/>
                <w:sz w:val="22"/>
              </w:rPr>
              <w:t>будівлі, споруди</w:t>
            </w:r>
          </w:p>
        </w:tc>
        <w:tc>
          <w:tcPr>
            <w:tcW w:w="553" w:type="dxa"/>
            <w:vMerge w:val="restart"/>
            <w:shd w:val="clear" w:color="auto" w:fill="auto"/>
            <w:textDirection w:val="btLr"/>
          </w:tcPr>
          <w:p w14:paraId="5DF0534C" w14:textId="77777777" w:rsidR="00802C5A" w:rsidRPr="00A51BA9" w:rsidRDefault="00802C5A" w:rsidP="006A6B72">
            <w:pPr>
              <w:spacing w:after="0" w:line="240" w:lineRule="auto"/>
              <w:ind w:left="113" w:right="113"/>
              <w:jc w:val="center"/>
              <w:rPr>
                <w:rFonts w:eastAsiaTheme="minorHAnsi"/>
                <w:sz w:val="22"/>
              </w:rPr>
            </w:pPr>
            <w:r w:rsidRPr="00A51BA9">
              <w:rPr>
                <w:rFonts w:eastAsiaTheme="minorHAnsi"/>
                <w:sz w:val="22"/>
              </w:rPr>
              <w:t>Рівень відповідальності</w:t>
            </w:r>
          </w:p>
        </w:tc>
        <w:tc>
          <w:tcPr>
            <w:tcW w:w="2069" w:type="dxa"/>
            <w:gridSpan w:val="3"/>
            <w:shd w:val="clear" w:color="auto" w:fill="auto"/>
          </w:tcPr>
          <w:p w14:paraId="67B880FE" w14:textId="77777777" w:rsidR="00802C5A" w:rsidRPr="00A51BA9" w:rsidRDefault="00802C5A" w:rsidP="006A6B72">
            <w:pPr>
              <w:spacing w:after="0" w:line="240" w:lineRule="auto"/>
              <w:jc w:val="center"/>
              <w:rPr>
                <w:rFonts w:eastAsiaTheme="minorHAnsi"/>
                <w:sz w:val="22"/>
              </w:rPr>
            </w:pPr>
            <w:r w:rsidRPr="00A51BA9">
              <w:rPr>
                <w:rFonts w:eastAsiaTheme="minorHAnsi"/>
                <w:sz w:val="22"/>
              </w:rPr>
              <w:t>Габарити, м</w:t>
            </w:r>
          </w:p>
        </w:tc>
        <w:tc>
          <w:tcPr>
            <w:tcW w:w="931" w:type="dxa"/>
            <w:vMerge w:val="restart"/>
            <w:shd w:val="clear" w:color="auto" w:fill="auto"/>
            <w:textDirection w:val="btLr"/>
          </w:tcPr>
          <w:p w14:paraId="2C39902D" w14:textId="77777777" w:rsidR="00802C5A" w:rsidRPr="00A51BA9" w:rsidRDefault="00802C5A" w:rsidP="006A6B72">
            <w:pPr>
              <w:spacing w:after="0" w:line="240" w:lineRule="auto"/>
              <w:ind w:left="113" w:right="113"/>
              <w:rPr>
                <w:rFonts w:eastAsiaTheme="minorHAnsi"/>
                <w:sz w:val="22"/>
              </w:rPr>
            </w:pPr>
            <w:r w:rsidRPr="00A51BA9">
              <w:rPr>
                <w:rFonts w:eastAsiaTheme="minorHAnsi"/>
                <w:sz w:val="22"/>
              </w:rPr>
              <w:t xml:space="preserve">Передбачуваний </w:t>
            </w:r>
          </w:p>
          <w:p w14:paraId="375CEA83" w14:textId="77777777" w:rsidR="00802C5A" w:rsidRPr="00A51BA9" w:rsidRDefault="00802C5A" w:rsidP="006A6B72">
            <w:pPr>
              <w:spacing w:after="0" w:line="240" w:lineRule="auto"/>
              <w:ind w:left="113" w:right="113"/>
              <w:rPr>
                <w:rFonts w:eastAsiaTheme="minorHAnsi"/>
                <w:sz w:val="22"/>
              </w:rPr>
            </w:pPr>
            <w:r w:rsidRPr="00A51BA9">
              <w:rPr>
                <w:rFonts w:eastAsiaTheme="minorHAnsi"/>
                <w:sz w:val="22"/>
              </w:rPr>
              <w:t>тип фундаменту</w:t>
            </w:r>
          </w:p>
        </w:tc>
        <w:tc>
          <w:tcPr>
            <w:tcW w:w="853" w:type="dxa"/>
            <w:vMerge w:val="restart"/>
            <w:shd w:val="clear" w:color="auto" w:fill="auto"/>
            <w:textDirection w:val="btLr"/>
          </w:tcPr>
          <w:p w14:paraId="029D671B" w14:textId="77777777" w:rsidR="00802C5A" w:rsidRPr="00A51BA9" w:rsidRDefault="00802C5A" w:rsidP="006A6B72">
            <w:pPr>
              <w:spacing w:after="0" w:line="240" w:lineRule="auto"/>
              <w:ind w:left="113" w:right="113"/>
              <w:rPr>
                <w:rFonts w:eastAsiaTheme="minorHAnsi"/>
                <w:sz w:val="22"/>
              </w:rPr>
            </w:pPr>
            <w:r w:rsidRPr="00A51BA9">
              <w:rPr>
                <w:rFonts w:eastAsiaTheme="minorHAnsi"/>
                <w:sz w:val="22"/>
              </w:rPr>
              <w:t>Передбачувана глибина закладення фундаменту, м</w:t>
            </w:r>
          </w:p>
        </w:tc>
        <w:tc>
          <w:tcPr>
            <w:tcW w:w="659" w:type="dxa"/>
            <w:vMerge w:val="restart"/>
            <w:shd w:val="clear" w:color="auto" w:fill="auto"/>
            <w:textDirection w:val="btLr"/>
          </w:tcPr>
          <w:p w14:paraId="6B891D2B" w14:textId="77777777" w:rsidR="00802C5A" w:rsidRPr="00A51BA9" w:rsidRDefault="00802C5A" w:rsidP="006A6B72">
            <w:pPr>
              <w:spacing w:after="0" w:line="240" w:lineRule="auto"/>
              <w:ind w:left="113" w:right="113"/>
              <w:rPr>
                <w:rFonts w:eastAsiaTheme="minorHAnsi"/>
                <w:sz w:val="22"/>
              </w:rPr>
            </w:pPr>
            <w:r w:rsidRPr="00A51BA9">
              <w:rPr>
                <w:rFonts w:eastAsiaTheme="minorHAnsi"/>
                <w:sz w:val="22"/>
              </w:rPr>
              <w:t>Глибина підвальних приміщень, м</w:t>
            </w:r>
          </w:p>
        </w:tc>
        <w:tc>
          <w:tcPr>
            <w:tcW w:w="1582" w:type="dxa"/>
            <w:vMerge w:val="restart"/>
            <w:shd w:val="clear" w:color="auto" w:fill="auto"/>
          </w:tcPr>
          <w:p w14:paraId="0630FAD4" w14:textId="77777777" w:rsidR="00802C5A" w:rsidRPr="00A51BA9" w:rsidRDefault="00802C5A" w:rsidP="006A6B72">
            <w:pPr>
              <w:spacing w:after="0" w:line="240" w:lineRule="auto"/>
              <w:jc w:val="center"/>
              <w:rPr>
                <w:rFonts w:eastAsiaTheme="minorHAnsi"/>
                <w:sz w:val="22"/>
              </w:rPr>
            </w:pPr>
          </w:p>
          <w:p w14:paraId="20135954" w14:textId="77777777" w:rsidR="00802C5A" w:rsidRPr="00A51BA9" w:rsidRDefault="00802C5A" w:rsidP="006A6B72">
            <w:pPr>
              <w:spacing w:after="0" w:line="240" w:lineRule="auto"/>
              <w:jc w:val="center"/>
              <w:rPr>
                <w:rFonts w:eastAsiaTheme="minorHAnsi"/>
                <w:sz w:val="22"/>
              </w:rPr>
            </w:pPr>
          </w:p>
          <w:p w14:paraId="2156BBD7" w14:textId="77777777" w:rsidR="00802C5A" w:rsidRPr="00A51BA9" w:rsidRDefault="00802C5A" w:rsidP="006A6B72">
            <w:pPr>
              <w:spacing w:after="0" w:line="240" w:lineRule="auto"/>
              <w:jc w:val="center"/>
              <w:rPr>
                <w:rFonts w:eastAsiaTheme="minorHAnsi"/>
                <w:sz w:val="22"/>
              </w:rPr>
            </w:pPr>
          </w:p>
          <w:p w14:paraId="1770F628" w14:textId="77777777" w:rsidR="00802C5A" w:rsidRPr="00A51BA9" w:rsidRDefault="00802C5A" w:rsidP="006A6B72">
            <w:pPr>
              <w:spacing w:after="0" w:line="240" w:lineRule="auto"/>
              <w:jc w:val="center"/>
              <w:rPr>
                <w:rFonts w:eastAsiaTheme="minorHAnsi"/>
                <w:sz w:val="22"/>
              </w:rPr>
            </w:pPr>
          </w:p>
          <w:p w14:paraId="63A02835" w14:textId="77777777" w:rsidR="00802C5A" w:rsidRPr="00A51BA9" w:rsidRDefault="00802C5A" w:rsidP="006A6B72">
            <w:pPr>
              <w:spacing w:after="0" w:line="240" w:lineRule="auto"/>
              <w:jc w:val="center"/>
              <w:rPr>
                <w:rFonts w:eastAsiaTheme="minorHAnsi"/>
                <w:sz w:val="22"/>
              </w:rPr>
            </w:pPr>
            <w:r w:rsidRPr="00A51BA9">
              <w:rPr>
                <w:rFonts w:eastAsiaTheme="minorHAnsi"/>
                <w:sz w:val="22"/>
              </w:rPr>
              <w:t>Проектоване навантаження</w:t>
            </w:r>
          </w:p>
          <w:p w14:paraId="123364A1" w14:textId="77777777" w:rsidR="00802C5A" w:rsidRPr="00A51BA9" w:rsidRDefault="00802C5A" w:rsidP="006A6B72">
            <w:pPr>
              <w:spacing w:after="0" w:line="240" w:lineRule="auto"/>
              <w:jc w:val="center"/>
              <w:rPr>
                <w:rFonts w:eastAsiaTheme="minorHAnsi"/>
                <w:sz w:val="22"/>
              </w:rPr>
            </w:pPr>
            <w:r w:rsidRPr="00A51BA9">
              <w:rPr>
                <w:rFonts w:eastAsiaTheme="minorHAnsi"/>
                <w:sz w:val="22"/>
              </w:rPr>
              <w:t>на 1 п. м. стрічкового фундаменту;</w:t>
            </w:r>
          </w:p>
          <w:p w14:paraId="58A83321" w14:textId="77777777" w:rsidR="00802C5A" w:rsidRPr="00A51BA9" w:rsidRDefault="00802C5A" w:rsidP="006A6B72">
            <w:pPr>
              <w:spacing w:after="0" w:line="240" w:lineRule="auto"/>
              <w:jc w:val="center"/>
              <w:rPr>
                <w:rFonts w:eastAsiaTheme="minorHAnsi"/>
                <w:sz w:val="22"/>
              </w:rPr>
            </w:pPr>
            <w:r w:rsidRPr="00A51BA9">
              <w:rPr>
                <w:rFonts w:eastAsiaTheme="minorHAnsi"/>
                <w:sz w:val="22"/>
              </w:rPr>
              <w:t xml:space="preserve">палю, опору на 1 </w:t>
            </w:r>
            <w:proofErr w:type="spellStart"/>
            <w:r w:rsidRPr="00A51BA9">
              <w:rPr>
                <w:rFonts w:eastAsiaTheme="minorHAnsi"/>
                <w:sz w:val="22"/>
              </w:rPr>
              <w:t>кв.м</w:t>
            </w:r>
            <w:proofErr w:type="spellEnd"/>
            <w:r w:rsidRPr="00A51BA9">
              <w:rPr>
                <w:rFonts w:eastAsiaTheme="minorHAnsi"/>
                <w:sz w:val="22"/>
              </w:rPr>
              <w:t xml:space="preserve"> плити</w:t>
            </w:r>
          </w:p>
        </w:tc>
        <w:tc>
          <w:tcPr>
            <w:tcW w:w="592" w:type="dxa"/>
            <w:vMerge w:val="restart"/>
            <w:shd w:val="clear" w:color="auto" w:fill="auto"/>
            <w:textDirection w:val="btLr"/>
            <w:vAlign w:val="center"/>
          </w:tcPr>
          <w:p w14:paraId="47BE4D22" w14:textId="77777777" w:rsidR="00802C5A" w:rsidRPr="00A51BA9" w:rsidRDefault="00802C5A" w:rsidP="006A6B72">
            <w:pPr>
              <w:spacing w:after="0" w:line="240" w:lineRule="auto"/>
              <w:ind w:left="113" w:right="113"/>
              <w:jc w:val="center"/>
              <w:rPr>
                <w:rFonts w:eastAsiaTheme="minorHAnsi"/>
                <w:sz w:val="22"/>
              </w:rPr>
            </w:pPr>
            <w:r w:rsidRPr="00A51BA9">
              <w:rPr>
                <w:rFonts w:eastAsiaTheme="minorHAnsi"/>
                <w:sz w:val="22"/>
              </w:rPr>
              <w:t>Планувальні відмітки, м</w:t>
            </w:r>
          </w:p>
        </w:tc>
        <w:tc>
          <w:tcPr>
            <w:tcW w:w="899" w:type="dxa"/>
            <w:vMerge w:val="restart"/>
            <w:shd w:val="clear" w:color="auto" w:fill="auto"/>
            <w:textDirection w:val="btLr"/>
          </w:tcPr>
          <w:p w14:paraId="6AA1EA84" w14:textId="77777777" w:rsidR="00802C5A" w:rsidRPr="00A51BA9" w:rsidRDefault="00802C5A" w:rsidP="006A6B72">
            <w:pPr>
              <w:spacing w:after="0" w:line="240" w:lineRule="auto"/>
              <w:ind w:left="113" w:right="113"/>
              <w:jc w:val="center"/>
              <w:rPr>
                <w:rFonts w:eastAsiaTheme="minorHAnsi"/>
                <w:sz w:val="22"/>
              </w:rPr>
            </w:pPr>
            <w:r w:rsidRPr="00A51BA9">
              <w:rPr>
                <w:rFonts w:eastAsiaTheme="minorHAnsi"/>
                <w:sz w:val="22"/>
              </w:rPr>
              <w:t>Технологічний процес</w:t>
            </w:r>
          </w:p>
          <w:p w14:paraId="60AEA9A3" w14:textId="77777777" w:rsidR="00802C5A" w:rsidRPr="00A51BA9" w:rsidRDefault="00802C5A" w:rsidP="006A6B72">
            <w:pPr>
              <w:spacing w:after="0" w:line="240" w:lineRule="auto"/>
              <w:ind w:left="113" w:right="113"/>
              <w:jc w:val="center"/>
              <w:rPr>
                <w:rFonts w:eastAsiaTheme="minorHAnsi"/>
                <w:sz w:val="22"/>
              </w:rPr>
            </w:pPr>
            <w:r w:rsidRPr="00A51BA9">
              <w:rPr>
                <w:rFonts w:eastAsiaTheme="minorHAnsi"/>
                <w:sz w:val="22"/>
              </w:rPr>
              <w:t>(мокрий, сухий)</w:t>
            </w:r>
          </w:p>
        </w:tc>
        <w:tc>
          <w:tcPr>
            <w:tcW w:w="900" w:type="dxa"/>
            <w:vMerge w:val="restart"/>
            <w:shd w:val="clear" w:color="auto" w:fill="auto"/>
            <w:textDirection w:val="btLr"/>
          </w:tcPr>
          <w:p w14:paraId="27AEAA55" w14:textId="77777777" w:rsidR="00802C5A" w:rsidRPr="00A51BA9" w:rsidRDefault="00802C5A" w:rsidP="006A6B72">
            <w:pPr>
              <w:spacing w:after="0" w:line="240" w:lineRule="auto"/>
              <w:ind w:left="113" w:right="113"/>
              <w:jc w:val="center"/>
              <w:rPr>
                <w:rFonts w:eastAsiaTheme="minorHAnsi"/>
                <w:sz w:val="22"/>
              </w:rPr>
            </w:pPr>
            <w:r w:rsidRPr="00A51BA9">
              <w:rPr>
                <w:rFonts w:eastAsiaTheme="minorHAnsi"/>
                <w:sz w:val="22"/>
              </w:rPr>
              <w:t>Навантаження</w:t>
            </w:r>
          </w:p>
          <w:p w14:paraId="72C949BB" w14:textId="77777777" w:rsidR="00802C5A" w:rsidRPr="00A51BA9" w:rsidRDefault="00802C5A" w:rsidP="006A6B72">
            <w:pPr>
              <w:spacing w:after="0" w:line="240" w:lineRule="auto"/>
              <w:ind w:left="113" w:right="113"/>
              <w:jc w:val="center"/>
              <w:rPr>
                <w:rFonts w:eastAsiaTheme="minorHAnsi"/>
                <w:sz w:val="22"/>
              </w:rPr>
            </w:pPr>
            <w:r w:rsidRPr="00A51BA9">
              <w:rPr>
                <w:rFonts w:eastAsiaTheme="minorHAnsi"/>
                <w:sz w:val="22"/>
              </w:rPr>
              <w:t>(статичне, динамічне)</w:t>
            </w:r>
          </w:p>
        </w:tc>
        <w:tc>
          <w:tcPr>
            <w:tcW w:w="2270" w:type="dxa"/>
            <w:vMerge w:val="restart"/>
            <w:shd w:val="clear" w:color="auto" w:fill="auto"/>
            <w:vAlign w:val="center"/>
          </w:tcPr>
          <w:p w14:paraId="2F1E7662" w14:textId="77777777" w:rsidR="00802C5A" w:rsidRPr="00A51BA9" w:rsidRDefault="00802C5A" w:rsidP="006A6B72">
            <w:pPr>
              <w:spacing w:after="0" w:line="240" w:lineRule="auto"/>
              <w:jc w:val="center"/>
              <w:rPr>
                <w:rFonts w:eastAsiaTheme="minorHAnsi"/>
                <w:sz w:val="22"/>
              </w:rPr>
            </w:pPr>
            <w:r w:rsidRPr="00A51BA9">
              <w:rPr>
                <w:rFonts w:eastAsiaTheme="minorHAnsi"/>
                <w:sz w:val="22"/>
              </w:rPr>
              <w:t>Особливості експлуатації</w:t>
            </w:r>
          </w:p>
        </w:tc>
      </w:tr>
      <w:tr w:rsidR="00A51BA9" w:rsidRPr="00A51BA9" w14:paraId="628F3B37" w14:textId="77777777" w:rsidTr="006A6B72">
        <w:trPr>
          <w:cantSplit/>
          <w:trHeight w:val="2701"/>
          <w:tblHeader/>
          <w:jc w:val="center"/>
        </w:trPr>
        <w:tc>
          <w:tcPr>
            <w:tcW w:w="540" w:type="dxa"/>
            <w:vMerge/>
            <w:shd w:val="clear" w:color="auto" w:fill="auto"/>
          </w:tcPr>
          <w:p w14:paraId="0D7ACE63" w14:textId="77777777" w:rsidR="00802C5A" w:rsidRPr="00A51BA9" w:rsidRDefault="00802C5A" w:rsidP="006A6B72">
            <w:pPr>
              <w:spacing w:after="0" w:line="240" w:lineRule="auto"/>
              <w:jc w:val="center"/>
              <w:rPr>
                <w:rFonts w:eastAsiaTheme="minorHAnsi"/>
              </w:rPr>
            </w:pPr>
          </w:p>
        </w:tc>
        <w:tc>
          <w:tcPr>
            <w:tcW w:w="627" w:type="dxa"/>
            <w:vMerge/>
            <w:shd w:val="clear" w:color="auto" w:fill="auto"/>
          </w:tcPr>
          <w:p w14:paraId="3B4C56E6" w14:textId="77777777" w:rsidR="00802C5A" w:rsidRPr="00A51BA9" w:rsidRDefault="00802C5A" w:rsidP="006A6B72">
            <w:pPr>
              <w:spacing w:after="0" w:line="240" w:lineRule="auto"/>
              <w:jc w:val="center"/>
              <w:rPr>
                <w:rFonts w:eastAsiaTheme="minorHAnsi"/>
              </w:rPr>
            </w:pPr>
          </w:p>
        </w:tc>
        <w:tc>
          <w:tcPr>
            <w:tcW w:w="2366" w:type="dxa"/>
            <w:vMerge/>
            <w:shd w:val="clear" w:color="auto" w:fill="auto"/>
          </w:tcPr>
          <w:p w14:paraId="7AAE9276" w14:textId="77777777" w:rsidR="00802C5A" w:rsidRPr="00A51BA9" w:rsidRDefault="00802C5A" w:rsidP="006A6B72">
            <w:pPr>
              <w:spacing w:after="0" w:line="240" w:lineRule="auto"/>
              <w:rPr>
                <w:rFonts w:eastAsiaTheme="minorHAnsi"/>
              </w:rPr>
            </w:pPr>
          </w:p>
        </w:tc>
        <w:tc>
          <w:tcPr>
            <w:tcW w:w="553" w:type="dxa"/>
            <w:vMerge/>
            <w:shd w:val="clear" w:color="auto" w:fill="auto"/>
          </w:tcPr>
          <w:p w14:paraId="1635C210" w14:textId="77777777" w:rsidR="00802C5A" w:rsidRPr="00A51BA9" w:rsidRDefault="00802C5A" w:rsidP="006A6B72">
            <w:pPr>
              <w:spacing w:after="0" w:line="240" w:lineRule="auto"/>
              <w:jc w:val="center"/>
              <w:rPr>
                <w:rFonts w:eastAsiaTheme="minorHAnsi"/>
              </w:rPr>
            </w:pPr>
          </w:p>
        </w:tc>
        <w:tc>
          <w:tcPr>
            <w:tcW w:w="605" w:type="dxa"/>
            <w:shd w:val="clear" w:color="auto" w:fill="auto"/>
            <w:textDirection w:val="btLr"/>
          </w:tcPr>
          <w:p w14:paraId="2762A9C5" w14:textId="77777777" w:rsidR="00802C5A" w:rsidRPr="00A51BA9" w:rsidRDefault="00802C5A" w:rsidP="006A6B72">
            <w:pPr>
              <w:spacing w:after="0" w:line="240" w:lineRule="auto"/>
              <w:ind w:left="113" w:right="113"/>
              <w:rPr>
                <w:rFonts w:eastAsiaTheme="minorHAnsi"/>
                <w:sz w:val="22"/>
              </w:rPr>
            </w:pPr>
            <w:r w:rsidRPr="00A51BA9">
              <w:rPr>
                <w:rFonts w:eastAsiaTheme="minorHAnsi"/>
                <w:sz w:val="22"/>
              </w:rPr>
              <w:t>Довжина</w:t>
            </w:r>
          </w:p>
        </w:tc>
        <w:tc>
          <w:tcPr>
            <w:tcW w:w="605" w:type="dxa"/>
            <w:shd w:val="clear" w:color="auto" w:fill="auto"/>
            <w:textDirection w:val="btLr"/>
          </w:tcPr>
          <w:p w14:paraId="0F17A8C3" w14:textId="77777777" w:rsidR="00802C5A" w:rsidRPr="00A51BA9" w:rsidRDefault="00802C5A" w:rsidP="006A6B72">
            <w:pPr>
              <w:spacing w:after="0" w:line="240" w:lineRule="auto"/>
              <w:ind w:left="113" w:right="113"/>
              <w:rPr>
                <w:rFonts w:eastAsiaTheme="minorHAnsi"/>
                <w:sz w:val="22"/>
              </w:rPr>
            </w:pPr>
            <w:r w:rsidRPr="00A51BA9">
              <w:rPr>
                <w:rFonts w:eastAsiaTheme="minorHAnsi"/>
                <w:sz w:val="22"/>
              </w:rPr>
              <w:t xml:space="preserve">Ширина </w:t>
            </w:r>
          </w:p>
        </w:tc>
        <w:tc>
          <w:tcPr>
            <w:tcW w:w="859" w:type="dxa"/>
            <w:shd w:val="clear" w:color="auto" w:fill="auto"/>
            <w:textDirection w:val="btLr"/>
          </w:tcPr>
          <w:p w14:paraId="19B1EB2D" w14:textId="77777777" w:rsidR="00802C5A" w:rsidRPr="00A51BA9" w:rsidRDefault="00802C5A" w:rsidP="006A6B72">
            <w:pPr>
              <w:spacing w:after="0" w:line="240" w:lineRule="auto"/>
              <w:ind w:left="113" w:right="113"/>
              <w:rPr>
                <w:rFonts w:eastAsiaTheme="minorHAnsi"/>
                <w:sz w:val="22"/>
              </w:rPr>
            </w:pPr>
            <w:r w:rsidRPr="00A51BA9">
              <w:rPr>
                <w:rFonts w:eastAsiaTheme="minorHAnsi"/>
                <w:sz w:val="22"/>
              </w:rPr>
              <w:t>Висота</w:t>
            </w:r>
          </w:p>
          <w:p w14:paraId="5997E8E0" w14:textId="77777777" w:rsidR="00802C5A" w:rsidRPr="00A51BA9" w:rsidRDefault="00802C5A" w:rsidP="006A6B72">
            <w:pPr>
              <w:spacing w:after="0" w:line="240" w:lineRule="auto"/>
              <w:ind w:left="113" w:right="113"/>
              <w:rPr>
                <w:rFonts w:eastAsiaTheme="minorHAnsi"/>
                <w:sz w:val="22"/>
              </w:rPr>
            </w:pPr>
            <w:r w:rsidRPr="00A51BA9">
              <w:rPr>
                <w:rFonts w:eastAsiaTheme="minorHAnsi"/>
                <w:sz w:val="22"/>
              </w:rPr>
              <w:t xml:space="preserve">(поверховість) </w:t>
            </w:r>
          </w:p>
        </w:tc>
        <w:tc>
          <w:tcPr>
            <w:tcW w:w="931" w:type="dxa"/>
            <w:vMerge/>
            <w:shd w:val="clear" w:color="auto" w:fill="auto"/>
          </w:tcPr>
          <w:p w14:paraId="33CDB6D0" w14:textId="77777777" w:rsidR="00802C5A" w:rsidRPr="00A51BA9" w:rsidRDefault="00802C5A" w:rsidP="006A6B72">
            <w:pPr>
              <w:spacing w:after="0" w:line="240" w:lineRule="auto"/>
              <w:rPr>
                <w:rFonts w:eastAsiaTheme="minorHAnsi"/>
              </w:rPr>
            </w:pPr>
          </w:p>
        </w:tc>
        <w:tc>
          <w:tcPr>
            <w:tcW w:w="853" w:type="dxa"/>
            <w:vMerge/>
            <w:shd w:val="clear" w:color="auto" w:fill="auto"/>
          </w:tcPr>
          <w:p w14:paraId="75EB1071" w14:textId="77777777" w:rsidR="00802C5A" w:rsidRPr="00A51BA9" w:rsidRDefault="00802C5A" w:rsidP="006A6B72">
            <w:pPr>
              <w:spacing w:after="0" w:line="240" w:lineRule="auto"/>
              <w:rPr>
                <w:rFonts w:eastAsiaTheme="minorHAnsi"/>
              </w:rPr>
            </w:pPr>
          </w:p>
        </w:tc>
        <w:tc>
          <w:tcPr>
            <w:tcW w:w="659" w:type="dxa"/>
            <w:vMerge/>
            <w:shd w:val="clear" w:color="auto" w:fill="auto"/>
          </w:tcPr>
          <w:p w14:paraId="55E2B8CF" w14:textId="77777777" w:rsidR="00802C5A" w:rsidRPr="00A51BA9" w:rsidRDefault="00802C5A" w:rsidP="006A6B72">
            <w:pPr>
              <w:spacing w:after="0" w:line="240" w:lineRule="auto"/>
              <w:rPr>
                <w:rFonts w:eastAsiaTheme="minorHAnsi"/>
              </w:rPr>
            </w:pPr>
          </w:p>
        </w:tc>
        <w:tc>
          <w:tcPr>
            <w:tcW w:w="1582" w:type="dxa"/>
            <w:vMerge/>
            <w:shd w:val="clear" w:color="auto" w:fill="auto"/>
          </w:tcPr>
          <w:p w14:paraId="75D8BD7B" w14:textId="77777777" w:rsidR="00802C5A" w:rsidRPr="00A51BA9" w:rsidRDefault="00802C5A" w:rsidP="006A6B72">
            <w:pPr>
              <w:spacing w:after="0" w:line="240" w:lineRule="auto"/>
              <w:rPr>
                <w:rFonts w:eastAsiaTheme="minorHAnsi"/>
              </w:rPr>
            </w:pPr>
          </w:p>
        </w:tc>
        <w:tc>
          <w:tcPr>
            <w:tcW w:w="592" w:type="dxa"/>
            <w:vMerge/>
            <w:shd w:val="clear" w:color="auto" w:fill="auto"/>
          </w:tcPr>
          <w:p w14:paraId="16EA012F" w14:textId="77777777" w:rsidR="00802C5A" w:rsidRPr="00A51BA9" w:rsidRDefault="00802C5A" w:rsidP="006A6B72">
            <w:pPr>
              <w:spacing w:after="0" w:line="240" w:lineRule="auto"/>
              <w:rPr>
                <w:rFonts w:eastAsiaTheme="minorHAnsi"/>
              </w:rPr>
            </w:pPr>
          </w:p>
        </w:tc>
        <w:tc>
          <w:tcPr>
            <w:tcW w:w="899" w:type="dxa"/>
            <w:vMerge/>
            <w:shd w:val="clear" w:color="auto" w:fill="auto"/>
          </w:tcPr>
          <w:p w14:paraId="2A3C3853" w14:textId="77777777" w:rsidR="00802C5A" w:rsidRPr="00A51BA9" w:rsidRDefault="00802C5A" w:rsidP="006A6B72">
            <w:pPr>
              <w:spacing w:after="0" w:line="240" w:lineRule="auto"/>
              <w:rPr>
                <w:rFonts w:eastAsiaTheme="minorHAnsi"/>
              </w:rPr>
            </w:pPr>
          </w:p>
        </w:tc>
        <w:tc>
          <w:tcPr>
            <w:tcW w:w="900" w:type="dxa"/>
            <w:vMerge/>
            <w:shd w:val="clear" w:color="auto" w:fill="auto"/>
          </w:tcPr>
          <w:p w14:paraId="6349903B" w14:textId="77777777" w:rsidR="00802C5A" w:rsidRPr="00A51BA9" w:rsidRDefault="00802C5A" w:rsidP="006A6B72">
            <w:pPr>
              <w:spacing w:after="0" w:line="240" w:lineRule="auto"/>
              <w:rPr>
                <w:rFonts w:eastAsiaTheme="minorHAnsi"/>
              </w:rPr>
            </w:pPr>
          </w:p>
        </w:tc>
        <w:tc>
          <w:tcPr>
            <w:tcW w:w="2270" w:type="dxa"/>
            <w:vMerge/>
            <w:shd w:val="clear" w:color="auto" w:fill="auto"/>
          </w:tcPr>
          <w:p w14:paraId="182F1D99" w14:textId="77777777" w:rsidR="00802C5A" w:rsidRPr="00A51BA9" w:rsidRDefault="00802C5A" w:rsidP="006A6B72">
            <w:pPr>
              <w:spacing w:after="0" w:line="240" w:lineRule="auto"/>
              <w:rPr>
                <w:rFonts w:eastAsiaTheme="minorHAnsi"/>
              </w:rPr>
            </w:pPr>
          </w:p>
        </w:tc>
      </w:tr>
      <w:tr w:rsidR="00802C5A" w:rsidRPr="00A51BA9" w14:paraId="4E15AC42" w14:textId="77777777" w:rsidTr="006A6B72">
        <w:trPr>
          <w:trHeight w:val="513"/>
          <w:jc w:val="center"/>
        </w:trPr>
        <w:tc>
          <w:tcPr>
            <w:tcW w:w="540" w:type="dxa"/>
            <w:shd w:val="clear" w:color="auto" w:fill="auto"/>
            <w:vAlign w:val="center"/>
          </w:tcPr>
          <w:p w14:paraId="2BDF9582" w14:textId="77777777" w:rsidR="00802C5A" w:rsidRPr="00A51BA9" w:rsidRDefault="00802C5A" w:rsidP="006A6B72">
            <w:pPr>
              <w:spacing w:after="0" w:line="240" w:lineRule="auto"/>
              <w:jc w:val="center"/>
              <w:rPr>
                <w:rFonts w:eastAsiaTheme="minorHAnsi"/>
              </w:rPr>
            </w:pPr>
          </w:p>
        </w:tc>
        <w:tc>
          <w:tcPr>
            <w:tcW w:w="627" w:type="dxa"/>
            <w:shd w:val="clear" w:color="auto" w:fill="auto"/>
          </w:tcPr>
          <w:p w14:paraId="3B775E9D" w14:textId="77777777" w:rsidR="00802C5A" w:rsidRPr="00A51BA9" w:rsidRDefault="00802C5A" w:rsidP="006A6B72">
            <w:pPr>
              <w:spacing w:after="0" w:line="240" w:lineRule="auto"/>
              <w:rPr>
                <w:rFonts w:eastAsiaTheme="minorHAnsi"/>
              </w:rPr>
            </w:pPr>
          </w:p>
        </w:tc>
        <w:tc>
          <w:tcPr>
            <w:tcW w:w="2366" w:type="dxa"/>
            <w:shd w:val="clear" w:color="auto" w:fill="auto"/>
            <w:vAlign w:val="center"/>
          </w:tcPr>
          <w:p w14:paraId="6D758453" w14:textId="77777777" w:rsidR="00802C5A" w:rsidRPr="00A51BA9" w:rsidRDefault="00802C5A" w:rsidP="006A6B72">
            <w:pPr>
              <w:spacing w:after="0" w:line="240" w:lineRule="auto"/>
              <w:jc w:val="center"/>
              <w:rPr>
                <w:rFonts w:eastAsiaTheme="minorHAnsi"/>
              </w:rPr>
            </w:pPr>
          </w:p>
        </w:tc>
        <w:tc>
          <w:tcPr>
            <w:tcW w:w="553" w:type="dxa"/>
            <w:shd w:val="clear" w:color="auto" w:fill="auto"/>
          </w:tcPr>
          <w:p w14:paraId="50625571" w14:textId="77777777" w:rsidR="00802C5A" w:rsidRPr="00A51BA9" w:rsidRDefault="00802C5A" w:rsidP="006A6B72">
            <w:pPr>
              <w:spacing w:after="0" w:line="240" w:lineRule="auto"/>
              <w:jc w:val="center"/>
              <w:rPr>
                <w:rFonts w:eastAsiaTheme="minorHAnsi"/>
              </w:rPr>
            </w:pPr>
          </w:p>
        </w:tc>
        <w:tc>
          <w:tcPr>
            <w:tcW w:w="605" w:type="dxa"/>
            <w:shd w:val="clear" w:color="auto" w:fill="auto"/>
          </w:tcPr>
          <w:p w14:paraId="6774C277" w14:textId="77777777" w:rsidR="00802C5A" w:rsidRPr="00A51BA9" w:rsidRDefault="00802C5A" w:rsidP="006A6B72">
            <w:pPr>
              <w:spacing w:after="0" w:line="240" w:lineRule="auto"/>
              <w:rPr>
                <w:rFonts w:eastAsiaTheme="minorHAnsi"/>
              </w:rPr>
            </w:pPr>
          </w:p>
        </w:tc>
        <w:tc>
          <w:tcPr>
            <w:tcW w:w="605" w:type="dxa"/>
            <w:shd w:val="clear" w:color="auto" w:fill="auto"/>
          </w:tcPr>
          <w:p w14:paraId="05553716" w14:textId="77777777" w:rsidR="00802C5A" w:rsidRPr="00A51BA9" w:rsidRDefault="00802C5A" w:rsidP="006A6B72">
            <w:pPr>
              <w:spacing w:after="0" w:line="240" w:lineRule="auto"/>
              <w:rPr>
                <w:rFonts w:eastAsiaTheme="minorHAnsi"/>
              </w:rPr>
            </w:pPr>
          </w:p>
        </w:tc>
        <w:tc>
          <w:tcPr>
            <w:tcW w:w="859" w:type="dxa"/>
            <w:shd w:val="clear" w:color="auto" w:fill="auto"/>
          </w:tcPr>
          <w:p w14:paraId="312EF107" w14:textId="77777777" w:rsidR="00802C5A" w:rsidRPr="00A51BA9" w:rsidRDefault="00802C5A" w:rsidP="006A6B72">
            <w:pPr>
              <w:spacing w:after="0" w:line="240" w:lineRule="auto"/>
              <w:rPr>
                <w:rFonts w:eastAsiaTheme="minorHAnsi"/>
              </w:rPr>
            </w:pPr>
          </w:p>
        </w:tc>
        <w:tc>
          <w:tcPr>
            <w:tcW w:w="931" w:type="dxa"/>
            <w:shd w:val="clear" w:color="auto" w:fill="auto"/>
            <w:vAlign w:val="center"/>
          </w:tcPr>
          <w:p w14:paraId="70E16F8F" w14:textId="77777777" w:rsidR="00802C5A" w:rsidRPr="00A51BA9" w:rsidRDefault="00802C5A" w:rsidP="006A6B72">
            <w:pPr>
              <w:spacing w:after="0" w:line="240" w:lineRule="auto"/>
              <w:jc w:val="center"/>
              <w:rPr>
                <w:rFonts w:eastAsiaTheme="minorHAnsi"/>
              </w:rPr>
            </w:pPr>
          </w:p>
        </w:tc>
        <w:tc>
          <w:tcPr>
            <w:tcW w:w="853" w:type="dxa"/>
            <w:shd w:val="clear" w:color="auto" w:fill="auto"/>
          </w:tcPr>
          <w:p w14:paraId="1381AEDF" w14:textId="77777777" w:rsidR="00802C5A" w:rsidRPr="00A51BA9" w:rsidRDefault="00802C5A" w:rsidP="006A6B72">
            <w:pPr>
              <w:spacing w:after="0" w:line="240" w:lineRule="auto"/>
              <w:rPr>
                <w:rFonts w:eastAsiaTheme="minorHAnsi"/>
              </w:rPr>
            </w:pPr>
          </w:p>
        </w:tc>
        <w:tc>
          <w:tcPr>
            <w:tcW w:w="659" w:type="dxa"/>
            <w:shd w:val="clear" w:color="auto" w:fill="auto"/>
          </w:tcPr>
          <w:p w14:paraId="711E6678" w14:textId="77777777" w:rsidR="00802C5A" w:rsidRPr="00A51BA9" w:rsidRDefault="00802C5A" w:rsidP="006A6B72">
            <w:pPr>
              <w:spacing w:after="0" w:line="240" w:lineRule="auto"/>
              <w:rPr>
                <w:rFonts w:eastAsiaTheme="minorHAnsi"/>
              </w:rPr>
            </w:pPr>
          </w:p>
        </w:tc>
        <w:tc>
          <w:tcPr>
            <w:tcW w:w="1582" w:type="dxa"/>
            <w:shd w:val="clear" w:color="auto" w:fill="auto"/>
            <w:vAlign w:val="center"/>
          </w:tcPr>
          <w:p w14:paraId="364DF20B" w14:textId="77777777" w:rsidR="00802C5A" w:rsidRPr="00A51BA9" w:rsidRDefault="00802C5A" w:rsidP="006A6B72">
            <w:pPr>
              <w:spacing w:after="0" w:line="240" w:lineRule="auto"/>
              <w:ind w:right="-108"/>
              <w:jc w:val="center"/>
              <w:rPr>
                <w:rFonts w:eastAsiaTheme="minorHAnsi"/>
              </w:rPr>
            </w:pPr>
          </w:p>
        </w:tc>
        <w:tc>
          <w:tcPr>
            <w:tcW w:w="592" w:type="dxa"/>
            <w:shd w:val="clear" w:color="auto" w:fill="auto"/>
          </w:tcPr>
          <w:p w14:paraId="674B71ED" w14:textId="77777777" w:rsidR="00802C5A" w:rsidRPr="00A51BA9" w:rsidRDefault="00802C5A" w:rsidP="006A6B72">
            <w:pPr>
              <w:spacing w:after="0" w:line="240" w:lineRule="auto"/>
              <w:rPr>
                <w:rFonts w:eastAsiaTheme="minorHAnsi"/>
              </w:rPr>
            </w:pPr>
          </w:p>
        </w:tc>
        <w:tc>
          <w:tcPr>
            <w:tcW w:w="899" w:type="dxa"/>
            <w:shd w:val="clear" w:color="auto" w:fill="auto"/>
          </w:tcPr>
          <w:p w14:paraId="545E7A72" w14:textId="77777777" w:rsidR="00802C5A" w:rsidRPr="00A51BA9" w:rsidRDefault="00802C5A" w:rsidP="006A6B72">
            <w:pPr>
              <w:spacing w:after="0" w:line="240" w:lineRule="auto"/>
              <w:rPr>
                <w:rFonts w:eastAsiaTheme="minorHAnsi"/>
              </w:rPr>
            </w:pPr>
          </w:p>
        </w:tc>
        <w:tc>
          <w:tcPr>
            <w:tcW w:w="900" w:type="dxa"/>
            <w:shd w:val="clear" w:color="auto" w:fill="auto"/>
            <w:vAlign w:val="center"/>
          </w:tcPr>
          <w:p w14:paraId="478C5017" w14:textId="77777777" w:rsidR="00802C5A" w:rsidRPr="00A51BA9" w:rsidRDefault="00802C5A" w:rsidP="006A6B72">
            <w:pPr>
              <w:spacing w:after="0" w:line="240" w:lineRule="auto"/>
              <w:jc w:val="center"/>
              <w:rPr>
                <w:rFonts w:eastAsiaTheme="minorHAnsi"/>
              </w:rPr>
            </w:pPr>
          </w:p>
        </w:tc>
        <w:tc>
          <w:tcPr>
            <w:tcW w:w="2270" w:type="dxa"/>
            <w:shd w:val="clear" w:color="auto" w:fill="auto"/>
            <w:vAlign w:val="center"/>
          </w:tcPr>
          <w:p w14:paraId="6CE952AD" w14:textId="77777777" w:rsidR="00802C5A" w:rsidRPr="00A51BA9" w:rsidRDefault="00802C5A" w:rsidP="006A6B72">
            <w:pPr>
              <w:spacing w:after="0" w:line="240" w:lineRule="auto"/>
              <w:jc w:val="center"/>
              <w:rPr>
                <w:rFonts w:eastAsiaTheme="minorHAnsi"/>
              </w:rPr>
            </w:pPr>
          </w:p>
        </w:tc>
      </w:tr>
    </w:tbl>
    <w:p w14:paraId="307E5218" w14:textId="77777777" w:rsidR="00802C5A" w:rsidRPr="00A51BA9" w:rsidRDefault="00802C5A" w:rsidP="00802C5A">
      <w:pPr>
        <w:spacing w:after="0" w:line="240" w:lineRule="auto"/>
        <w:rPr>
          <w:rFonts w:eastAsiaTheme="minorHAnsi"/>
        </w:rPr>
      </w:pPr>
    </w:p>
    <w:p w14:paraId="79202EB1" w14:textId="77777777" w:rsidR="00802C5A" w:rsidRPr="00A51BA9" w:rsidRDefault="00802C5A" w:rsidP="00802C5A">
      <w:pPr>
        <w:spacing w:after="0" w:line="240" w:lineRule="auto"/>
        <w:ind w:firstLine="720"/>
        <w:rPr>
          <w:rFonts w:eastAsiaTheme="minorHAnsi"/>
          <w:b/>
          <w:sz w:val="26"/>
          <w:szCs w:val="26"/>
        </w:rPr>
      </w:pPr>
      <w:r w:rsidRPr="00A51BA9">
        <w:rPr>
          <w:rFonts w:eastAsiaTheme="minorHAnsi"/>
          <w:b/>
          <w:sz w:val="26"/>
          <w:szCs w:val="26"/>
        </w:rPr>
        <w:t>- по трасах лінійних споруд</w:t>
      </w:r>
    </w:p>
    <w:p w14:paraId="62AC438B" w14:textId="77777777" w:rsidR="00802C5A" w:rsidRPr="00A51BA9" w:rsidRDefault="00802C5A" w:rsidP="00802C5A">
      <w:pPr>
        <w:spacing w:after="0" w:line="240" w:lineRule="auto"/>
        <w:rPr>
          <w:rFonts w:eastAsiaTheme="minorHAnsi"/>
          <w:b/>
          <w:sz w:val="26"/>
          <w:szCs w:val="26"/>
        </w:rPr>
      </w:pPr>
    </w:p>
    <w:tbl>
      <w:tblPr>
        <w:tblW w:w="14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2464"/>
        <w:gridCol w:w="3765"/>
        <w:gridCol w:w="2686"/>
        <w:gridCol w:w="1856"/>
        <w:gridCol w:w="2971"/>
      </w:tblGrid>
      <w:tr w:rsidR="00A51BA9" w:rsidRPr="00A51BA9" w14:paraId="02A21A08" w14:textId="77777777" w:rsidTr="006A6B72">
        <w:trPr>
          <w:trHeight w:val="703"/>
          <w:jc w:val="center"/>
        </w:trPr>
        <w:tc>
          <w:tcPr>
            <w:tcW w:w="857" w:type="dxa"/>
            <w:shd w:val="clear" w:color="auto" w:fill="auto"/>
          </w:tcPr>
          <w:p w14:paraId="05A82675" w14:textId="77777777" w:rsidR="00802C5A" w:rsidRPr="00A51BA9" w:rsidRDefault="00802C5A" w:rsidP="006A6B72">
            <w:pPr>
              <w:spacing w:after="0" w:line="240" w:lineRule="auto"/>
              <w:jc w:val="center"/>
              <w:rPr>
                <w:rFonts w:eastAsiaTheme="minorHAnsi"/>
                <w:sz w:val="22"/>
              </w:rPr>
            </w:pPr>
            <w:r w:rsidRPr="00A51BA9">
              <w:rPr>
                <w:rFonts w:eastAsiaTheme="minorHAnsi"/>
                <w:sz w:val="22"/>
              </w:rPr>
              <w:t>№ з/п</w:t>
            </w:r>
          </w:p>
        </w:tc>
        <w:tc>
          <w:tcPr>
            <w:tcW w:w="2464" w:type="dxa"/>
            <w:shd w:val="clear" w:color="auto" w:fill="auto"/>
          </w:tcPr>
          <w:p w14:paraId="1ED80CC1" w14:textId="77777777" w:rsidR="00802C5A" w:rsidRPr="00A51BA9" w:rsidRDefault="00802C5A" w:rsidP="006A6B72">
            <w:pPr>
              <w:spacing w:after="0" w:line="240" w:lineRule="auto"/>
              <w:jc w:val="center"/>
              <w:rPr>
                <w:rFonts w:eastAsiaTheme="minorHAnsi"/>
                <w:sz w:val="22"/>
              </w:rPr>
            </w:pPr>
            <w:r w:rsidRPr="00A51BA9">
              <w:rPr>
                <w:rFonts w:eastAsiaTheme="minorHAnsi"/>
                <w:sz w:val="22"/>
              </w:rPr>
              <w:t>Призначення і найменування траси</w:t>
            </w:r>
          </w:p>
        </w:tc>
        <w:tc>
          <w:tcPr>
            <w:tcW w:w="3765" w:type="dxa"/>
            <w:shd w:val="clear" w:color="auto" w:fill="auto"/>
          </w:tcPr>
          <w:p w14:paraId="616E0F12" w14:textId="77777777" w:rsidR="00802C5A" w:rsidRPr="00A51BA9" w:rsidRDefault="00802C5A" w:rsidP="006A6B72">
            <w:pPr>
              <w:spacing w:after="0" w:line="240" w:lineRule="auto"/>
              <w:jc w:val="center"/>
              <w:rPr>
                <w:rFonts w:eastAsiaTheme="minorHAnsi"/>
                <w:sz w:val="22"/>
              </w:rPr>
            </w:pPr>
            <w:r w:rsidRPr="00A51BA9">
              <w:rPr>
                <w:rFonts w:eastAsiaTheme="minorHAnsi"/>
                <w:sz w:val="22"/>
              </w:rPr>
              <w:t xml:space="preserve">Характеристика траси </w:t>
            </w:r>
          </w:p>
          <w:p w14:paraId="5644FFE7" w14:textId="77777777" w:rsidR="00802C5A" w:rsidRPr="00A51BA9" w:rsidRDefault="00802C5A" w:rsidP="006A6B72">
            <w:pPr>
              <w:spacing w:after="0" w:line="240" w:lineRule="auto"/>
              <w:jc w:val="center"/>
              <w:rPr>
                <w:rFonts w:eastAsiaTheme="minorHAnsi"/>
                <w:sz w:val="22"/>
              </w:rPr>
            </w:pPr>
            <w:r w:rsidRPr="00A51BA9">
              <w:rPr>
                <w:rFonts w:eastAsiaTheme="minorHAnsi"/>
                <w:sz w:val="22"/>
              </w:rPr>
              <w:t>(діаметр,</w:t>
            </w:r>
          </w:p>
          <w:p w14:paraId="301A1D02" w14:textId="77777777" w:rsidR="00802C5A" w:rsidRPr="00A51BA9" w:rsidRDefault="00802C5A" w:rsidP="006A6B72">
            <w:pPr>
              <w:spacing w:after="0" w:line="240" w:lineRule="auto"/>
              <w:jc w:val="center"/>
              <w:rPr>
                <w:rFonts w:eastAsiaTheme="minorHAnsi"/>
                <w:sz w:val="22"/>
              </w:rPr>
            </w:pPr>
            <w:r w:rsidRPr="00A51BA9">
              <w:rPr>
                <w:rFonts w:eastAsiaTheme="minorHAnsi"/>
                <w:sz w:val="22"/>
              </w:rPr>
              <w:t>матеріал, спосіб укладання та ін.)</w:t>
            </w:r>
          </w:p>
        </w:tc>
        <w:tc>
          <w:tcPr>
            <w:tcW w:w="2686" w:type="dxa"/>
            <w:shd w:val="clear" w:color="auto" w:fill="auto"/>
          </w:tcPr>
          <w:p w14:paraId="74D79244" w14:textId="77777777" w:rsidR="00802C5A" w:rsidRPr="00A51BA9" w:rsidRDefault="00802C5A" w:rsidP="006A6B72">
            <w:pPr>
              <w:spacing w:after="0" w:line="240" w:lineRule="auto"/>
              <w:jc w:val="center"/>
              <w:rPr>
                <w:rFonts w:eastAsiaTheme="minorHAnsi"/>
                <w:sz w:val="22"/>
              </w:rPr>
            </w:pPr>
          </w:p>
          <w:p w14:paraId="0D1331EB" w14:textId="77777777" w:rsidR="00802C5A" w:rsidRPr="00A51BA9" w:rsidRDefault="00802C5A" w:rsidP="006A6B72">
            <w:pPr>
              <w:spacing w:after="0" w:line="240" w:lineRule="auto"/>
              <w:jc w:val="center"/>
              <w:rPr>
                <w:rFonts w:eastAsiaTheme="minorHAnsi"/>
                <w:sz w:val="22"/>
              </w:rPr>
            </w:pPr>
            <w:r w:rsidRPr="00A51BA9">
              <w:rPr>
                <w:rFonts w:eastAsiaTheme="minorHAnsi"/>
                <w:sz w:val="22"/>
              </w:rPr>
              <w:t>Глибина закладення, м</w:t>
            </w:r>
          </w:p>
        </w:tc>
        <w:tc>
          <w:tcPr>
            <w:tcW w:w="1856" w:type="dxa"/>
            <w:shd w:val="clear" w:color="auto" w:fill="auto"/>
          </w:tcPr>
          <w:p w14:paraId="346EB78C" w14:textId="77777777" w:rsidR="00802C5A" w:rsidRPr="00A51BA9" w:rsidRDefault="00802C5A" w:rsidP="006A6B72">
            <w:pPr>
              <w:spacing w:after="0" w:line="240" w:lineRule="auto"/>
              <w:jc w:val="center"/>
              <w:rPr>
                <w:rFonts w:eastAsiaTheme="minorHAnsi"/>
                <w:sz w:val="22"/>
              </w:rPr>
            </w:pPr>
          </w:p>
          <w:p w14:paraId="16845206" w14:textId="77777777" w:rsidR="00802C5A" w:rsidRPr="00A51BA9" w:rsidRDefault="00802C5A" w:rsidP="006A6B72">
            <w:pPr>
              <w:spacing w:after="0" w:line="240" w:lineRule="auto"/>
              <w:jc w:val="center"/>
              <w:rPr>
                <w:rFonts w:eastAsiaTheme="minorHAnsi"/>
                <w:sz w:val="22"/>
              </w:rPr>
            </w:pPr>
            <w:r w:rsidRPr="00A51BA9">
              <w:rPr>
                <w:rFonts w:eastAsiaTheme="minorHAnsi"/>
                <w:sz w:val="22"/>
              </w:rPr>
              <w:t>Довжина, м</w:t>
            </w:r>
          </w:p>
        </w:tc>
        <w:tc>
          <w:tcPr>
            <w:tcW w:w="2971" w:type="dxa"/>
            <w:shd w:val="clear" w:color="auto" w:fill="auto"/>
          </w:tcPr>
          <w:p w14:paraId="6D4B73B0" w14:textId="77777777" w:rsidR="00802C5A" w:rsidRPr="00A51BA9" w:rsidRDefault="00802C5A" w:rsidP="006A6B72">
            <w:pPr>
              <w:spacing w:after="0" w:line="240" w:lineRule="auto"/>
              <w:ind w:left="503" w:hanging="503"/>
              <w:rPr>
                <w:rFonts w:eastAsiaTheme="minorHAnsi"/>
                <w:sz w:val="22"/>
              </w:rPr>
            </w:pPr>
            <w:r w:rsidRPr="00A51BA9">
              <w:rPr>
                <w:rFonts w:eastAsiaTheme="minorHAnsi"/>
                <w:sz w:val="22"/>
              </w:rPr>
              <w:t>Наявність та характеристика ділянок переходів</w:t>
            </w:r>
          </w:p>
        </w:tc>
      </w:tr>
      <w:tr w:rsidR="00802C5A" w:rsidRPr="00A51BA9" w14:paraId="147C901A" w14:textId="77777777" w:rsidTr="006A6B72">
        <w:trPr>
          <w:jc w:val="center"/>
        </w:trPr>
        <w:tc>
          <w:tcPr>
            <w:tcW w:w="857" w:type="dxa"/>
            <w:shd w:val="clear" w:color="auto" w:fill="auto"/>
          </w:tcPr>
          <w:p w14:paraId="1FCD5862" w14:textId="77777777" w:rsidR="00802C5A" w:rsidRPr="00A51BA9" w:rsidRDefault="00802C5A" w:rsidP="006A6B72">
            <w:pPr>
              <w:spacing w:after="0" w:line="240" w:lineRule="auto"/>
              <w:rPr>
                <w:rFonts w:eastAsiaTheme="minorHAnsi"/>
                <w:sz w:val="24"/>
                <w:szCs w:val="24"/>
              </w:rPr>
            </w:pPr>
            <w:r w:rsidRPr="00A51BA9">
              <w:rPr>
                <w:rFonts w:eastAsiaTheme="minorHAnsi"/>
                <w:sz w:val="24"/>
                <w:szCs w:val="24"/>
              </w:rPr>
              <w:t>1</w:t>
            </w:r>
          </w:p>
        </w:tc>
        <w:tc>
          <w:tcPr>
            <w:tcW w:w="2464" w:type="dxa"/>
            <w:shd w:val="clear" w:color="auto" w:fill="auto"/>
          </w:tcPr>
          <w:p w14:paraId="23C47947" w14:textId="77777777" w:rsidR="00802C5A" w:rsidRPr="00A51BA9" w:rsidRDefault="00802C5A" w:rsidP="006A6B72">
            <w:pPr>
              <w:spacing w:after="0" w:line="240" w:lineRule="auto"/>
              <w:rPr>
                <w:rFonts w:eastAsiaTheme="minorHAnsi"/>
                <w:sz w:val="24"/>
                <w:szCs w:val="24"/>
              </w:rPr>
            </w:pPr>
            <w:r w:rsidRPr="00A51BA9">
              <w:rPr>
                <w:rFonts w:eastAsiaTheme="minorHAnsi"/>
                <w:sz w:val="24"/>
                <w:szCs w:val="24"/>
              </w:rPr>
              <w:t>Газопровід-підключення</w:t>
            </w:r>
          </w:p>
        </w:tc>
        <w:tc>
          <w:tcPr>
            <w:tcW w:w="3765" w:type="dxa"/>
            <w:shd w:val="clear" w:color="auto" w:fill="auto"/>
          </w:tcPr>
          <w:p w14:paraId="436D62D2" w14:textId="77777777" w:rsidR="00802C5A" w:rsidRPr="00A51BA9" w:rsidRDefault="00802C5A" w:rsidP="006A6B72">
            <w:pPr>
              <w:spacing w:after="0" w:line="240" w:lineRule="auto"/>
              <w:rPr>
                <w:rFonts w:eastAsiaTheme="minorHAnsi"/>
                <w:sz w:val="24"/>
                <w:szCs w:val="24"/>
              </w:rPr>
            </w:pPr>
            <w:r w:rsidRPr="00A51BA9">
              <w:rPr>
                <w:rFonts w:eastAsiaTheme="minorHAnsi"/>
                <w:sz w:val="24"/>
                <w:szCs w:val="24"/>
              </w:rPr>
              <w:t xml:space="preserve">Металева труба </w:t>
            </w:r>
            <w:r w:rsidRPr="00A51BA9">
              <w:rPr>
                <w:rFonts w:eastAsiaTheme="minorHAnsi"/>
                <w:sz w:val="22"/>
              </w:rPr>
              <w:t>Ø 325, спосіб укладання – підземний.</w:t>
            </w:r>
          </w:p>
        </w:tc>
        <w:tc>
          <w:tcPr>
            <w:tcW w:w="2686" w:type="dxa"/>
            <w:shd w:val="clear" w:color="auto" w:fill="auto"/>
          </w:tcPr>
          <w:p w14:paraId="5674FDCF" w14:textId="77777777" w:rsidR="00802C5A" w:rsidRPr="00A51BA9" w:rsidRDefault="00802C5A" w:rsidP="006A6B72">
            <w:pPr>
              <w:spacing w:after="0" w:line="240" w:lineRule="auto"/>
              <w:rPr>
                <w:rFonts w:eastAsiaTheme="minorHAnsi"/>
                <w:sz w:val="24"/>
                <w:szCs w:val="24"/>
              </w:rPr>
            </w:pPr>
            <w:r w:rsidRPr="00A51BA9">
              <w:rPr>
                <w:rFonts w:eastAsiaTheme="minorHAnsi"/>
                <w:sz w:val="24"/>
                <w:szCs w:val="24"/>
              </w:rPr>
              <w:t>1,3</w:t>
            </w:r>
          </w:p>
        </w:tc>
        <w:tc>
          <w:tcPr>
            <w:tcW w:w="1856" w:type="dxa"/>
            <w:shd w:val="clear" w:color="auto" w:fill="auto"/>
          </w:tcPr>
          <w:p w14:paraId="6139E123" w14:textId="77777777" w:rsidR="00802C5A" w:rsidRPr="00A51BA9" w:rsidRDefault="00802C5A" w:rsidP="006A6B72">
            <w:pPr>
              <w:spacing w:after="0" w:line="240" w:lineRule="auto"/>
              <w:rPr>
                <w:rFonts w:eastAsiaTheme="minorHAnsi"/>
                <w:sz w:val="24"/>
                <w:szCs w:val="24"/>
              </w:rPr>
            </w:pPr>
            <w:r w:rsidRPr="00A51BA9">
              <w:rPr>
                <w:rFonts w:eastAsiaTheme="minorHAnsi"/>
                <w:sz w:val="24"/>
                <w:szCs w:val="24"/>
              </w:rPr>
              <w:t>27000</w:t>
            </w:r>
          </w:p>
        </w:tc>
        <w:tc>
          <w:tcPr>
            <w:tcW w:w="2971" w:type="dxa"/>
            <w:shd w:val="clear" w:color="auto" w:fill="auto"/>
          </w:tcPr>
          <w:p w14:paraId="047EEDFC" w14:textId="77777777" w:rsidR="00802C5A" w:rsidRPr="00A51BA9" w:rsidRDefault="00802C5A" w:rsidP="006A6B72">
            <w:pPr>
              <w:spacing w:after="0" w:line="240" w:lineRule="auto"/>
              <w:rPr>
                <w:rFonts w:eastAsiaTheme="minorHAnsi"/>
                <w:sz w:val="24"/>
                <w:szCs w:val="24"/>
              </w:rPr>
            </w:pPr>
            <w:r w:rsidRPr="00A51BA9">
              <w:rPr>
                <w:rFonts w:eastAsiaTheme="minorHAnsi"/>
                <w:sz w:val="24"/>
                <w:szCs w:val="24"/>
              </w:rPr>
              <w:t>Перехід через а/д  - 2 шт.</w:t>
            </w:r>
          </w:p>
        </w:tc>
      </w:tr>
    </w:tbl>
    <w:p w14:paraId="09B0E7BA" w14:textId="77777777" w:rsidR="00802C5A" w:rsidRPr="00A51BA9" w:rsidRDefault="00802C5A" w:rsidP="00802C5A">
      <w:pPr>
        <w:spacing w:after="0" w:line="240" w:lineRule="auto"/>
        <w:rPr>
          <w:rFonts w:eastAsiaTheme="minorHAnsi"/>
        </w:rPr>
      </w:pPr>
    </w:p>
    <w:p w14:paraId="62B67979" w14:textId="77777777" w:rsidR="00802C5A" w:rsidRPr="00A51BA9" w:rsidRDefault="00802C5A" w:rsidP="00802C5A">
      <w:pPr>
        <w:spacing w:after="0" w:line="240" w:lineRule="auto"/>
        <w:rPr>
          <w:rFonts w:eastAsiaTheme="minorHAnsi"/>
          <w:noProof/>
          <w:lang w:eastAsia="uk-UA"/>
        </w:rPr>
      </w:pPr>
      <w:r w:rsidRPr="00A51BA9">
        <w:rPr>
          <w:rFonts w:eastAsiaTheme="minorHAnsi"/>
        </w:rPr>
        <w:br w:type="page"/>
      </w:r>
    </w:p>
    <w:p w14:paraId="0D5F0BEC" w14:textId="77777777" w:rsidR="00802C5A" w:rsidRPr="00A51BA9" w:rsidRDefault="00802C5A" w:rsidP="00802C5A">
      <w:pPr>
        <w:spacing w:after="0" w:line="240" w:lineRule="auto"/>
        <w:jc w:val="right"/>
        <w:rPr>
          <w:rFonts w:eastAsiaTheme="minorHAnsi"/>
          <w:noProof/>
          <w:sz w:val="22"/>
          <w:lang w:eastAsia="uk-UA"/>
        </w:rPr>
      </w:pPr>
      <w:r w:rsidRPr="00A51BA9">
        <w:rPr>
          <w:rFonts w:eastAsiaTheme="minorHAnsi"/>
          <w:noProof/>
          <w:sz w:val="22"/>
          <w:lang w:eastAsia="uk-UA"/>
        </w:rPr>
        <w:lastRenderedPageBreak/>
        <w:t>Додаток 1.1</w:t>
      </w:r>
    </w:p>
    <w:p w14:paraId="125924F8" w14:textId="77777777" w:rsidR="00802C5A" w:rsidRPr="00A51BA9" w:rsidRDefault="00802C5A" w:rsidP="00802C5A">
      <w:pPr>
        <w:spacing w:after="0" w:line="240" w:lineRule="auto"/>
        <w:jc w:val="right"/>
        <w:rPr>
          <w:bCs/>
          <w:sz w:val="24"/>
          <w:szCs w:val="24"/>
          <w:lang w:eastAsia="uk-UA"/>
        </w:rPr>
        <w:sectPr w:rsidR="00802C5A" w:rsidRPr="00A51BA9" w:rsidSect="006A6B72">
          <w:pgSz w:w="16834" w:h="11909" w:orient="landscape"/>
          <w:pgMar w:top="567" w:right="1134" w:bottom="567" w:left="1134" w:header="709" w:footer="709" w:gutter="0"/>
          <w:cols w:space="708"/>
          <w:docGrid w:linePitch="360"/>
        </w:sectPr>
      </w:pPr>
      <w:r w:rsidRPr="00A51BA9">
        <w:rPr>
          <w:rFonts w:eastAsiaTheme="minorHAnsi"/>
          <w:noProof/>
          <w:sz w:val="22"/>
          <w:lang w:eastAsia="uk-UA"/>
        </w:rPr>
        <w:t>0р.</w:t>
      </w:r>
      <w:r w:rsidRPr="00A51BA9">
        <w:rPr>
          <w:rFonts w:eastAsiaTheme="minorHAnsi"/>
          <w:noProof/>
          <w:lang w:eastAsia="uk-UA"/>
        </w:rPr>
        <w:drawing>
          <wp:inline distT="0" distB="0" distL="0" distR="0" wp14:anchorId="02A7F259" wp14:editId="0008E726">
            <wp:extent cx="9007475" cy="6114415"/>
            <wp:effectExtent l="0" t="0" r="317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07475" cy="6114415"/>
                    </a:xfrm>
                    <a:prstGeom prst="rect">
                      <a:avLst/>
                    </a:prstGeom>
                    <a:noFill/>
                    <a:ln>
                      <a:noFill/>
                    </a:ln>
                  </pic:spPr>
                </pic:pic>
              </a:graphicData>
            </a:graphic>
          </wp:inline>
        </w:drawing>
      </w:r>
    </w:p>
    <w:p w14:paraId="00EBF578" w14:textId="77777777" w:rsidR="00802C5A" w:rsidRPr="00A51BA9" w:rsidRDefault="00802C5A" w:rsidP="00802C5A">
      <w:pPr>
        <w:spacing w:after="0" w:line="240" w:lineRule="auto"/>
        <w:jc w:val="right"/>
        <w:rPr>
          <w:b/>
          <w:bCs/>
          <w:sz w:val="24"/>
          <w:szCs w:val="24"/>
          <w:lang w:eastAsia="uk-UA"/>
        </w:rPr>
      </w:pPr>
    </w:p>
    <w:p w14:paraId="7734B8FC" w14:textId="77777777" w:rsidR="00802C5A" w:rsidRPr="00A51BA9" w:rsidRDefault="00802C5A" w:rsidP="00802C5A">
      <w:pPr>
        <w:spacing w:after="0" w:line="240" w:lineRule="auto"/>
        <w:jc w:val="center"/>
        <w:rPr>
          <w:sz w:val="24"/>
          <w:szCs w:val="24"/>
          <w:lang w:eastAsia="uk-UA"/>
        </w:rPr>
      </w:pPr>
      <w:r w:rsidRPr="00A51BA9">
        <w:rPr>
          <w:b/>
          <w:bCs/>
          <w:sz w:val="24"/>
          <w:szCs w:val="24"/>
          <w:lang w:eastAsia="uk-UA"/>
        </w:rPr>
        <w:t>Технічні критерії/вимоги до предмету закупівлі.</w:t>
      </w:r>
    </w:p>
    <w:p w14:paraId="3CA984D3" w14:textId="77777777" w:rsidR="00802C5A" w:rsidRPr="00A51BA9" w:rsidRDefault="00802C5A" w:rsidP="00802C5A">
      <w:pPr>
        <w:spacing w:after="0" w:line="240" w:lineRule="auto"/>
        <w:rPr>
          <w:sz w:val="24"/>
          <w:szCs w:val="24"/>
          <w:lang w:eastAsia="uk-UA"/>
        </w:rPr>
      </w:pP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
        <w:gridCol w:w="1705"/>
        <w:gridCol w:w="7768"/>
      </w:tblGrid>
      <w:tr w:rsidR="00A51BA9" w:rsidRPr="00A51BA9" w14:paraId="4F69D6F7" w14:textId="77777777" w:rsidTr="006A6B72">
        <w:trPr>
          <w:trHeight w:val="1129"/>
        </w:trPr>
        <w:tc>
          <w:tcPr>
            <w:tcW w:w="734" w:type="dxa"/>
            <w:vAlign w:val="center"/>
          </w:tcPr>
          <w:p w14:paraId="4E59599C" w14:textId="77777777" w:rsidR="00802C5A" w:rsidRPr="00A51BA9" w:rsidRDefault="00802C5A" w:rsidP="006A6B72">
            <w:pPr>
              <w:widowControl w:val="0"/>
              <w:spacing w:after="0" w:line="240" w:lineRule="auto"/>
              <w:jc w:val="center"/>
              <w:rPr>
                <w:rFonts w:eastAsiaTheme="minorHAnsi"/>
                <w:sz w:val="22"/>
              </w:rPr>
            </w:pPr>
            <w:r w:rsidRPr="00A51BA9">
              <w:rPr>
                <w:rFonts w:eastAsiaTheme="minorHAnsi"/>
                <w:sz w:val="22"/>
              </w:rPr>
              <w:t>1</w:t>
            </w:r>
          </w:p>
        </w:tc>
        <w:tc>
          <w:tcPr>
            <w:tcW w:w="1705" w:type="dxa"/>
            <w:shd w:val="clear" w:color="auto" w:fill="auto"/>
            <w:vAlign w:val="center"/>
          </w:tcPr>
          <w:p w14:paraId="54CF9009" w14:textId="77777777" w:rsidR="00802C5A" w:rsidRPr="00A51BA9" w:rsidRDefault="00802C5A" w:rsidP="006A6B72">
            <w:pPr>
              <w:widowControl w:val="0"/>
              <w:spacing w:after="0" w:line="240" w:lineRule="auto"/>
              <w:rPr>
                <w:rFonts w:eastAsiaTheme="minorHAnsi"/>
                <w:sz w:val="22"/>
              </w:rPr>
            </w:pPr>
            <w:r w:rsidRPr="00A51BA9">
              <w:rPr>
                <w:rFonts w:eastAsiaTheme="minorHAnsi"/>
                <w:sz w:val="22"/>
              </w:rPr>
              <w:t>Місце виконання робіт</w:t>
            </w:r>
          </w:p>
        </w:tc>
        <w:tc>
          <w:tcPr>
            <w:tcW w:w="7768" w:type="dxa"/>
            <w:vAlign w:val="center"/>
          </w:tcPr>
          <w:p w14:paraId="39D5855B" w14:textId="77777777" w:rsidR="00802C5A" w:rsidRPr="00A51BA9" w:rsidRDefault="00802C5A" w:rsidP="006A6B72">
            <w:pPr>
              <w:widowControl w:val="0"/>
              <w:spacing w:after="0" w:line="240" w:lineRule="auto"/>
              <w:jc w:val="both"/>
              <w:rPr>
                <w:rFonts w:eastAsiaTheme="minorHAnsi"/>
                <w:sz w:val="22"/>
              </w:rPr>
            </w:pPr>
            <w:r w:rsidRPr="00A51BA9">
              <w:rPr>
                <w:rFonts w:eastAsiaTheme="minorHAnsi"/>
                <w:sz w:val="22"/>
              </w:rPr>
              <w:t xml:space="preserve">Ізюмський та </w:t>
            </w:r>
            <w:proofErr w:type="spellStart"/>
            <w:r w:rsidRPr="00A51BA9">
              <w:rPr>
                <w:rFonts w:eastAsiaTheme="minorHAnsi"/>
                <w:sz w:val="22"/>
              </w:rPr>
              <w:t>Барвінківський</w:t>
            </w:r>
            <w:proofErr w:type="spellEnd"/>
            <w:r w:rsidRPr="00A51BA9">
              <w:rPr>
                <w:rFonts w:eastAsiaTheme="minorHAnsi"/>
                <w:sz w:val="22"/>
              </w:rPr>
              <w:t xml:space="preserve"> райони Харківської області.</w:t>
            </w:r>
          </w:p>
        </w:tc>
      </w:tr>
      <w:tr w:rsidR="00A51BA9" w:rsidRPr="00A51BA9" w14:paraId="6952BD1E" w14:textId="77777777" w:rsidTr="006A6B72">
        <w:trPr>
          <w:trHeight w:val="946"/>
        </w:trPr>
        <w:tc>
          <w:tcPr>
            <w:tcW w:w="734" w:type="dxa"/>
            <w:vAlign w:val="center"/>
          </w:tcPr>
          <w:p w14:paraId="2A689294" w14:textId="77777777" w:rsidR="00802C5A" w:rsidRPr="00A51BA9" w:rsidRDefault="00802C5A" w:rsidP="006A6B72">
            <w:pPr>
              <w:widowControl w:val="0"/>
              <w:spacing w:after="0" w:line="259" w:lineRule="auto"/>
              <w:jc w:val="center"/>
              <w:rPr>
                <w:rFonts w:eastAsiaTheme="minorHAnsi"/>
                <w:sz w:val="22"/>
              </w:rPr>
            </w:pPr>
            <w:r w:rsidRPr="00A51BA9">
              <w:rPr>
                <w:rFonts w:eastAsiaTheme="minorHAnsi"/>
                <w:sz w:val="22"/>
              </w:rPr>
              <w:t>2</w:t>
            </w:r>
          </w:p>
        </w:tc>
        <w:tc>
          <w:tcPr>
            <w:tcW w:w="1705" w:type="dxa"/>
            <w:shd w:val="clear" w:color="auto" w:fill="auto"/>
            <w:vAlign w:val="center"/>
          </w:tcPr>
          <w:p w14:paraId="08CC113C" w14:textId="77777777" w:rsidR="00802C5A" w:rsidRPr="00A51BA9" w:rsidRDefault="00802C5A" w:rsidP="006A6B72">
            <w:pPr>
              <w:widowControl w:val="0"/>
              <w:spacing w:after="0" w:line="259" w:lineRule="auto"/>
              <w:rPr>
                <w:rFonts w:eastAsiaTheme="minorHAnsi"/>
                <w:sz w:val="22"/>
              </w:rPr>
            </w:pPr>
            <w:r w:rsidRPr="00A51BA9">
              <w:rPr>
                <w:rFonts w:eastAsiaTheme="minorHAnsi"/>
                <w:sz w:val="22"/>
              </w:rPr>
              <w:t>Строки надання робіт:</w:t>
            </w:r>
          </w:p>
        </w:tc>
        <w:tc>
          <w:tcPr>
            <w:tcW w:w="7768" w:type="dxa"/>
            <w:vAlign w:val="center"/>
          </w:tcPr>
          <w:p w14:paraId="17BDD9A1" w14:textId="77777777" w:rsidR="00802C5A" w:rsidRPr="00A51BA9" w:rsidRDefault="00802C5A" w:rsidP="006A6B72">
            <w:pPr>
              <w:widowControl w:val="0"/>
              <w:spacing w:after="0" w:line="259" w:lineRule="auto"/>
              <w:jc w:val="both"/>
              <w:rPr>
                <w:rFonts w:eastAsiaTheme="minorHAnsi"/>
                <w:sz w:val="22"/>
              </w:rPr>
            </w:pPr>
            <w:r w:rsidRPr="00A51BA9">
              <w:rPr>
                <w:rFonts w:eastAsiaTheme="minorHAnsi"/>
                <w:sz w:val="22"/>
              </w:rPr>
              <w:t>1 місяць з дати укладення договору</w:t>
            </w:r>
          </w:p>
        </w:tc>
      </w:tr>
      <w:tr w:rsidR="00A51BA9" w:rsidRPr="00A51BA9" w14:paraId="182DEF9D" w14:textId="77777777" w:rsidTr="006A6B72">
        <w:trPr>
          <w:trHeight w:val="823"/>
        </w:trPr>
        <w:tc>
          <w:tcPr>
            <w:tcW w:w="734" w:type="dxa"/>
            <w:vAlign w:val="center"/>
          </w:tcPr>
          <w:p w14:paraId="262E1A9E" w14:textId="77777777" w:rsidR="00802C5A" w:rsidRPr="00A51BA9" w:rsidRDefault="00802C5A" w:rsidP="006A6B72">
            <w:pPr>
              <w:widowControl w:val="0"/>
              <w:spacing w:after="0" w:line="259" w:lineRule="auto"/>
              <w:jc w:val="center"/>
              <w:rPr>
                <w:rFonts w:eastAsiaTheme="minorHAnsi"/>
                <w:sz w:val="22"/>
              </w:rPr>
            </w:pPr>
            <w:r w:rsidRPr="00A51BA9">
              <w:rPr>
                <w:rFonts w:eastAsiaTheme="minorHAnsi"/>
                <w:sz w:val="22"/>
              </w:rPr>
              <w:t>3</w:t>
            </w:r>
          </w:p>
        </w:tc>
        <w:tc>
          <w:tcPr>
            <w:tcW w:w="1705" w:type="dxa"/>
            <w:shd w:val="clear" w:color="auto" w:fill="auto"/>
            <w:vAlign w:val="center"/>
          </w:tcPr>
          <w:p w14:paraId="51BFD665" w14:textId="77777777" w:rsidR="00802C5A" w:rsidRPr="00A51BA9" w:rsidRDefault="00802C5A" w:rsidP="006A6B72">
            <w:pPr>
              <w:widowControl w:val="0"/>
              <w:spacing w:after="0" w:line="259" w:lineRule="auto"/>
              <w:rPr>
                <w:rFonts w:eastAsiaTheme="minorHAnsi"/>
                <w:sz w:val="22"/>
              </w:rPr>
            </w:pPr>
            <w:r w:rsidRPr="00A51BA9">
              <w:rPr>
                <w:rFonts w:eastAsiaTheme="minorHAnsi"/>
                <w:sz w:val="22"/>
              </w:rPr>
              <w:t>Вартість та умови оплати робіт</w:t>
            </w:r>
          </w:p>
        </w:tc>
        <w:tc>
          <w:tcPr>
            <w:tcW w:w="7768" w:type="dxa"/>
            <w:vAlign w:val="center"/>
          </w:tcPr>
          <w:p w14:paraId="4790C6F8" w14:textId="77777777" w:rsidR="00802C5A" w:rsidRPr="00A51BA9" w:rsidRDefault="00802C5A" w:rsidP="006A6B72">
            <w:pPr>
              <w:widowControl w:val="0"/>
              <w:spacing w:after="0" w:line="259" w:lineRule="auto"/>
              <w:jc w:val="both"/>
              <w:rPr>
                <w:rFonts w:eastAsiaTheme="minorHAnsi"/>
                <w:sz w:val="22"/>
              </w:rPr>
            </w:pPr>
            <w:r w:rsidRPr="00A51BA9">
              <w:rPr>
                <w:rFonts w:eastAsiaTheme="minorHAnsi"/>
                <w:sz w:val="22"/>
              </w:rPr>
              <w:t xml:space="preserve">Оплата за виконані роботи проводиться, на підставі підписаних актів здачі-приймання виконаних робіт і здійснюється протягом </w:t>
            </w:r>
            <w:r w:rsidRPr="00A51BA9">
              <w:rPr>
                <w:rFonts w:eastAsiaTheme="minorHAnsi"/>
                <w:sz w:val="22"/>
                <w:lang w:val="ru-RU"/>
              </w:rPr>
              <w:t>15</w:t>
            </w:r>
            <w:r w:rsidRPr="00A51BA9">
              <w:rPr>
                <w:rFonts w:eastAsiaTheme="minorHAnsi"/>
                <w:sz w:val="22"/>
              </w:rPr>
              <w:t xml:space="preserve"> календарних днів з дати підписання таких актів </w:t>
            </w:r>
          </w:p>
        </w:tc>
      </w:tr>
      <w:tr w:rsidR="00A51BA9" w:rsidRPr="00A51BA9" w14:paraId="2A225873" w14:textId="77777777" w:rsidTr="006A6B72">
        <w:trPr>
          <w:trHeight w:val="4668"/>
        </w:trPr>
        <w:tc>
          <w:tcPr>
            <w:tcW w:w="734" w:type="dxa"/>
            <w:vAlign w:val="center"/>
          </w:tcPr>
          <w:p w14:paraId="354E1382" w14:textId="77777777" w:rsidR="00802C5A" w:rsidRPr="00A51BA9" w:rsidRDefault="00802C5A" w:rsidP="006A6B72">
            <w:pPr>
              <w:widowControl w:val="0"/>
              <w:spacing w:after="0" w:line="259" w:lineRule="auto"/>
              <w:jc w:val="center"/>
              <w:rPr>
                <w:rFonts w:eastAsiaTheme="minorHAnsi"/>
                <w:sz w:val="22"/>
              </w:rPr>
            </w:pPr>
            <w:r w:rsidRPr="00A51BA9">
              <w:rPr>
                <w:rFonts w:eastAsiaTheme="minorHAnsi"/>
                <w:sz w:val="22"/>
              </w:rPr>
              <w:t>4</w:t>
            </w:r>
          </w:p>
        </w:tc>
        <w:tc>
          <w:tcPr>
            <w:tcW w:w="1705" w:type="dxa"/>
            <w:shd w:val="clear" w:color="auto" w:fill="auto"/>
            <w:vAlign w:val="center"/>
          </w:tcPr>
          <w:p w14:paraId="0F4F21EB" w14:textId="77777777" w:rsidR="00802C5A" w:rsidRPr="00A51BA9" w:rsidRDefault="00802C5A" w:rsidP="006A6B72">
            <w:pPr>
              <w:widowControl w:val="0"/>
              <w:spacing w:after="0" w:line="259" w:lineRule="auto"/>
              <w:rPr>
                <w:rFonts w:eastAsiaTheme="minorHAnsi"/>
                <w:sz w:val="22"/>
              </w:rPr>
            </w:pPr>
            <w:r w:rsidRPr="00A51BA9">
              <w:rPr>
                <w:rFonts w:eastAsiaTheme="minorHAnsi"/>
                <w:sz w:val="22"/>
              </w:rPr>
              <w:t>Склад і обсяг робіт</w:t>
            </w:r>
          </w:p>
        </w:tc>
        <w:tc>
          <w:tcPr>
            <w:tcW w:w="7768" w:type="dxa"/>
            <w:vAlign w:val="center"/>
          </w:tcPr>
          <w:p w14:paraId="69D4F6FB" w14:textId="77777777" w:rsidR="00802C5A" w:rsidRPr="00A51BA9" w:rsidRDefault="00802C5A" w:rsidP="006A6B72">
            <w:pPr>
              <w:widowControl w:val="0"/>
              <w:spacing w:after="0" w:line="259" w:lineRule="auto"/>
              <w:jc w:val="both"/>
              <w:rPr>
                <w:rFonts w:eastAsiaTheme="minorHAnsi"/>
                <w:sz w:val="22"/>
              </w:rPr>
            </w:pPr>
            <w:r w:rsidRPr="00A51BA9">
              <w:rPr>
                <w:rFonts w:eastAsiaTheme="minorHAnsi"/>
                <w:sz w:val="22"/>
              </w:rPr>
              <w:t>Послуги надаються у відповідності до етапів:</w:t>
            </w:r>
          </w:p>
          <w:p w14:paraId="2A13E762" w14:textId="77777777" w:rsidR="00802C5A" w:rsidRPr="00A51BA9" w:rsidRDefault="00802C5A" w:rsidP="006A6B72">
            <w:pPr>
              <w:widowControl w:val="0"/>
              <w:spacing w:after="0" w:line="259" w:lineRule="auto"/>
              <w:jc w:val="both"/>
              <w:rPr>
                <w:rFonts w:eastAsiaTheme="minorHAnsi"/>
                <w:sz w:val="22"/>
              </w:rPr>
            </w:pPr>
            <w:r w:rsidRPr="00A51BA9">
              <w:rPr>
                <w:rFonts w:eastAsiaTheme="minorHAnsi"/>
                <w:sz w:val="22"/>
              </w:rPr>
              <w:t xml:space="preserve">1. Виконати цифрове аерофотознімання з розміром пікселя на місцевості 5 см (фотокамера не менше 24 </w:t>
            </w:r>
            <w:proofErr w:type="spellStart"/>
            <w:r w:rsidRPr="00A51BA9">
              <w:rPr>
                <w:rFonts w:eastAsiaTheme="minorHAnsi"/>
                <w:sz w:val="22"/>
              </w:rPr>
              <w:t>Мп</w:t>
            </w:r>
            <w:proofErr w:type="spellEnd"/>
            <w:r w:rsidRPr="00A51BA9">
              <w:rPr>
                <w:rFonts w:eastAsiaTheme="minorHAnsi"/>
                <w:sz w:val="22"/>
              </w:rPr>
              <w:t>), маршрути прокладати північ-південь, захід-схід.  Провести планово-висотну прив'язку знімків за допомогою GPS вимірювань.</w:t>
            </w:r>
          </w:p>
          <w:p w14:paraId="58A0592A" w14:textId="77777777" w:rsidR="00802C5A" w:rsidRPr="00A51BA9" w:rsidRDefault="00802C5A" w:rsidP="006A6B72">
            <w:pPr>
              <w:widowControl w:val="0"/>
              <w:spacing w:after="0" w:line="259" w:lineRule="auto"/>
              <w:jc w:val="both"/>
              <w:rPr>
                <w:rFonts w:eastAsiaTheme="minorHAnsi"/>
                <w:sz w:val="22"/>
              </w:rPr>
            </w:pPr>
            <w:r w:rsidRPr="00A51BA9">
              <w:rPr>
                <w:rFonts w:eastAsiaTheme="minorHAnsi"/>
                <w:sz w:val="22"/>
              </w:rPr>
              <w:t xml:space="preserve">2.  Створення цифрових інженерно-топографічних планів масштабу 1:2000 повинно бути виконано по актуальній аерофотозйомці виконаній не раніше 2018 року. </w:t>
            </w:r>
          </w:p>
          <w:p w14:paraId="1A8993CD" w14:textId="77777777" w:rsidR="00802C5A" w:rsidRPr="00A51BA9" w:rsidRDefault="00802C5A" w:rsidP="006A6B72">
            <w:pPr>
              <w:widowControl w:val="0"/>
              <w:spacing w:after="0" w:line="259" w:lineRule="auto"/>
              <w:jc w:val="both"/>
              <w:rPr>
                <w:rFonts w:eastAsiaTheme="minorHAnsi"/>
                <w:sz w:val="22"/>
              </w:rPr>
            </w:pPr>
            <w:r w:rsidRPr="00A51BA9">
              <w:rPr>
                <w:rFonts w:eastAsiaTheme="minorHAnsi"/>
                <w:sz w:val="22"/>
              </w:rPr>
              <w:t xml:space="preserve">3.  Маршрути аерофотознімання повинні бути запроектовані та виконані з півночі на південь та з заходу на схід. Виконати планово-висотну прив'язку матеріалів аерофотознімання. Створити цифрові </w:t>
            </w:r>
            <w:proofErr w:type="spellStart"/>
            <w:r w:rsidRPr="00A51BA9">
              <w:rPr>
                <w:rFonts w:eastAsiaTheme="minorHAnsi"/>
                <w:sz w:val="22"/>
              </w:rPr>
              <w:t>ортофотоплани</w:t>
            </w:r>
            <w:proofErr w:type="spellEnd"/>
            <w:r w:rsidRPr="00A51BA9">
              <w:rPr>
                <w:rFonts w:eastAsiaTheme="minorHAnsi"/>
                <w:sz w:val="22"/>
              </w:rPr>
              <w:t xml:space="preserve"> масштабу 1:2000 з роздільною здатністю 4,5-8 см на місцевості по матеріалам актуалізованої аерофотозйомки  </w:t>
            </w:r>
          </w:p>
          <w:p w14:paraId="2AF7D666" w14:textId="77777777" w:rsidR="00802C5A" w:rsidRPr="00A51BA9" w:rsidRDefault="00802C5A" w:rsidP="006A6B72">
            <w:pPr>
              <w:widowControl w:val="0"/>
              <w:spacing w:after="0" w:line="259" w:lineRule="auto"/>
              <w:jc w:val="both"/>
              <w:rPr>
                <w:rFonts w:eastAsiaTheme="minorHAnsi"/>
                <w:sz w:val="22"/>
              </w:rPr>
            </w:pPr>
            <w:r w:rsidRPr="00A51BA9">
              <w:rPr>
                <w:rFonts w:eastAsiaTheme="minorHAnsi"/>
                <w:sz w:val="22"/>
              </w:rPr>
              <w:t>4. Виконати топографічне знімання ділянок перетину з існуючими дорогами в масштабі   1:500.</w:t>
            </w:r>
          </w:p>
          <w:p w14:paraId="00E8C001" w14:textId="77777777" w:rsidR="00802C5A" w:rsidRPr="00A51BA9" w:rsidRDefault="00802C5A" w:rsidP="006A6B72">
            <w:pPr>
              <w:widowControl w:val="0"/>
              <w:spacing w:after="0" w:line="259" w:lineRule="auto"/>
              <w:jc w:val="both"/>
              <w:rPr>
                <w:rFonts w:eastAsiaTheme="minorHAnsi"/>
                <w:sz w:val="22"/>
              </w:rPr>
            </w:pPr>
            <w:r w:rsidRPr="00A51BA9">
              <w:rPr>
                <w:rFonts w:eastAsiaTheme="minorHAnsi"/>
                <w:sz w:val="22"/>
              </w:rPr>
              <w:t xml:space="preserve">5.  Виконати геологічні вишукування в місцях перетину з автомобільною дорогою  </w:t>
            </w:r>
          </w:p>
          <w:p w14:paraId="7C1A9BA2" w14:textId="77777777" w:rsidR="00802C5A" w:rsidRPr="00A51BA9" w:rsidRDefault="00802C5A" w:rsidP="006A6B72">
            <w:pPr>
              <w:widowControl w:val="0"/>
              <w:spacing w:after="0" w:line="259" w:lineRule="auto"/>
              <w:jc w:val="both"/>
              <w:rPr>
                <w:rFonts w:eastAsiaTheme="minorHAnsi"/>
                <w:sz w:val="22"/>
              </w:rPr>
            </w:pPr>
            <w:r w:rsidRPr="00A51BA9">
              <w:rPr>
                <w:rFonts w:eastAsiaTheme="minorHAnsi"/>
                <w:sz w:val="22"/>
              </w:rPr>
              <w:t>6.  Погодити нанесення підземних комунікацій в профільних організаціях.</w:t>
            </w:r>
          </w:p>
          <w:p w14:paraId="23D19BAD" w14:textId="77777777" w:rsidR="00802C5A" w:rsidRPr="00A51BA9" w:rsidRDefault="00802C5A" w:rsidP="006A6B72">
            <w:pPr>
              <w:widowControl w:val="0"/>
              <w:spacing w:after="0" w:line="259" w:lineRule="auto"/>
              <w:jc w:val="both"/>
              <w:rPr>
                <w:rFonts w:eastAsiaTheme="minorHAnsi"/>
                <w:sz w:val="22"/>
              </w:rPr>
            </w:pPr>
            <w:r w:rsidRPr="00A51BA9">
              <w:rPr>
                <w:rFonts w:eastAsiaTheme="minorHAnsi"/>
                <w:sz w:val="22"/>
              </w:rPr>
              <w:t>7. Погодити топографічний план щодо нанесення ЛЕП в НЕК «Укренерго», та нанесення кабелів в ТОВ «</w:t>
            </w:r>
            <w:proofErr w:type="spellStart"/>
            <w:r w:rsidRPr="00A51BA9">
              <w:rPr>
                <w:rFonts w:eastAsiaTheme="minorHAnsi"/>
                <w:sz w:val="22"/>
              </w:rPr>
              <w:t>Атраком</w:t>
            </w:r>
            <w:proofErr w:type="spellEnd"/>
            <w:r w:rsidRPr="00A51BA9">
              <w:rPr>
                <w:rFonts w:eastAsiaTheme="minorHAnsi"/>
                <w:sz w:val="22"/>
              </w:rPr>
              <w:t xml:space="preserve">», ПАТ «Укртелеком» </w:t>
            </w:r>
          </w:p>
          <w:p w14:paraId="3B4E0A99" w14:textId="77777777" w:rsidR="00802C5A" w:rsidRPr="00A51BA9" w:rsidRDefault="00802C5A" w:rsidP="006A6B72">
            <w:pPr>
              <w:widowControl w:val="0"/>
              <w:spacing w:after="0" w:line="259" w:lineRule="auto"/>
              <w:jc w:val="both"/>
              <w:rPr>
                <w:rFonts w:eastAsiaTheme="minorHAnsi"/>
                <w:sz w:val="22"/>
              </w:rPr>
            </w:pPr>
            <w:r w:rsidRPr="00A51BA9">
              <w:rPr>
                <w:rFonts w:eastAsiaTheme="minorHAnsi"/>
                <w:sz w:val="22"/>
              </w:rPr>
              <w:t xml:space="preserve">          Середні помилки в положенні на плані (базовим для вирахування являється масштаб 1:500) предметів та контурів місцевості з чіткими абрисами відносно найближчих точок знімальної основи не повинні перевищувати 0,5 мм, а в лісових масивах — 0,7 мм. </w:t>
            </w:r>
          </w:p>
          <w:p w14:paraId="3BF965C0" w14:textId="77777777" w:rsidR="00802C5A" w:rsidRPr="00A51BA9" w:rsidRDefault="00802C5A" w:rsidP="006A6B72">
            <w:pPr>
              <w:widowControl w:val="0"/>
              <w:spacing w:after="0" w:line="259" w:lineRule="auto"/>
              <w:jc w:val="both"/>
              <w:rPr>
                <w:rFonts w:eastAsiaTheme="minorHAnsi"/>
                <w:sz w:val="22"/>
              </w:rPr>
            </w:pPr>
            <w:r w:rsidRPr="00A51BA9">
              <w:rPr>
                <w:rFonts w:eastAsiaTheme="minorHAnsi"/>
                <w:sz w:val="22"/>
              </w:rPr>
              <w:t xml:space="preserve">         З метою усунення пропусків та </w:t>
            </w:r>
            <w:proofErr w:type="spellStart"/>
            <w:r w:rsidRPr="00A51BA9">
              <w:rPr>
                <w:rFonts w:eastAsiaTheme="minorHAnsi"/>
                <w:sz w:val="22"/>
              </w:rPr>
              <w:t>неточностей</w:t>
            </w:r>
            <w:proofErr w:type="spellEnd"/>
            <w:r w:rsidRPr="00A51BA9">
              <w:rPr>
                <w:rFonts w:eastAsiaTheme="minorHAnsi"/>
                <w:sz w:val="22"/>
              </w:rPr>
              <w:t xml:space="preserve"> у зображенні предметів місцевості необхідно виконати польове дешифрування та обстеження цифрової моделі місцевості (далі ЦММ). Обстежувати ділянки з об’єктами і контурами, які непевно розпізнаються на </w:t>
            </w:r>
            <w:proofErr w:type="spellStart"/>
            <w:r w:rsidRPr="00A51BA9">
              <w:rPr>
                <w:rFonts w:eastAsiaTheme="minorHAnsi"/>
                <w:sz w:val="22"/>
              </w:rPr>
              <w:t>аерофотознімках</w:t>
            </w:r>
            <w:proofErr w:type="spellEnd"/>
            <w:r w:rsidRPr="00A51BA9">
              <w:rPr>
                <w:rFonts w:eastAsiaTheme="minorHAnsi"/>
                <w:sz w:val="22"/>
              </w:rPr>
              <w:t xml:space="preserve"> (малі розміри, слабкий контраст, наявність тіней, особливості ситуації). Характеристики об’єктів, яких бракує, визначати вимірами (або іншими способами). Місцеві предмети та кути контурів, які не відобразилися при аерозніманні знімати   інструментально.</w:t>
            </w:r>
          </w:p>
          <w:p w14:paraId="69C14C3E" w14:textId="77777777" w:rsidR="00802C5A" w:rsidRPr="00A51BA9" w:rsidRDefault="00802C5A" w:rsidP="006A6B72">
            <w:pPr>
              <w:widowControl w:val="0"/>
              <w:spacing w:after="0" w:line="259" w:lineRule="auto"/>
              <w:jc w:val="both"/>
              <w:rPr>
                <w:rFonts w:eastAsiaTheme="minorHAnsi"/>
                <w:sz w:val="22"/>
              </w:rPr>
            </w:pPr>
            <w:r w:rsidRPr="00A51BA9">
              <w:rPr>
                <w:rFonts w:eastAsiaTheme="minorHAnsi"/>
                <w:sz w:val="22"/>
              </w:rPr>
              <w:t xml:space="preserve">        Підземні та надземні інженерні комунікації і їх характеристики відображати на планах відповідно до вимог діючих нормативних документів.</w:t>
            </w:r>
          </w:p>
          <w:p w14:paraId="3796CA07" w14:textId="77777777" w:rsidR="00802C5A" w:rsidRPr="00A51BA9" w:rsidRDefault="00802C5A" w:rsidP="006A6B72">
            <w:pPr>
              <w:widowControl w:val="0"/>
              <w:spacing w:after="0" w:line="259" w:lineRule="auto"/>
              <w:jc w:val="both"/>
              <w:rPr>
                <w:rFonts w:eastAsiaTheme="minorHAnsi"/>
                <w:sz w:val="22"/>
              </w:rPr>
            </w:pPr>
            <w:r w:rsidRPr="00A51BA9">
              <w:rPr>
                <w:rFonts w:eastAsiaTheme="minorHAnsi"/>
                <w:sz w:val="22"/>
              </w:rPr>
              <w:t>Редагування зібраної цифрової інформації і контроль  якості її збирання виконати на цифровій фотограмметричній станції (ЦФС)</w:t>
            </w:r>
          </w:p>
          <w:p w14:paraId="2ED150C6" w14:textId="77777777" w:rsidR="00802C5A" w:rsidRPr="00A51BA9" w:rsidRDefault="00802C5A" w:rsidP="006A6B72">
            <w:pPr>
              <w:widowControl w:val="0"/>
              <w:spacing w:after="0" w:line="259" w:lineRule="auto"/>
              <w:jc w:val="both"/>
              <w:rPr>
                <w:rFonts w:eastAsiaTheme="minorHAnsi"/>
                <w:sz w:val="22"/>
              </w:rPr>
            </w:pPr>
            <w:r w:rsidRPr="00A51BA9">
              <w:rPr>
                <w:rFonts w:eastAsiaTheme="minorHAnsi"/>
                <w:sz w:val="22"/>
              </w:rPr>
              <w:t xml:space="preserve">По завершенню збору інформації ЦММ необхідно провести графічне інтерактивне редагування зібраної цифрової інформації на предмет коректності цифрового збору з використанням графічного редактора, у тому числі: перегляд інформації за  типами об'єктів; переміщення точок і об'єктів; видалення точок, ліній і об'єктів; зміна порядку слідування точок в об'єкті на зворотний; злиття </w:t>
            </w:r>
            <w:r w:rsidRPr="00A51BA9">
              <w:rPr>
                <w:rFonts w:eastAsiaTheme="minorHAnsi"/>
                <w:sz w:val="22"/>
              </w:rPr>
              <w:lastRenderedPageBreak/>
              <w:t xml:space="preserve">об'єктів; вставка розриву в об'єкт; перенесення і копіювання об'єктів і їх атрибутів; зміна атрибутів лінії, зміна атрибутів площинного об'єкта; присвоювання об'єктам семантичної ідентифікації; присвоювання об'єктам характеристик; присвоювання об'єктам умовних знаків; нанесення зміни порядку показу об'єктів на карті та ін. Виправлення помилок, які були допущені при введенні семантичної і метричної інформації на попередньому етапі створення цифрових карт. Введення додаткових об'єктів, а також характеристик в існуючі об'єкти за довідковими матеріалами. Зведення цифрової інформації по рамках із суміжними листами. Вставка координатної сітки. Оформлення рамок планшетів і </w:t>
            </w:r>
            <w:proofErr w:type="spellStart"/>
            <w:r w:rsidRPr="00A51BA9">
              <w:rPr>
                <w:rFonts w:eastAsiaTheme="minorHAnsi"/>
                <w:sz w:val="22"/>
              </w:rPr>
              <w:t>зарамкове</w:t>
            </w:r>
            <w:proofErr w:type="spellEnd"/>
            <w:r w:rsidRPr="00A51BA9">
              <w:rPr>
                <w:rFonts w:eastAsiaTheme="minorHAnsi"/>
                <w:sz w:val="22"/>
              </w:rPr>
              <w:t xml:space="preserve"> оформлення. </w:t>
            </w:r>
          </w:p>
          <w:p w14:paraId="2F149ACA" w14:textId="77777777" w:rsidR="00802C5A" w:rsidRPr="00A51BA9" w:rsidRDefault="00802C5A" w:rsidP="006A6B72">
            <w:pPr>
              <w:widowControl w:val="0"/>
              <w:spacing w:after="0" w:line="259" w:lineRule="auto"/>
              <w:jc w:val="both"/>
              <w:rPr>
                <w:rFonts w:eastAsiaTheme="minorHAnsi"/>
                <w:sz w:val="22"/>
              </w:rPr>
            </w:pPr>
            <w:r w:rsidRPr="00A51BA9">
              <w:rPr>
                <w:rFonts w:eastAsiaTheme="minorHAnsi"/>
                <w:sz w:val="22"/>
              </w:rPr>
              <w:t xml:space="preserve">Для зручності послідуючої обробки зібраної інформації та використання в </w:t>
            </w:r>
            <w:proofErr w:type="spellStart"/>
            <w:r w:rsidRPr="00A51BA9">
              <w:rPr>
                <w:rFonts w:eastAsiaTheme="minorHAnsi"/>
                <w:sz w:val="22"/>
              </w:rPr>
              <w:t>геоінформаційних</w:t>
            </w:r>
            <w:proofErr w:type="spellEnd"/>
            <w:r w:rsidRPr="00A51BA9">
              <w:rPr>
                <w:rFonts w:eastAsiaTheme="minorHAnsi"/>
                <w:sz w:val="22"/>
              </w:rPr>
              <w:t xml:space="preserve"> системах (ГІС), номенклатурні листи зшиваються в єдиний блок.</w:t>
            </w:r>
          </w:p>
          <w:p w14:paraId="44830F93" w14:textId="77777777" w:rsidR="00802C5A" w:rsidRPr="00A51BA9" w:rsidRDefault="00802C5A" w:rsidP="006A6B72">
            <w:pPr>
              <w:widowControl w:val="0"/>
              <w:spacing w:after="0" w:line="259" w:lineRule="auto"/>
              <w:jc w:val="both"/>
              <w:rPr>
                <w:rFonts w:eastAsiaTheme="minorHAnsi"/>
                <w:sz w:val="22"/>
              </w:rPr>
            </w:pPr>
            <w:r w:rsidRPr="00A51BA9">
              <w:rPr>
                <w:rFonts w:eastAsiaTheme="minorHAnsi"/>
                <w:sz w:val="22"/>
              </w:rPr>
              <w:t>Підготовка  та виведення на друк інженерно-топографічних планів.</w:t>
            </w:r>
          </w:p>
          <w:p w14:paraId="72F94C39" w14:textId="77777777" w:rsidR="00802C5A" w:rsidRPr="00A51BA9" w:rsidRDefault="00802C5A" w:rsidP="006A6B72">
            <w:pPr>
              <w:widowControl w:val="0"/>
              <w:spacing w:after="0" w:line="259" w:lineRule="auto"/>
              <w:jc w:val="both"/>
              <w:rPr>
                <w:rFonts w:eastAsiaTheme="minorHAnsi"/>
                <w:sz w:val="22"/>
              </w:rPr>
            </w:pPr>
            <w:r w:rsidRPr="00A51BA9">
              <w:rPr>
                <w:rFonts w:eastAsiaTheme="minorHAnsi"/>
                <w:sz w:val="22"/>
              </w:rPr>
              <w:t>Умовні знаки створюються з дотриманням конфігурації, розмірів та кольору згідно чинних Умовних знаків для топографічних планів. Геометрія умовних знаків обирається виходячи з типу шару та особливостей автоматизованої системи обробки інформації – узгоджується в робочому порядку.</w:t>
            </w:r>
          </w:p>
          <w:p w14:paraId="60EE0E08" w14:textId="77777777" w:rsidR="00802C5A" w:rsidRPr="00A51BA9" w:rsidRDefault="00802C5A" w:rsidP="006A6B72">
            <w:pPr>
              <w:widowControl w:val="0"/>
              <w:spacing w:after="0" w:line="259" w:lineRule="auto"/>
              <w:jc w:val="both"/>
              <w:rPr>
                <w:rFonts w:eastAsiaTheme="minorHAnsi"/>
                <w:sz w:val="22"/>
              </w:rPr>
            </w:pPr>
            <w:r w:rsidRPr="00A51BA9">
              <w:rPr>
                <w:rFonts w:eastAsiaTheme="minorHAnsi"/>
                <w:sz w:val="22"/>
              </w:rPr>
              <w:t>Узгодження горизонталей з пікетами, штучними формами і контурами виконується відповідно до нормативних документів.</w:t>
            </w:r>
          </w:p>
          <w:p w14:paraId="279D3554" w14:textId="77777777" w:rsidR="00802C5A" w:rsidRPr="00A51BA9" w:rsidRDefault="00802C5A" w:rsidP="006A6B72">
            <w:pPr>
              <w:widowControl w:val="0"/>
              <w:spacing w:after="0" w:line="259" w:lineRule="auto"/>
              <w:jc w:val="both"/>
              <w:rPr>
                <w:rFonts w:eastAsiaTheme="minorHAnsi"/>
                <w:sz w:val="22"/>
              </w:rPr>
            </w:pPr>
            <w:r w:rsidRPr="00A51BA9">
              <w:rPr>
                <w:rFonts w:eastAsiaTheme="minorHAnsi"/>
                <w:sz w:val="22"/>
              </w:rPr>
              <w:t xml:space="preserve">Після візуалізації цифрової інформації в умовних знаках згідно створеного каталогу умовних знаків та інформаційної структури, виконується заключне редагування та коректуру інформації. Коректура та редагування </w:t>
            </w:r>
            <w:proofErr w:type="spellStart"/>
            <w:r w:rsidRPr="00A51BA9">
              <w:rPr>
                <w:rFonts w:eastAsiaTheme="minorHAnsi"/>
                <w:sz w:val="22"/>
              </w:rPr>
              <w:t>візуалізованої</w:t>
            </w:r>
            <w:proofErr w:type="spellEnd"/>
            <w:r w:rsidRPr="00A51BA9">
              <w:rPr>
                <w:rFonts w:eastAsiaTheme="minorHAnsi"/>
                <w:sz w:val="22"/>
              </w:rPr>
              <w:t xml:space="preserve"> цифрової інформації виконується виходячи з наступних пунктів та принципів:</w:t>
            </w:r>
          </w:p>
          <w:p w14:paraId="5513AAFC" w14:textId="77777777" w:rsidR="00802C5A" w:rsidRPr="00A51BA9" w:rsidRDefault="00802C5A" w:rsidP="006A6B72">
            <w:pPr>
              <w:widowControl w:val="0"/>
              <w:tabs>
                <w:tab w:val="left" w:pos="430"/>
              </w:tabs>
              <w:spacing w:after="0" w:line="259" w:lineRule="auto"/>
              <w:jc w:val="both"/>
              <w:rPr>
                <w:rFonts w:eastAsiaTheme="minorHAnsi"/>
                <w:sz w:val="22"/>
              </w:rPr>
            </w:pPr>
            <w:r w:rsidRPr="00A51BA9">
              <w:rPr>
                <w:rFonts w:eastAsiaTheme="minorHAnsi"/>
                <w:sz w:val="22"/>
              </w:rPr>
              <w:t>-</w:t>
            </w:r>
            <w:r w:rsidRPr="00A51BA9">
              <w:rPr>
                <w:rFonts w:eastAsiaTheme="minorHAnsi"/>
                <w:sz w:val="22"/>
              </w:rPr>
              <w:tab/>
              <w:t>Повнота і коректність даних зібраних приладами;</w:t>
            </w:r>
          </w:p>
          <w:p w14:paraId="6E936CB8" w14:textId="77777777" w:rsidR="00802C5A" w:rsidRPr="00A51BA9" w:rsidRDefault="00802C5A" w:rsidP="006A6B72">
            <w:pPr>
              <w:widowControl w:val="0"/>
              <w:tabs>
                <w:tab w:val="left" w:pos="430"/>
              </w:tabs>
              <w:spacing w:after="0" w:line="259" w:lineRule="auto"/>
              <w:jc w:val="both"/>
              <w:rPr>
                <w:rFonts w:eastAsiaTheme="minorHAnsi"/>
                <w:sz w:val="22"/>
              </w:rPr>
            </w:pPr>
            <w:r w:rsidRPr="00A51BA9">
              <w:rPr>
                <w:rFonts w:eastAsiaTheme="minorHAnsi"/>
                <w:sz w:val="22"/>
              </w:rPr>
              <w:t>-</w:t>
            </w:r>
            <w:r w:rsidRPr="00A51BA9">
              <w:rPr>
                <w:rFonts w:eastAsiaTheme="minorHAnsi"/>
                <w:sz w:val="22"/>
              </w:rPr>
              <w:tab/>
              <w:t xml:space="preserve">Правильність класифікації об’єктів місцевості які були </w:t>
            </w:r>
            <w:proofErr w:type="spellStart"/>
            <w:r w:rsidRPr="00A51BA9">
              <w:rPr>
                <w:rFonts w:eastAsiaTheme="minorHAnsi"/>
                <w:sz w:val="22"/>
              </w:rPr>
              <w:t>візуалізовані</w:t>
            </w:r>
            <w:proofErr w:type="spellEnd"/>
            <w:r w:rsidRPr="00A51BA9">
              <w:rPr>
                <w:rFonts w:eastAsiaTheme="minorHAnsi"/>
                <w:sz w:val="22"/>
              </w:rPr>
              <w:t xml:space="preserve"> на планах;</w:t>
            </w:r>
          </w:p>
          <w:p w14:paraId="28BED39E" w14:textId="77777777" w:rsidR="00802C5A" w:rsidRPr="00A51BA9" w:rsidRDefault="00802C5A" w:rsidP="006A6B72">
            <w:pPr>
              <w:widowControl w:val="0"/>
              <w:tabs>
                <w:tab w:val="left" w:pos="430"/>
              </w:tabs>
              <w:spacing w:after="0" w:line="259" w:lineRule="auto"/>
              <w:jc w:val="both"/>
              <w:rPr>
                <w:rFonts w:eastAsiaTheme="minorHAnsi"/>
                <w:sz w:val="22"/>
              </w:rPr>
            </w:pPr>
            <w:r w:rsidRPr="00A51BA9">
              <w:rPr>
                <w:rFonts w:eastAsiaTheme="minorHAnsi"/>
                <w:sz w:val="22"/>
              </w:rPr>
              <w:t>-</w:t>
            </w:r>
            <w:r w:rsidRPr="00A51BA9">
              <w:rPr>
                <w:rFonts w:eastAsiaTheme="minorHAnsi"/>
                <w:sz w:val="22"/>
              </w:rPr>
              <w:tab/>
              <w:t xml:space="preserve">Чи покривають всю площу об’єкта; </w:t>
            </w:r>
          </w:p>
          <w:p w14:paraId="3BC92925" w14:textId="77777777" w:rsidR="00802C5A" w:rsidRPr="00A51BA9" w:rsidRDefault="00802C5A" w:rsidP="006A6B72">
            <w:pPr>
              <w:widowControl w:val="0"/>
              <w:tabs>
                <w:tab w:val="left" w:pos="430"/>
              </w:tabs>
              <w:spacing w:after="0" w:line="259" w:lineRule="auto"/>
              <w:jc w:val="both"/>
              <w:rPr>
                <w:rFonts w:eastAsiaTheme="minorHAnsi"/>
                <w:sz w:val="22"/>
              </w:rPr>
            </w:pPr>
            <w:r w:rsidRPr="00A51BA9">
              <w:rPr>
                <w:rFonts w:eastAsiaTheme="minorHAnsi"/>
                <w:sz w:val="22"/>
              </w:rPr>
              <w:t>-</w:t>
            </w:r>
            <w:r w:rsidRPr="00A51BA9">
              <w:rPr>
                <w:rFonts w:eastAsiaTheme="minorHAnsi"/>
                <w:sz w:val="22"/>
              </w:rPr>
              <w:tab/>
              <w:t xml:space="preserve">Правильність внесення цифрових значень кількісних та якісних характеристик об’єктів в розробленій системі класифікації та кодування інформації; </w:t>
            </w:r>
          </w:p>
          <w:p w14:paraId="2F3C34A1" w14:textId="77777777" w:rsidR="00802C5A" w:rsidRPr="00A51BA9" w:rsidRDefault="00802C5A" w:rsidP="006A6B72">
            <w:pPr>
              <w:widowControl w:val="0"/>
              <w:tabs>
                <w:tab w:val="left" w:pos="430"/>
              </w:tabs>
              <w:spacing w:after="0" w:line="259" w:lineRule="auto"/>
              <w:jc w:val="both"/>
              <w:rPr>
                <w:rFonts w:eastAsiaTheme="minorHAnsi"/>
                <w:sz w:val="22"/>
              </w:rPr>
            </w:pPr>
            <w:r w:rsidRPr="00A51BA9">
              <w:rPr>
                <w:rFonts w:eastAsiaTheme="minorHAnsi"/>
                <w:sz w:val="22"/>
              </w:rPr>
              <w:t>-</w:t>
            </w:r>
            <w:r w:rsidRPr="00A51BA9">
              <w:rPr>
                <w:rFonts w:eastAsiaTheme="minorHAnsi"/>
                <w:sz w:val="22"/>
              </w:rPr>
              <w:tab/>
              <w:t xml:space="preserve">Коректність топологічних </w:t>
            </w:r>
            <w:proofErr w:type="spellStart"/>
            <w:r w:rsidRPr="00A51BA9">
              <w:rPr>
                <w:rFonts w:eastAsiaTheme="minorHAnsi"/>
                <w:sz w:val="22"/>
              </w:rPr>
              <w:t>зв’язків</w:t>
            </w:r>
            <w:proofErr w:type="spellEnd"/>
            <w:r w:rsidRPr="00A51BA9">
              <w:rPr>
                <w:rFonts w:eastAsiaTheme="minorHAnsi"/>
                <w:sz w:val="22"/>
              </w:rPr>
              <w:t xml:space="preserve"> між об’єктами карти та погодження елементів змісту; </w:t>
            </w:r>
          </w:p>
          <w:p w14:paraId="33BBC334" w14:textId="77777777" w:rsidR="00802C5A" w:rsidRPr="00A51BA9" w:rsidRDefault="00802C5A" w:rsidP="006A6B72">
            <w:pPr>
              <w:widowControl w:val="0"/>
              <w:tabs>
                <w:tab w:val="left" w:pos="430"/>
              </w:tabs>
              <w:spacing w:after="0" w:line="259" w:lineRule="auto"/>
              <w:jc w:val="both"/>
              <w:rPr>
                <w:rFonts w:eastAsiaTheme="minorHAnsi"/>
                <w:sz w:val="22"/>
              </w:rPr>
            </w:pPr>
            <w:r w:rsidRPr="00A51BA9">
              <w:rPr>
                <w:rFonts w:eastAsiaTheme="minorHAnsi"/>
                <w:sz w:val="22"/>
              </w:rPr>
              <w:t>-</w:t>
            </w:r>
            <w:r w:rsidRPr="00A51BA9">
              <w:rPr>
                <w:rFonts w:eastAsiaTheme="minorHAnsi"/>
                <w:sz w:val="22"/>
              </w:rPr>
              <w:tab/>
              <w:t>Правильність подання інформації відповідно до геометрії шару;</w:t>
            </w:r>
          </w:p>
          <w:p w14:paraId="453C7D01" w14:textId="77777777" w:rsidR="00802C5A" w:rsidRPr="00A51BA9" w:rsidRDefault="00802C5A" w:rsidP="006A6B72">
            <w:pPr>
              <w:widowControl w:val="0"/>
              <w:tabs>
                <w:tab w:val="left" w:pos="430"/>
              </w:tabs>
              <w:spacing w:after="0" w:line="259" w:lineRule="auto"/>
              <w:jc w:val="both"/>
              <w:rPr>
                <w:rFonts w:eastAsiaTheme="minorHAnsi"/>
                <w:sz w:val="22"/>
              </w:rPr>
            </w:pPr>
            <w:r w:rsidRPr="00A51BA9">
              <w:rPr>
                <w:rFonts w:eastAsiaTheme="minorHAnsi"/>
                <w:sz w:val="22"/>
              </w:rPr>
              <w:t>-</w:t>
            </w:r>
            <w:r w:rsidRPr="00A51BA9">
              <w:rPr>
                <w:rFonts w:eastAsiaTheme="minorHAnsi"/>
                <w:sz w:val="22"/>
              </w:rPr>
              <w:tab/>
              <w:t>Правильність подання кількісних та якісних характеристик об’єктів типам параметрів;</w:t>
            </w:r>
          </w:p>
          <w:p w14:paraId="3C946468" w14:textId="77777777" w:rsidR="00802C5A" w:rsidRPr="00A51BA9" w:rsidRDefault="00802C5A" w:rsidP="006A6B72">
            <w:pPr>
              <w:widowControl w:val="0"/>
              <w:tabs>
                <w:tab w:val="left" w:pos="430"/>
              </w:tabs>
              <w:spacing w:after="0" w:line="259" w:lineRule="auto"/>
              <w:jc w:val="both"/>
              <w:rPr>
                <w:rFonts w:eastAsiaTheme="minorHAnsi"/>
                <w:sz w:val="22"/>
              </w:rPr>
            </w:pPr>
            <w:r w:rsidRPr="00A51BA9">
              <w:rPr>
                <w:rFonts w:eastAsiaTheme="minorHAnsi"/>
                <w:sz w:val="22"/>
              </w:rPr>
              <w:t>-</w:t>
            </w:r>
            <w:r w:rsidRPr="00A51BA9">
              <w:rPr>
                <w:rFonts w:eastAsiaTheme="minorHAnsi"/>
                <w:sz w:val="22"/>
              </w:rPr>
              <w:tab/>
              <w:t>Граматика;</w:t>
            </w:r>
          </w:p>
          <w:p w14:paraId="23DCC9D7" w14:textId="77777777" w:rsidR="00802C5A" w:rsidRPr="00A51BA9" w:rsidRDefault="00802C5A" w:rsidP="006A6B72">
            <w:pPr>
              <w:widowControl w:val="0"/>
              <w:tabs>
                <w:tab w:val="left" w:pos="430"/>
              </w:tabs>
              <w:spacing w:after="0" w:line="259" w:lineRule="auto"/>
              <w:jc w:val="both"/>
              <w:rPr>
                <w:rFonts w:eastAsiaTheme="minorHAnsi"/>
                <w:sz w:val="22"/>
              </w:rPr>
            </w:pPr>
            <w:r w:rsidRPr="00A51BA9">
              <w:rPr>
                <w:rFonts w:eastAsiaTheme="minorHAnsi"/>
                <w:sz w:val="22"/>
              </w:rPr>
              <w:t>-</w:t>
            </w:r>
            <w:r w:rsidRPr="00A51BA9">
              <w:rPr>
                <w:rFonts w:eastAsiaTheme="minorHAnsi"/>
                <w:sz w:val="22"/>
              </w:rPr>
              <w:tab/>
              <w:t>Пошарова організація карти;</w:t>
            </w:r>
          </w:p>
          <w:p w14:paraId="683811B3" w14:textId="77777777" w:rsidR="00802C5A" w:rsidRPr="00A51BA9" w:rsidRDefault="00802C5A" w:rsidP="006A6B72">
            <w:pPr>
              <w:widowControl w:val="0"/>
              <w:tabs>
                <w:tab w:val="left" w:pos="430"/>
              </w:tabs>
              <w:spacing w:after="0" w:line="259" w:lineRule="auto"/>
              <w:jc w:val="both"/>
              <w:rPr>
                <w:rFonts w:eastAsiaTheme="minorHAnsi"/>
                <w:sz w:val="22"/>
              </w:rPr>
            </w:pPr>
            <w:r w:rsidRPr="00A51BA9">
              <w:rPr>
                <w:rFonts w:eastAsiaTheme="minorHAnsi"/>
                <w:sz w:val="22"/>
              </w:rPr>
              <w:t>-</w:t>
            </w:r>
            <w:r w:rsidRPr="00A51BA9">
              <w:rPr>
                <w:rFonts w:eastAsiaTheme="minorHAnsi"/>
                <w:sz w:val="22"/>
              </w:rPr>
              <w:tab/>
              <w:t>Відповідність позначок висот горизонталям та навпаки;</w:t>
            </w:r>
          </w:p>
          <w:p w14:paraId="4A0BDCA3" w14:textId="77777777" w:rsidR="00802C5A" w:rsidRPr="00A51BA9" w:rsidRDefault="00802C5A" w:rsidP="006A6B72">
            <w:pPr>
              <w:widowControl w:val="0"/>
              <w:tabs>
                <w:tab w:val="left" w:pos="430"/>
              </w:tabs>
              <w:spacing w:after="0" w:line="259" w:lineRule="auto"/>
              <w:jc w:val="both"/>
              <w:rPr>
                <w:rFonts w:eastAsiaTheme="minorHAnsi"/>
                <w:sz w:val="22"/>
              </w:rPr>
            </w:pPr>
            <w:r w:rsidRPr="00A51BA9">
              <w:rPr>
                <w:rFonts w:eastAsiaTheme="minorHAnsi"/>
                <w:sz w:val="22"/>
              </w:rPr>
              <w:t>-</w:t>
            </w:r>
            <w:r w:rsidRPr="00A51BA9">
              <w:rPr>
                <w:rFonts w:eastAsiaTheme="minorHAnsi"/>
                <w:sz w:val="22"/>
              </w:rPr>
              <w:tab/>
              <w:t xml:space="preserve">Дотримання граничних відстаней між горизонталями при тісному їх зближенні, правильність розставлення </w:t>
            </w:r>
            <w:proofErr w:type="spellStart"/>
            <w:r w:rsidRPr="00A51BA9">
              <w:rPr>
                <w:rFonts w:eastAsiaTheme="minorHAnsi"/>
                <w:sz w:val="22"/>
              </w:rPr>
              <w:t>бергштрихів</w:t>
            </w:r>
            <w:proofErr w:type="spellEnd"/>
            <w:r w:rsidRPr="00A51BA9">
              <w:rPr>
                <w:rFonts w:eastAsiaTheme="minorHAnsi"/>
                <w:sz w:val="22"/>
              </w:rPr>
              <w:t xml:space="preserve"> та розміщення підписів горизонталей;</w:t>
            </w:r>
          </w:p>
          <w:p w14:paraId="441C4689" w14:textId="77777777" w:rsidR="00802C5A" w:rsidRPr="00A51BA9" w:rsidRDefault="00802C5A" w:rsidP="006A6B72">
            <w:pPr>
              <w:widowControl w:val="0"/>
              <w:tabs>
                <w:tab w:val="left" w:pos="430"/>
              </w:tabs>
              <w:spacing w:after="0" w:line="259" w:lineRule="auto"/>
              <w:jc w:val="both"/>
              <w:rPr>
                <w:rFonts w:eastAsiaTheme="minorHAnsi"/>
                <w:sz w:val="22"/>
              </w:rPr>
            </w:pPr>
            <w:r w:rsidRPr="00A51BA9">
              <w:rPr>
                <w:rFonts w:eastAsiaTheme="minorHAnsi"/>
                <w:sz w:val="22"/>
              </w:rPr>
              <w:t>-</w:t>
            </w:r>
            <w:r w:rsidRPr="00A51BA9">
              <w:rPr>
                <w:rFonts w:eastAsiaTheme="minorHAnsi"/>
                <w:sz w:val="22"/>
              </w:rPr>
              <w:tab/>
              <w:t>Правильність подання інформації для конвертації в обмінні формати.</w:t>
            </w:r>
          </w:p>
          <w:p w14:paraId="0BCAD023" w14:textId="77777777" w:rsidR="00802C5A" w:rsidRPr="00A51BA9" w:rsidRDefault="00802C5A" w:rsidP="006A6B72">
            <w:pPr>
              <w:widowControl w:val="0"/>
              <w:tabs>
                <w:tab w:val="left" w:pos="430"/>
              </w:tabs>
              <w:spacing w:after="0" w:line="259" w:lineRule="auto"/>
              <w:jc w:val="both"/>
              <w:rPr>
                <w:rFonts w:eastAsiaTheme="minorHAnsi"/>
                <w:sz w:val="22"/>
              </w:rPr>
            </w:pPr>
            <w:r w:rsidRPr="00A51BA9">
              <w:rPr>
                <w:rFonts w:eastAsiaTheme="minorHAnsi"/>
                <w:sz w:val="22"/>
              </w:rPr>
              <w:t>-</w:t>
            </w:r>
            <w:r w:rsidRPr="00A51BA9">
              <w:rPr>
                <w:rFonts w:eastAsiaTheme="minorHAnsi"/>
                <w:sz w:val="22"/>
              </w:rPr>
              <w:tab/>
              <w:t>Щільність елементів ситуації і підписів;</w:t>
            </w:r>
          </w:p>
          <w:p w14:paraId="7E9F846F" w14:textId="77777777" w:rsidR="00802C5A" w:rsidRPr="00A51BA9" w:rsidRDefault="00802C5A" w:rsidP="006A6B72">
            <w:pPr>
              <w:widowControl w:val="0"/>
              <w:tabs>
                <w:tab w:val="left" w:pos="430"/>
              </w:tabs>
              <w:spacing w:after="0" w:line="259" w:lineRule="auto"/>
              <w:jc w:val="both"/>
              <w:rPr>
                <w:rFonts w:eastAsiaTheme="minorHAnsi"/>
                <w:sz w:val="22"/>
              </w:rPr>
            </w:pPr>
            <w:r w:rsidRPr="00A51BA9">
              <w:rPr>
                <w:rFonts w:eastAsiaTheme="minorHAnsi"/>
                <w:sz w:val="22"/>
              </w:rPr>
              <w:t>-</w:t>
            </w:r>
            <w:r w:rsidRPr="00A51BA9">
              <w:rPr>
                <w:rFonts w:eastAsiaTheme="minorHAnsi"/>
                <w:sz w:val="22"/>
              </w:rPr>
              <w:tab/>
              <w:t>Правильність зображення контурів та заповнення їх умовними знаками, площинних фонових елементів.</w:t>
            </w:r>
          </w:p>
          <w:p w14:paraId="48A89F98" w14:textId="77777777" w:rsidR="00802C5A" w:rsidRPr="00A51BA9" w:rsidRDefault="00802C5A" w:rsidP="006A6B72">
            <w:pPr>
              <w:widowControl w:val="0"/>
              <w:spacing w:after="0" w:line="259" w:lineRule="auto"/>
              <w:jc w:val="both"/>
              <w:rPr>
                <w:rFonts w:eastAsiaTheme="minorHAnsi"/>
                <w:sz w:val="22"/>
              </w:rPr>
            </w:pPr>
            <w:proofErr w:type="spellStart"/>
            <w:r w:rsidRPr="00A51BA9">
              <w:rPr>
                <w:rFonts w:eastAsiaTheme="minorHAnsi"/>
                <w:sz w:val="22"/>
              </w:rPr>
              <w:t>Візуалізована</w:t>
            </w:r>
            <w:proofErr w:type="spellEnd"/>
            <w:r w:rsidRPr="00A51BA9">
              <w:rPr>
                <w:rFonts w:eastAsiaTheme="minorHAnsi"/>
                <w:sz w:val="22"/>
              </w:rPr>
              <w:t xml:space="preserve"> інформація в повному обсязі відображає не тільки об’єкти місцевості, а і їх кількісні і якісні характеристики, у відповідності до розроблених умовних позначок, інформаційної структури та шрифтів, прийнятих для планів даного масштабу.</w:t>
            </w:r>
          </w:p>
          <w:p w14:paraId="07FF5B12" w14:textId="77777777" w:rsidR="00802C5A" w:rsidRPr="00A51BA9" w:rsidRDefault="00802C5A" w:rsidP="006A6B72">
            <w:pPr>
              <w:widowControl w:val="0"/>
              <w:spacing w:after="0" w:line="259" w:lineRule="auto"/>
              <w:jc w:val="both"/>
              <w:rPr>
                <w:rFonts w:eastAsiaTheme="minorHAnsi"/>
                <w:sz w:val="22"/>
              </w:rPr>
            </w:pPr>
            <w:r w:rsidRPr="00A51BA9">
              <w:rPr>
                <w:rFonts w:eastAsiaTheme="minorHAnsi"/>
                <w:sz w:val="22"/>
              </w:rPr>
              <w:t xml:space="preserve">Заключним етапом підготовки ЦММ до видання є підготовка до коректної конвертації в обмінні формати Замовника. </w:t>
            </w:r>
          </w:p>
          <w:p w14:paraId="6A5574A3" w14:textId="77777777" w:rsidR="00802C5A" w:rsidRPr="00A51BA9" w:rsidRDefault="00802C5A" w:rsidP="006A6B72">
            <w:pPr>
              <w:widowControl w:val="0"/>
              <w:spacing w:after="0" w:line="259" w:lineRule="auto"/>
              <w:jc w:val="both"/>
              <w:rPr>
                <w:rFonts w:eastAsiaTheme="minorHAnsi"/>
                <w:sz w:val="22"/>
              </w:rPr>
            </w:pPr>
            <w:r w:rsidRPr="00A51BA9">
              <w:rPr>
                <w:rFonts w:eastAsiaTheme="minorHAnsi"/>
                <w:sz w:val="22"/>
              </w:rPr>
              <w:t xml:space="preserve">     Матеріали, які передаються Замовнику за результатами надання послуг.</w:t>
            </w:r>
          </w:p>
          <w:p w14:paraId="6B688CC5" w14:textId="77777777" w:rsidR="00802C5A" w:rsidRPr="00A51BA9" w:rsidRDefault="00802C5A" w:rsidP="006A6B72">
            <w:pPr>
              <w:widowControl w:val="0"/>
              <w:spacing w:after="0" w:line="259" w:lineRule="auto"/>
              <w:jc w:val="both"/>
              <w:rPr>
                <w:rFonts w:eastAsiaTheme="minorHAnsi"/>
                <w:sz w:val="22"/>
              </w:rPr>
            </w:pPr>
            <w:r w:rsidRPr="00A51BA9">
              <w:rPr>
                <w:rFonts w:eastAsiaTheme="minorHAnsi"/>
                <w:sz w:val="22"/>
              </w:rPr>
              <w:lastRenderedPageBreak/>
              <w:t xml:space="preserve">1. </w:t>
            </w:r>
            <w:proofErr w:type="spellStart"/>
            <w:r w:rsidRPr="00A51BA9">
              <w:rPr>
                <w:rFonts w:eastAsiaTheme="minorHAnsi"/>
                <w:sz w:val="22"/>
              </w:rPr>
              <w:t>Геоприв’язані</w:t>
            </w:r>
            <w:proofErr w:type="spellEnd"/>
            <w:r w:rsidRPr="00A51BA9">
              <w:rPr>
                <w:rFonts w:eastAsiaTheme="minorHAnsi"/>
                <w:sz w:val="22"/>
              </w:rPr>
              <w:t xml:space="preserve"> цифрові </w:t>
            </w:r>
            <w:proofErr w:type="spellStart"/>
            <w:r w:rsidRPr="00A51BA9">
              <w:rPr>
                <w:rFonts w:eastAsiaTheme="minorHAnsi"/>
                <w:sz w:val="22"/>
              </w:rPr>
              <w:t>аерофотознімки</w:t>
            </w:r>
            <w:proofErr w:type="spellEnd"/>
            <w:r w:rsidRPr="00A51BA9">
              <w:rPr>
                <w:rFonts w:eastAsiaTheme="minorHAnsi"/>
                <w:sz w:val="22"/>
              </w:rPr>
              <w:t xml:space="preserve"> з розміром пікселя 5 см на місцевості на машинному носії у форматі  *.</w:t>
            </w:r>
            <w:proofErr w:type="spellStart"/>
            <w:r w:rsidRPr="00A51BA9">
              <w:rPr>
                <w:rFonts w:eastAsiaTheme="minorHAnsi"/>
                <w:sz w:val="22"/>
              </w:rPr>
              <w:t>tif</w:t>
            </w:r>
            <w:proofErr w:type="spellEnd"/>
            <w:r w:rsidRPr="00A51BA9">
              <w:rPr>
                <w:rFonts w:eastAsiaTheme="minorHAnsi"/>
                <w:sz w:val="22"/>
              </w:rPr>
              <w:t xml:space="preserve">  8 біт для кожного спектрального діапазону у </w:t>
            </w:r>
            <w:proofErr w:type="spellStart"/>
            <w:r w:rsidRPr="00A51BA9">
              <w:rPr>
                <w:rFonts w:eastAsiaTheme="minorHAnsi"/>
                <w:sz w:val="22"/>
              </w:rPr>
              <w:t>компресованому</w:t>
            </w:r>
            <w:proofErr w:type="spellEnd"/>
            <w:r w:rsidRPr="00A51BA9">
              <w:rPr>
                <w:rFonts w:eastAsiaTheme="minorHAnsi"/>
                <w:sz w:val="22"/>
              </w:rPr>
              <w:t xml:space="preserve"> форматі JPEG.    </w:t>
            </w:r>
          </w:p>
          <w:p w14:paraId="24ED4F90" w14:textId="77777777" w:rsidR="00802C5A" w:rsidRPr="00A51BA9" w:rsidRDefault="00802C5A" w:rsidP="006A6B72">
            <w:pPr>
              <w:widowControl w:val="0"/>
              <w:tabs>
                <w:tab w:val="left" w:pos="288"/>
              </w:tabs>
              <w:spacing w:after="0" w:line="259" w:lineRule="auto"/>
              <w:jc w:val="both"/>
              <w:rPr>
                <w:rFonts w:eastAsiaTheme="minorHAnsi"/>
                <w:sz w:val="22"/>
              </w:rPr>
            </w:pPr>
            <w:r w:rsidRPr="00A51BA9">
              <w:rPr>
                <w:rFonts w:eastAsiaTheme="minorHAnsi"/>
                <w:sz w:val="22"/>
              </w:rPr>
              <w:t>2.</w:t>
            </w:r>
            <w:r w:rsidRPr="00A51BA9">
              <w:rPr>
                <w:rFonts w:eastAsiaTheme="minorHAnsi"/>
                <w:sz w:val="22"/>
              </w:rPr>
              <w:tab/>
              <w:t xml:space="preserve">Цифрові інженерно-топографічні плани масштабу 1:2000 та масштабу 1:500 в векторному вигляді,  зшиті в єдиний масив на машинному носії у форматі  </w:t>
            </w:r>
            <w:r w:rsidRPr="00A51BA9">
              <w:rPr>
                <w:rFonts w:eastAsiaTheme="minorHAnsi"/>
                <w:sz w:val="22"/>
                <w:lang w:val="en-US"/>
              </w:rPr>
              <w:t>DWG</w:t>
            </w:r>
          </w:p>
          <w:p w14:paraId="3F1213AA" w14:textId="77777777" w:rsidR="00802C5A" w:rsidRPr="00A51BA9" w:rsidRDefault="00802C5A" w:rsidP="006A6B72">
            <w:pPr>
              <w:widowControl w:val="0"/>
              <w:tabs>
                <w:tab w:val="left" w:pos="288"/>
              </w:tabs>
              <w:spacing w:after="0" w:line="259" w:lineRule="auto"/>
              <w:jc w:val="both"/>
              <w:rPr>
                <w:rFonts w:eastAsiaTheme="minorHAnsi"/>
                <w:sz w:val="22"/>
              </w:rPr>
            </w:pPr>
            <w:r w:rsidRPr="00A51BA9">
              <w:rPr>
                <w:rFonts w:eastAsiaTheme="minorHAnsi"/>
                <w:sz w:val="22"/>
              </w:rPr>
              <w:t>3.</w:t>
            </w:r>
            <w:r w:rsidRPr="00A51BA9">
              <w:rPr>
                <w:rFonts w:eastAsiaTheme="minorHAnsi"/>
                <w:sz w:val="22"/>
              </w:rPr>
              <w:tab/>
              <w:t>Інженерно-топографічні плани масштабу 1:2000 та 1:500 в графічному (друкованому) вигляді (2 екземпляри) і на машинному носії у форматі *.</w:t>
            </w:r>
            <w:proofErr w:type="spellStart"/>
            <w:r w:rsidRPr="00A51BA9">
              <w:rPr>
                <w:rFonts w:eastAsiaTheme="minorHAnsi"/>
                <w:sz w:val="22"/>
              </w:rPr>
              <w:t>tif</w:t>
            </w:r>
            <w:proofErr w:type="spellEnd"/>
            <w:r w:rsidRPr="00A51BA9">
              <w:rPr>
                <w:rFonts w:eastAsiaTheme="minorHAnsi"/>
                <w:sz w:val="22"/>
              </w:rPr>
              <w:t>.</w:t>
            </w:r>
          </w:p>
          <w:p w14:paraId="33893E1F" w14:textId="77777777" w:rsidR="00802C5A" w:rsidRPr="00A51BA9" w:rsidRDefault="00802C5A" w:rsidP="006A6B72">
            <w:pPr>
              <w:widowControl w:val="0"/>
              <w:tabs>
                <w:tab w:val="left" w:pos="288"/>
              </w:tabs>
              <w:spacing w:after="0" w:line="259" w:lineRule="auto"/>
              <w:jc w:val="both"/>
              <w:rPr>
                <w:rFonts w:eastAsiaTheme="minorHAnsi"/>
                <w:sz w:val="22"/>
              </w:rPr>
            </w:pPr>
            <w:r w:rsidRPr="00A51BA9">
              <w:rPr>
                <w:rFonts w:eastAsiaTheme="minorHAnsi"/>
                <w:sz w:val="22"/>
              </w:rPr>
              <w:t>4.</w:t>
            </w:r>
            <w:r w:rsidRPr="00A51BA9">
              <w:rPr>
                <w:rFonts w:eastAsiaTheme="minorHAnsi"/>
                <w:sz w:val="22"/>
              </w:rPr>
              <w:tab/>
              <w:t xml:space="preserve">Цифрові </w:t>
            </w:r>
            <w:proofErr w:type="spellStart"/>
            <w:r w:rsidRPr="00A51BA9">
              <w:rPr>
                <w:rFonts w:eastAsiaTheme="minorHAnsi"/>
                <w:sz w:val="22"/>
              </w:rPr>
              <w:t>ортофотоплани</w:t>
            </w:r>
            <w:proofErr w:type="spellEnd"/>
            <w:r w:rsidRPr="00A51BA9">
              <w:rPr>
                <w:rFonts w:eastAsiaTheme="minorHAnsi"/>
                <w:sz w:val="22"/>
              </w:rPr>
              <w:t xml:space="preserve">  з роздільною здатністю 5-8 см на місцевості.</w:t>
            </w:r>
          </w:p>
          <w:p w14:paraId="3320EB2D" w14:textId="77777777" w:rsidR="00802C5A" w:rsidRPr="00A51BA9" w:rsidRDefault="00802C5A" w:rsidP="006A6B72">
            <w:pPr>
              <w:widowControl w:val="0"/>
              <w:tabs>
                <w:tab w:val="left" w:pos="288"/>
              </w:tabs>
              <w:spacing w:after="0" w:line="259" w:lineRule="auto"/>
              <w:jc w:val="both"/>
              <w:rPr>
                <w:rFonts w:eastAsiaTheme="minorHAnsi"/>
                <w:sz w:val="22"/>
              </w:rPr>
            </w:pPr>
            <w:r w:rsidRPr="00A51BA9">
              <w:rPr>
                <w:rFonts w:eastAsiaTheme="minorHAnsi"/>
                <w:sz w:val="22"/>
              </w:rPr>
              <w:t>5.</w:t>
            </w:r>
            <w:r w:rsidRPr="00A51BA9">
              <w:rPr>
                <w:rFonts w:eastAsiaTheme="minorHAnsi"/>
                <w:sz w:val="22"/>
              </w:rPr>
              <w:tab/>
            </w:r>
            <w:proofErr w:type="spellStart"/>
            <w:r w:rsidRPr="00A51BA9">
              <w:rPr>
                <w:rFonts w:eastAsiaTheme="minorHAnsi"/>
                <w:sz w:val="22"/>
              </w:rPr>
              <w:t>Геоприв`язані</w:t>
            </w:r>
            <w:proofErr w:type="spellEnd"/>
            <w:r w:rsidRPr="00A51BA9">
              <w:rPr>
                <w:rFonts w:eastAsiaTheme="minorHAnsi"/>
                <w:sz w:val="22"/>
              </w:rPr>
              <w:t xml:space="preserve"> растрові зображення топографічних планів масштабу 1:500 з накладеною векторною інформацією інженерно-топографічних планів масштабу 1:2000. </w:t>
            </w:r>
          </w:p>
          <w:p w14:paraId="10EAF4DE" w14:textId="77777777" w:rsidR="00802C5A" w:rsidRPr="00A51BA9" w:rsidRDefault="00802C5A" w:rsidP="006A6B72">
            <w:pPr>
              <w:widowControl w:val="0"/>
              <w:tabs>
                <w:tab w:val="left" w:pos="288"/>
              </w:tabs>
              <w:spacing w:after="0" w:line="259" w:lineRule="auto"/>
              <w:jc w:val="both"/>
              <w:rPr>
                <w:rFonts w:eastAsiaTheme="minorHAnsi"/>
                <w:sz w:val="22"/>
              </w:rPr>
            </w:pPr>
            <w:r w:rsidRPr="00A51BA9">
              <w:rPr>
                <w:rFonts w:eastAsiaTheme="minorHAnsi"/>
                <w:sz w:val="22"/>
              </w:rPr>
              <w:t>6.</w:t>
            </w:r>
            <w:r w:rsidRPr="00A51BA9">
              <w:rPr>
                <w:rFonts w:eastAsiaTheme="minorHAnsi"/>
                <w:sz w:val="22"/>
              </w:rPr>
              <w:tab/>
              <w:t>Зведений технічний звіт з виконаних послуг (2 екземпляри) .</w:t>
            </w:r>
          </w:p>
          <w:p w14:paraId="20C0A21F" w14:textId="77777777" w:rsidR="00802C5A" w:rsidRPr="00A51BA9" w:rsidRDefault="00802C5A" w:rsidP="006A6B72">
            <w:pPr>
              <w:widowControl w:val="0"/>
              <w:spacing w:after="0" w:line="259" w:lineRule="auto"/>
              <w:jc w:val="both"/>
              <w:rPr>
                <w:rFonts w:eastAsiaTheme="minorHAnsi"/>
                <w:sz w:val="22"/>
              </w:rPr>
            </w:pPr>
            <w:r w:rsidRPr="00A51BA9">
              <w:rPr>
                <w:rFonts w:eastAsiaTheme="minorHAnsi"/>
                <w:sz w:val="22"/>
              </w:rPr>
              <w:t xml:space="preserve">Перед виконанням інженерно-геологічних та інженерно-геодезичних </w:t>
            </w:r>
            <w:proofErr w:type="spellStart"/>
            <w:r w:rsidRPr="00A51BA9">
              <w:rPr>
                <w:rFonts w:eastAsiaTheme="minorHAnsi"/>
                <w:sz w:val="22"/>
              </w:rPr>
              <w:t>вишукувань</w:t>
            </w:r>
            <w:proofErr w:type="spellEnd"/>
            <w:r w:rsidRPr="00A51BA9">
              <w:rPr>
                <w:rFonts w:eastAsiaTheme="minorHAnsi"/>
                <w:sz w:val="22"/>
              </w:rPr>
              <w:t xml:space="preserve"> отримати дозвіл на доступ на об’єкт від представників експлуатуючої організації. </w:t>
            </w:r>
          </w:p>
          <w:p w14:paraId="19183EF4" w14:textId="77777777" w:rsidR="00802C5A" w:rsidRPr="00A51BA9" w:rsidRDefault="00802C5A" w:rsidP="006A6B72">
            <w:pPr>
              <w:widowControl w:val="0"/>
              <w:spacing w:after="0" w:line="259" w:lineRule="auto"/>
              <w:jc w:val="both"/>
              <w:rPr>
                <w:rFonts w:eastAsiaTheme="minorHAnsi"/>
                <w:sz w:val="22"/>
              </w:rPr>
            </w:pPr>
            <w:r w:rsidRPr="00A51BA9">
              <w:rPr>
                <w:rFonts w:eastAsiaTheme="minorHAnsi"/>
                <w:sz w:val="22"/>
              </w:rPr>
              <w:t>Звіт виконати згідно ДБН А.2.1-1-2008  “Інженерні вишукування для будівництва”, ДСТУ Б Д.1.1-7:2013/</w:t>
            </w:r>
          </w:p>
          <w:p w14:paraId="5233D940" w14:textId="77777777" w:rsidR="00802C5A" w:rsidRPr="00A51BA9" w:rsidRDefault="00802C5A" w:rsidP="006A6B72">
            <w:pPr>
              <w:widowControl w:val="0"/>
              <w:spacing w:after="0" w:line="259" w:lineRule="auto"/>
              <w:jc w:val="both"/>
              <w:rPr>
                <w:rFonts w:eastAsiaTheme="minorHAnsi"/>
                <w:sz w:val="22"/>
              </w:rPr>
            </w:pPr>
            <w:r w:rsidRPr="00A51BA9">
              <w:rPr>
                <w:rFonts w:eastAsiaTheme="minorHAnsi"/>
                <w:sz w:val="22"/>
              </w:rPr>
              <w:t>Звіт надається  в двох примірниках та в електронному</w:t>
            </w:r>
            <w:r w:rsidRPr="00A51BA9">
              <w:rPr>
                <w:rFonts w:eastAsiaTheme="minorHAnsi"/>
                <w:sz w:val="22"/>
                <w:lang w:val="ru-RU"/>
              </w:rPr>
              <w:t xml:space="preserve"> </w:t>
            </w:r>
            <w:r w:rsidRPr="00A51BA9">
              <w:rPr>
                <w:rFonts w:eastAsiaTheme="minorHAnsi"/>
                <w:sz w:val="22"/>
              </w:rPr>
              <w:t>вигляді на електронному носії.</w:t>
            </w:r>
          </w:p>
        </w:tc>
      </w:tr>
    </w:tbl>
    <w:p w14:paraId="2854D5B0" w14:textId="2B9E882E" w:rsidR="00B42246" w:rsidRPr="00A51BA9" w:rsidRDefault="00B42246" w:rsidP="00B42246">
      <w:pPr>
        <w:spacing w:after="0" w:line="240" w:lineRule="auto"/>
        <w:jc w:val="center"/>
        <w:rPr>
          <w:b/>
          <w:bCs/>
          <w:sz w:val="24"/>
          <w:szCs w:val="24"/>
          <w:lang w:eastAsia="uk-UA"/>
        </w:rPr>
      </w:pPr>
    </w:p>
    <w:p w14:paraId="7BDB21C0" w14:textId="2D2E596A" w:rsidR="00B42246" w:rsidRPr="00A51BA9" w:rsidRDefault="00B42246" w:rsidP="00B42246">
      <w:pPr>
        <w:spacing w:after="0" w:line="240" w:lineRule="auto"/>
        <w:jc w:val="center"/>
        <w:rPr>
          <w:b/>
          <w:bCs/>
          <w:sz w:val="24"/>
          <w:szCs w:val="24"/>
          <w:lang w:eastAsia="uk-UA"/>
        </w:rPr>
      </w:pPr>
    </w:p>
    <w:p w14:paraId="6628FACB" w14:textId="2E19A7A3" w:rsidR="00B42246" w:rsidRPr="00A51BA9" w:rsidRDefault="00B42246" w:rsidP="00B42246">
      <w:pPr>
        <w:spacing w:after="0" w:line="240" w:lineRule="auto"/>
        <w:jc w:val="center"/>
        <w:rPr>
          <w:b/>
          <w:bCs/>
          <w:sz w:val="24"/>
          <w:szCs w:val="24"/>
          <w:lang w:eastAsia="uk-UA"/>
        </w:rPr>
      </w:pPr>
    </w:p>
    <w:p w14:paraId="2940F31B" w14:textId="3753233C" w:rsidR="00B42246" w:rsidRPr="00A51BA9" w:rsidRDefault="00B42246" w:rsidP="00B42246">
      <w:pPr>
        <w:spacing w:after="0" w:line="240" w:lineRule="auto"/>
        <w:jc w:val="center"/>
        <w:rPr>
          <w:b/>
          <w:bCs/>
          <w:sz w:val="24"/>
          <w:szCs w:val="24"/>
          <w:lang w:eastAsia="uk-UA"/>
        </w:rPr>
      </w:pPr>
    </w:p>
    <w:p w14:paraId="0B7B90E3" w14:textId="217EDFB4" w:rsidR="00B42246" w:rsidRPr="00A51BA9" w:rsidRDefault="00B42246" w:rsidP="00B42246">
      <w:pPr>
        <w:spacing w:after="0" w:line="240" w:lineRule="auto"/>
        <w:jc w:val="center"/>
        <w:rPr>
          <w:b/>
          <w:bCs/>
          <w:sz w:val="24"/>
          <w:szCs w:val="24"/>
          <w:lang w:eastAsia="uk-UA"/>
        </w:rPr>
      </w:pPr>
    </w:p>
    <w:p w14:paraId="1B58BCAF" w14:textId="7C420421" w:rsidR="00B42246" w:rsidRPr="00A51BA9" w:rsidRDefault="00B42246" w:rsidP="00B42246">
      <w:pPr>
        <w:spacing w:after="0" w:line="240" w:lineRule="auto"/>
        <w:jc w:val="center"/>
        <w:rPr>
          <w:b/>
          <w:bCs/>
          <w:sz w:val="24"/>
          <w:szCs w:val="24"/>
          <w:lang w:eastAsia="uk-UA"/>
        </w:rPr>
      </w:pPr>
    </w:p>
    <w:p w14:paraId="0BA55B1B" w14:textId="1389B003" w:rsidR="00B42246" w:rsidRPr="00A51BA9" w:rsidRDefault="00B42246" w:rsidP="00B42246">
      <w:pPr>
        <w:spacing w:after="0" w:line="240" w:lineRule="auto"/>
        <w:jc w:val="center"/>
        <w:rPr>
          <w:b/>
          <w:bCs/>
          <w:sz w:val="24"/>
          <w:szCs w:val="24"/>
          <w:lang w:eastAsia="uk-UA"/>
        </w:rPr>
      </w:pPr>
    </w:p>
    <w:p w14:paraId="2432142B" w14:textId="784A1E71" w:rsidR="00B42246" w:rsidRPr="00A51BA9" w:rsidRDefault="00B42246" w:rsidP="00B42246">
      <w:pPr>
        <w:spacing w:after="0" w:line="240" w:lineRule="auto"/>
        <w:jc w:val="center"/>
        <w:rPr>
          <w:b/>
          <w:bCs/>
          <w:sz w:val="24"/>
          <w:szCs w:val="24"/>
          <w:lang w:eastAsia="uk-UA"/>
        </w:rPr>
      </w:pPr>
    </w:p>
    <w:p w14:paraId="4E7EDDA5" w14:textId="746F50A7" w:rsidR="00B42246" w:rsidRPr="00A51BA9" w:rsidRDefault="00B42246" w:rsidP="00B42246">
      <w:pPr>
        <w:spacing w:after="0" w:line="240" w:lineRule="auto"/>
        <w:jc w:val="center"/>
        <w:rPr>
          <w:b/>
          <w:bCs/>
          <w:sz w:val="24"/>
          <w:szCs w:val="24"/>
          <w:lang w:eastAsia="uk-UA"/>
        </w:rPr>
      </w:pPr>
    </w:p>
    <w:p w14:paraId="6D760A5B" w14:textId="77777777" w:rsidR="00B42246" w:rsidRPr="00A51BA9" w:rsidRDefault="00B42246" w:rsidP="00B42246">
      <w:pPr>
        <w:spacing w:after="0" w:line="240" w:lineRule="auto"/>
        <w:jc w:val="center"/>
        <w:rPr>
          <w:b/>
          <w:szCs w:val="20"/>
          <w:u w:val="single"/>
        </w:rPr>
      </w:pPr>
    </w:p>
    <w:p w14:paraId="772DFC13" w14:textId="77777777" w:rsidR="007E42D4" w:rsidRPr="00A51BA9" w:rsidRDefault="007B65F4" w:rsidP="007E42D4">
      <w:pPr>
        <w:spacing w:after="0" w:line="240" w:lineRule="auto"/>
        <w:jc w:val="right"/>
        <w:rPr>
          <w:b/>
          <w:sz w:val="24"/>
          <w:szCs w:val="24"/>
        </w:rPr>
      </w:pPr>
      <w:r w:rsidRPr="00A51BA9">
        <w:rPr>
          <w:b/>
        </w:rPr>
        <w:br w:type="column"/>
      </w:r>
    </w:p>
    <w:p w14:paraId="5E9D068D" w14:textId="34F1EE14" w:rsidR="007E42D4" w:rsidRPr="00A51BA9" w:rsidRDefault="007E42D4" w:rsidP="007E42D4">
      <w:pPr>
        <w:spacing w:after="0" w:line="240" w:lineRule="auto"/>
        <w:jc w:val="right"/>
        <w:rPr>
          <w:b/>
          <w:sz w:val="24"/>
          <w:szCs w:val="24"/>
        </w:rPr>
      </w:pPr>
      <w:r w:rsidRPr="00A51BA9">
        <w:rPr>
          <w:b/>
          <w:sz w:val="24"/>
          <w:szCs w:val="24"/>
        </w:rPr>
        <w:t>додаток №4</w:t>
      </w:r>
    </w:p>
    <w:p w14:paraId="491148D5" w14:textId="77777777" w:rsidR="007E42D4" w:rsidRPr="00A51BA9" w:rsidRDefault="007E42D4" w:rsidP="007E42D4">
      <w:pPr>
        <w:spacing w:after="0" w:line="240" w:lineRule="auto"/>
        <w:jc w:val="right"/>
        <w:rPr>
          <w:b/>
          <w:sz w:val="24"/>
          <w:szCs w:val="24"/>
        </w:rPr>
      </w:pPr>
      <w:r w:rsidRPr="00A51BA9">
        <w:rPr>
          <w:b/>
          <w:sz w:val="24"/>
          <w:szCs w:val="24"/>
        </w:rPr>
        <w:t>до тендерної документації</w:t>
      </w:r>
    </w:p>
    <w:p w14:paraId="7686D90B" w14:textId="77777777" w:rsidR="00F64BB5" w:rsidRPr="00A51BA9" w:rsidRDefault="00F64BB5" w:rsidP="00F64BB5">
      <w:pPr>
        <w:widowControl w:val="0"/>
        <w:tabs>
          <w:tab w:val="left" w:pos="2880"/>
          <w:tab w:val="center" w:pos="4677"/>
          <w:tab w:val="right" w:pos="9355"/>
        </w:tabs>
        <w:autoSpaceDE w:val="0"/>
        <w:autoSpaceDN w:val="0"/>
        <w:adjustRightInd w:val="0"/>
        <w:rPr>
          <w:rFonts w:ascii="Arial" w:hAnsi="Arial" w:cs="Arial"/>
          <w:sz w:val="18"/>
          <w:szCs w:val="18"/>
        </w:rPr>
      </w:pPr>
    </w:p>
    <w:p w14:paraId="0C3AC46C" w14:textId="77777777" w:rsidR="006A6B72" w:rsidRPr="00A51BA9" w:rsidRDefault="006A6B72" w:rsidP="006A6B72">
      <w:pPr>
        <w:spacing w:after="160" w:line="259" w:lineRule="auto"/>
        <w:jc w:val="center"/>
        <w:rPr>
          <w:b/>
        </w:rPr>
      </w:pPr>
      <w:r w:rsidRPr="00A51BA9">
        <w:rPr>
          <w:b/>
        </w:rPr>
        <w:t xml:space="preserve">ПРОЕКТ ДОГОВОРУ </w:t>
      </w:r>
    </w:p>
    <w:p w14:paraId="458E11B1" w14:textId="77777777" w:rsidR="006A6B72" w:rsidRPr="00A51BA9" w:rsidRDefault="006A6B72" w:rsidP="006A6B72">
      <w:pPr>
        <w:shd w:val="clear" w:color="auto" w:fill="FFFFFF"/>
        <w:tabs>
          <w:tab w:val="left" w:pos="10580"/>
        </w:tabs>
        <w:ind w:left="14"/>
        <w:jc w:val="center"/>
        <w:outlineLvl w:val="0"/>
        <w:rPr>
          <w:b/>
          <w:sz w:val="22"/>
        </w:rPr>
      </w:pPr>
      <w:r w:rsidRPr="00A51BA9">
        <w:rPr>
          <w:b/>
          <w:sz w:val="22"/>
        </w:rPr>
        <w:t xml:space="preserve">на виконання робіт з інженерно-геологічних та інженерно-геодезичних </w:t>
      </w:r>
      <w:proofErr w:type="spellStart"/>
      <w:r w:rsidRPr="00A51BA9">
        <w:rPr>
          <w:b/>
          <w:sz w:val="22"/>
        </w:rPr>
        <w:t>вишукувань</w:t>
      </w:r>
      <w:proofErr w:type="spellEnd"/>
    </w:p>
    <w:p w14:paraId="76497E73" w14:textId="77777777" w:rsidR="006A6B72" w:rsidRPr="00A51BA9" w:rsidRDefault="006A6B72" w:rsidP="006A6B72">
      <w:pPr>
        <w:rPr>
          <w:sz w:val="22"/>
        </w:rPr>
      </w:pPr>
    </w:p>
    <w:p w14:paraId="7C850918" w14:textId="77777777" w:rsidR="006A6B72" w:rsidRPr="00A51BA9" w:rsidRDefault="006A6B72" w:rsidP="006A6B72">
      <w:pPr>
        <w:rPr>
          <w:sz w:val="22"/>
        </w:rPr>
      </w:pPr>
      <w:r w:rsidRPr="00A51BA9">
        <w:rPr>
          <w:sz w:val="22"/>
        </w:rPr>
        <w:t xml:space="preserve">селище Донець   </w:t>
      </w:r>
      <w:r w:rsidRPr="00A51BA9">
        <w:rPr>
          <w:sz w:val="22"/>
        </w:rPr>
        <w:tab/>
      </w:r>
      <w:r w:rsidRPr="00A51BA9">
        <w:rPr>
          <w:sz w:val="22"/>
        </w:rPr>
        <w:tab/>
        <w:t xml:space="preserve">                      </w:t>
      </w:r>
      <w:r w:rsidRPr="00A51BA9">
        <w:rPr>
          <w:sz w:val="22"/>
        </w:rPr>
        <w:tab/>
        <w:t xml:space="preserve">                                        «____»______________2020  р.</w:t>
      </w:r>
    </w:p>
    <w:p w14:paraId="16BADFB9" w14:textId="77777777" w:rsidR="006A6B72" w:rsidRPr="00A51BA9" w:rsidRDefault="006A6B72" w:rsidP="006A6B72">
      <w:pPr>
        <w:rPr>
          <w:sz w:val="22"/>
        </w:rPr>
      </w:pPr>
    </w:p>
    <w:p w14:paraId="1A257561" w14:textId="77777777" w:rsidR="006A6B72" w:rsidRPr="00A51BA9" w:rsidRDefault="006A6B72" w:rsidP="006A6B72">
      <w:pPr>
        <w:ind w:firstLine="708"/>
        <w:jc w:val="both"/>
        <w:rPr>
          <w:sz w:val="22"/>
        </w:rPr>
      </w:pPr>
      <w:r w:rsidRPr="00A51BA9">
        <w:rPr>
          <w:b/>
          <w:sz w:val="22"/>
        </w:rPr>
        <w:t>Акціонерне товариство «Укргазвидобування»</w:t>
      </w:r>
      <w:r w:rsidRPr="00A51BA9">
        <w:rPr>
          <w:sz w:val="22"/>
        </w:rPr>
        <w:t xml:space="preserve">, надалі – </w:t>
      </w:r>
      <w:r w:rsidRPr="00A51BA9">
        <w:rPr>
          <w:b/>
          <w:sz w:val="22"/>
        </w:rPr>
        <w:t>«</w:t>
      </w:r>
      <w:r w:rsidRPr="00A51BA9">
        <w:rPr>
          <w:b/>
          <w:bCs/>
          <w:spacing w:val="-2"/>
          <w:sz w:val="22"/>
        </w:rPr>
        <w:t>Замовник»</w:t>
      </w:r>
      <w:r w:rsidRPr="00A51BA9">
        <w:rPr>
          <w:sz w:val="22"/>
        </w:rPr>
        <w:t xml:space="preserve">, яке має статус платника  податку на прибуток та зведеного податку на додану вартість на загальних підставах, в особі заступника директора з капітального будівництва </w:t>
      </w:r>
      <w:r w:rsidRPr="00A51BA9">
        <w:rPr>
          <w:b/>
          <w:sz w:val="22"/>
        </w:rPr>
        <w:t>Філії Газопромислове управління «</w:t>
      </w:r>
      <w:proofErr w:type="spellStart"/>
      <w:r w:rsidRPr="00A51BA9">
        <w:rPr>
          <w:b/>
          <w:sz w:val="22"/>
        </w:rPr>
        <w:t>Шебелинкагазвидобування</w:t>
      </w:r>
      <w:proofErr w:type="spellEnd"/>
      <w:r w:rsidRPr="00A51BA9">
        <w:rPr>
          <w:b/>
          <w:sz w:val="22"/>
        </w:rPr>
        <w:t>» Акціонерного товариства «Укргазвидобування»</w:t>
      </w:r>
      <w:r w:rsidRPr="00A51BA9">
        <w:rPr>
          <w:sz w:val="22"/>
        </w:rPr>
        <w:t xml:space="preserve"> </w:t>
      </w:r>
      <w:proofErr w:type="spellStart"/>
      <w:r w:rsidRPr="00A51BA9">
        <w:rPr>
          <w:sz w:val="22"/>
        </w:rPr>
        <w:t>Степанця</w:t>
      </w:r>
      <w:proofErr w:type="spellEnd"/>
      <w:r w:rsidRPr="00A51BA9">
        <w:rPr>
          <w:sz w:val="22"/>
        </w:rPr>
        <w:t xml:space="preserve"> Леоніда Михайловича, який діє на підставі довіреності №2-415д </w:t>
      </w:r>
      <w:r w:rsidRPr="00A51BA9">
        <w:rPr>
          <w:bCs/>
          <w:sz w:val="22"/>
        </w:rPr>
        <w:t xml:space="preserve">від 17.12.2019 </w:t>
      </w:r>
      <w:r w:rsidRPr="00A51BA9">
        <w:rPr>
          <w:sz w:val="22"/>
        </w:rPr>
        <w:t xml:space="preserve">року, з однієї сторони, та </w:t>
      </w:r>
      <w:r w:rsidRPr="00A51BA9">
        <w:rPr>
          <w:b/>
          <w:sz w:val="22"/>
        </w:rPr>
        <w:t>_________________,</w:t>
      </w:r>
      <w:r w:rsidRPr="00A51BA9">
        <w:rPr>
          <w:sz w:val="22"/>
        </w:rPr>
        <w:t xml:space="preserve"> надалі </w:t>
      </w:r>
      <w:r w:rsidRPr="00A51BA9">
        <w:rPr>
          <w:b/>
          <w:sz w:val="22"/>
        </w:rPr>
        <w:t>«Виконавець»</w:t>
      </w:r>
      <w:r w:rsidRPr="00A51BA9">
        <w:rPr>
          <w:b/>
          <w:i/>
          <w:sz w:val="22"/>
        </w:rPr>
        <w:t>,</w:t>
      </w:r>
      <w:r w:rsidRPr="00A51BA9">
        <w:rPr>
          <w:sz w:val="22"/>
        </w:rPr>
        <w:t xml:space="preserve"> в особі _____________________________</w:t>
      </w:r>
      <w:r w:rsidRPr="00A51BA9">
        <w:rPr>
          <w:b/>
          <w:sz w:val="22"/>
        </w:rPr>
        <w:t>,</w:t>
      </w:r>
      <w:r w:rsidRPr="00A51BA9">
        <w:rPr>
          <w:sz w:val="22"/>
        </w:rPr>
        <w:t xml:space="preserve"> що діє на підставі Статуту, має статус платника __________________________, з іншої сторони, в подальшому Сторони, уклали цей Договір про нижченаведене:</w:t>
      </w:r>
    </w:p>
    <w:p w14:paraId="2A14D46B" w14:textId="77777777" w:rsidR="006A6B72" w:rsidRPr="00A51BA9" w:rsidRDefault="006A6B72" w:rsidP="006A6B72">
      <w:pPr>
        <w:shd w:val="clear" w:color="auto" w:fill="FFFFFF"/>
        <w:tabs>
          <w:tab w:val="left" w:pos="1260"/>
        </w:tabs>
        <w:ind w:right="22" w:firstLine="720"/>
        <w:jc w:val="center"/>
        <w:outlineLvl w:val="0"/>
        <w:rPr>
          <w:b/>
          <w:bCs/>
          <w:spacing w:val="-1"/>
          <w:sz w:val="22"/>
        </w:rPr>
      </w:pPr>
      <w:r w:rsidRPr="00A51BA9">
        <w:rPr>
          <w:b/>
          <w:spacing w:val="-1"/>
          <w:sz w:val="22"/>
        </w:rPr>
        <w:t xml:space="preserve">1. </w:t>
      </w:r>
      <w:r w:rsidRPr="00A51BA9">
        <w:rPr>
          <w:b/>
          <w:bCs/>
          <w:spacing w:val="-1"/>
          <w:sz w:val="22"/>
        </w:rPr>
        <w:t>Предмет Договору.</w:t>
      </w:r>
    </w:p>
    <w:p w14:paraId="7C25DFF7" w14:textId="77777777" w:rsidR="006A6B72" w:rsidRPr="00A51BA9" w:rsidRDefault="006A6B72" w:rsidP="006A6B72">
      <w:pPr>
        <w:pStyle w:val="aa"/>
        <w:numPr>
          <w:ilvl w:val="1"/>
          <w:numId w:val="44"/>
        </w:numPr>
        <w:tabs>
          <w:tab w:val="clear" w:pos="1785"/>
          <w:tab w:val="num" w:pos="1418"/>
        </w:tabs>
        <w:spacing w:after="0" w:line="240" w:lineRule="auto"/>
        <w:ind w:left="0" w:firstLine="709"/>
        <w:jc w:val="both"/>
        <w:rPr>
          <w:sz w:val="22"/>
        </w:rPr>
      </w:pPr>
      <w:r w:rsidRPr="00A51BA9">
        <w:rPr>
          <w:sz w:val="22"/>
        </w:rPr>
        <w:t xml:space="preserve">Замовник доручає, а Виконавець бере на себе зобов'язання в порядку та на умовах, визначених цим Договором, своїми силами і засобами виконати роботи по об’єкту «Облаштування </w:t>
      </w:r>
      <w:proofErr w:type="spellStart"/>
      <w:r w:rsidRPr="00A51BA9">
        <w:rPr>
          <w:sz w:val="22"/>
        </w:rPr>
        <w:t>Святогірського</w:t>
      </w:r>
      <w:proofErr w:type="spellEnd"/>
      <w:r w:rsidRPr="00A51BA9">
        <w:rPr>
          <w:sz w:val="22"/>
        </w:rPr>
        <w:t xml:space="preserve"> ГКР. Нове будівництво газопроводу-підключення від УКПГ </w:t>
      </w:r>
      <w:proofErr w:type="spellStart"/>
      <w:r w:rsidRPr="00A51BA9">
        <w:rPr>
          <w:sz w:val="22"/>
        </w:rPr>
        <w:t>Святогірського</w:t>
      </w:r>
      <w:proofErr w:type="spellEnd"/>
      <w:r w:rsidRPr="00A51BA9">
        <w:rPr>
          <w:sz w:val="22"/>
        </w:rPr>
        <w:t xml:space="preserve"> ГКР до магістрального газопроводу «Шебелинка-Слов’янськ» (за кодом </w:t>
      </w:r>
      <w:r w:rsidRPr="00A51BA9">
        <w:rPr>
          <w:sz w:val="22"/>
          <w:lang w:val="en-US"/>
        </w:rPr>
        <w:t>CPV</w:t>
      </w:r>
      <w:r w:rsidRPr="00A51BA9">
        <w:rPr>
          <w:sz w:val="22"/>
        </w:rPr>
        <w:t xml:space="preserve"> за ДК 021:2015 – 71250000-5 Архітектурні, інженерні та геодезичні послуги) з інженерно-геологічних та інженерно-геодезичних </w:t>
      </w:r>
      <w:proofErr w:type="spellStart"/>
      <w:r w:rsidRPr="00A51BA9">
        <w:rPr>
          <w:sz w:val="22"/>
        </w:rPr>
        <w:t>вишукувань</w:t>
      </w:r>
      <w:proofErr w:type="spellEnd"/>
      <w:r w:rsidRPr="00A51BA9">
        <w:rPr>
          <w:sz w:val="22"/>
        </w:rPr>
        <w:t xml:space="preserve"> (надалі вишукувальні роботи) </w:t>
      </w:r>
      <w:r w:rsidRPr="00A51BA9">
        <w:rPr>
          <w:bCs/>
          <w:sz w:val="22"/>
        </w:rPr>
        <w:t>та надати Замовнику технічні звіти, всі необхідні погодження, передбачені діючими нормативно правовими актами України на момент завершення виконання вишукувальних робіт,</w:t>
      </w:r>
      <w:r w:rsidRPr="00A51BA9">
        <w:rPr>
          <w:spacing w:val="-7"/>
          <w:sz w:val="22"/>
        </w:rPr>
        <w:t xml:space="preserve"> а</w:t>
      </w:r>
      <w:r w:rsidRPr="00A51BA9">
        <w:rPr>
          <w:spacing w:val="-5"/>
          <w:sz w:val="22"/>
        </w:rPr>
        <w:t xml:space="preserve"> Замовник</w:t>
      </w:r>
      <w:r w:rsidRPr="00A51BA9">
        <w:rPr>
          <w:b/>
          <w:i/>
          <w:spacing w:val="-5"/>
          <w:sz w:val="22"/>
        </w:rPr>
        <w:t xml:space="preserve"> </w:t>
      </w:r>
      <w:r w:rsidRPr="00A51BA9">
        <w:rPr>
          <w:spacing w:val="-5"/>
          <w:sz w:val="22"/>
        </w:rPr>
        <w:t>зобов'язується прийняти й оплатити виконані вишукувальні роботи</w:t>
      </w:r>
      <w:r w:rsidRPr="00A51BA9">
        <w:rPr>
          <w:spacing w:val="-1"/>
          <w:sz w:val="22"/>
        </w:rPr>
        <w:t xml:space="preserve"> на підставі актів </w:t>
      </w:r>
      <w:r w:rsidRPr="00A51BA9">
        <w:rPr>
          <w:spacing w:val="-6"/>
          <w:sz w:val="22"/>
        </w:rPr>
        <w:t>приймання–передачі вишукувальних робіт</w:t>
      </w:r>
      <w:r w:rsidRPr="00A51BA9">
        <w:rPr>
          <w:bCs/>
          <w:sz w:val="22"/>
        </w:rPr>
        <w:t>.</w:t>
      </w:r>
    </w:p>
    <w:p w14:paraId="540DF16D" w14:textId="77777777" w:rsidR="006A6B72" w:rsidRPr="00A51BA9" w:rsidRDefault="006A6B72" w:rsidP="006A6B72">
      <w:pPr>
        <w:widowControl w:val="0"/>
        <w:numPr>
          <w:ilvl w:val="1"/>
          <w:numId w:val="44"/>
        </w:numPr>
        <w:shd w:val="clear" w:color="auto" w:fill="FFFFFF"/>
        <w:tabs>
          <w:tab w:val="clear" w:pos="1785"/>
          <w:tab w:val="left" w:pos="0"/>
        </w:tabs>
        <w:autoSpaceDE w:val="0"/>
        <w:autoSpaceDN w:val="0"/>
        <w:adjustRightInd w:val="0"/>
        <w:spacing w:after="0" w:line="240" w:lineRule="auto"/>
        <w:ind w:left="0" w:right="23" w:firstLine="720"/>
        <w:jc w:val="both"/>
        <w:rPr>
          <w:sz w:val="22"/>
        </w:rPr>
      </w:pPr>
      <w:r w:rsidRPr="00A51BA9">
        <w:rPr>
          <w:sz w:val="22"/>
        </w:rPr>
        <w:t xml:space="preserve">Обсяг вишукувальних робіт, технічні та інші вимоги до вишукувальних робіт, які є предметом Договору, вказані у Технічному завданні на виконання інженерно-геодезичних </w:t>
      </w:r>
      <w:proofErr w:type="spellStart"/>
      <w:r w:rsidRPr="00A51BA9">
        <w:rPr>
          <w:sz w:val="22"/>
        </w:rPr>
        <w:t>вишукувань</w:t>
      </w:r>
      <w:proofErr w:type="spellEnd"/>
      <w:r w:rsidRPr="00A51BA9">
        <w:rPr>
          <w:sz w:val="22"/>
        </w:rPr>
        <w:t xml:space="preserve"> та Технічному завданні на виконання інженерно-геологічних </w:t>
      </w:r>
      <w:proofErr w:type="spellStart"/>
      <w:r w:rsidRPr="00A51BA9">
        <w:rPr>
          <w:sz w:val="22"/>
        </w:rPr>
        <w:t>вишукувань</w:t>
      </w:r>
      <w:proofErr w:type="spellEnd"/>
      <w:r w:rsidRPr="00A51BA9">
        <w:rPr>
          <w:sz w:val="22"/>
        </w:rPr>
        <w:t xml:space="preserve"> (Додатки №1 та №2) які є невід'ємною частиною цього Договору.</w:t>
      </w:r>
    </w:p>
    <w:p w14:paraId="35F3D59D" w14:textId="77777777" w:rsidR="006A6B72" w:rsidRPr="00A51BA9" w:rsidRDefault="006A6B72" w:rsidP="006A6B72">
      <w:pPr>
        <w:widowControl w:val="0"/>
        <w:numPr>
          <w:ilvl w:val="1"/>
          <w:numId w:val="44"/>
        </w:numPr>
        <w:shd w:val="clear" w:color="auto" w:fill="FFFFFF"/>
        <w:tabs>
          <w:tab w:val="clear" w:pos="1785"/>
          <w:tab w:val="left" w:pos="0"/>
        </w:tabs>
        <w:autoSpaceDE w:val="0"/>
        <w:autoSpaceDN w:val="0"/>
        <w:adjustRightInd w:val="0"/>
        <w:spacing w:after="0" w:line="240" w:lineRule="auto"/>
        <w:ind w:left="0" w:right="23" w:firstLine="720"/>
        <w:jc w:val="both"/>
        <w:rPr>
          <w:sz w:val="22"/>
        </w:rPr>
      </w:pPr>
      <w:r w:rsidRPr="00A51BA9">
        <w:rPr>
          <w:sz w:val="22"/>
        </w:rPr>
        <w:t>Строки виконання вишукувальних робіт визначаються Календарним планом (Додаток №3), який є невід’ємною частиною цього Договору.</w:t>
      </w:r>
    </w:p>
    <w:p w14:paraId="6656BAE7" w14:textId="77777777" w:rsidR="006A6B72" w:rsidRPr="00A51BA9" w:rsidRDefault="006A6B72" w:rsidP="006A6B72">
      <w:pPr>
        <w:widowControl w:val="0"/>
        <w:numPr>
          <w:ilvl w:val="1"/>
          <w:numId w:val="44"/>
        </w:numPr>
        <w:shd w:val="clear" w:color="auto" w:fill="FFFFFF"/>
        <w:tabs>
          <w:tab w:val="clear" w:pos="1785"/>
          <w:tab w:val="left" w:pos="0"/>
        </w:tabs>
        <w:autoSpaceDE w:val="0"/>
        <w:autoSpaceDN w:val="0"/>
        <w:adjustRightInd w:val="0"/>
        <w:spacing w:after="0" w:line="240" w:lineRule="auto"/>
        <w:ind w:left="0" w:right="23" w:firstLine="720"/>
        <w:jc w:val="both"/>
        <w:rPr>
          <w:sz w:val="22"/>
        </w:rPr>
      </w:pPr>
      <w:r w:rsidRPr="00A51BA9">
        <w:rPr>
          <w:rFonts w:eastAsia="Calibri"/>
          <w:sz w:val="22"/>
        </w:rPr>
        <w:t>До складу вишукувальних робіт за цим Договором входять інженерно-геологічні та інженерно-геодезичні вишукування.</w:t>
      </w:r>
    </w:p>
    <w:p w14:paraId="284D2C13" w14:textId="77777777" w:rsidR="006A6B72" w:rsidRPr="00A51BA9" w:rsidRDefault="006A6B72" w:rsidP="006A6B72">
      <w:pPr>
        <w:widowControl w:val="0"/>
        <w:numPr>
          <w:ilvl w:val="1"/>
          <w:numId w:val="44"/>
        </w:numPr>
        <w:shd w:val="clear" w:color="auto" w:fill="FFFFFF"/>
        <w:tabs>
          <w:tab w:val="clear" w:pos="1785"/>
          <w:tab w:val="left" w:pos="0"/>
        </w:tabs>
        <w:autoSpaceDE w:val="0"/>
        <w:autoSpaceDN w:val="0"/>
        <w:adjustRightInd w:val="0"/>
        <w:spacing w:after="0" w:line="240" w:lineRule="auto"/>
        <w:ind w:left="0" w:right="23" w:firstLine="720"/>
        <w:jc w:val="both"/>
        <w:rPr>
          <w:sz w:val="22"/>
        </w:rPr>
      </w:pPr>
      <w:r w:rsidRPr="00A51BA9">
        <w:rPr>
          <w:sz w:val="22"/>
        </w:rPr>
        <w:t xml:space="preserve">По завершенню вишукувальних робіт Виконавець надає Замовнику звіти в кількості 5 примірників. Один примірник надається в електронному вигляді, на електронному носії (на </w:t>
      </w:r>
      <w:r w:rsidRPr="00A51BA9">
        <w:rPr>
          <w:sz w:val="22"/>
          <w:lang w:val="en-US"/>
        </w:rPr>
        <w:t>USB</w:t>
      </w:r>
      <w:r w:rsidRPr="00A51BA9">
        <w:rPr>
          <w:sz w:val="22"/>
        </w:rPr>
        <w:t xml:space="preserve"> флеш-накопичувачі).</w:t>
      </w:r>
    </w:p>
    <w:p w14:paraId="33A0ADEB" w14:textId="77777777" w:rsidR="006A6B72" w:rsidRPr="00A51BA9" w:rsidRDefault="006A6B72" w:rsidP="006A6B72">
      <w:pPr>
        <w:shd w:val="clear" w:color="auto" w:fill="FFFFFF"/>
        <w:ind w:left="567"/>
        <w:jc w:val="center"/>
        <w:rPr>
          <w:b/>
          <w:bCs/>
          <w:sz w:val="16"/>
          <w:szCs w:val="16"/>
        </w:rPr>
      </w:pPr>
    </w:p>
    <w:p w14:paraId="363CE21E" w14:textId="77777777" w:rsidR="006A6B72" w:rsidRPr="00A51BA9" w:rsidRDefault="006A6B72" w:rsidP="006A6B72">
      <w:pPr>
        <w:shd w:val="clear" w:color="auto" w:fill="FFFFFF"/>
        <w:jc w:val="center"/>
        <w:outlineLvl w:val="0"/>
        <w:rPr>
          <w:b/>
          <w:bCs/>
          <w:sz w:val="22"/>
        </w:rPr>
      </w:pPr>
      <w:r w:rsidRPr="00A51BA9">
        <w:rPr>
          <w:b/>
          <w:bCs/>
          <w:sz w:val="22"/>
        </w:rPr>
        <w:t>2. Вартість вишукувальних робіт та порядок розрахунків.</w:t>
      </w:r>
    </w:p>
    <w:p w14:paraId="58BB7941" w14:textId="77777777" w:rsidR="006A6B72" w:rsidRPr="00A51BA9" w:rsidRDefault="006A6B72" w:rsidP="006A6B72">
      <w:pPr>
        <w:widowControl w:val="0"/>
        <w:numPr>
          <w:ilvl w:val="1"/>
          <w:numId w:val="42"/>
        </w:numPr>
        <w:shd w:val="clear" w:color="auto" w:fill="FFFFFF"/>
        <w:tabs>
          <w:tab w:val="clear" w:pos="1980"/>
          <w:tab w:val="num" w:pos="0"/>
          <w:tab w:val="left" w:pos="1260"/>
        </w:tabs>
        <w:autoSpaceDE w:val="0"/>
        <w:autoSpaceDN w:val="0"/>
        <w:adjustRightInd w:val="0"/>
        <w:spacing w:after="0" w:line="240" w:lineRule="auto"/>
        <w:ind w:left="0" w:right="23" w:firstLine="720"/>
        <w:jc w:val="both"/>
        <w:rPr>
          <w:sz w:val="22"/>
        </w:rPr>
      </w:pPr>
      <w:r w:rsidRPr="00A51BA9">
        <w:rPr>
          <w:sz w:val="22"/>
        </w:rPr>
        <w:t xml:space="preserve">Вартість вишукувальних робіт визначена на підставі Протоколу погодження договірної ціни на виконання вишукувальних робіт (Додаток №5) та Зведеного кошторису (Додаток №4), розрахованого у відповідності з </w:t>
      </w:r>
      <w:r w:rsidRPr="00A51BA9">
        <w:rPr>
          <w:bCs/>
          <w:sz w:val="22"/>
        </w:rPr>
        <w:t>ДСТУ Б Д.1.1-7:2013</w:t>
      </w:r>
      <w:r w:rsidRPr="00A51BA9">
        <w:rPr>
          <w:bCs/>
          <w:spacing w:val="-1"/>
          <w:szCs w:val="28"/>
        </w:rPr>
        <w:t xml:space="preserve"> «</w:t>
      </w:r>
      <w:r w:rsidRPr="00A51BA9">
        <w:rPr>
          <w:bCs/>
          <w:sz w:val="22"/>
        </w:rPr>
        <w:t>Правила визначення вартості проектно-вишукувальних робіт та експертизи проектної документації на будівництво»</w:t>
      </w:r>
      <w:r w:rsidRPr="00A51BA9">
        <w:rPr>
          <w:sz w:val="22"/>
        </w:rPr>
        <w:t xml:space="preserve"> у сумі:       </w:t>
      </w:r>
    </w:p>
    <w:p w14:paraId="2B27A315" w14:textId="77777777" w:rsidR="006A6B72" w:rsidRPr="00A51BA9" w:rsidRDefault="006A6B72" w:rsidP="006A6B72">
      <w:pPr>
        <w:shd w:val="clear" w:color="auto" w:fill="FFFFFF"/>
        <w:tabs>
          <w:tab w:val="left" w:pos="1260"/>
        </w:tabs>
        <w:ind w:right="23"/>
        <w:jc w:val="both"/>
        <w:rPr>
          <w:sz w:val="22"/>
        </w:rPr>
      </w:pPr>
      <w:r w:rsidRPr="00A51BA9">
        <w:rPr>
          <w:b/>
          <w:sz w:val="22"/>
        </w:rPr>
        <w:t xml:space="preserve">_______________грн. ( </w:t>
      </w:r>
      <w:r w:rsidRPr="00A51BA9">
        <w:rPr>
          <w:b/>
          <w:spacing w:val="-2"/>
          <w:sz w:val="22"/>
        </w:rPr>
        <w:t>__________________________________ грн. 00 коп.)</w:t>
      </w:r>
      <w:r w:rsidRPr="00A51BA9">
        <w:rPr>
          <w:b/>
          <w:sz w:val="22"/>
        </w:rPr>
        <w:t xml:space="preserve">, </w:t>
      </w:r>
    </w:p>
    <w:p w14:paraId="2AA828C2" w14:textId="77777777" w:rsidR="006A6B72" w:rsidRPr="00A51BA9" w:rsidRDefault="006A6B72" w:rsidP="006A6B72">
      <w:pPr>
        <w:jc w:val="both"/>
        <w:rPr>
          <w:b/>
          <w:sz w:val="22"/>
        </w:rPr>
      </w:pPr>
    </w:p>
    <w:p w14:paraId="103062EF" w14:textId="77777777" w:rsidR="006A6B72" w:rsidRPr="00A51BA9" w:rsidRDefault="006A6B72" w:rsidP="006A6B72">
      <w:pPr>
        <w:ind w:left="1701" w:hanging="1701"/>
        <w:jc w:val="both"/>
        <w:rPr>
          <w:b/>
          <w:sz w:val="22"/>
        </w:rPr>
      </w:pPr>
      <w:r w:rsidRPr="00A51BA9">
        <w:rPr>
          <w:sz w:val="22"/>
        </w:rPr>
        <w:t>крім того ПДВ 20%:</w:t>
      </w:r>
      <w:r w:rsidRPr="00A51BA9">
        <w:rPr>
          <w:b/>
          <w:sz w:val="22"/>
        </w:rPr>
        <w:t xml:space="preserve">   </w:t>
      </w:r>
      <w:r w:rsidRPr="00A51BA9">
        <w:rPr>
          <w:b/>
          <w:bCs/>
          <w:sz w:val="22"/>
        </w:rPr>
        <w:t xml:space="preserve">_____________ </w:t>
      </w:r>
      <w:r w:rsidRPr="00A51BA9">
        <w:rPr>
          <w:b/>
          <w:sz w:val="22"/>
        </w:rPr>
        <w:t xml:space="preserve"> грн. (</w:t>
      </w:r>
      <w:r w:rsidRPr="00A51BA9">
        <w:rPr>
          <w:b/>
          <w:spacing w:val="-2"/>
          <w:sz w:val="22"/>
        </w:rPr>
        <w:t>_______________ грн. 00 коп.)</w:t>
      </w:r>
      <w:r w:rsidRPr="00A51BA9">
        <w:rPr>
          <w:b/>
          <w:sz w:val="22"/>
        </w:rPr>
        <w:t>,</w:t>
      </w:r>
    </w:p>
    <w:p w14:paraId="2B50371A" w14:textId="77777777" w:rsidR="006A6B72" w:rsidRPr="00A51BA9" w:rsidRDefault="006A6B72" w:rsidP="006A6B72">
      <w:pPr>
        <w:jc w:val="both"/>
        <w:rPr>
          <w:sz w:val="22"/>
        </w:rPr>
      </w:pPr>
    </w:p>
    <w:p w14:paraId="3F5EB6D7" w14:textId="77777777" w:rsidR="006A6B72" w:rsidRPr="00A51BA9" w:rsidRDefault="006A6B72" w:rsidP="006A6B72">
      <w:pPr>
        <w:shd w:val="clear" w:color="auto" w:fill="FFFFFF"/>
        <w:ind w:left="1701" w:right="65" w:hanging="1701"/>
        <w:jc w:val="both"/>
        <w:rPr>
          <w:b/>
          <w:sz w:val="22"/>
        </w:rPr>
      </w:pPr>
      <w:r w:rsidRPr="00A51BA9">
        <w:rPr>
          <w:sz w:val="22"/>
        </w:rPr>
        <w:t xml:space="preserve">всього: </w:t>
      </w:r>
      <w:r w:rsidRPr="00A51BA9">
        <w:rPr>
          <w:b/>
          <w:sz w:val="22"/>
        </w:rPr>
        <w:t xml:space="preserve">        __________________ грн. (</w:t>
      </w:r>
      <w:r w:rsidRPr="00A51BA9">
        <w:rPr>
          <w:b/>
          <w:bCs/>
          <w:sz w:val="22"/>
        </w:rPr>
        <w:t>___________________  грн. 00 коп.</w:t>
      </w:r>
      <w:r w:rsidRPr="00A51BA9">
        <w:rPr>
          <w:b/>
          <w:sz w:val="22"/>
        </w:rPr>
        <w:t>).</w:t>
      </w:r>
    </w:p>
    <w:p w14:paraId="2F991A24" w14:textId="77777777" w:rsidR="006A6B72" w:rsidRPr="00A51BA9" w:rsidRDefault="006A6B72" w:rsidP="006A6B72">
      <w:pPr>
        <w:shd w:val="clear" w:color="auto" w:fill="FFFFFF"/>
        <w:ind w:left="14" w:right="65"/>
        <w:jc w:val="both"/>
        <w:rPr>
          <w:spacing w:val="-6"/>
          <w:sz w:val="22"/>
        </w:rPr>
      </w:pPr>
    </w:p>
    <w:p w14:paraId="1F8CAE39" w14:textId="77777777" w:rsidR="006A6B72" w:rsidRPr="00A51BA9" w:rsidRDefault="006A6B72" w:rsidP="006A6B72">
      <w:pPr>
        <w:shd w:val="clear" w:color="auto" w:fill="FFFFFF"/>
        <w:tabs>
          <w:tab w:val="left" w:pos="1260"/>
        </w:tabs>
        <w:ind w:right="11" w:firstLine="720"/>
        <w:jc w:val="both"/>
        <w:rPr>
          <w:sz w:val="22"/>
        </w:rPr>
      </w:pPr>
      <w:r w:rsidRPr="00A51BA9">
        <w:rPr>
          <w:spacing w:val="-6"/>
          <w:sz w:val="22"/>
        </w:rPr>
        <w:t>2.2.</w:t>
      </w:r>
      <w:r w:rsidRPr="00A51BA9">
        <w:rPr>
          <w:spacing w:val="-6"/>
          <w:sz w:val="22"/>
        </w:rPr>
        <w:tab/>
        <w:t>Оплата за виконані вишукувальні роботи проводиться поетапно, згідно з Календарним планом (Додаток №3) на підставі підписаних актів приймання-передачі виконаних вишукувальних робіт і здійснюється</w:t>
      </w:r>
      <w:r w:rsidRPr="00A51BA9">
        <w:rPr>
          <w:sz w:val="22"/>
        </w:rPr>
        <w:t xml:space="preserve"> протягом 15 календарних днів з дати підписання таких актів шляхом перерахування коштів на поточний рахунок Виконавця. </w:t>
      </w:r>
    </w:p>
    <w:p w14:paraId="73047DB2" w14:textId="77777777" w:rsidR="006A6B72" w:rsidRPr="00A51BA9" w:rsidRDefault="006A6B72" w:rsidP="006A6B72">
      <w:pPr>
        <w:pStyle w:val="33"/>
        <w:rPr>
          <w:sz w:val="22"/>
          <w:szCs w:val="22"/>
        </w:rPr>
      </w:pPr>
      <w:r w:rsidRPr="00A51BA9">
        <w:rPr>
          <w:sz w:val="22"/>
          <w:szCs w:val="22"/>
        </w:rPr>
        <w:t xml:space="preserve">2.3.   Збільшення вартості вишукувальних робіт, не допускається. </w:t>
      </w:r>
    </w:p>
    <w:p w14:paraId="0E571053" w14:textId="77777777" w:rsidR="006A6B72" w:rsidRPr="00A51BA9" w:rsidRDefault="006A6B72" w:rsidP="006A6B72">
      <w:pPr>
        <w:tabs>
          <w:tab w:val="left" w:pos="2127"/>
        </w:tabs>
        <w:ind w:firstLine="709"/>
        <w:jc w:val="center"/>
        <w:rPr>
          <w:b/>
          <w:sz w:val="16"/>
          <w:szCs w:val="16"/>
        </w:rPr>
      </w:pPr>
    </w:p>
    <w:p w14:paraId="3D1A00F7" w14:textId="77777777" w:rsidR="006A6B72" w:rsidRPr="00A51BA9" w:rsidRDefault="006A6B72" w:rsidP="006A6B72">
      <w:pPr>
        <w:pStyle w:val="aa"/>
        <w:numPr>
          <w:ilvl w:val="0"/>
          <w:numId w:val="42"/>
        </w:numPr>
        <w:tabs>
          <w:tab w:val="clear" w:pos="1260"/>
        </w:tabs>
        <w:spacing w:after="0" w:line="240" w:lineRule="auto"/>
        <w:ind w:left="0" w:firstLine="0"/>
        <w:jc w:val="center"/>
        <w:outlineLvl w:val="0"/>
        <w:rPr>
          <w:b/>
          <w:sz w:val="22"/>
        </w:rPr>
      </w:pPr>
      <w:r w:rsidRPr="00A51BA9">
        <w:rPr>
          <w:b/>
          <w:sz w:val="22"/>
        </w:rPr>
        <w:t xml:space="preserve">Порядок </w:t>
      </w:r>
      <w:r w:rsidRPr="00A51BA9">
        <w:rPr>
          <w:b/>
          <w:spacing w:val="-6"/>
          <w:sz w:val="22"/>
        </w:rPr>
        <w:t xml:space="preserve">приймання – передачі </w:t>
      </w:r>
      <w:r w:rsidRPr="00A51BA9">
        <w:rPr>
          <w:b/>
          <w:sz w:val="22"/>
        </w:rPr>
        <w:t>робіт.</w:t>
      </w:r>
    </w:p>
    <w:p w14:paraId="29A3E224" w14:textId="77777777" w:rsidR="006A6B72" w:rsidRPr="00A51BA9" w:rsidRDefault="006A6B72" w:rsidP="006A6B72">
      <w:pPr>
        <w:pStyle w:val="aa"/>
        <w:tabs>
          <w:tab w:val="left" w:pos="2127"/>
        </w:tabs>
        <w:ind w:left="1260"/>
        <w:outlineLvl w:val="0"/>
        <w:rPr>
          <w:b/>
          <w:sz w:val="22"/>
        </w:rPr>
      </w:pPr>
    </w:p>
    <w:p w14:paraId="0F2753D3" w14:textId="77777777" w:rsidR="006A6B72" w:rsidRPr="00A51BA9" w:rsidRDefault="006A6B72" w:rsidP="006A6B72">
      <w:pPr>
        <w:pStyle w:val="aa"/>
        <w:ind w:left="0" w:right="-6" w:firstLine="567"/>
        <w:jc w:val="both"/>
        <w:rPr>
          <w:sz w:val="22"/>
        </w:rPr>
      </w:pPr>
      <w:r w:rsidRPr="00A51BA9">
        <w:rPr>
          <w:sz w:val="22"/>
        </w:rPr>
        <w:t>3.1. Після завершення виконання вишукувальних робіт у відповідності до вимог Технічного завдання (Додатки №1 та №2), Виконавець передає Замовнику виконані вишукувальні роботи у вигляді звітів по етапах у відповідності до Календарного плану (Додаток №3) по накладних та актах приймання-передачі виконаних вишукувальних робіт, які підписуються уповноваженими особами Сторін.</w:t>
      </w:r>
    </w:p>
    <w:p w14:paraId="72C789D6" w14:textId="77777777" w:rsidR="006A6B72" w:rsidRPr="00A51BA9" w:rsidRDefault="006A6B72" w:rsidP="006A6B72">
      <w:pPr>
        <w:pStyle w:val="aa"/>
        <w:ind w:left="0" w:right="-6" w:firstLine="567"/>
        <w:jc w:val="both"/>
        <w:rPr>
          <w:sz w:val="22"/>
        </w:rPr>
      </w:pPr>
      <w:r w:rsidRPr="00A51BA9">
        <w:rPr>
          <w:sz w:val="22"/>
        </w:rPr>
        <w:t>3.2. Після отримання звітів, Замовник зобов’язаний прийняти виконані вишукувальні роботи, та протягом 5-ти (п’яти) робочих днів підписати акт приймання-передачі виконаних вишукувальних робіт або надати мотивовану відмову від його підписання. Замовник,  протягом 5-ти (п’яти) робочих днів після підписання акту приймання-передачі виконаних вишукувальних робіт, зобов’язується повернути Виконавцю один оригінальний примірник такого оформленого акту.</w:t>
      </w:r>
    </w:p>
    <w:p w14:paraId="6BFFBBD1" w14:textId="77777777" w:rsidR="006A6B72" w:rsidRPr="00A51BA9" w:rsidRDefault="006A6B72" w:rsidP="006A6B72">
      <w:pPr>
        <w:tabs>
          <w:tab w:val="left" w:pos="1042"/>
        </w:tabs>
        <w:ind w:firstLine="567"/>
        <w:jc w:val="both"/>
        <w:rPr>
          <w:sz w:val="22"/>
          <w:shd w:val="clear" w:color="auto" w:fill="FFFFFF"/>
          <w:lang w:eastAsia="zh-CN"/>
        </w:rPr>
      </w:pPr>
      <w:r w:rsidRPr="00A51BA9">
        <w:rPr>
          <w:sz w:val="22"/>
          <w:shd w:val="clear" w:color="auto" w:fill="FFFFFF"/>
          <w:lang w:eastAsia="zh-CN"/>
        </w:rPr>
        <w:t>3.3. При не усуненні Виконавцем недоліків та/або неякісно виконаних робіт, у встановлений строк, Замовник має право усунути їх самостійно, або із залученням третіх осіб, з подальшим відшкодуванням понесених витрат за рахунок Виконавця.</w:t>
      </w:r>
    </w:p>
    <w:p w14:paraId="4CD5427A" w14:textId="77777777" w:rsidR="006A6B72" w:rsidRPr="00A51BA9" w:rsidRDefault="006A6B72" w:rsidP="006A6B72">
      <w:pPr>
        <w:tabs>
          <w:tab w:val="left" w:pos="1260"/>
          <w:tab w:val="left" w:pos="2127"/>
        </w:tabs>
        <w:jc w:val="both"/>
        <w:rPr>
          <w:sz w:val="22"/>
        </w:rPr>
      </w:pPr>
      <w:r w:rsidRPr="00A51BA9">
        <w:rPr>
          <w:sz w:val="22"/>
        </w:rPr>
        <w:t xml:space="preserve">          3.4. Якщо у ході виконання робіт з’ясовується неминучість отримання негативного результату або недоцільність подальшого проведення робіт, Виконавець зобов’язаний зупинити їх, негайно повідомивши про це Замовника, але не пізніше 10 днів після припинення робіт.</w:t>
      </w:r>
    </w:p>
    <w:p w14:paraId="2C641E69" w14:textId="77777777" w:rsidR="006A6B72" w:rsidRPr="00A51BA9" w:rsidRDefault="006A6B72" w:rsidP="006A6B72">
      <w:pPr>
        <w:pStyle w:val="aff4"/>
        <w:tabs>
          <w:tab w:val="left" w:pos="1260"/>
        </w:tabs>
        <w:spacing w:after="0"/>
        <w:ind w:left="0" w:firstLine="720"/>
        <w:jc w:val="both"/>
        <w:rPr>
          <w:sz w:val="22"/>
          <w:szCs w:val="22"/>
        </w:rPr>
      </w:pPr>
      <w:r w:rsidRPr="00A51BA9">
        <w:rPr>
          <w:sz w:val="22"/>
          <w:szCs w:val="22"/>
        </w:rPr>
        <w:t>У цьому випадку Сторони зобов’язані протягом 15 днів розглянути питання про доцільність та напрямки продовження робіт або завершення робіт і розірвання Договору з компенсацією витрат Виконавця по проведеній роботі.</w:t>
      </w:r>
    </w:p>
    <w:p w14:paraId="17EF5EB0" w14:textId="77777777" w:rsidR="006A6B72" w:rsidRPr="00A51BA9" w:rsidRDefault="006A6B72" w:rsidP="006A6B72">
      <w:pPr>
        <w:pStyle w:val="aff4"/>
        <w:tabs>
          <w:tab w:val="left" w:pos="1260"/>
        </w:tabs>
        <w:spacing w:after="0"/>
        <w:ind w:left="0" w:firstLine="567"/>
        <w:jc w:val="both"/>
        <w:rPr>
          <w:sz w:val="22"/>
          <w:szCs w:val="22"/>
        </w:rPr>
      </w:pPr>
      <w:r w:rsidRPr="00A51BA9">
        <w:rPr>
          <w:sz w:val="22"/>
          <w:szCs w:val="22"/>
        </w:rPr>
        <w:t>3.5.</w:t>
      </w:r>
      <w:r w:rsidRPr="00A51BA9">
        <w:rPr>
          <w:sz w:val="22"/>
          <w:szCs w:val="22"/>
        </w:rPr>
        <w:tab/>
        <w:t>Датою виконання робіт є дата підписання уповноваженими представниками сторін актів  приймання – передачі виконаних вишукувальних робіт.</w:t>
      </w:r>
    </w:p>
    <w:p w14:paraId="551056C9" w14:textId="77777777" w:rsidR="006A6B72" w:rsidRPr="00A51BA9" w:rsidRDefault="006A6B72" w:rsidP="006A6B72">
      <w:pPr>
        <w:pStyle w:val="aff4"/>
        <w:tabs>
          <w:tab w:val="left" w:pos="1260"/>
        </w:tabs>
        <w:spacing w:after="0"/>
        <w:ind w:left="0" w:firstLine="567"/>
        <w:jc w:val="both"/>
        <w:rPr>
          <w:sz w:val="22"/>
          <w:szCs w:val="22"/>
        </w:rPr>
      </w:pPr>
      <w:r w:rsidRPr="00A51BA9">
        <w:rPr>
          <w:sz w:val="22"/>
          <w:szCs w:val="22"/>
        </w:rPr>
        <w:t>3.6 Після підписання актів приймання–передачі виконаних вишукувальних робіт  Замовник є власником всієї документації та інформації, створеної Виконавцем або отриманої в результаті виконання даного Договору.</w:t>
      </w:r>
    </w:p>
    <w:p w14:paraId="6EDE367B" w14:textId="77777777" w:rsidR="006A6B72" w:rsidRPr="00A51BA9" w:rsidRDefault="006A6B72" w:rsidP="006A6B72">
      <w:pPr>
        <w:pStyle w:val="aff4"/>
        <w:tabs>
          <w:tab w:val="left" w:pos="1260"/>
        </w:tabs>
        <w:spacing w:after="0"/>
        <w:ind w:left="0" w:firstLine="567"/>
        <w:jc w:val="both"/>
        <w:rPr>
          <w:b/>
          <w:bCs/>
          <w:sz w:val="22"/>
          <w:szCs w:val="22"/>
        </w:rPr>
      </w:pPr>
    </w:p>
    <w:p w14:paraId="5DDD083D" w14:textId="77777777" w:rsidR="006A6B72" w:rsidRPr="00A51BA9" w:rsidRDefault="006A6B72" w:rsidP="006A6B72">
      <w:pPr>
        <w:shd w:val="clear" w:color="auto" w:fill="FFFFFF"/>
        <w:ind w:right="142"/>
        <w:jc w:val="center"/>
        <w:outlineLvl w:val="0"/>
        <w:rPr>
          <w:b/>
          <w:bCs/>
          <w:sz w:val="22"/>
        </w:rPr>
      </w:pPr>
      <w:r w:rsidRPr="00A51BA9">
        <w:rPr>
          <w:b/>
          <w:bCs/>
          <w:sz w:val="22"/>
        </w:rPr>
        <w:t>4. Права та обов'язки Сторін.</w:t>
      </w:r>
    </w:p>
    <w:p w14:paraId="0391FA3C" w14:textId="77777777" w:rsidR="006A6B72" w:rsidRPr="00A51BA9" w:rsidRDefault="006A6B72" w:rsidP="006A6B72">
      <w:pPr>
        <w:pStyle w:val="aff4"/>
        <w:tabs>
          <w:tab w:val="left" w:pos="1260"/>
        </w:tabs>
        <w:spacing w:after="0"/>
        <w:ind w:left="0" w:firstLine="567"/>
        <w:jc w:val="both"/>
        <w:rPr>
          <w:sz w:val="22"/>
          <w:szCs w:val="22"/>
        </w:rPr>
      </w:pPr>
      <w:r w:rsidRPr="00A51BA9">
        <w:rPr>
          <w:sz w:val="22"/>
          <w:szCs w:val="22"/>
        </w:rPr>
        <w:t>4.1.    Виконавець зобов’язаний:</w:t>
      </w:r>
    </w:p>
    <w:p w14:paraId="12397CC2" w14:textId="77777777" w:rsidR="006A6B72" w:rsidRPr="00A51BA9" w:rsidRDefault="006A6B72" w:rsidP="006A6B72">
      <w:pPr>
        <w:pStyle w:val="aff4"/>
        <w:tabs>
          <w:tab w:val="left" w:pos="1260"/>
        </w:tabs>
        <w:spacing w:after="0"/>
        <w:ind w:left="0" w:firstLine="567"/>
        <w:jc w:val="both"/>
        <w:rPr>
          <w:sz w:val="22"/>
          <w:szCs w:val="22"/>
        </w:rPr>
      </w:pPr>
      <w:r w:rsidRPr="00A51BA9">
        <w:rPr>
          <w:sz w:val="22"/>
          <w:szCs w:val="22"/>
        </w:rPr>
        <w:t>4.1.1. Довірити роботи висококваліфікованим професіоналам і використати самий високий рівень сучасної технології.</w:t>
      </w:r>
    </w:p>
    <w:p w14:paraId="4273D15A" w14:textId="77777777" w:rsidR="006A6B72" w:rsidRPr="00A51BA9" w:rsidRDefault="006A6B72" w:rsidP="006A6B72">
      <w:pPr>
        <w:pStyle w:val="aff4"/>
        <w:tabs>
          <w:tab w:val="left" w:pos="1260"/>
        </w:tabs>
        <w:spacing w:after="0"/>
        <w:ind w:left="0" w:firstLine="567"/>
        <w:jc w:val="both"/>
        <w:rPr>
          <w:sz w:val="22"/>
          <w:szCs w:val="22"/>
        </w:rPr>
      </w:pPr>
      <w:r w:rsidRPr="00A51BA9">
        <w:rPr>
          <w:sz w:val="22"/>
          <w:szCs w:val="22"/>
        </w:rPr>
        <w:t xml:space="preserve">4.1.2. Без письмового погодження з Замовником не розповсюджувати, не передавати ніякої інформації, що стосується виконання вишукувальних робіт. </w:t>
      </w:r>
    </w:p>
    <w:p w14:paraId="70335058" w14:textId="77777777" w:rsidR="006A6B72" w:rsidRPr="00A51BA9" w:rsidRDefault="006A6B72" w:rsidP="006A6B72">
      <w:pPr>
        <w:tabs>
          <w:tab w:val="left" w:pos="1260"/>
        </w:tabs>
        <w:suppressAutoHyphens/>
        <w:ind w:firstLine="567"/>
        <w:jc w:val="both"/>
        <w:rPr>
          <w:sz w:val="22"/>
          <w:shd w:val="clear" w:color="auto" w:fill="FFFFFF"/>
          <w:lang w:eastAsia="zh-CN"/>
        </w:rPr>
      </w:pPr>
      <w:r w:rsidRPr="00A51BA9">
        <w:rPr>
          <w:sz w:val="22"/>
          <w:shd w:val="clear" w:color="auto" w:fill="FFFFFF"/>
          <w:lang w:eastAsia="zh-CN"/>
        </w:rPr>
        <w:lastRenderedPageBreak/>
        <w:t>4.1.3 Виконати вишукувальні роботи в обумовлені Договором строки (терміни) згідно календарного плану.</w:t>
      </w:r>
    </w:p>
    <w:p w14:paraId="7B9E3A53" w14:textId="77777777" w:rsidR="006A6B72" w:rsidRPr="00A51BA9" w:rsidRDefault="006A6B72" w:rsidP="006A6B72">
      <w:pPr>
        <w:tabs>
          <w:tab w:val="left" w:pos="1260"/>
        </w:tabs>
        <w:ind w:firstLine="567"/>
        <w:jc w:val="both"/>
        <w:rPr>
          <w:sz w:val="22"/>
          <w:shd w:val="clear" w:color="auto" w:fill="FFFFFF"/>
          <w:lang w:eastAsia="zh-CN"/>
        </w:rPr>
      </w:pPr>
      <w:r w:rsidRPr="00A51BA9">
        <w:rPr>
          <w:sz w:val="22"/>
          <w:shd w:val="clear" w:color="auto" w:fill="FFFFFF"/>
          <w:lang w:eastAsia="zh-CN"/>
        </w:rPr>
        <w:t>4.1.4  Погодити інженерно-геодезичних вишукування з підприємствами, установами, організаціями, що передбачено актами чинного законодавства України, стандартами, нормами, правилами, технічними умовами</w:t>
      </w:r>
      <w:r w:rsidRPr="00A51BA9">
        <w:rPr>
          <w:sz w:val="22"/>
          <w:lang w:eastAsia="zh-CN"/>
        </w:rPr>
        <w:t xml:space="preserve"> </w:t>
      </w:r>
      <w:r w:rsidRPr="00A51BA9">
        <w:rPr>
          <w:sz w:val="22"/>
          <w:shd w:val="clear" w:color="auto" w:fill="FFFFFF"/>
          <w:lang w:eastAsia="zh-CN"/>
        </w:rPr>
        <w:t xml:space="preserve">на момент видачі звітів з вишукувальних робіт. </w:t>
      </w:r>
    </w:p>
    <w:p w14:paraId="003073D3" w14:textId="77777777" w:rsidR="006A6B72" w:rsidRPr="00A51BA9" w:rsidRDefault="006A6B72" w:rsidP="006A6B72">
      <w:pPr>
        <w:tabs>
          <w:tab w:val="left" w:pos="1260"/>
        </w:tabs>
        <w:ind w:firstLine="567"/>
        <w:jc w:val="both"/>
        <w:rPr>
          <w:sz w:val="22"/>
          <w:shd w:val="clear" w:color="auto" w:fill="FFFFFF"/>
          <w:lang w:eastAsia="zh-CN"/>
        </w:rPr>
      </w:pPr>
      <w:r w:rsidRPr="00A51BA9">
        <w:rPr>
          <w:sz w:val="22"/>
          <w:shd w:val="clear" w:color="auto" w:fill="FFFFFF"/>
          <w:lang w:eastAsia="zh-CN"/>
        </w:rPr>
        <w:t xml:space="preserve">4.1.5. Передати Замовнику звіти  по вишукувальним роботам. </w:t>
      </w:r>
    </w:p>
    <w:p w14:paraId="5DD807E5" w14:textId="77777777" w:rsidR="006A6B72" w:rsidRPr="00A51BA9" w:rsidRDefault="006A6B72" w:rsidP="006A6B72">
      <w:pPr>
        <w:pStyle w:val="aff4"/>
        <w:tabs>
          <w:tab w:val="left" w:pos="1260"/>
        </w:tabs>
        <w:spacing w:after="0"/>
        <w:ind w:left="0" w:firstLine="567"/>
        <w:jc w:val="both"/>
        <w:rPr>
          <w:sz w:val="22"/>
          <w:szCs w:val="22"/>
        </w:rPr>
      </w:pPr>
      <w:r w:rsidRPr="00A51BA9">
        <w:rPr>
          <w:sz w:val="22"/>
          <w:szCs w:val="22"/>
        </w:rPr>
        <w:t>4.2.    Виконавець має право:</w:t>
      </w:r>
    </w:p>
    <w:p w14:paraId="43B3B668" w14:textId="77777777" w:rsidR="006A6B72" w:rsidRPr="00A51BA9" w:rsidRDefault="006A6B72" w:rsidP="006A6B72">
      <w:pPr>
        <w:pStyle w:val="aff4"/>
        <w:tabs>
          <w:tab w:val="left" w:pos="1260"/>
        </w:tabs>
        <w:spacing w:after="0"/>
        <w:ind w:left="0" w:firstLine="567"/>
        <w:jc w:val="both"/>
        <w:rPr>
          <w:sz w:val="22"/>
          <w:szCs w:val="22"/>
        </w:rPr>
      </w:pPr>
      <w:r w:rsidRPr="00A51BA9">
        <w:rPr>
          <w:sz w:val="22"/>
          <w:szCs w:val="22"/>
        </w:rPr>
        <w:t>4.2.1. За погодженням із Замовником доручати третім особам виконання окремих робіт протягом часу виконання Договору за договорами між Виконавцем та Субпідрядними організаціями. Відповідальність за якість виконання таких робіт покладається на Виконавця.</w:t>
      </w:r>
    </w:p>
    <w:p w14:paraId="60699051" w14:textId="77777777" w:rsidR="006A6B72" w:rsidRPr="00A51BA9" w:rsidRDefault="006A6B72" w:rsidP="006A6B72">
      <w:pPr>
        <w:pStyle w:val="aff4"/>
        <w:tabs>
          <w:tab w:val="left" w:pos="1260"/>
        </w:tabs>
        <w:spacing w:after="0"/>
        <w:ind w:left="0" w:firstLine="567"/>
        <w:jc w:val="both"/>
        <w:rPr>
          <w:sz w:val="22"/>
          <w:szCs w:val="22"/>
        </w:rPr>
      </w:pPr>
      <w:r w:rsidRPr="00A51BA9">
        <w:rPr>
          <w:sz w:val="22"/>
          <w:szCs w:val="22"/>
        </w:rPr>
        <w:t>4.3.    Замовник зобов’язаний:</w:t>
      </w:r>
    </w:p>
    <w:p w14:paraId="4CD259C7" w14:textId="77777777" w:rsidR="006A6B72" w:rsidRPr="00A51BA9" w:rsidRDefault="006A6B72" w:rsidP="006A6B72">
      <w:pPr>
        <w:pStyle w:val="aff4"/>
        <w:tabs>
          <w:tab w:val="left" w:pos="1260"/>
        </w:tabs>
        <w:spacing w:after="0"/>
        <w:ind w:left="0" w:firstLine="567"/>
        <w:jc w:val="both"/>
        <w:rPr>
          <w:sz w:val="22"/>
          <w:szCs w:val="22"/>
        </w:rPr>
      </w:pPr>
      <w:r w:rsidRPr="00A51BA9">
        <w:rPr>
          <w:sz w:val="22"/>
          <w:szCs w:val="22"/>
        </w:rPr>
        <w:t>4.3.1. Надати Виконавцю необхідні дані та документацію, яка необхідна для виконання вишукувальних робіт в межах своєї компетенції.</w:t>
      </w:r>
    </w:p>
    <w:p w14:paraId="3CCB05C7" w14:textId="77777777" w:rsidR="006A6B72" w:rsidRPr="00A51BA9" w:rsidRDefault="006A6B72" w:rsidP="006A6B72">
      <w:pPr>
        <w:pStyle w:val="aff4"/>
        <w:tabs>
          <w:tab w:val="left" w:pos="1260"/>
        </w:tabs>
        <w:spacing w:after="0"/>
        <w:ind w:left="0" w:firstLine="567"/>
        <w:jc w:val="both"/>
        <w:rPr>
          <w:sz w:val="22"/>
          <w:szCs w:val="22"/>
        </w:rPr>
      </w:pPr>
      <w:r w:rsidRPr="00A51BA9">
        <w:rPr>
          <w:sz w:val="22"/>
          <w:szCs w:val="22"/>
        </w:rPr>
        <w:t>4.3.2 У разі відсутності зауважень, прийняти виконані вишукувальні роботи від Виконавця, відповідно до розділу 3 цього Договору, та оплатити Виконавцю вартість вишукувальних робіт, встановлену розділом 2 даного Договору.</w:t>
      </w:r>
    </w:p>
    <w:p w14:paraId="53A97F01" w14:textId="77777777" w:rsidR="006A6B72" w:rsidRPr="00A51BA9" w:rsidRDefault="006A6B72" w:rsidP="006A6B72">
      <w:pPr>
        <w:pStyle w:val="aff4"/>
        <w:tabs>
          <w:tab w:val="left" w:pos="1260"/>
        </w:tabs>
        <w:spacing w:after="0"/>
        <w:ind w:left="0" w:firstLine="567"/>
        <w:jc w:val="both"/>
        <w:rPr>
          <w:sz w:val="22"/>
          <w:szCs w:val="22"/>
        </w:rPr>
      </w:pPr>
      <w:r w:rsidRPr="00A51BA9">
        <w:rPr>
          <w:sz w:val="22"/>
          <w:szCs w:val="22"/>
        </w:rPr>
        <w:t>4.4.    Замовник має право:</w:t>
      </w:r>
    </w:p>
    <w:p w14:paraId="287A2FCB" w14:textId="77777777" w:rsidR="006A6B72" w:rsidRPr="00A51BA9" w:rsidRDefault="006A6B72" w:rsidP="006A6B72">
      <w:pPr>
        <w:pStyle w:val="aff4"/>
        <w:tabs>
          <w:tab w:val="left" w:pos="1260"/>
        </w:tabs>
        <w:spacing w:after="0"/>
        <w:ind w:left="0" w:firstLine="567"/>
        <w:jc w:val="both"/>
        <w:rPr>
          <w:sz w:val="22"/>
          <w:szCs w:val="22"/>
        </w:rPr>
      </w:pPr>
      <w:r w:rsidRPr="00A51BA9">
        <w:rPr>
          <w:sz w:val="22"/>
          <w:szCs w:val="22"/>
        </w:rPr>
        <w:t>4.4.1. Контролювати хід та якість виконання Виконавцем вишукувальних  робіт на будь-якому етапі.</w:t>
      </w:r>
    </w:p>
    <w:p w14:paraId="72883DD5" w14:textId="77777777" w:rsidR="006A6B72" w:rsidRPr="00A51BA9" w:rsidRDefault="006A6B72" w:rsidP="006A6B72">
      <w:pPr>
        <w:pStyle w:val="aff4"/>
        <w:tabs>
          <w:tab w:val="left" w:pos="1260"/>
        </w:tabs>
        <w:spacing w:after="0"/>
        <w:ind w:left="0" w:firstLine="567"/>
        <w:jc w:val="both"/>
        <w:rPr>
          <w:spacing w:val="-3"/>
          <w:sz w:val="22"/>
          <w:szCs w:val="22"/>
        </w:rPr>
      </w:pPr>
      <w:r w:rsidRPr="00A51BA9">
        <w:rPr>
          <w:sz w:val="22"/>
          <w:szCs w:val="22"/>
        </w:rPr>
        <w:t xml:space="preserve">4.5. Після підписання актів </w:t>
      </w:r>
      <w:r w:rsidRPr="00A51BA9">
        <w:rPr>
          <w:spacing w:val="-6"/>
          <w:sz w:val="22"/>
          <w:szCs w:val="22"/>
        </w:rPr>
        <w:t xml:space="preserve">приймання-передачі вишукувальних  робіт </w:t>
      </w:r>
      <w:r w:rsidRPr="00A51BA9">
        <w:rPr>
          <w:sz w:val="22"/>
          <w:szCs w:val="22"/>
        </w:rPr>
        <w:t xml:space="preserve">Замовник є власником всієї продукції та інформації, створеної Виконавцем або отриманої в результаті </w:t>
      </w:r>
      <w:r w:rsidRPr="00A51BA9">
        <w:rPr>
          <w:spacing w:val="-3"/>
          <w:sz w:val="22"/>
          <w:szCs w:val="22"/>
        </w:rPr>
        <w:t>виконання даного Договору.</w:t>
      </w:r>
    </w:p>
    <w:p w14:paraId="6FB91255" w14:textId="77777777" w:rsidR="006A6B72" w:rsidRPr="00A51BA9" w:rsidRDefault="006A6B72" w:rsidP="006A6B72">
      <w:pPr>
        <w:pStyle w:val="aff4"/>
        <w:tabs>
          <w:tab w:val="left" w:pos="1260"/>
        </w:tabs>
        <w:spacing w:after="0"/>
        <w:ind w:left="0" w:firstLine="567"/>
        <w:jc w:val="both"/>
        <w:rPr>
          <w:spacing w:val="-3"/>
          <w:sz w:val="22"/>
          <w:szCs w:val="22"/>
        </w:rPr>
      </w:pPr>
      <w:r w:rsidRPr="00A51BA9">
        <w:rPr>
          <w:spacing w:val="-3"/>
          <w:sz w:val="22"/>
          <w:szCs w:val="22"/>
        </w:rPr>
        <w:t>4.6. Виконавець свідчить, що уповноважені представники  Виконавця з Положенням по управлінню про взаємодію з підрядними організаціями в галузі охорони праці та промислової безпеки, яке знаходиться на офіційному сайті АТ «Укргазвидобування» (Замовника), далі – Положення, ознайомлені, зобов’язані дотримуватись вимог Положення та в разі порушень сплачувати штрафні санкції, передбачені Договором  (Додаток №7, що є його невід’ємною частиною).</w:t>
      </w:r>
    </w:p>
    <w:p w14:paraId="2A012DC2" w14:textId="77777777" w:rsidR="006A6B72" w:rsidRPr="00A51BA9" w:rsidRDefault="006A6B72" w:rsidP="006A6B72">
      <w:pPr>
        <w:pStyle w:val="aff4"/>
        <w:tabs>
          <w:tab w:val="left" w:pos="1260"/>
        </w:tabs>
        <w:spacing w:after="0"/>
        <w:ind w:left="0" w:firstLine="567"/>
        <w:jc w:val="both"/>
        <w:rPr>
          <w:spacing w:val="-3"/>
          <w:sz w:val="22"/>
          <w:szCs w:val="22"/>
        </w:rPr>
      </w:pPr>
      <w:r w:rsidRPr="00A51BA9">
        <w:rPr>
          <w:spacing w:val="-3"/>
          <w:sz w:val="22"/>
          <w:szCs w:val="22"/>
        </w:rPr>
        <w:t>4.7. Підписанням цього договору Виконавець підтверджує, що він з Порядком  управління (взаємодії з) підрядними організаціями в галузі охорони навколишнього середовища, яке знаходиться на офіційному сайті АТ «Укргазвидобування» (Замовника) – http://ugv.com.ua/, далі – Порядок, ознайомлений, зобов’язується дотримуватись вимог Порядку та в разі порушень сплачувати штрафні санкції, передбачені договором (Додаток №8 до договору, що є його невід’ємною частиною) та/або цим Порядком.</w:t>
      </w:r>
    </w:p>
    <w:p w14:paraId="0A452E17" w14:textId="77777777" w:rsidR="006A6B72" w:rsidRPr="00A51BA9" w:rsidRDefault="006A6B72" w:rsidP="006A6B72">
      <w:pPr>
        <w:shd w:val="clear" w:color="auto" w:fill="FFFFFF"/>
        <w:jc w:val="center"/>
        <w:outlineLvl w:val="0"/>
        <w:rPr>
          <w:b/>
          <w:bCs/>
          <w:sz w:val="22"/>
        </w:rPr>
      </w:pPr>
      <w:r w:rsidRPr="00A51BA9">
        <w:rPr>
          <w:b/>
          <w:bCs/>
          <w:sz w:val="22"/>
        </w:rPr>
        <w:t xml:space="preserve">5. Відповідальність сторін. </w:t>
      </w:r>
    </w:p>
    <w:p w14:paraId="1B05EE31" w14:textId="77777777" w:rsidR="006A6B72" w:rsidRPr="00A51BA9" w:rsidRDefault="006A6B72" w:rsidP="006A6B72">
      <w:pPr>
        <w:shd w:val="clear" w:color="auto" w:fill="FFFFFF"/>
        <w:tabs>
          <w:tab w:val="left" w:pos="1213"/>
        </w:tabs>
        <w:ind w:right="76" w:firstLine="716"/>
        <w:jc w:val="both"/>
        <w:rPr>
          <w:spacing w:val="-9"/>
          <w:sz w:val="22"/>
          <w:lang w:eastAsia="uk-UA"/>
        </w:rPr>
      </w:pPr>
      <w:r w:rsidRPr="00A51BA9">
        <w:rPr>
          <w:sz w:val="22"/>
          <w:lang w:eastAsia="uk-UA"/>
        </w:rPr>
        <w:t>5.1. За невиконання чи неналежне виконання умов Договору Сторони несуть відповідальність згідно з чинним законодавством України та цим Договором.</w:t>
      </w:r>
    </w:p>
    <w:p w14:paraId="4D8F8C5E" w14:textId="77777777" w:rsidR="006A6B72" w:rsidRPr="00A51BA9" w:rsidRDefault="006A6B72" w:rsidP="006A6B72">
      <w:pPr>
        <w:pStyle w:val="aff4"/>
        <w:tabs>
          <w:tab w:val="left" w:pos="1260"/>
        </w:tabs>
        <w:spacing w:after="0"/>
        <w:ind w:left="0" w:firstLine="720"/>
        <w:jc w:val="both"/>
        <w:rPr>
          <w:sz w:val="22"/>
          <w:szCs w:val="22"/>
        </w:rPr>
      </w:pPr>
      <w:r w:rsidRPr="00A51BA9">
        <w:rPr>
          <w:sz w:val="22"/>
          <w:szCs w:val="22"/>
        </w:rPr>
        <w:t xml:space="preserve">5.2. Виконавець відповідає за недоліки вишукувальних робіт, включаючи недоліки, виявлені згодом у ході будівництва, об'єкта, створеного на основі виконаних вишукувальних робіт. </w:t>
      </w:r>
    </w:p>
    <w:p w14:paraId="1708BF54" w14:textId="77777777" w:rsidR="006A6B72" w:rsidRPr="00A51BA9" w:rsidRDefault="006A6B72" w:rsidP="006A6B72">
      <w:pPr>
        <w:pStyle w:val="aff4"/>
        <w:tabs>
          <w:tab w:val="left" w:pos="1260"/>
        </w:tabs>
        <w:spacing w:after="0"/>
        <w:ind w:left="0" w:firstLine="720"/>
        <w:jc w:val="both"/>
        <w:rPr>
          <w:sz w:val="22"/>
          <w:szCs w:val="22"/>
        </w:rPr>
      </w:pPr>
      <w:r w:rsidRPr="00A51BA9">
        <w:rPr>
          <w:sz w:val="22"/>
          <w:szCs w:val="22"/>
        </w:rPr>
        <w:t>У разі нанесення збитків Замовнику, пов’язаних з недоліками вишукувальних робіт, Виконавець зобов’язаний компенсувати такі збитки Замовнику у повному обсязі, в тому числі втрачену вигоду.</w:t>
      </w:r>
    </w:p>
    <w:p w14:paraId="45A0B070" w14:textId="77777777" w:rsidR="006A6B72" w:rsidRPr="00A51BA9" w:rsidRDefault="006A6B72" w:rsidP="006A6B72">
      <w:pPr>
        <w:pStyle w:val="aff4"/>
        <w:tabs>
          <w:tab w:val="left" w:pos="1260"/>
        </w:tabs>
        <w:spacing w:after="0"/>
        <w:ind w:left="0" w:firstLine="720"/>
        <w:jc w:val="both"/>
        <w:rPr>
          <w:sz w:val="22"/>
          <w:szCs w:val="22"/>
        </w:rPr>
      </w:pPr>
      <w:r w:rsidRPr="00A51BA9">
        <w:rPr>
          <w:sz w:val="22"/>
          <w:szCs w:val="22"/>
        </w:rPr>
        <w:t xml:space="preserve">5.3. За неякісне виконання робіт, передбачених даним Договором, Виконавець сплачує на користь Замовника штраф у розмірі 20% від суми Договору. </w:t>
      </w:r>
    </w:p>
    <w:p w14:paraId="409D97FF" w14:textId="77777777" w:rsidR="006A6B72" w:rsidRPr="00A51BA9" w:rsidRDefault="006A6B72" w:rsidP="006A6B72">
      <w:pPr>
        <w:ind w:firstLine="709"/>
        <w:jc w:val="both"/>
        <w:rPr>
          <w:sz w:val="22"/>
          <w:lang w:eastAsia="zh-CN"/>
        </w:rPr>
      </w:pPr>
      <w:r w:rsidRPr="00A51BA9">
        <w:rPr>
          <w:sz w:val="22"/>
        </w:rPr>
        <w:t xml:space="preserve">5.4. </w:t>
      </w:r>
      <w:r w:rsidRPr="00A51BA9">
        <w:rPr>
          <w:sz w:val="22"/>
          <w:lang w:eastAsia="zh-CN"/>
        </w:rPr>
        <w:t>У разі порушення з вини Виконавця строків виконання робіт, Виконавець сплачує Замовнику пеню у розмірі 0,1% від вартості робіт, з яких допущено прострочення надання, за кожний день прострочення, а за прострочення понад 30 (тридцять) днів додатково сплачує штраф у розмірі 7% вказаної вартості.</w:t>
      </w:r>
    </w:p>
    <w:p w14:paraId="78DCED45" w14:textId="77777777" w:rsidR="006A6B72" w:rsidRPr="00A51BA9" w:rsidRDefault="006A6B72" w:rsidP="006A6B72">
      <w:pPr>
        <w:ind w:firstLine="709"/>
        <w:jc w:val="both"/>
        <w:rPr>
          <w:sz w:val="22"/>
          <w:lang w:eastAsia="zh-CN"/>
        </w:rPr>
      </w:pPr>
      <w:r w:rsidRPr="00A51BA9">
        <w:rPr>
          <w:sz w:val="22"/>
          <w:lang w:eastAsia="zh-CN"/>
        </w:rPr>
        <w:t>5.5. У разі прострочення Виконавцем строку надання послуг, Замовник має право відмовитись від приймання послуг.</w:t>
      </w:r>
    </w:p>
    <w:p w14:paraId="4E8775E3" w14:textId="77777777" w:rsidR="006A6B72" w:rsidRPr="00A51BA9" w:rsidRDefault="006A6B72" w:rsidP="006A6B72">
      <w:pPr>
        <w:tabs>
          <w:tab w:val="left" w:pos="1260"/>
        </w:tabs>
        <w:ind w:firstLine="720"/>
        <w:jc w:val="both"/>
        <w:rPr>
          <w:sz w:val="22"/>
          <w:lang w:eastAsia="uk-UA"/>
        </w:rPr>
      </w:pPr>
      <w:r w:rsidRPr="00A51BA9">
        <w:rPr>
          <w:sz w:val="22"/>
          <w:lang w:eastAsia="uk-UA"/>
        </w:rPr>
        <w:lastRenderedPageBreak/>
        <w:t>5.6. За порушення строків оплати Замовник сплачує на користь Виконавця пеню в розмірі 0,001 % від суми простроченого платежу за кожний день прострочення платежу, але не більше подвійної облікової ставки Національного банку України, що діяла в період, за який сплачується пеня.</w:t>
      </w:r>
    </w:p>
    <w:p w14:paraId="3DC26F30" w14:textId="77777777" w:rsidR="006A6B72" w:rsidRPr="00A51BA9" w:rsidRDefault="006A6B72" w:rsidP="006A6B72">
      <w:pPr>
        <w:tabs>
          <w:tab w:val="left" w:pos="1260"/>
        </w:tabs>
        <w:ind w:firstLine="720"/>
        <w:jc w:val="both"/>
        <w:rPr>
          <w:sz w:val="22"/>
          <w:lang w:eastAsia="uk-UA"/>
        </w:rPr>
      </w:pPr>
      <w:r w:rsidRPr="00A51BA9">
        <w:rPr>
          <w:sz w:val="22"/>
          <w:lang w:eastAsia="uk-UA"/>
        </w:rPr>
        <w:t>5.7. За односторонню необґрунтовану відмову від виконання своїх зобов’язань протягом дії Договору Виконавець сплачує Замовнику штраф у розмірі 10 % від вартості Договору.</w:t>
      </w:r>
    </w:p>
    <w:p w14:paraId="67306997" w14:textId="77777777" w:rsidR="006A6B72" w:rsidRPr="00A51BA9" w:rsidRDefault="006A6B72" w:rsidP="006A6B72">
      <w:pPr>
        <w:tabs>
          <w:tab w:val="left" w:pos="1260"/>
        </w:tabs>
        <w:ind w:firstLine="708"/>
        <w:jc w:val="both"/>
        <w:rPr>
          <w:sz w:val="22"/>
          <w:lang w:eastAsia="uk-UA"/>
        </w:rPr>
      </w:pPr>
      <w:r w:rsidRPr="00A51BA9">
        <w:rPr>
          <w:sz w:val="22"/>
          <w:lang w:eastAsia="uk-UA"/>
        </w:rPr>
        <w:t>5.8. Сплата господарських санкцій не звільняє Сторони від виконання зобов’язань або усунення порушень.</w:t>
      </w:r>
    </w:p>
    <w:p w14:paraId="474FA7F0" w14:textId="77777777" w:rsidR="006A6B72" w:rsidRPr="00A51BA9" w:rsidRDefault="006A6B72" w:rsidP="006A6B72">
      <w:pPr>
        <w:tabs>
          <w:tab w:val="left" w:pos="1260"/>
        </w:tabs>
        <w:ind w:firstLine="708"/>
        <w:jc w:val="both"/>
        <w:rPr>
          <w:sz w:val="22"/>
          <w:lang w:eastAsia="uk-UA"/>
        </w:rPr>
      </w:pPr>
      <w:r w:rsidRPr="00A51BA9">
        <w:rPr>
          <w:sz w:val="22"/>
          <w:lang w:eastAsia="uk-UA"/>
        </w:rPr>
        <w:t>5.9. До сплати Виконавцем штрафу/</w:t>
      </w:r>
      <w:proofErr w:type="spellStart"/>
      <w:r w:rsidRPr="00A51BA9">
        <w:rPr>
          <w:sz w:val="22"/>
          <w:lang w:eastAsia="uk-UA"/>
        </w:rPr>
        <w:t>ів</w:t>
      </w:r>
      <w:proofErr w:type="spellEnd"/>
      <w:r w:rsidRPr="00A51BA9">
        <w:rPr>
          <w:sz w:val="22"/>
          <w:lang w:eastAsia="uk-UA"/>
        </w:rPr>
        <w:t xml:space="preserve"> та/або пені, передбачених розділом 5 «Відповідальність сторін» Замовник має право притримати оплату за послуги на суму таких штрафних санкцій.</w:t>
      </w:r>
    </w:p>
    <w:p w14:paraId="55EA731C" w14:textId="77777777" w:rsidR="006A6B72" w:rsidRPr="00A51BA9" w:rsidRDefault="006A6B72" w:rsidP="006A6B72">
      <w:pPr>
        <w:ind w:firstLine="540"/>
        <w:jc w:val="both"/>
        <w:rPr>
          <w:sz w:val="22"/>
        </w:rPr>
      </w:pPr>
      <w:r w:rsidRPr="00A51BA9">
        <w:rPr>
          <w:sz w:val="22"/>
          <w:lang w:eastAsia="uk-UA"/>
        </w:rPr>
        <w:t xml:space="preserve">   5.10. </w:t>
      </w:r>
      <w:r w:rsidRPr="00A51BA9">
        <w:rPr>
          <w:sz w:val="22"/>
        </w:rPr>
        <w:t>У разі не реєстрування, неправильного або несвоєчасного реєстрування Виконавцем податкових накладних в системі електронного адміністрування податку на додану вартість або ненадання Замовнику податкової накладної в електронній формі чи вчинення інших дій/бездіяльності, в результаті чого Замовник втратить права на податковий кредит, Виконавець зобов’язаний сплатити Замовнику штраф у розмірі втраченого Замовником податкового кредиту. Такий штраф Виконавцем сплачується у семиденний строк від дня пред’явлення вимоги Замовником.</w:t>
      </w:r>
    </w:p>
    <w:p w14:paraId="1E4ED99B" w14:textId="77777777" w:rsidR="006A6B72" w:rsidRPr="00A51BA9" w:rsidRDefault="006A6B72" w:rsidP="006A6B72">
      <w:pPr>
        <w:tabs>
          <w:tab w:val="left" w:pos="1260"/>
        </w:tabs>
        <w:ind w:firstLine="708"/>
        <w:jc w:val="both"/>
        <w:rPr>
          <w:sz w:val="22"/>
          <w:lang w:eastAsia="uk-UA"/>
        </w:rPr>
      </w:pPr>
    </w:p>
    <w:p w14:paraId="51FEE061" w14:textId="77777777" w:rsidR="006A6B72" w:rsidRPr="00A51BA9" w:rsidRDefault="006A6B72" w:rsidP="006A6B72">
      <w:pPr>
        <w:tabs>
          <w:tab w:val="left" w:pos="709"/>
        </w:tabs>
        <w:jc w:val="center"/>
        <w:outlineLvl w:val="0"/>
        <w:rPr>
          <w:b/>
          <w:bCs/>
          <w:sz w:val="22"/>
          <w:lang w:eastAsia="uk-UA"/>
        </w:rPr>
      </w:pPr>
      <w:r w:rsidRPr="00A51BA9">
        <w:rPr>
          <w:b/>
          <w:bCs/>
          <w:sz w:val="22"/>
          <w:lang w:eastAsia="uk-UA"/>
        </w:rPr>
        <w:t>6. Обставини непереборної сили.</w:t>
      </w:r>
    </w:p>
    <w:p w14:paraId="39F2D79C" w14:textId="77777777" w:rsidR="006A6B72" w:rsidRPr="00A51BA9" w:rsidRDefault="006A6B72" w:rsidP="006A6B72">
      <w:pPr>
        <w:ind w:firstLine="709"/>
        <w:jc w:val="both"/>
        <w:rPr>
          <w:sz w:val="22"/>
        </w:rPr>
      </w:pPr>
      <w:r w:rsidRPr="00A51BA9">
        <w:rPr>
          <w:sz w:val="22"/>
        </w:rPr>
        <w:t>6.1. 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укладання Договору та виникли поза волею Сторін (аварія, катастрофа, стихійне лихо, епідемія, епізоотія, війна і військові дії, пожежа, землетрус, повінь, блокада, страйк, дії урядів). Строк виконання зобов'язань відкладається на строк дії таких обставин.</w:t>
      </w:r>
    </w:p>
    <w:p w14:paraId="34464481" w14:textId="77777777" w:rsidR="006A6B72" w:rsidRPr="00A51BA9" w:rsidRDefault="006A6B72" w:rsidP="006A6B72">
      <w:pPr>
        <w:ind w:firstLine="709"/>
        <w:jc w:val="both"/>
        <w:rPr>
          <w:sz w:val="22"/>
        </w:rPr>
      </w:pPr>
      <w:r w:rsidRPr="00A51BA9">
        <w:rPr>
          <w:sz w:val="22"/>
        </w:rPr>
        <w:t>6.2. Сторона, що не може виконувати зобов’язання за цим Договором унаслідок дії обставин непереборної сили, повинна не пізніше ніж протягом 3-х (трьох) днів з моменту їх виникнення письмово повідомити про це іншу Сторону у письмовій формі. Наслідком не повідомлення, чи порушення строку повідомлення про обставини непереборної сили, є втрата такою Стороною права посилатися на дії обставин непереборної сили, як на причину невиконання чи порушення строків виконання зобов’язань.</w:t>
      </w:r>
    </w:p>
    <w:p w14:paraId="06BED19F" w14:textId="77777777" w:rsidR="006A6B72" w:rsidRPr="00A51BA9" w:rsidRDefault="006A6B72" w:rsidP="006A6B72">
      <w:pPr>
        <w:ind w:firstLine="709"/>
        <w:jc w:val="both"/>
        <w:rPr>
          <w:sz w:val="22"/>
        </w:rPr>
      </w:pPr>
      <w:r w:rsidRPr="00A51BA9">
        <w:rPr>
          <w:sz w:val="22"/>
        </w:rPr>
        <w:t>6.3. Доказом виникнення обставин непереборної сили та строку їх дії є відповідні документи, які видаються органами Торгово-промислової палати України або організацією, на яку покладені обов'язки по ліквідації таких обставин.</w:t>
      </w:r>
    </w:p>
    <w:p w14:paraId="617C828C" w14:textId="77777777" w:rsidR="006A6B72" w:rsidRPr="00A51BA9" w:rsidRDefault="006A6B72" w:rsidP="006A6B72">
      <w:pPr>
        <w:ind w:firstLine="709"/>
        <w:jc w:val="both"/>
        <w:rPr>
          <w:sz w:val="22"/>
        </w:rPr>
      </w:pPr>
      <w:r w:rsidRPr="00A51BA9">
        <w:rPr>
          <w:sz w:val="22"/>
        </w:rPr>
        <w:t>6.4. У разі, коли строк дії обставин непереборної сили продовжується більше ніж 30 днів, кожна із Сторін в установленому порядку має право розірвати цей Договір.</w:t>
      </w:r>
    </w:p>
    <w:p w14:paraId="00A92123" w14:textId="77777777" w:rsidR="006A6B72" w:rsidRPr="00A51BA9" w:rsidRDefault="006A6B72" w:rsidP="006A6B72">
      <w:pPr>
        <w:ind w:firstLine="709"/>
        <w:jc w:val="both"/>
        <w:rPr>
          <w:b/>
          <w:bCs/>
          <w:sz w:val="22"/>
          <w:lang w:eastAsia="uk-UA"/>
        </w:rPr>
      </w:pPr>
    </w:p>
    <w:p w14:paraId="7368DAE2" w14:textId="77777777" w:rsidR="006A6B72" w:rsidRPr="00A51BA9" w:rsidRDefault="006A6B72" w:rsidP="006A6B72">
      <w:pPr>
        <w:jc w:val="center"/>
        <w:rPr>
          <w:b/>
          <w:bCs/>
          <w:sz w:val="22"/>
          <w:lang w:eastAsia="uk-UA"/>
        </w:rPr>
      </w:pPr>
      <w:r w:rsidRPr="00A51BA9">
        <w:rPr>
          <w:b/>
          <w:bCs/>
          <w:sz w:val="22"/>
          <w:lang w:eastAsia="uk-UA"/>
        </w:rPr>
        <w:t>7 . Урегулювання спорів.</w:t>
      </w:r>
    </w:p>
    <w:p w14:paraId="18A1FF86" w14:textId="77777777" w:rsidR="006A6B72" w:rsidRPr="00A51BA9" w:rsidRDefault="006A6B72" w:rsidP="006A6B72">
      <w:pPr>
        <w:pStyle w:val="afe"/>
        <w:tabs>
          <w:tab w:val="left" w:pos="1260"/>
        </w:tabs>
        <w:ind w:firstLine="700"/>
        <w:jc w:val="both"/>
        <w:rPr>
          <w:sz w:val="22"/>
          <w:szCs w:val="22"/>
        </w:rPr>
      </w:pPr>
      <w:r w:rsidRPr="00A51BA9">
        <w:rPr>
          <w:sz w:val="22"/>
          <w:szCs w:val="22"/>
        </w:rPr>
        <w:t>7.1. Спори і розбіжності, що виникли між Сторонами в ході виконання Договору, вирішуються шляхом переговорів.</w:t>
      </w:r>
    </w:p>
    <w:p w14:paraId="19D47A98" w14:textId="77777777" w:rsidR="006A6B72" w:rsidRPr="00A51BA9" w:rsidRDefault="006A6B72" w:rsidP="006A6B72">
      <w:pPr>
        <w:pStyle w:val="afe"/>
        <w:tabs>
          <w:tab w:val="left" w:pos="1260"/>
        </w:tabs>
        <w:ind w:firstLine="700"/>
        <w:jc w:val="both"/>
        <w:rPr>
          <w:sz w:val="22"/>
          <w:szCs w:val="22"/>
        </w:rPr>
      </w:pPr>
      <w:r w:rsidRPr="00A51BA9">
        <w:rPr>
          <w:sz w:val="22"/>
          <w:szCs w:val="22"/>
        </w:rPr>
        <w:t>7.2. У випадках неможливості досягнення згоди шляхом переговорів, спір передається на вирішення господарського суду і розглядається в установленому порядку згідно з чинним законодавством  України.</w:t>
      </w:r>
    </w:p>
    <w:p w14:paraId="076FD491" w14:textId="77777777" w:rsidR="006A6B72" w:rsidRPr="00A51BA9" w:rsidRDefault="006A6B72" w:rsidP="006A6B72">
      <w:pPr>
        <w:jc w:val="center"/>
        <w:rPr>
          <w:b/>
          <w:bCs/>
          <w:sz w:val="22"/>
          <w:lang w:eastAsia="uk-UA"/>
        </w:rPr>
      </w:pPr>
    </w:p>
    <w:p w14:paraId="683A6CC1" w14:textId="77777777" w:rsidR="006A6B72" w:rsidRPr="00A51BA9" w:rsidRDefault="006A6B72" w:rsidP="006A6B72">
      <w:pPr>
        <w:jc w:val="center"/>
        <w:outlineLvl w:val="0"/>
        <w:rPr>
          <w:b/>
          <w:bCs/>
          <w:sz w:val="22"/>
          <w:lang w:eastAsia="uk-UA"/>
        </w:rPr>
      </w:pPr>
      <w:r w:rsidRPr="00A51BA9">
        <w:rPr>
          <w:b/>
          <w:bCs/>
          <w:sz w:val="22"/>
          <w:lang w:eastAsia="uk-UA"/>
        </w:rPr>
        <w:lastRenderedPageBreak/>
        <w:t>8. Зміни умов Договору та підстави розірвання Договору.</w:t>
      </w:r>
    </w:p>
    <w:p w14:paraId="246B1D27" w14:textId="77777777" w:rsidR="006A6B72" w:rsidRPr="00A51BA9" w:rsidRDefault="006A6B72" w:rsidP="006A6B72">
      <w:pPr>
        <w:ind w:firstLine="540"/>
        <w:jc w:val="both"/>
        <w:rPr>
          <w:sz w:val="22"/>
          <w:lang w:eastAsia="uk-UA"/>
        </w:rPr>
      </w:pPr>
      <w:r w:rsidRPr="00A51BA9">
        <w:rPr>
          <w:bCs/>
          <w:sz w:val="22"/>
          <w:lang w:eastAsia="uk-UA"/>
        </w:rPr>
        <w:t>8</w:t>
      </w:r>
      <w:r w:rsidRPr="00A51BA9">
        <w:rPr>
          <w:sz w:val="22"/>
          <w:lang w:eastAsia="uk-UA"/>
        </w:rPr>
        <w:t>.1. Якщо Виконавець в місячний строк не приступив  до виконання вишукувальних робіт за Договором, або виконує настільки повільно, що закінчення у строк стає явно неможливим,  Замовник має право відмовитися від Договору та вимагати відшкодування збитків.</w:t>
      </w:r>
    </w:p>
    <w:p w14:paraId="3C4A305E" w14:textId="77777777" w:rsidR="006A6B72" w:rsidRPr="00A51BA9" w:rsidRDefault="006A6B72" w:rsidP="006A6B72">
      <w:pPr>
        <w:ind w:firstLine="540"/>
        <w:jc w:val="both"/>
        <w:rPr>
          <w:sz w:val="22"/>
          <w:lang w:eastAsia="uk-UA"/>
        </w:rPr>
      </w:pPr>
      <w:r w:rsidRPr="00A51BA9">
        <w:rPr>
          <w:sz w:val="22"/>
          <w:lang w:eastAsia="uk-UA"/>
        </w:rPr>
        <w:t>8.2. У випадку порушення Виконавцем умов Договору Замовник має право розірвати Договір із стягненням усіх збитків, що виникли.</w:t>
      </w:r>
    </w:p>
    <w:p w14:paraId="052E5FC4" w14:textId="77777777" w:rsidR="006A6B72" w:rsidRPr="00A51BA9" w:rsidRDefault="006A6B72" w:rsidP="006A6B72">
      <w:pPr>
        <w:ind w:firstLine="540"/>
        <w:jc w:val="both"/>
        <w:rPr>
          <w:sz w:val="22"/>
          <w:lang w:eastAsia="uk-UA"/>
        </w:rPr>
      </w:pPr>
      <w:r w:rsidRPr="00A51BA9">
        <w:rPr>
          <w:sz w:val="22"/>
          <w:lang w:eastAsia="uk-UA"/>
        </w:rPr>
        <w:t xml:space="preserve">8.3. Замовник має право у будь–який час до закінчення вишукувальних робіт розірвати Договір, попередивши про це Виконавця за 10 днів та виплативши Виконавцю плату за фактично виконану частину вишукувальних робіт. </w:t>
      </w:r>
    </w:p>
    <w:p w14:paraId="5F1C9EF8" w14:textId="77777777" w:rsidR="006A6B72" w:rsidRPr="00A51BA9" w:rsidRDefault="006A6B72" w:rsidP="006A6B72">
      <w:pPr>
        <w:shd w:val="clear" w:color="auto" w:fill="FFFFFF"/>
        <w:tabs>
          <w:tab w:val="left" w:pos="1328"/>
          <w:tab w:val="left" w:pos="1440"/>
        </w:tabs>
        <w:ind w:right="79" w:firstLine="540"/>
        <w:jc w:val="both"/>
        <w:rPr>
          <w:spacing w:val="-6"/>
          <w:sz w:val="22"/>
          <w:lang w:eastAsia="uk-UA"/>
        </w:rPr>
      </w:pPr>
      <w:r w:rsidRPr="00A51BA9">
        <w:rPr>
          <w:spacing w:val="-6"/>
          <w:sz w:val="22"/>
          <w:lang w:eastAsia="uk-UA"/>
        </w:rPr>
        <w:t>8.4.  Зміни та доповнення в цей Договір (крім змін, які передбачають збільшення вартості, визначеної в п. 2.1. Договору) можуть бути внесені за взаємною згодою Сторін, що оформляється додатковою угодою до цього Договору.</w:t>
      </w:r>
    </w:p>
    <w:p w14:paraId="680B75D8" w14:textId="77777777" w:rsidR="006A6B72" w:rsidRPr="00A51BA9" w:rsidRDefault="006A6B72" w:rsidP="006A6B72">
      <w:pPr>
        <w:pStyle w:val="afc"/>
        <w:ind w:right="-55" w:firstLine="0"/>
        <w:rPr>
          <w:sz w:val="22"/>
          <w:szCs w:val="22"/>
        </w:rPr>
      </w:pPr>
      <w:r w:rsidRPr="00A51BA9">
        <w:rPr>
          <w:sz w:val="22"/>
          <w:szCs w:val="22"/>
        </w:rPr>
        <w:t>9. Антикорупційне застереження.</w:t>
      </w:r>
    </w:p>
    <w:p w14:paraId="1AB4D2F0" w14:textId="77777777" w:rsidR="006A6B72" w:rsidRPr="00A51BA9" w:rsidRDefault="006A6B72" w:rsidP="006A6B72">
      <w:pPr>
        <w:pStyle w:val="afc"/>
        <w:ind w:right="-55" w:firstLine="0"/>
        <w:rPr>
          <w:sz w:val="22"/>
          <w:szCs w:val="22"/>
          <w:u w:val="single"/>
        </w:rPr>
      </w:pPr>
    </w:p>
    <w:p w14:paraId="260CF125" w14:textId="77777777" w:rsidR="006A6B72" w:rsidRPr="00A51BA9" w:rsidRDefault="006A6B72" w:rsidP="006A6B72">
      <w:pPr>
        <w:ind w:firstLine="540"/>
        <w:jc w:val="both"/>
        <w:rPr>
          <w:sz w:val="22"/>
        </w:rPr>
      </w:pPr>
      <w:r w:rsidRPr="00A51BA9">
        <w:rPr>
          <w:sz w:val="22"/>
        </w:rPr>
        <w:t>9.1. При виконанні своїх зобов’язань за цим Договором, Сторони, їх афілійовані особи, працівники або посередники не виплачують, не пропонують виплатити і не дозволяють виплату будь-яких грошових коштів або передачу цінностей, прямо або опосередковано, будь-яким особам, для впливу на дії чи рішення цих осіб з метою отримати які-небудь неправомірні переваги чи на інші неправомірні цілі.</w:t>
      </w:r>
    </w:p>
    <w:p w14:paraId="598BD582" w14:textId="77777777" w:rsidR="006A6B72" w:rsidRPr="00A51BA9" w:rsidRDefault="006A6B72" w:rsidP="006A6B72">
      <w:pPr>
        <w:ind w:firstLine="540"/>
        <w:jc w:val="both"/>
        <w:rPr>
          <w:sz w:val="22"/>
        </w:rPr>
      </w:pPr>
      <w:r w:rsidRPr="00A51BA9">
        <w:rPr>
          <w:sz w:val="22"/>
        </w:rPr>
        <w:t xml:space="preserve">При виконанні своїх зобов’язань за цим Договором, Сторони, їх афілійовані особи, працівники або посередники не здійснюють дії, що кваліфікуються законодавством, як дача/отримання </w:t>
      </w:r>
      <w:proofErr w:type="spellStart"/>
      <w:r w:rsidRPr="00A51BA9">
        <w:rPr>
          <w:sz w:val="22"/>
        </w:rPr>
        <w:t>хабара</w:t>
      </w:r>
      <w:proofErr w:type="spellEnd"/>
      <w:r w:rsidRPr="00A51BA9">
        <w:rPr>
          <w:sz w:val="22"/>
        </w:rPr>
        <w:t>, комерційний підкуп, а також дії, що порушують вимоги законодавства України та міжнародних актів про протидію легалізації (відмиванню) доходів, одержаних злочинним шляхом.</w:t>
      </w:r>
    </w:p>
    <w:p w14:paraId="648AB77D" w14:textId="77777777" w:rsidR="006A6B72" w:rsidRPr="00A51BA9" w:rsidRDefault="006A6B72" w:rsidP="006A6B72">
      <w:pPr>
        <w:ind w:firstLine="540"/>
        <w:jc w:val="both"/>
        <w:rPr>
          <w:sz w:val="22"/>
        </w:rPr>
      </w:pPr>
      <w:r w:rsidRPr="00A51BA9">
        <w:rPr>
          <w:sz w:val="22"/>
        </w:rPr>
        <w:t>Кожна із Сторін цього Договору відмовляється від стимулювання будь-яким чином працівників іншої Сторони, в тому числі шляхом надання грошових сум, подарунків, безоплатного виконання на їх адресу робіт (послуг) та іншими, не пойменованими у цьому пункті способами, що ставить працівника в певну залежність і спрямованого на забезпечення виконання цим працівником будь-яких дій на користь стимулюючої його Сторони.</w:t>
      </w:r>
    </w:p>
    <w:p w14:paraId="38AE1964" w14:textId="77777777" w:rsidR="006A6B72" w:rsidRPr="00A51BA9" w:rsidRDefault="006A6B72" w:rsidP="006A6B72">
      <w:pPr>
        <w:tabs>
          <w:tab w:val="left" w:pos="2880"/>
          <w:tab w:val="center" w:pos="4677"/>
          <w:tab w:val="right" w:pos="9355"/>
        </w:tabs>
        <w:ind w:firstLine="540"/>
        <w:jc w:val="both"/>
        <w:rPr>
          <w:sz w:val="22"/>
        </w:rPr>
      </w:pPr>
      <w:r w:rsidRPr="00A51BA9">
        <w:rPr>
          <w:sz w:val="22"/>
        </w:rPr>
        <w:t>Під діями працівника, здійснюваними на користь стимулюючої його Сторони, розуміються:</w:t>
      </w:r>
    </w:p>
    <w:p w14:paraId="0A10E926" w14:textId="77777777" w:rsidR="006A6B72" w:rsidRPr="00A51BA9" w:rsidRDefault="006A6B72" w:rsidP="006A6B72">
      <w:pPr>
        <w:numPr>
          <w:ilvl w:val="0"/>
          <w:numId w:val="43"/>
        </w:numPr>
        <w:spacing w:after="0" w:line="240" w:lineRule="auto"/>
        <w:ind w:left="0" w:firstLine="540"/>
        <w:jc w:val="both"/>
        <w:rPr>
          <w:sz w:val="22"/>
        </w:rPr>
      </w:pPr>
      <w:r w:rsidRPr="00A51BA9">
        <w:rPr>
          <w:sz w:val="22"/>
        </w:rPr>
        <w:t>надання невиправданих переваг у порівнянні з іншими контрагентами;</w:t>
      </w:r>
    </w:p>
    <w:p w14:paraId="45CD05C9" w14:textId="77777777" w:rsidR="006A6B72" w:rsidRPr="00A51BA9" w:rsidRDefault="006A6B72" w:rsidP="006A6B72">
      <w:pPr>
        <w:numPr>
          <w:ilvl w:val="0"/>
          <w:numId w:val="43"/>
        </w:numPr>
        <w:spacing w:after="0" w:line="240" w:lineRule="auto"/>
        <w:ind w:left="0" w:firstLine="540"/>
        <w:jc w:val="both"/>
        <w:rPr>
          <w:sz w:val="22"/>
        </w:rPr>
      </w:pPr>
      <w:r w:rsidRPr="00A51BA9">
        <w:rPr>
          <w:sz w:val="22"/>
        </w:rPr>
        <w:t>надання будь-яких гарантій;</w:t>
      </w:r>
    </w:p>
    <w:p w14:paraId="6563C596" w14:textId="77777777" w:rsidR="006A6B72" w:rsidRPr="00A51BA9" w:rsidRDefault="006A6B72" w:rsidP="006A6B72">
      <w:pPr>
        <w:numPr>
          <w:ilvl w:val="0"/>
          <w:numId w:val="43"/>
        </w:numPr>
        <w:spacing w:after="0" w:line="240" w:lineRule="auto"/>
        <w:ind w:left="0" w:firstLine="540"/>
        <w:jc w:val="both"/>
        <w:rPr>
          <w:sz w:val="22"/>
        </w:rPr>
      </w:pPr>
      <w:r w:rsidRPr="00A51BA9">
        <w:rPr>
          <w:sz w:val="22"/>
        </w:rPr>
        <w:t>прискорення існуючих процедур;</w:t>
      </w:r>
    </w:p>
    <w:p w14:paraId="3F9FF5F7" w14:textId="77777777" w:rsidR="006A6B72" w:rsidRPr="00A51BA9" w:rsidRDefault="006A6B72" w:rsidP="006A6B72">
      <w:pPr>
        <w:numPr>
          <w:ilvl w:val="0"/>
          <w:numId w:val="43"/>
        </w:numPr>
        <w:spacing w:after="0" w:line="240" w:lineRule="auto"/>
        <w:ind w:left="0" w:firstLine="540"/>
        <w:jc w:val="both"/>
        <w:rPr>
          <w:sz w:val="22"/>
        </w:rPr>
      </w:pPr>
      <w:r w:rsidRPr="00A51BA9">
        <w:rPr>
          <w:sz w:val="22"/>
        </w:rPr>
        <w:t>інші дії, що виконуються працівником в рамках своїх посадових обов’язків, але йдуть врозріз з принципами прозорості та відкритості взаємин між Сторонами.</w:t>
      </w:r>
    </w:p>
    <w:p w14:paraId="76ABE2D6" w14:textId="77777777" w:rsidR="006A6B72" w:rsidRPr="00A51BA9" w:rsidRDefault="006A6B72" w:rsidP="006A6B72">
      <w:pPr>
        <w:ind w:firstLine="540"/>
        <w:jc w:val="both"/>
        <w:rPr>
          <w:sz w:val="22"/>
        </w:rPr>
      </w:pPr>
      <w:r w:rsidRPr="00A51BA9">
        <w:rPr>
          <w:sz w:val="22"/>
        </w:rPr>
        <w:t>9.2. У разі виникнення у Сторони підозр, що відбулося або може відбутися порушення будь-яких антикорупційних умов, відповідна Сторона зобов'язується повідомити іншу Сторону у письмовій формі. Після письмового повідомлення, відповідна Сторона має право призупинити виконання зобов’язань за цим Договором до отримання підтвердження, що порушення не відбулося або не відбудеться. Це підтвердження повинно бути надіслане протягом 5 (п’яти) робочих днів з дати направлення письмового повідомлення.</w:t>
      </w:r>
    </w:p>
    <w:p w14:paraId="3B2A3157" w14:textId="77777777" w:rsidR="006A6B72" w:rsidRPr="00A51BA9" w:rsidRDefault="006A6B72" w:rsidP="006A6B72">
      <w:pPr>
        <w:ind w:firstLine="540"/>
        <w:jc w:val="both"/>
        <w:rPr>
          <w:sz w:val="22"/>
        </w:rPr>
      </w:pPr>
      <w:r w:rsidRPr="00A51BA9">
        <w:rPr>
          <w:sz w:val="22"/>
        </w:rPr>
        <w:t xml:space="preserve">У письмовому повідомленні Сторона зобов’язана послатися на факти або надати матеріали, що достовірно підтверджують або дають підставу припускати, що відбулося або може відбутися порушення будь-яких положень цих умов контрагентом, його афілійованими особами, працівниками або посередниками виражається в діях, які кваліфікуються відповідним законодавством, як дача або </w:t>
      </w:r>
      <w:r w:rsidRPr="00A51BA9">
        <w:rPr>
          <w:sz w:val="22"/>
        </w:rPr>
        <w:lastRenderedPageBreak/>
        <w:t xml:space="preserve">одержання </w:t>
      </w:r>
      <w:proofErr w:type="spellStart"/>
      <w:r w:rsidRPr="00A51BA9">
        <w:rPr>
          <w:sz w:val="22"/>
        </w:rPr>
        <w:t>хабара</w:t>
      </w:r>
      <w:proofErr w:type="spellEnd"/>
      <w:r w:rsidRPr="00A51BA9">
        <w:rPr>
          <w:sz w:val="22"/>
        </w:rPr>
        <w:t>, комерційний підкуп, а також діях, що порушують вимоги законодавства України та міжнародних актів про протидію легалізації доходів, отриманих злочинним шляхом.</w:t>
      </w:r>
    </w:p>
    <w:p w14:paraId="5CB3AB59" w14:textId="77777777" w:rsidR="006A6B72" w:rsidRPr="00A51BA9" w:rsidRDefault="006A6B72" w:rsidP="006A6B72">
      <w:pPr>
        <w:ind w:firstLine="540"/>
        <w:jc w:val="both"/>
        <w:rPr>
          <w:sz w:val="22"/>
        </w:rPr>
      </w:pPr>
      <w:r w:rsidRPr="00A51BA9">
        <w:rPr>
          <w:sz w:val="22"/>
        </w:rPr>
        <w:t>9.3. Сторони цього Договору визнають проведення процедур щодо запобігання корупції і контролюють їх дотримання. При цьому Сторони докладають розумні зусилля, щоб мінімізувати ризик ділових відносин з контрагентами, які можуть бути залучені в корупційну діяльність, а також надають взаємне сприяння один одному в цілях запобігання корупції. При цьому Сторони забезпечують реалізацію процедур з проведення перевірок з метою запобігання ризиків залучення Сторін у корупційну діяльність.</w:t>
      </w:r>
    </w:p>
    <w:p w14:paraId="73C15FE1" w14:textId="77777777" w:rsidR="006A6B72" w:rsidRPr="00A51BA9" w:rsidRDefault="006A6B72" w:rsidP="006A6B72">
      <w:pPr>
        <w:ind w:firstLine="540"/>
        <w:jc w:val="both"/>
        <w:rPr>
          <w:sz w:val="22"/>
        </w:rPr>
      </w:pPr>
      <w:r w:rsidRPr="00A51BA9">
        <w:rPr>
          <w:sz w:val="22"/>
        </w:rPr>
        <w:t xml:space="preserve">9.4. З метою проведення антикорупційних перевірок Виконавець зобов’язується протягом 5 (п’яти) робочих днів з моменту укладення цього Договору, а також у будь-який час протягом дії цього Договору за письмовим запитом Замовника надати Замовнику інформацію про ланцюжок власників Виконавця, включаючи </w:t>
      </w:r>
      <w:proofErr w:type="spellStart"/>
      <w:r w:rsidRPr="00A51BA9">
        <w:rPr>
          <w:sz w:val="22"/>
        </w:rPr>
        <w:t>вигодонабувачів</w:t>
      </w:r>
      <w:proofErr w:type="spellEnd"/>
      <w:r w:rsidRPr="00A51BA9">
        <w:rPr>
          <w:sz w:val="22"/>
        </w:rPr>
        <w:t xml:space="preserve"> (у тому числі, кінцевих) за формою згідно з Додатком №6 до цього Договору з додаванням підтверджуючих документів (далі - Інформація).</w:t>
      </w:r>
    </w:p>
    <w:p w14:paraId="5C881FD1" w14:textId="77777777" w:rsidR="006A6B72" w:rsidRPr="00A51BA9" w:rsidRDefault="006A6B72" w:rsidP="006A6B72">
      <w:pPr>
        <w:ind w:firstLine="540"/>
        <w:jc w:val="both"/>
        <w:rPr>
          <w:sz w:val="22"/>
        </w:rPr>
      </w:pPr>
      <w:r w:rsidRPr="00A51BA9">
        <w:rPr>
          <w:sz w:val="22"/>
        </w:rPr>
        <w:t xml:space="preserve">У разі змін у ланцюжку власників Виконавця, включаючи </w:t>
      </w:r>
      <w:proofErr w:type="spellStart"/>
      <w:r w:rsidRPr="00A51BA9">
        <w:rPr>
          <w:sz w:val="22"/>
        </w:rPr>
        <w:t>вигодонабувачів</w:t>
      </w:r>
      <w:proofErr w:type="spellEnd"/>
      <w:r w:rsidRPr="00A51BA9">
        <w:rPr>
          <w:sz w:val="22"/>
        </w:rPr>
        <w:t xml:space="preserve">  (у тому числі, кінцевих) та (або) у виконавчих органах Виконавець зобов’язується протягом 5 (п’яти) робочих днів з дати внесення таких змін надати відповідну інформацію Замовнику.</w:t>
      </w:r>
    </w:p>
    <w:p w14:paraId="6D39701C" w14:textId="77777777" w:rsidR="006A6B72" w:rsidRPr="00A51BA9" w:rsidRDefault="006A6B72" w:rsidP="006A6B72">
      <w:pPr>
        <w:ind w:firstLine="540"/>
        <w:jc w:val="both"/>
        <w:rPr>
          <w:sz w:val="22"/>
        </w:rPr>
      </w:pPr>
      <w:r w:rsidRPr="00A51BA9">
        <w:rPr>
          <w:sz w:val="22"/>
        </w:rPr>
        <w:t xml:space="preserve">Інформація надається на паперовому носії, завірена підписом належним чином уповноваженої посадової особи Виконавця, і направляється на адресу Замовника шляхом поштового відправлення з описом вкладення. Датою надання Інформації є дата отримання Замовником поштового відправлення. </w:t>
      </w:r>
    </w:p>
    <w:p w14:paraId="4F8EE48C" w14:textId="77777777" w:rsidR="006A6B72" w:rsidRPr="00A51BA9" w:rsidRDefault="006A6B72" w:rsidP="006A6B72">
      <w:pPr>
        <w:ind w:firstLine="540"/>
        <w:jc w:val="both"/>
        <w:rPr>
          <w:sz w:val="22"/>
        </w:rPr>
      </w:pPr>
      <w:r w:rsidRPr="00A51BA9">
        <w:rPr>
          <w:sz w:val="22"/>
        </w:rPr>
        <w:t>9.5. Сторони визнають, що їх можливі неправомірні дії та порушення антикорупційних умов цього Договору можуть спричинити за собою несприятливі наслідки - від зниження рейтингу надійності контрагента до істотних обмежень по взаємодії з контрагентом, аж до розірвання цього Договору.</w:t>
      </w:r>
    </w:p>
    <w:p w14:paraId="37E2AACC" w14:textId="77777777" w:rsidR="006A6B72" w:rsidRPr="00A51BA9" w:rsidRDefault="006A6B72" w:rsidP="006A6B72">
      <w:pPr>
        <w:ind w:firstLine="540"/>
        <w:jc w:val="both"/>
        <w:rPr>
          <w:sz w:val="22"/>
        </w:rPr>
      </w:pPr>
      <w:r w:rsidRPr="00A51BA9">
        <w:rPr>
          <w:sz w:val="22"/>
        </w:rPr>
        <w:t>9.6. Сторони гарантують здійснення належного розгляду за представленим в рамках виконання цього Договору фактами з дотриманням принципів конфіденційності та застосування ефективних заходів щодо усунення практичних труднощів та запобігання можливих конфліктних ситуацій.</w:t>
      </w:r>
    </w:p>
    <w:p w14:paraId="0DBF2915" w14:textId="77777777" w:rsidR="006A6B72" w:rsidRPr="00A51BA9" w:rsidRDefault="006A6B72" w:rsidP="006A6B72">
      <w:pPr>
        <w:ind w:firstLine="540"/>
        <w:jc w:val="both"/>
        <w:rPr>
          <w:sz w:val="22"/>
        </w:rPr>
      </w:pPr>
      <w:r w:rsidRPr="00A51BA9">
        <w:rPr>
          <w:sz w:val="22"/>
        </w:rPr>
        <w:t>9.7. Сторони гарантують повну конфіденційність при виконанні антикорупційних умов цього Договору, а також відсутність негативних наслідків як для Сторони Договору в цілому, так і для конкретних працівників Сторони Договору, які повідомили про факт порушень.</w:t>
      </w:r>
    </w:p>
    <w:p w14:paraId="7997BD5A" w14:textId="77777777" w:rsidR="006A6B72" w:rsidRPr="00A51BA9" w:rsidRDefault="006A6B72" w:rsidP="006A6B72">
      <w:pPr>
        <w:ind w:firstLine="540"/>
        <w:jc w:val="both"/>
        <w:rPr>
          <w:sz w:val="22"/>
        </w:rPr>
      </w:pPr>
      <w:r w:rsidRPr="00A51BA9">
        <w:rPr>
          <w:sz w:val="22"/>
        </w:rPr>
        <w:t>9.8. У разі відмови Виконавця  від надання Інформації, як визначено у цьому розділі, фактичного ненадання такої інформації, надання інформації з порушенням строків, встановлених у цьому розділі, або надання недостовірної Інформації, Замовник має право в односторонньому порядку відмовитися від виконання Договору шляхом направлення письмового повідомлення про припинення Договору. Договір припиняє свою дію через   5 (п’ять) робочих днів з моменту направлення повідомлення.</w:t>
      </w:r>
    </w:p>
    <w:p w14:paraId="4D4824C6" w14:textId="77777777" w:rsidR="006A6B72" w:rsidRPr="00A51BA9" w:rsidRDefault="006A6B72" w:rsidP="006A6B72">
      <w:pPr>
        <w:ind w:firstLine="540"/>
        <w:jc w:val="both"/>
        <w:rPr>
          <w:sz w:val="22"/>
        </w:rPr>
      </w:pPr>
      <w:r w:rsidRPr="00A51BA9">
        <w:rPr>
          <w:sz w:val="22"/>
        </w:rPr>
        <w:t xml:space="preserve">9.9. У разі надання Інформації не в повному обсязі, зазначеному у формі Додатку №6 до цього Договору Замовник має право направити повторний запит про надання Інформації за вказаною формою з метою доповнення відсутньої інформації із зазначенням строків її надання. У разі неподання такої інформації, порушення строків її надання, а також надання недостовірної інформації Замовник має право в односторонньому порядку відмовитися від виконання Договору шляхом направлення письмового повідомлення про припинення Договору.  Договір припиняє свою дію  через  5 (п’ять) робочих днів з моменту направлення повідомлення. </w:t>
      </w:r>
    </w:p>
    <w:p w14:paraId="63B79C2A" w14:textId="77777777" w:rsidR="006A6B72" w:rsidRPr="00A51BA9" w:rsidRDefault="006A6B72" w:rsidP="006A6B72">
      <w:pPr>
        <w:ind w:firstLine="540"/>
        <w:jc w:val="both"/>
        <w:rPr>
          <w:sz w:val="22"/>
        </w:rPr>
      </w:pPr>
      <w:r w:rsidRPr="00A51BA9">
        <w:rPr>
          <w:sz w:val="22"/>
        </w:rPr>
        <w:t>9.10. Зазначене у цьому розділі  антикорупційне застереження є істотною умовою цього Договору відповідно до частини 1 ст.638 ЦК України.</w:t>
      </w:r>
    </w:p>
    <w:p w14:paraId="15EEE81A" w14:textId="77777777" w:rsidR="006A6B72" w:rsidRPr="00A51BA9" w:rsidRDefault="006A6B72" w:rsidP="006A6B72">
      <w:pPr>
        <w:shd w:val="clear" w:color="auto" w:fill="FFFFFF"/>
        <w:ind w:right="17"/>
        <w:jc w:val="center"/>
        <w:outlineLvl w:val="0"/>
        <w:rPr>
          <w:b/>
          <w:bCs/>
          <w:spacing w:val="-1"/>
          <w:sz w:val="22"/>
        </w:rPr>
      </w:pPr>
      <w:r w:rsidRPr="00A51BA9">
        <w:rPr>
          <w:b/>
          <w:bCs/>
          <w:spacing w:val="-1"/>
          <w:sz w:val="22"/>
        </w:rPr>
        <w:lastRenderedPageBreak/>
        <w:t>10. Строк дії Договору.</w:t>
      </w:r>
    </w:p>
    <w:p w14:paraId="094AF60E" w14:textId="77777777" w:rsidR="006A6B72" w:rsidRPr="00A51BA9" w:rsidRDefault="006A6B72" w:rsidP="006A6B72">
      <w:pPr>
        <w:shd w:val="clear" w:color="auto" w:fill="FFFFFF"/>
        <w:ind w:right="18" w:firstLine="540"/>
        <w:jc w:val="both"/>
        <w:rPr>
          <w:sz w:val="22"/>
        </w:rPr>
      </w:pPr>
      <w:r w:rsidRPr="00A51BA9">
        <w:rPr>
          <w:sz w:val="22"/>
          <w:lang w:eastAsia="uk-UA"/>
        </w:rPr>
        <w:t>10. Договір набирає чинності з дати його підписання уповноваженими представниками Сторін та скріплення його  печатками Сторін (за наявності) і діє до повного виконання Сторонами  зобов’язань.</w:t>
      </w:r>
    </w:p>
    <w:p w14:paraId="1BCE2AF0" w14:textId="77777777" w:rsidR="006A6B72" w:rsidRPr="00A51BA9" w:rsidRDefault="006A6B72" w:rsidP="006A6B72">
      <w:pPr>
        <w:shd w:val="clear" w:color="auto" w:fill="FFFFFF"/>
        <w:tabs>
          <w:tab w:val="left" w:pos="1328"/>
        </w:tabs>
        <w:ind w:left="7" w:right="79"/>
        <w:jc w:val="both"/>
        <w:rPr>
          <w:spacing w:val="-18"/>
          <w:sz w:val="22"/>
          <w:lang w:eastAsia="uk-UA"/>
        </w:rPr>
      </w:pPr>
    </w:p>
    <w:p w14:paraId="4F520756" w14:textId="77777777" w:rsidR="006A6B72" w:rsidRPr="00A51BA9" w:rsidRDefault="006A6B72" w:rsidP="006A6B72">
      <w:pPr>
        <w:jc w:val="center"/>
        <w:rPr>
          <w:b/>
          <w:bCs/>
          <w:sz w:val="22"/>
          <w:lang w:eastAsia="uk-UA"/>
        </w:rPr>
      </w:pPr>
      <w:r w:rsidRPr="00A51BA9">
        <w:rPr>
          <w:b/>
          <w:bCs/>
          <w:sz w:val="22"/>
          <w:lang w:eastAsia="uk-UA"/>
        </w:rPr>
        <w:t>11. Інші умови Договору.</w:t>
      </w:r>
    </w:p>
    <w:p w14:paraId="18F05964" w14:textId="77777777" w:rsidR="006A6B72" w:rsidRPr="00A51BA9" w:rsidRDefault="006A6B72" w:rsidP="006A6B72">
      <w:pPr>
        <w:shd w:val="clear" w:color="auto" w:fill="FFFFFF"/>
        <w:tabs>
          <w:tab w:val="left" w:pos="1260"/>
        </w:tabs>
        <w:ind w:left="11" w:right="23" w:firstLine="529"/>
        <w:jc w:val="both"/>
        <w:rPr>
          <w:sz w:val="22"/>
        </w:rPr>
      </w:pPr>
      <w:r w:rsidRPr="00A51BA9">
        <w:rPr>
          <w:sz w:val="22"/>
          <w:lang w:eastAsia="uk-UA"/>
        </w:rPr>
        <w:t xml:space="preserve">11.1. </w:t>
      </w:r>
      <w:r w:rsidRPr="00A51BA9">
        <w:rPr>
          <w:sz w:val="22"/>
        </w:rPr>
        <w:t>Сторони визнають обмін інформацією, в межах виконання цього Договору, конфіденційною та беруть зобов’язання зберігати конфіденційність, не надавати конфіденційну інформацію третім особам без попередньої письмової згоди іншої Сторони.</w:t>
      </w:r>
    </w:p>
    <w:p w14:paraId="57A2216D" w14:textId="77777777" w:rsidR="006A6B72" w:rsidRPr="00A51BA9" w:rsidRDefault="006A6B72" w:rsidP="006A6B72">
      <w:pPr>
        <w:tabs>
          <w:tab w:val="left" w:pos="1260"/>
        </w:tabs>
        <w:ind w:firstLine="540"/>
        <w:jc w:val="both"/>
        <w:rPr>
          <w:sz w:val="22"/>
          <w:lang w:eastAsia="uk-UA"/>
        </w:rPr>
      </w:pPr>
      <w:r w:rsidRPr="00A51BA9">
        <w:rPr>
          <w:sz w:val="22"/>
          <w:lang w:eastAsia="uk-UA"/>
        </w:rPr>
        <w:t>11.2. У випадках, не передбачених Договором, Сторони керуються чинним законодавством України.</w:t>
      </w:r>
    </w:p>
    <w:p w14:paraId="01E9331C" w14:textId="77777777" w:rsidR="006A6B72" w:rsidRPr="00A51BA9" w:rsidRDefault="006A6B72" w:rsidP="006A6B72">
      <w:pPr>
        <w:shd w:val="clear" w:color="auto" w:fill="FFFFFF"/>
        <w:tabs>
          <w:tab w:val="left" w:pos="1260"/>
        </w:tabs>
        <w:ind w:left="11" w:right="23" w:firstLine="529"/>
        <w:jc w:val="both"/>
        <w:rPr>
          <w:sz w:val="22"/>
          <w:lang w:eastAsia="uk-UA"/>
        </w:rPr>
      </w:pPr>
      <w:r w:rsidRPr="00A51BA9">
        <w:rPr>
          <w:sz w:val="22"/>
          <w:lang w:eastAsia="uk-UA"/>
        </w:rPr>
        <w:t>11.3. Усі додатки та додаткові угоди до цього Договору, оформлені письмово, підписані Сторонами та скріплені печатками, є невід’ємними частинами цього Договору.</w:t>
      </w:r>
    </w:p>
    <w:p w14:paraId="6A5A6AD9" w14:textId="77777777" w:rsidR="006A6B72" w:rsidRPr="00A51BA9" w:rsidRDefault="006A6B72" w:rsidP="006A6B72">
      <w:pPr>
        <w:ind w:firstLine="540"/>
        <w:jc w:val="both"/>
        <w:rPr>
          <w:sz w:val="22"/>
          <w:lang w:eastAsia="uk-UA"/>
        </w:rPr>
      </w:pPr>
      <w:r w:rsidRPr="00A51BA9">
        <w:rPr>
          <w:sz w:val="22"/>
          <w:lang w:eastAsia="uk-UA"/>
        </w:rPr>
        <w:t>11.4. Даний Договір укладений українською мовою у двох оригінальних примірниках, які мають однакову юридичну силу для кожної із Сторін.</w:t>
      </w:r>
    </w:p>
    <w:p w14:paraId="29C1F116" w14:textId="77777777" w:rsidR="006A6B72" w:rsidRPr="00A51BA9" w:rsidRDefault="006A6B72" w:rsidP="006A6B72">
      <w:pPr>
        <w:ind w:firstLine="540"/>
        <w:jc w:val="both"/>
        <w:rPr>
          <w:sz w:val="22"/>
          <w:lang w:eastAsia="uk-UA"/>
        </w:rPr>
      </w:pPr>
      <w:r w:rsidRPr="00A51BA9">
        <w:rPr>
          <w:sz w:val="22"/>
          <w:lang w:eastAsia="uk-UA"/>
        </w:rPr>
        <w:t>11.5. Після підписання даного Договору всі попередні переговори за ним, листування, попередні угоди та протоколи про наміри з питань, що так чи інакше стосуються даного Договору, втрачають юридичну силу.</w:t>
      </w:r>
    </w:p>
    <w:p w14:paraId="104A92D7" w14:textId="77777777" w:rsidR="006A6B72" w:rsidRPr="00A51BA9" w:rsidRDefault="006A6B72" w:rsidP="006A6B72">
      <w:pPr>
        <w:ind w:firstLine="540"/>
        <w:jc w:val="both"/>
        <w:rPr>
          <w:sz w:val="22"/>
          <w:lang w:eastAsia="uk-UA"/>
        </w:rPr>
      </w:pPr>
      <w:r w:rsidRPr="00A51BA9">
        <w:rPr>
          <w:sz w:val="22"/>
          <w:lang w:eastAsia="uk-UA"/>
        </w:rPr>
        <w:t>11.6. Договір, його зміст, а також усі доповнення до нього не підлягають розголошенню або використанню Сторонами без згоди іншої Сторони, крім випадків передбачених чинним законодавством України.</w:t>
      </w:r>
    </w:p>
    <w:p w14:paraId="17EFFE47" w14:textId="77777777" w:rsidR="006A6B72" w:rsidRPr="00A51BA9" w:rsidRDefault="006A6B72" w:rsidP="006A6B72">
      <w:pPr>
        <w:ind w:firstLine="540"/>
        <w:jc w:val="both"/>
        <w:rPr>
          <w:sz w:val="22"/>
          <w:lang w:eastAsia="uk-UA"/>
        </w:rPr>
      </w:pPr>
      <w:r w:rsidRPr="00A51BA9">
        <w:rPr>
          <w:sz w:val="22"/>
          <w:lang w:eastAsia="uk-UA"/>
        </w:rPr>
        <w:t>11.7. Кожна з Сторін не має права передавати свої права і обов’язки за договором третім особам без письмової згоди на це другої Сторони.</w:t>
      </w:r>
    </w:p>
    <w:p w14:paraId="6CFA97CC" w14:textId="77777777" w:rsidR="006A6B72" w:rsidRPr="00A51BA9" w:rsidRDefault="006A6B72" w:rsidP="006A6B72">
      <w:pPr>
        <w:ind w:firstLine="540"/>
        <w:jc w:val="both"/>
        <w:rPr>
          <w:sz w:val="22"/>
          <w:lang w:eastAsia="uk-UA"/>
        </w:rPr>
      </w:pPr>
      <w:r w:rsidRPr="00A51BA9">
        <w:rPr>
          <w:sz w:val="22"/>
          <w:lang w:eastAsia="uk-UA"/>
        </w:rPr>
        <w:t>11.8. При зміні адреси, банківських реквізитів Сторони повинні письмово повідомити про такі зміни іншу сторону протягом одного робочого дня з моменту зміни.</w:t>
      </w:r>
    </w:p>
    <w:p w14:paraId="649E5B2D" w14:textId="77777777" w:rsidR="006A6B72" w:rsidRPr="00A51BA9" w:rsidRDefault="006A6B72" w:rsidP="006A6B72">
      <w:pPr>
        <w:ind w:firstLine="540"/>
        <w:jc w:val="both"/>
        <w:rPr>
          <w:sz w:val="22"/>
        </w:rPr>
      </w:pPr>
      <w:r w:rsidRPr="00A51BA9">
        <w:rPr>
          <w:sz w:val="22"/>
          <w:lang w:eastAsia="uk-UA"/>
        </w:rPr>
        <w:t>11.9.</w:t>
      </w:r>
      <w:r w:rsidRPr="00A51BA9">
        <w:rPr>
          <w:sz w:val="22"/>
          <w:lang w:eastAsia="uk-UA"/>
        </w:rPr>
        <w:tab/>
        <w:t xml:space="preserve">Повноважним представником Виконавця за цим Договором є </w:t>
      </w:r>
      <w:r w:rsidRPr="00A51BA9">
        <w:rPr>
          <w:bCs/>
          <w:iCs/>
          <w:sz w:val="22"/>
        </w:rPr>
        <w:t>____________</w:t>
      </w:r>
      <w:r w:rsidRPr="00A51BA9">
        <w:rPr>
          <w:bCs/>
          <w:iCs/>
          <w:sz w:val="22"/>
        </w:rPr>
        <w:softHyphen/>
      </w:r>
      <w:r w:rsidRPr="00A51BA9">
        <w:rPr>
          <w:bCs/>
          <w:iCs/>
          <w:sz w:val="22"/>
        </w:rPr>
        <w:softHyphen/>
      </w:r>
      <w:r w:rsidRPr="00A51BA9">
        <w:rPr>
          <w:bCs/>
          <w:iCs/>
          <w:sz w:val="22"/>
        </w:rPr>
        <w:softHyphen/>
      </w:r>
      <w:r w:rsidRPr="00A51BA9">
        <w:rPr>
          <w:bCs/>
          <w:iCs/>
          <w:sz w:val="22"/>
        </w:rPr>
        <w:softHyphen/>
        <w:t>_______</w:t>
      </w:r>
      <w:r w:rsidRPr="00A51BA9">
        <w:rPr>
          <w:sz w:val="22"/>
        </w:rPr>
        <w:t xml:space="preserve"> – </w:t>
      </w:r>
      <w:proofErr w:type="spellStart"/>
      <w:r w:rsidRPr="00A51BA9">
        <w:rPr>
          <w:sz w:val="22"/>
        </w:rPr>
        <w:t>тел</w:t>
      </w:r>
      <w:proofErr w:type="spellEnd"/>
      <w:r w:rsidRPr="00A51BA9">
        <w:rPr>
          <w:sz w:val="22"/>
        </w:rPr>
        <w:t>. +38 __________</w:t>
      </w:r>
    </w:p>
    <w:p w14:paraId="2A1CC71C" w14:textId="77777777" w:rsidR="006A6B72" w:rsidRPr="00A51BA9" w:rsidRDefault="006A6B72" w:rsidP="006A6B72">
      <w:pPr>
        <w:ind w:firstLine="567"/>
        <w:jc w:val="both"/>
        <w:rPr>
          <w:sz w:val="22"/>
        </w:rPr>
      </w:pPr>
      <w:r w:rsidRPr="00A51BA9">
        <w:rPr>
          <w:sz w:val="22"/>
          <w:lang w:eastAsia="uk-UA"/>
        </w:rPr>
        <w:t>11.10.</w:t>
      </w:r>
      <w:r w:rsidRPr="00A51BA9">
        <w:rPr>
          <w:sz w:val="22"/>
          <w:lang w:eastAsia="uk-UA"/>
        </w:rPr>
        <w:tab/>
        <w:t xml:space="preserve">Повноважним представником Замовника за цим Договором є </w:t>
      </w:r>
      <w:proofErr w:type="spellStart"/>
      <w:r w:rsidRPr="00A51BA9">
        <w:rPr>
          <w:sz w:val="22"/>
          <w:lang w:eastAsia="uk-UA"/>
        </w:rPr>
        <w:t>Степанець</w:t>
      </w:r>
      <w:proofErr w:type="spellEnd"/>
      <w:r w:rsidRPr="00A51BA9">
        <w:rPr>
          <w:sz w:val="22"/>
          <w:lang w:eastAsia="uk-UA"/>
        </w:rPr>
        <w:t xml:space="preserve"> Леонід Михайлович – </w:t>
      </w:r>
      <w:proofErr w:type="spellStart"/>
      <w:r w:rsidRPr="00A51BA9">
        <w:rPr>
          <w:sz w:val="22"/>
          <w:lang w:eastAsia="uk-UA"/>
        </w:rPr>
        <w:t>тел</w:t>
      </w:r>
      <w:proofErr w:type="spellEnd"/>
      <w:r w:rsidRPr="00A51BA9">
        <w:rPr>
          <w:sz w:val="22"/>
          <w:lang w:eastAsia="uk-UA"/>
        </w:rPr>
        <w:t>. 067- 570-44-88</w:t>
      </w:r>
      <w:r w:rsidRPr="00A51BA9">
        <w:rPr>
          <w:sz w:val="22"/>
        </w:rPr>
        <w:t xml:space="preserve">. </w:t>
      </w:r>
    </w:p>
    <w:p w14:paraId="2D0F3705" w14:textId="77777777" w:rsidR="006A6B72" w:rsidRPr="00A51BA9" w:rsidRDefault="006A6B72" w:rsidP="006A6B72">
      <w:pPr>
        <w:ind w:firstLine="567"/>
        <w:jc w:val="both"/>
        <w:rPr>
          <w:sz w:val="22"/>
          <w:lang w:eastAsia="uk-UA"/>
        </w:rPr>
      </w:pPr>
      <w:r w:rsidRPr="00A51BA9">
        <w:rPr>
          <w:sz w:val="22"/>
        </w:rPr>
        <w:t xml:space="preserve">11.11. </w:t>
      </w:r>
      <w:r w:rsidRPr="00A51BA9">
        <w:rPr>
          <w:sz w:val="22"/>
          <w:lang w:eastAsia="uk-UA"/>
        </w:rPr>
        <w:t>Жодна з Сторін не має права передавати свої права  та обов’язки за Договором третій особі без письмової згоди іншої Сторони, крім випадків передбачених цим Договором.</w:t>
      </w:r>
    </w:p>
    <w:p w14:paraId="3BBE76FC" w14:textId="77777777" w:rsidR="006A6B72" w:rsidRPr="00A51BA9" w:rsidRDefault="006A6B72" w:rsidP="006A6B72">
      <w:pPr>
        <w:ind w:firstLine="567"/>
        <w:jc w:val="both"/>
        <w:rPr>
          <w:sz w:val="22"/>
        </w:rPr>
      </w:pPr>
      <w:r w:rsidRPr="00A51BA9">
        <w:rPr>
          <w:sz w:val="22"/>
        </w:rPr>
        <w:t xml:space="preserve">11.12. </w:t>
      </w:r>
      <w:r w:rsidRPr="00A51BA9">
        <w:rPr>
          <w:sz w:val="22"/>
          <w:lang w:eastAsia="uk-UA"/>
        </w:rPr>
        <w:t>Сторони зобов’язуються письмово повідомляти одна одну у випадку прийняття рішення про ліквідацію, реорганізацію або банкрутство однієї із Сторін у строк не пізніше 3-х календарних днів із дати прийняття такого рішення. У ті ж строки Сторони повідомляють одна одну про зміну поштової, юридичної адреси або банківських реквізитів</w:t>
      </w:r>
      <w:r w:rsidRPr="00A51BA9">
        <w:rPr>
          <w:sz w:val="22"/>
        </w:rPr>
        <w:t>.</w:t>
      </w:r>
    </w:p>
    <w:p w14:paraId="14E775EB" w14:textId="77777777" w:rsidR="006A6B72" w:rsidRPr="00A51BA9" w:rsidRDefault="006A6B72" w:rsidP="006A6B72">
      <w:pPr>
        <w:ind w:firstLine="540"/>
        <w:jc w:val="center"/>
        <w:rPr>
          <w:b/>
          <w:bCs/>
          <w:sz w:val="22"/>
        </w:rPr>
      </w:pPr>
    </w:p>
    <w:p w14:paraId="0EA38015" w14:textId="77777777" w:rsidR="006A6B72" w:rsidRPr="00A51BA9" w:rsidRDefault="006A6B72" w:rsidP="006A6B72">
      <w:pPr>
        <w:ind w:firstLine="540"/>
        <w:jc w:val="center"/>
        <w:rPr>
          <w:b/>
          <w:bCs/>
          <w:sz w:val="22"/>
        </w:rPr>
      </w:pPr>
    </w:p>
    <w:p w14:paraId="31755296" w14:textId="77777777" w:rsidR="006A6B72" w:rsidRPr="00A51BA9" w:rsidRDefault="006A6B72" w:rsidP="006A6B72">
      <w:pPr>
        <w:ind w:firstLine="540"/>
        <w:jc w:val="center"/>
        <w:rPr>
          <w:b/>
          <w:bCs/>
          <w:sz w:val="22"/>
        </w:rPr>
      </w:pPr>
    </w:p>
    <w:p w14:paraId="7CEE1DBA" w14:textId="77777777" w:rsidR="006A6B72" w:rsidRPr="00A51BA9" w:rsidRDefault="006A6B72" w:rsidP="006A6B72">
      <w:pPr>
        <w:ind w:firstLine="540"/>
        <w:jc w:val="center"/>
        <w:rPr>
          <w:b/>
          <w:bCs/>
          <w:sz w:val="22"/>
        </w:rPr>
      </w:pPr>
      <w:r w:rsidRPr="00A51BA9">
        <w:rPr>
          <w:b/>
          <w:bCs/>
          <w:sz w:val="22"/>
        </w:rPr>
        <w:lastRenderedPageBreak/>
        <w:t>12. Ознаки пов’язаних осіб та наслідки їх виявлення.</w:t>
      </w:r>
    </w:p>
    <w:p w14:paraId="55F77596" w14:textId="77777777" w:rsidR="006A6B72" w:rsidRPr="00A51BA9" w:rsidRDefault="006A6B72" w:rsidP="006A6B72">
      <w:pPr>
        <w:ind w:firstLine="540"/>
        <w:jc w:val="both"/>
        <w:rPr>
          <w:sz w:val="22"/>
        </w:rPr>
      </w:pPr>
      <w:r w:rsidRPr="00A51BA9">
        <w:rPr>
          <w:sz w:val="22"/>
        </w:rPr>
        <w:t>12.1. У разі якщо під час виконання цього Договору Замовник виявляє факт участі у процедурі закупівлі, за результатами якої було укладено цей Договір, пов’язаної особи щодо Виконавця, Замовник має право в односторонньому порядку розірвати цей Договір та/або Виконавець виплачує Замовнику штраф у розмірі 20% від вартості робіт.</w:t>
      </w:r>
    </w:p>
    <w:p w14:paraId="1166CFA4" w14:textId="77777777" w:rsidR="006A6B72" w:rsidRPr="00A51BA9" w:rsidRDefault="006A6B72" w:rsidP="006A6B72">
      <w:pPr>
        <w:ind w:firstLine="540"/>
        <w:jc w:val="both"/>
        <w:rPr>
          <w:sz w:val="22"/>
        </w:rPr>
      </w:pPr>
      <w:r w:rsidRPr="00A51BA9">
        <w:rPr>
          <w:sz w:val="22"/>
        </w:rPr>
        <w:t>12.2. До оплати Виконавцем штрафу, вказаного у п. 12.1 цього Договору, Замовник на суму штрафу має право притримати оплату за роботи.</w:t>
      </w:r>
    </w:p>
    <w:p w14:paraId="30387961" w14:textId="77777777" w:rsidR="006A6B72" w:rsidRPr="00A51BA9" w:rsidRDefault="006A6B72" w:rsidP="006A6B72">
      <w:pPr>
        <w:ind w:firstLine="540"/>
        <w:jc w:val="both"/>
        <w:rPr>
          <w:b/>
          <w:bCs/>
          <w:sz w:val="22"/>
        </w:rPr>
      </w:pPr>
      <w:r w:rsidRPr="00A51BA9">
        <w:rPr>
          <w:sz w:val="22"/>
        </w:rPr>
        <w:t>12.3. При розірванні Договору в односторонньому порядку Замовником з підстав виявлення факту участі у процедурі закупівлі, за результатами якої було укладено цей Договір, пов’язаної особи щодо Виконавця, Замовник письмово повідомляє Виконавця про розірвання Договору в односторонньому порядку з зазначенням підстав прийняття такого рішення. В даному випадку Договір припиняє дію з дати відправлення повідомлення про розірвання Договору, якою вважається дата штемпеля підприємства зв’язку, через яке надсилається таке повідомлення.</w:t>
      </w:r>
    </w:p>
    <w:p w14:paraId="01955DED" w14:textId="77777777" w:rsidR="006A6B72" w:rsidRPr="00A51BA9" w:rsidRDefault="006A6B72" w:rsidP="006A6B72">
      <w:pPr>
        <w:shd w:val="clear" w:color="auto" w:fill="FFFFFF"/>
        <w:jc w:val="center"/>
        <w:rPr>
          <w:b/>
          <w:sz w:val="22"/>
        </w:rPr>
      </w:pPr>
    </w:p>
    <w:p w14:paraId="5A40FED9" w14:textId="77777777" w:rsidR="006A6B72" w:rsidRPr="00A51BA9" w:rsidRDefault="006A6B72" w:rsidP="006A6B72">
      <w:pPr>
        <w:shd w:val="clear" w:color="auto" w:fill="FFFFFF"/>
        <w:jc w:val="center"/>
        <w:outlineLvl w:val="0"/>
        <w:rPr>
          <w:b/>
          <w:sz w:val="22"/>
        </w:rPr>
      </w:pPr>
      <w:r w:rsidRPr="00A51BA9">
        <w:rPr>
          <w:b/>
          <w:sz w:val="22"/>
        </w:rPr>
        <w:t xml:space="preserve">13. </w:t>
      </w:r>
      <w:r w:rsidRPr="00A51BA9">
        <w:rPr>
          <w:b/>
          <w:bCs/>
          <w:sz w:val="22"/>
        </w:rPr>
        <w:t xml:space="preserve">Додатки до </w:t>
      </w:r>
      <w:r w:rsidRPr="00A51BA9">
        <w:rPr>
          <w:b/>
          <w:sz w:val="22"/>
        </w:rPr>
        <w:t>Договору.</w:t>
      </w:r>
    </w:p>
    <w:p w14:paraId="0A7DBC0E" w14:textId="77777777" w:rsidR="006A6B72" w:rsidRPr="00A51BA9" w:rsidRDefault="006A6B72" w:rsidP="006A6B72">
      <w:pPr>
        <w:shd w:val="clear" w:color="auto" w:fill="FFFFFF"/>
        <w:jc w:val="center"/>
        <w:outlineLvl w:val="0"/>
        <w:rPr>
          <w:b/>
          <w:sz w:val="22"/>
        </w:rPr>
      </w:pPr>
    </w:p>
    <w:p w14:paraId="14A40F46" w14:textId="77777777" w:rsidR="006A6B72" w:rsidRPr="00A51BA9" w:rsidRDefault="006A6B72" w:rsidP="006A6B72">
      <w:pPr>
        <w:shd w:val="clear" w:color="auto" w:fill="FFFFFF"/>
        <w:ind w:left="7" w:firstLine="533"/>
        <w:jc w:val="both"/>
        <w:rPr>
          <w:sz w:val="22"/>
        </w:rPr>
      </w:pPr>
      <w:r w:rsidRPr="00A51BA9">
        <w:rPr>
          <w:sz w:val="22"/>
        </w:rPr>
        <w:t xml:space="preserve"> 13.1. Невід’ємною частиною Договору є наступні додатки:</w:t>
      </w:r>
    </w:p>
    <w:p w14:paraId="74EAAE05" w14:textId="77777777" w:rsidR="006A6B72" w:rsidRPr="00A51BA9" w:rsidRDefault="006A6B72" w:rsidP="006A6B72">
      <w:pPr>
        <w:shd w:val="clear" w:color="auto" w:fill="FFFFFF"/>
        <w:ind w:right="2"/>
        <w:jc w:val="both"/>
        <w:rPr>
          <w:sz w:val="22"/>
        </w:rPr>
      </w:pPr>
      <w:r w:rsidRPr="00A51BA9">
        <w:rPr>
          <w:sz w:val="22"/>
        </w:rPr>
        <w:t xml:space="preserve">Додаток №1   Технічне завдання на виконання інженерно-геодезичних </w:t>
      </w:r>
      <w:proofErr w:type="spellStart"/>
      <w:r w:rsidRPr="00A51BA9">
        <w:rPr>
          <w:sz w:val="22"/>
        </w:rPr>
        <w:t>вишукувань</w:t>
      </w:r>
      <w:proofErr w:type="spellEnd"/>
      <w:r w:rsidRPr="00A51BA9">
        <w:rPr>
          <w:sz w:val="22"/>
        </w:rPr>
        <w:t>.</w:t>
      </w:r>
    </w:p>
    <w:p w14:paraId="6A22DB7E" w14:textId="77777777" w:rsidR="006A6B72" w:rsidRPr="00A51BA9" w:rsidRDefault="006A6B72" w:rsidP="006A6B72">
      <w:pPr>
        <w:shd w:val="clear" w:color="auto" w:fill="FFFFFF"/>
        <w:ind w:right="2"/>
        <w:jc w:val="both"/>
        <w:rPr>
          <w:sz w:val="22"/>
        </w:rPr>
      </w:pPr>
      <w:r w:rsidRPr="00A51BA9">
        <w:rPr>
          <w:sz w:val="22"/>
        </w:rPr>
        <w:t xml:space="preserve">Додаток №2   Технічне завдання на виконання інженерно-геологічних </w:t>
      </w:r>
      <w:proofErr w:type="spellStart"/>
      <w:r w:rsidRPr="00A51BA9">
        <w:rPr>
          <w:sz w:val="22"/>
        </w:rPr>
        <w:t>вишукувань</w:t>
      </w:r>
      <w:proofErr w:type="spellEnd"/>
      <w:r w:rsidRPr="00A51BA9">
        <w:rPr>
          <w:sz w:val="22"/>
        </w:rPr>
        <w:t>.</w:t>
      </w:r>
    </w:p>
    <w:p w14:paraId="564B5D58" w14:textId="77777777" w:rsidR="006A6B72" w:rsidRPr="00A51BA9" w:rsidRDefault="006A6B72" w:rsidP="006A6B72">
      <w:pPr>
        <w:shd w:val="clear" w:color="auto" w:fill="FFFFFF"/>
        <w:ind w:right="2"/>
        <w:jc w:val="both"/>
        <w:rPr>
          <w:sz w:val="22"/>
        </w:rPr>
      </w:pPr>
      <w:r w:rsidRPr="00A51BA9">
        <w:rPr>
          <w:sz w:val="22"/>
        </w:rPr>
        <w:t>Додаток №3   Календарний план.</w:t>
      </w:r>
    </w:p>
    <w:p w14:paraId="2448DA61" w14:textId="77777777" w:rsidR="006A6B72" w:rsidRPr="00A51BA9" w:rsidRDefault="006A6B72" w:rsidP="006A6B72">
      <w:pPr>
        <w:shd w:val="clear" w:color="auto" w:fill="FFFFFF"/>
        <w:ind w:right="2"/>
        <w:jc w:val="both"/>
        <w:rPr>
          <w:sz w:val="22"/>
        </w:rPr>
      </w:pPr>
      <w:r w:rsidRPr="00A51BA9">
        <w:rPr>
          <w:sz w:val="22"/>
        </w:rPr>
        <w:t>Додаток №4   Зведений кошторис.</w:t>
      </w:r>
    </w:p>
    <w:p w14:paraId="19EE73D0" w14:textId="77777777" w:rsidR="006A6B72" w:rsidRPr="00A51BA9" w:rsidRDefault="006A6B72" w:rsidP="006A6B72">
      <w:pPr>
        <w:shd w:val="clear" w:color="auto" w:fill="FFFFFF"/>
        <w:ind w:right="2"/>
        <w:jc w:val="both"/>
        <w:rPr>
          <w:spacing w:val="-2"/>
          <w:sz w:val="22"/>
        </w:rPr>
      </w:pPr>
      <w:r w:rsidRPr="00A51BA9">
        <w:rPr>
          <w:spacing w:val="-2"/>
          <w:sz w:val="22"/>
        </w:rPr>
        <w:t xml:space="preserve">Додаток №5   Протокол погодження договірної ціни. </w:t>
      </w:r>
    </w:p>
    <w:p w14:paraId="6BDDAB5B" w14:textId="77777777" w:rsidR="006A6B72" w:rsidRPr="00A51BA9" w:rsidRDefault="006A6B72" w:rsidP="006A6B72">
      <w:pPr>
        <w:shd w:val="clear" w:color="auto" w:fill="FFFFFF"/>
        <w:ind w:right="2"/>
        <w:jc w:val="both"/>
        <w:rPr>
          <w:bCs/>
          <w:sz w:val="22"/>
        </w:rPr>
      </w:pPr>
      <w:r w:rsidRPr="00A51BA9">
        <w:rPr>
          <w:spacing w:val="-2"/>
          <w:sz w:val="22"/>
        </w:rPr>
        <w:t xml:space="preserve">Додаток №6   </w:t>
      </w:r>
      <w:r w:rsidRPr="00A51BA9">
        <w:rPr>
          <w:bCs/>
          <w:sz w:val="22"/>
        </w:rPr>
        <w:t xml:space="preserve">Інформація про власників контрагента, включаючи кінцевого </w:t>
      </w:r>
      <w:proofErr w:type="spellStart"/>
      <w:r w:rsidRPr="00A51BA9">
        <w:rPr>
          <w:bCs/>
          <w:sz w:val="22"/>
        </w:rPr>
        <w:t>бенефіціарного</w:t>
      </w:r>
      <w:proofErr w:type="spellEnd"/>
      <w:r w:rsidRPr="00A51BA9">
        <w:rPr>
          <w:bCs/>
          <w:sz w:val="22"/>
        </w:rPr>
        <w:t xml:space="preserve"> власника (контролера).</w:t>
      </w:r>
    </w:p>
    <w:p w14:paraId="3203B620" w14:textId="77777777" w:rsidR="006A6B72" w:rsidRPr="00A51BA9" w:rsidRDefault="006A6B72" w:rsidP="006A6B72">
      <w:pPr>
        <w:shd w:val="clear" w:color="auto" w:fill="FFFFFF"/>
        <w:ind w:right="2"/>
        <w:jc w:val="both"/>
        <w:rPr>
          <w:sz w:val="22"/>
        </w:rPr>
      </w:pPr>
      <w:r w:rsidRPr="00A51BA9">
        <w:rPr>
          <w:sz w:val="22"/>
        </w:rPr>
        <w:t>Додаток №7   Перелік штрафних санкцій до Виконавця за порушення вимог в галузі ОП та ПБ, що стягуються понад збитків.</w:t>
      </w:r>
    </w:p>
    <w:p w14:paraId="536EAB09" w14:textId="77777777" w:rsidR="006A6B72" w:rsidRPr="00A51BA9" w:rsidRDefault="006A6B72" w:rsidP="006A6B72">
      <w:pPr>
        <w:shd w:val="clear" w:color="auto" w:fill="FFFFFF"/>
        <w:ind w:right="2"/>
        <w:jc w:val="both"/>
        <w:rPr>
          <w:sz w:val="22"/>
        </w:rPr>
      </w:pPr>
      <w:r w:rsidRPr="00A51BA9">
        <w:rPr>
          <w:sz w:val="22"/>
        </w:rPr>
        <w:t xml:space="preserve">Додаток №8   </w:t>
      </w:r>
      <w:r w:rsidRPr="00A51BA9">
        <w:rPr>
          <w:bCs/>
          <w:sz w:val="22"/>
        </w:rPr>
        <w:t>Перелік порушень та штрафних санкцій до Виконавця за порушення вимог в галузі охорони навколишнього середовища</w:t>
      </w:r>
      <w:r w:rsidRPr="00A51BA9">
        <w:rPr>
          <w:sz w:val="22"/>
        </w:rPr>
        <w:t>.</w:t>
      </w:r>
    </w:p>
    <w:p w14:paraId="57A46810" w14:textId="77777777" w:rsidR="006A6B72" w:rsidRPr="00A51BA9" w:rsidRDefault="006A6B72" w:rsidP="006A6B72">
      <w:pPr>
        <w:shd w:val="clear" w:color="auto" w:fill="FFFFFF"/>
        <w:ind w:right="-6"/>
        <w:jc w:val="both"/>
        <w:rPr>
          <w:sz w:val="22"/>
        </w:rPr>
      </w:pPr>
    </w:p>
    <w:p w14:paraId="593907F3" w14:textId="77777777" w:rsidR="006A6B72" w:rsidRPr="00A51BA9" w:rsidRDefault="006A6B72" w:rsidP="006A6B72">
      <w:pPr>
        <w:shd w:val="clear" w:color="auto" w:fill="FFFFFF"/>
        <w:ind w:right="-6"/>
        <w:jc w:val="both"/>
        <w:rPr>
          <w:sz w:val="22"/>
        </w:rPr>
      </w:pPr>
    </w:p>
    <w:p w14:paraId="7BF2E2D2" w14:textId="77777777" w:rsidR="006A6B72" w:rsidRPr="00A51BA9" w:rsidRDefault="006A6B72" w:rsidP="006A6B72">
      <w:pPr>
        <w:shd w:val="clear" w:color="auto" w:fill="FFFFFF"/>
        <w:ind w:right="-6"/>
        <w:jc w:val="both"/>
        <w:rPr>
          <w:sz w:val="22"/>
        </w:rPr>
      </w:pPr>
    </w:p>
    <w:p w14:paraId="2FF4818F" w14:textId="77777777" w:rsidR="006A6B72" w:rsidRPr="00A51BA9" w:rsidRDefault="006A6B72" w:rsidP="006A6B72">
      <w:pPr>
        <w:shd w:val="clear" w:color="auto" w:fill="FFFFFF"/>
        <w:ind w:right="-6"/>
        <w:jc w:val="both"/>
        <w:rPr>
          <w:sz w:val="22"/>
        </w:rPr>
      </w:pPr>
    </w:p>
    <w:p w14:paraId="521B1ABF" w14:textId="77777777" w:rsidR="006A6B72" w:rsidRPr="00A51BA9" w:rsidRDefault="006A6B72" w:rsidP="006A6B72">
      <w:pPr>
        <w:shd w:val="clear" w:color="auto" w:fill="FFFFFF"/>
        <w:ind w:right="-6"/>
        <w:jc w:val="both"/>
        <w:rPr>
          <w:sz w:val="22"/>
        </w:rPr>
      </w:pPr>
    </w:p>
    <w:p w14:paraId="74DDFC62" w14:textId="77777777" w:rsidR="006A6B72" w:rsidRPr="00A51BA9" w:rsidRDefault="006A6B72" w:rsidP="006A6B72">
      <w:pPr>
        <w:shd w:val="clear" w:color="auto" w:fill="FFFFFF"/>
        <w:ind w:right="-6"/>
        <w:jc w:val="both"/>
        <w:rPr>
          <w:sz w:val="22"/>
        </w:rPr>
      </w:pPr>
    </w:p>
    <w:p w14:paraId="03282421" w14:textId="77777777" w:rsidR="006A6B72" w:rsidRPr="00A51BA9" w:rsidRDefault="006A6B72" w:rsidP="006A6B72">
      <w:pPr>
        <w:jc w:val="center"/>
        <w:rPr>
          <w:b/>
          <w:bCs/>
          <w:sz w:val="22"/>
          <w:lang w:eastAsia="uk-UA"/>
        </w:rPr>
      </w:pPr>
      <w:r w:rsidRPr="00A51BA9">
        <w:rPr>
          <w:b/>
          <w:bCs/>
          <w:sz w:val="22"/>
          <w:lang w:eastAsia="uk-UA"/>
        </w:rPr>
        <w:lastRenderedPageBreak/>
        <w:t>14. Реквізити сторін</w:t>
      </w:r>
    </w:p>
    <w:p w14:paraId="35FEC873" w14:textId="77777777" w:rsidR="006A6B72" w:rsidRPr="00A51BA9" w:rsidRDefault="006A6B72" w:rsidP="006A6B72">
      <w:pPr>
        <w:jc w:val="center"/>
        <w:rPr>
          <w:b/>
          <w:bCs/>
          <w:sz w:val="22"/>
          <w:lang w:eastAsia="uk-UA"/>
        </w:rPr>
      </w:pPr>
    </w:p>
    <w:tbl>
      <w:tblPr>
        <w:tblpPr w:leftFromText="180" w:rightFromText="180" w:vertAnchor="text" w:horzAnchor="margin" w:tblpY="163"/>
        <w:tblW w:w="10174" w:type="dxa"/>
        <w:tblLayout w:type="fixed"/>
        <w:tblLook w:val="01E0" w:firstRow="1" w:lastRow="1" w:firstColumn="1" w:lastColumn="1" w:noHBand="0" w:noVBand="0"/>
      </w:tblPr>
      <w:tblGrid>
        <w:gridCol w:w="5249"/>
        <w:gridCol w:w="4925"/>
      </w:tblGrid>
      <w:tr w:rsidR="00A51BA9" w:rsidRPr="00A51BA9" w14:paraId="465CE085" w14:textId="77777777" w:rsidTr="006A6B72">
        <w:trPr>
          <w:trHeight w:val="1167"/>
        </w:trPr>
        <w:tc>
          <w:tcPr>
            <w:tcW w:w="5249" w:type="dxa"/>
          </w:tcPr>
          <w:p w14:paraId="0A5CC20B" w14:textId="77777777" w:rsidR="006A6B72" w:rsidRPr="00A51BA9" w:rsidRDefault="006A6B72" w:rsidP="006A6B72">
            <w:pPr>
              <w:keepNext/>
              <w:ind w:right="-99"/>
              <w:jc w:val="center"/>
              <w:outlineLvl w:val="0"/>
              <w:rPr>
                <w:b/>
                <w:bCs/>
                <w:sz w:val="22"/>
              </w:rPr>
            </w:pPr>
            <w:r w:rsidRPr="00A51BA9">
              <w:rPr>
                <w:b/>
                <w:bCs/>
                <w:sz w:val="22"/>
              </w:rPr>
              <w:t>ЗАМОВНИК</w:t>
            </w:r>
          </w:p>
          <w:p w14:paraId="238CD772" w14:textId="77777777" w:rsidR="006A6B72" w:rsidRPr="00A51BA9" w:rsidRDefault="006A6B72" w:rsidP="006A6B72">
            <w:pPr>
              <w:rPr>
                <w:rFonts w:eastAsia="Calibri"/>
                <w:b/>
                <w:sz w:val="22"/>
              </w:rPr>
            </w:pPr>
            <w:r w:rsidRPr="00A51BA9">
              <w:rPr>
                <w:b/>
                <w:sz w:val="22"/>
              </w:rPr>
              <w:t>А</w:t>
            </w:r>
            <w:r w:rsidRPr="00A51BA9">
              <w:rPr>
                <w:rFonts w:eastAsia="Calibri"/>
                <w:b/>
                <w:sz w:val="22"/>
              </w:rPr>
              <w:t>кціонерне товариство «Укргазвидобування»</w:t>
            </w:r>
          </w:p>
          <w:p w14:paraId="6D31F3C6" w14:textId="77777777" w:rsidR="006A6B72" w:rsidRPr="00A51BA9" w:rsidRDefault="006A6B72" w:rsidP="006A6B72">
            <w:pPr>
              <w:rPr>
                <w:rFonts w:eastAsia="Calibri"/>
                <w:b/>
                <w:sz w:val="22"/>
              </w:rPr>
            </w:pPr>
            <w:r w:rsidRPr="00A51BA9">
              <w:rPr>
                <w:rFonts w:eastAsia="Calibri"/>
                <w:b/>
                <w:sz w:val="22"/>
              </w:rPr>
              <w:t>Філія ГПУ «</w:t>
            </w:r>
            <w:proofErr w:type="spellStart"/>
            <w:r w:rsidRPr="00A51BA9">
              <w:rPr>
                <w:rFonts w:eastAsia="Calibri"/>
                <w:b/>
                <w:sz w:val="22"/>
              </w:rPr>
              <w:t>Шебелинкагазвидобування</w:t>
            </w:r>
            <w:proofErr w:type="spellEnd"/>
            <w:r w:rsidRPr="00A51BA9">
              <w:rPr>
                <w:rFonts w:eastAsia="Calibri"/>
                <w:b/>
                <w:sz w:val="22"/>
              </w:rPr>
              <w:t>»</w:t>
            </w:r>
          </w:p>
          <w:p w14:paraId="3061D816" w14:textId="77777777" w:rsidR="006A6B72" w:rsidRPr="00A51BA9" w:rsidRDefault="006A6B72" w:rsidP="006A6B72">
            <w:pPr>
              <w:rPr>
                <w:rFonts w:eastAsia="Calibri"/>
                <w:sz w:val="16"/>
                <w:szCs w:val="16"/>
              </w:rPr>
            </w:pPr>
          </w:p>
          <w:p w14:paraId="34AB7FDC" w14:textId="77777777" w:rsidR="006A6B72" w:rsidRPr="00A51BA9" w:rsidRDefault="006A6B72" w:rsidP="006A6B72">
            <w:pPr>
              <w:rPr>
                <w:rFonts w:eastAsia="Calibri"/>
                <w:sz w:val="22"/>
              </w:rPr>
            </w:pPr>
            <w:r w:rsidRPr="00A51BA9">
              <w:rPr>
                <w:rFonts w:eastAsia="Calibri"/>
                <w:sz w:val="22"/>
              </w:rPr>
              <w:t>64250, Харківська область, Балаклійський район,</w:t>
            </w:r>
          </w:p>
          <w:p w14:paraId="3254F9C8" w14:textId="77777777" w:rsidR="006A6B72" w:rsidRPr="00A51BA9" w:rsidRDefault="006A6B72" w:rsidP="006A6B72">
            <w:pPr>
              <w:rPr>
                <w:rFonts w:eastAsia="Calibri"/>
                <w:sz w:val="22"/>
              </w:rPr>
            </w:pPr>
            <w:r w:rsidRPr="00A51BA9">
              <w:rPr>
                <w:rFonts w:eastAsia="Calibri"/>
                <w:sz w:val="22"/>
              </w:rPr>
              <w:t>смт. Донець, вул. Стадіонна, 9</w:t>
            </w:r>
          </w:p>
          <w:p w14:paraId="00FF45DA" w14:textId="77777777" w:rsidR="006A6B72" w:rsidRPr="00A51BA9" w:rsidRDefault="006A6B72" w:rsidP="006A6B72">
            <w:pPr>
              <w:rPr>
                <w:rFonts w:eastAsia="Calibri"/>
                <w:sz w:val="22"/>
              </w:rPr>
            </w:pPr>
            <w:r w:rsidRPr="00A51BA9">
              <w:rPr>
                <w:rFonts w:eastAsia="Calibri"/>
                <w:sz w:val="22"/>
              </w:rPr>
              <w:t xml:space="preserve">код за ЄДРПОУ 00153146, </w:t>
            </w:r>
          </w:p>
          <w:p w14:paraId="5C2767A7" w14:textId="77777777" w:rsidR="006A6B72" w:rsidRPr="00A51BA9" w:rsidRDefault="006A6B72" w:rsidP="006A6B72">
            <w:pPr>
              <w:rPr>
                <w:rFonts w:eastAsia="Calibri"/>
                <w:sz w:val="22"/>
              </w:rPr>
            </w:pPr>
            <w:proofErr w:type="spellStart"/>
            <w:r w:rsidRPr="00A51BA9">
              <w:rPr>
                <w:rFonts w:eastAsia="Calibri"/>
                <w:sz w:val="22"/>
              </w:rPr>
              <w:t>Рах</w:t>
            </w:r>
            <w:proofErr w:type="spellEnd"/>
            <w:r w:rsidRPr="00A51BA9">
              <w:rPr>
                <w:rFonts w:eastAsia="Calibri"/>
                <w:sz w:val="22"/>
              </w:rPr>
              <w:t xml:space="preserve"> №UA033518230000026003300472031</w:t>
            </w:r>
          </w:p>
          <w:p w14:paraId="6EC058FE" w14:textId="77777777" w:rsidR="006A6B72" w:rsidRPr="00A51BA9" w:rsidRDefault="006A6B72" w:rsidP="006A6B72">
            <w:pPr>
              <w:rPr>
                <w:rFonts w:eastAsia="Calibri"/>
                <w:sz w:val="22"/>
              </w:rPr>
            </w:pPr>
            <w:r w:rsidRPr="00A51BA9">
              <w:rPr>
                <w:rFonts w:eastAsia="Calibri"/>
                <w:sz w:val="22"/>
              </w:rPr>
              <w:t xml:space="preserve">філія  ХОУ АТ «Ощадбанк» м. Харків </w:t>
            </w:r>
          </w:p>
          <w:p w14:paraId="64230015" w14:textId="77777777" w:rsidR="006A6B72" w:rsidRPr="00A51BA9" w:rsidRDefault="006A6B72" w:rsidP="006A6B72">
            <w:pPr>
              <w:rPr>
                <w:rFonts w:eastAsia="Calibri"/>
                <w:sz w:val="22"/>
              </w:rPr>
            </w:pPr>
            <w:r w:rsidRPr="00A51BA9">
              <w:rPr>
                <w:rFonts w:eastAsia="Calibri"/>
                <w:sz w:val="22"/>
              </w:rPr>
              <w:t xml:space="preserve">МФО 351823 </w:t>
            </w:r>
          </w:p>
          <w:p w14:paraId="2DC7108E" w14:textId="77777777" w:rsidR="006A6B72" w:rsidRPr="00A51BA9" w:rsidRDefault="006A6B72" w:rsidP="006A6B72">
            <w:pPr>
              <w:rPr>
                <w:rFonts w:eastAsia="Calibri"/>
                <w:sz w:val="22"/>
              </w:rPr>
            </w:pPr>
            <w:r w:rsidRPr="00A51BA9">
              <w:rPr>
                <w:rFonts w:eastAsia="Calibri"/>
                <w:sz w:val="22"/>
              </w:rPr>
              <w:t>Податкові реквізити:</w:t>
            </w:r>
          </w:p>
          <w:p w14:paraId="48D2D2C7" w14:textId="77777777" w:rsidR="006A6B72" w:rsidRPr="00A51BA9" w:rsidRDefault="006A6B72" w:rsidP="006A6B72">
            <w:pPr>
              <w:rPr>
                <w:rFonts w:eastAsia="Calibri"/>
                <w:b/>
                <w:sz w:val="22"/>
              </w:rPr>
            </w:pPr>
            <w:r w:rsidRPr="00A51BA9">
              <w:rPr>
                <w:rFonts w:eastAsia="Calibri"/>
                <w:b/>
                <w:sz w:val="22"/>
              </w:rPr>
              <w:t>Акціонерне товариство «Укргазвидобування» Філія Газопромислове управління «</w:t>
            </w:r>
            <w:proofErr w:type="spellStart"/>
            <w:r w:rsidRPr="00A51BA9">
              <w:rPr>
                <w:rFonts w:eastAsia="Calibri"/>
                <w:b/>
                <w:sz w:val="22"/>
              </w:rPr>
              <w:t>Шебелинкагазвидобування</w:t>
            </w:r>
            <w:proofErr w:type="spellEnd"/>
            <w:r w:rsidRPr="00A51BA9">
              <w:rPr>
                <w:rFonts w:eastAsia="Calibri"/>
                <w:b/>
                <w:sz w:val="22"/>
              </w:rPr>
              <w:t>» Акціонерного товариства «Укргазвидобування»</w:t>
            </w:r>
          </w:p>
          <w:p w14:paraId="5AED092A" w14:textId="77777777" w:rsidR="006A6B72" w:rsidRPr="00A51BA9" w:rsidRDefault="006A6B72" w:rsidP="006A6B72">
            <w:pPr>
              <w:rPr>
                <w:rFonts w:eastAsia="Calibri"/>
                <w:sz w:val="22"/>
              </w:rPr>
            </w:pPr>
            <w:r w:rsidRPr="00A51BA9">
              <w:rPr>
                <w:rFonts w:eastAsia="Calibri"/>
                <w:sz w:val="22"/>
              </w:rPr>
              <w:t xml:space="preserve">вул. </w:t>
            </w:r>
            <w:proofErr w:type="spellStart"/>
            <w:r w:rsidRPr="00A51BA9">
              <w:rPr>
                <w:rFonts w:eastAsia="Calibri"/>
                <w:sz w:val="22"/>
              </w:rPr>
              <w:t>Кудрявська</w:t>
            </w:r>
            <w:proofErr w:type="spellEnd"/>
            <w:r w:rsidRPr="00A51BA9">
              <w:rPr>
                <w:rFonts w:eastAsia="Calibri"/>
                <w:sz w:val="22"/>
              </w:rPr>
              <w:t>, 26/28, Шевченківський р-н,</w:t>
            </w:r>
          </w:p>
          <w:p w14:paraId="5285672C" w14:textId="77777777" w:rsidR="006A6B72" w:rsidRPr="00A51BA9" w:rsidRDefault="006A6B72" w:rsidP="006A6B72">
            <w:pPr>
              <w:rPr>
                <w:rFonts w:eastAsia="Calibri"/>
                <w:sz w:val="22"/>
              </w:rPr>
            </w:pPr>
            <w:r w:rsidRPr="00A51BA9">
              <w:rPr>
                <w:rFonts w:eastAsia="Calibri"/>
                <w:sz w:val="22"/>
              </w:rPr>
              <w:t>м. Київ, 04053 Код ЄДРПОУ 30019775</w:t>
            </w:r>
          </w:p>
          <w:p w14:paraId="62D3F7CC" w14:textId="77777777" w:rsidR="006A6B72" w:rsidRPr="00A51BA9" w:rsidRDefault="006A6B72" w:rsidP="006A6B72">
            <w:pPr>
              <w:rPr>
                <w:rFonts w:eastAsia="Calibri"/>
                <w:sz w:val="22"/>
              </w:rPr>
            </w:pPr>
            <w:r w:rsidRPr="00A51BA9">
              <w:rPr>
                <w:rFonts w:eastAsia="Calibri"/>
                <w:sz w:val="22"/>
              </w:rPr>
              <w:t>ІПН 300197726657/3</w:t>
            </w:r>
          </w:p>
          <w:p w14:paraId="78D62DC4" w14:textId="77777777" w:rsidR="006A6B72" w:rsidRPr="00A51BA9" w:rsidRDefault="006A6B72" w:rsidP="006A6B72">
            <w:pPr>
              <w:rPr>
                <w:sz w:val="22"/>
              </w:rPr>
            </w:pPr>
            <w:proofErr w:type="spellStart"/>
            <w:r w:rsidRPr="00A51BA9">
              <w:rPr>
                <w:bCs/>
                <w:iCs/>
                <w:sz w:val="22"/>
              </w:rPr>
              <w:t>Тел</w:t>
            </w:r>
            <w:proofErr w:type="spellEnd"/>
            <w:r w:rsidRPr="00A51BA9">
              <w:rPr>
                <w:bCs/>
                <w:iCs/>
                <w:sz w:val="22"/>
              </w:rPr>
              <w:t>. (05749) 91-7-13</w:t>
            </w:r>
          </w:p>
          <w:p w14:paraId="4BA69E2E" w14:textId="77777777" w:rsidR="006A6B72" w:rsidRPr="00A51BA9" w:rsidRDefault="006A6B72" w:rsidP="006A6B72">
            <w:pPr>
              <w:jc w:val="both"/>
              <w:rPr>
                <w:b/>
                <w:sz w:val="22"/>
                <w:lang w:eastAsia="uk-UA"/>
              </w:rPr>
            </w:pPr>
            <w:r w:rsidRPr="00A51BA9">
              <w:rPr>
                <w:b/>
                <w:sz w:val="22"/>
                <w:lang w:eastAsia="uk-UA"/>
              </w:rPr>
              <w:t xml:space="preserve">Заступник директора з капітального </w:t>
            </w:r>
          </w:p>
          <w:p w14:paraId="520F2CCB" w14:textId="77777777" w:rsidR="006A6B72" w:rsidRPr="00A51BA9" w:rsidRDefault="006A6B72" w:rsidP="006A6B72">
            <w:pPr>
              <w:jc w:val="both"/>
              <w:rPr>
                <w:b/>
                <w:sz w:val="22"/>
                <w:lang w:eastAsia="uk-UA"/>
              </w:rPr>
            </w:pPr>
            <w:r w:rsidRPr="00A51BA9">
              <w:rPr>
                <w:b/>
                <w:sz w:val="22"/>
                <w:lang w:eastAsia="uk-UA"/>
              </w:rPr>
              <w:t xml:space="preserve">будівництва </w:t>
            </w:r>
          </w:p>
          <w:p w14:paraId="2B3638AC" w14:textId="77777777" w:rsidR="006A6B72" w:rsidRPr="00A51BA9" w:rsidRDefault="006A6B72" w:rsidP="006A6B72">
            <w:pPr>
              <w:jc w:val="both"/>
              <w:rPr>
                <w:b/>
                <w:sz w:val="22"/>
                <w:lang w:eastAsia="uk-UA"/>
              </w:rPr>
            </w:pPr>
            <w:r w:rsidRPr="00A51BA9">
              <w:rPr>
                <w:b/>
                <w:sz w:val="22"/>
                <w:lang w:eastAsia="uk-UA"/>
              </w:rPr>
              <w:t>ГПУ «</w:t>
            </w:r>
            <w:proofErr w:type="spellStart"/>
            <w:r w:rsidRPr="00A51BA9">
              <w:rPr>
                <w:b/>
                <w:sz w:val="22"/>
                <w:lang w:eastAsia="uk-UA"/>
              </w:rPr>
              <w:t>Шебелинкагазвидобування</w:t>
            </w:r>
            <w:proofErr w:type="spellEnd"/>
            <w:r w:rsidRPr="00A51BA9">
              <w:rPr>
                <w:b/>
                <w:sz w:val="22"/>
                <w:lang w:eastAsia="uk-UA"/>
              </w:rPr>
              <w:t>»</w:t>
            </w:r>
          </w:p>
          <w:p w14:paraId="5A28D88D" w14:textId="77777777" w:rsidR="006A6B72" w:rsidRPr="00A51BA9" w:rsidRDefault="006A6B72" w:rsidP="006A6B72">
            <w:pPr>
              <w:jc w:val="both"/>
              <w:rPr>
                <w:b/>
                <w:sz w:val="22"/>
                <w:lang w:eastAsia="uk-UA"/>
              </w:rPr>
            </w:pPr>
          </w:p>
          <w:p w14:paraId="6C0890A8" w14:textId="77777777" w:rsidR="006A6B72" w:rsidRPr="00A51BA9" w:rsidRDefault="006A6B72" w:rsidP="006A6B72">
            <w:pPr>
              <w:jc w:val="both"/>
              <w:rPr>
                <w:sz w:val="22"/>
                <w:lang w:eastAsia="uk-UA"/>
              </w:rPr>
            </w:pPr>
          </w:p>
        </w:tc>
        <w:tc>
          <w:tcPr>
            <w:tcW w:w="4925" w:type="dxa"/>
          </w:tcPr>
          <w:p w14:paraId="1FA26B67" w14:textId="77777777" w:rsidR="006A6B72" w:rsidRPr="00A51BA9" w:rsidRDefault="006A6B72" w:rsidP="006A6B72">
            <w:pPr>
              <w:keepNext/>
              <w:ind w:right="-99"/>
              <w:jc w:val="center"/>
              <w:outlineLvl w:val="0"/>
              <w:rPr>
                <w:b/>
                <w:bCs/>
                <w:sz w:val="22"/>
              </w:rPr>
            </w:pPr>
            <w:r w:rsidRPr="00A51BA9">
              <w:rPr>
                <w:b/>
                <w:bCs/>
                <w:sz w:val="22"/>
              </w:rPr>
              <w:t>ВИКОНАВЕЦЬ</w:t>
            </w:r>
          </w:p>
          <w:p w14:paraId="34FF1753" w14:textId="77777777" w:rsidR="006A6B72" w:rsidRPr="00A51BA9" w:rsidRDefault="006A6B72" w:rsidP="006A6B72">
            <w:pPr>
              <w:rPr>
                <w:sz w:val="22"/>
              </w:rPr>
            </w:pPr>
          </w:p>
          <w:p w14:paraId="392E9AE0" w14:textId="77777777" w:rsidR="006A6B72" w:rsidRPr="00A51BA9" w:rsidRDefault="006A6B72" w:rsidP="006A6B72">
            <w:pPr>
              <w:rPr>
                <w:sz w:val="22"/>
              </w:rPr>
            </w:pPr>
          </w:p>
          <w:p w14:paraId="4BF86767" w14:textId="77777777" w:rsidR="006A6B72" w:rsidRPr="00A51BA9" w:rsidRDefault="006A6B72" w:rsidP="006A6B72">
            <w:pPr>
              <w:rPr>
                <w:sz w:val="22"/>
                <w:lang w:eastAsia="uk-UA"/>
              </w:rPr>
            </w:pPr>
            <w:r w:rsidRPr="00A51BA9">
              <w:rPr>
                <w:sz w:val="22"/>
              </w:rPr>
              <w:t xml:space="preserve"> </w:t>
            </w:r>
          </w:p>
          <w:p w14:paraId="13A3C711" w14:textId="77777777" w:rsidR="006A6B72" w:rsidRPr="00A51BA9" w:rsidRDefault="006A6B72" w:rsidP="006A6B72">
            <w:pPr>
              <w:rPr>
                <w:sz w:val="22"/>
                <w:lang w:eastAsia="uk-UA"/>
              </w:rPr>
            </w:pPr>
          </w:p>
          <w:p w14:paraId="0D189931" w14:textId="77777777" w:rsidR="006A6B72" w:rsidRPr="00A51BA9" w:rsidRDefault="006A6B72" w:rsidP="006A6B72">
            <w:pPr>
              <w:rPr>
                <w:sz w:val="22"/>
                <w:lang w:eastAsia="uk-UA"/>
              </w:rPr>
            </w:pPr>
          </w:p>
          <w:p w14:paraId="03B9A141" w14:textId="77777777" w:rsidR="006A6B72" w:rsidRPr="00A51BA9" w:rsidRDefault="006A6B72" w:rsidP="006A6B72">
            <w:pPr>
              <w:rPr>
                <w:sz w:val="22"/>
                <w:lang w:eastAsia="uk-UA"/>
              </w:rPr>
            </w:pPr>
          </w:p>
          <w:p w14:paraId="036BF3CA" w14:textId="77777777" w:rsidR="006A6B72" w:rsidRPr="00A51BA9" w:rsidRDefault="006A6B72" w:rsidP="006A6B72">
            <w:pPr>
              <w:rPr>
                <w:b/>
                <w:sz w:val="22"/>
                <w:lang w:eastAsia="uk-UA"/>
              </w:rPr>
            </w:pPr>
          </w:p>
          <w:p w14:paraId="5F743032" w14:textId="77777777" w:rsidR="006A6B72" w:rsidRPr="00A51BA9" w:rsidRDefault="006A6B72" w:rsidP="006A6B72">
            <w:pPr>
              <w:rPr>
                <w:b/>
                <w:sz w:val="22"/>
                <w:lang w:eastAsia="uk-UA"/>
              </w:rPr>
            </w:pPr>
          </w:p>
          <w:p w14:paraId="0769E7A0" w14:textId="77777777" w:rsidR="006A6B72" w:rsidRPr="00A51BA9" w:rsidRDefault="006A6B72" w:rsidP="006A6B72">
            <w:pPr>
              <w:rPr>
                <w:b/>
                <w:sz w:val="22"/>
                <w:lang w:eastAsia="uk-UA"/>
              </w:rPr>
            </w:pPr>
          </w:p>
          <w:p w14:paraId="04E7A977" w14:textId="77777777" w:rsidR="006A6B72" w:rsidRPr="00A51BA9" w:rsidRDefault="006A6B72" w:rsidP="006A6B72">
            <w:pPr>
              <w:rPr>
                <w:sz w:val="22"/>
                <w:lang w:eastAsia="uk-UA"/>
              </w:rPr>
            </w:pPr>
          </w:p>
        </w:tc>
      </w:tr>
      <w:tr w:rsidR="00A51BA9" w:rsidRPr="00A51BA9" w14:paraId="6DF35BED" w14:textId="77777777" w:rsidTr="006A6B72">
        <w:trPr>
          <w:trHeight w:val="1167"/>
        </w:trPr>
        <w:tc>
          <w:tcPr>
            <w:tcW w:w="5249" w:type="dxa"/>
          </w:tcPr>
          <w:p w14:paraId="741E212F" w14:textId="77777777" w:rsidR="006A6B72" w:rsidRPr="00A51BA9" w:rsidRDefault="006A6B72" w:rsidP="006A6B72">
            <w:pPr>
              <w:keepNext/>
              <w:ind w:right="-99"/>
              <w:outlineLvl w:val="0"/>
              <w:rPr>
                <w:bCs/>
                <w:sz w:val="22"/>
                <w:lang w:eastAsia="uk-UA"/>
              </w:rPr>
            </w:pPr>
            <w:r w:rsidRPr="00A51BA9">
              <w:rPr>
                <w:b/>
                <w:bCs/>
                <w:sz w:val="22"/>
                <w:lang w:eastAsia="uk-UA"/>
              </w:rPr>
              <w:t>_________________    (</w:t>
            </w:r>
            <w:proofErr w:type="spellStart"/>
            <w:r w:rsidRPr="00A51BA9">
              <w:rPr>
                <w:b/>
                <w:bCs/>
                <w:sz w:val="22"/>
                <w:lang w:eastAsia="uk-UA"/>
              </w:rPr>
              <w:t>Степанець</w:t>
            </w:r>
            <w:proofErr w:type="spellEnd"/>
            <w:r w:rsidRPr="00A51BA9">
              <w:rPr>
                <w:b/>
                <w:bCs/>
                <w:sz w:val="22"/>
                <w:lang w:eastAsia="uk-UA"/>
              </w:rPr>
              <w:t xml:space="preserve"> Л.М.)</w:t>
            </w:r>
          </w:p>
          <w:p w14:paraId="42EC043B" w14:textId="77777777" w:rsidR="006A6B72" w:rsidRPr="00A51BA9" w:rsidRDefault="006A6B72" w:rsidP="006A6B72">
            <w:pPr>
              <w:keepNext/>
              <w:ind w:right="-99"/>
              <w:outlineLvl w:val="0"/>
              <w:rPr>
                <w:bCs/>
                <w:sz w:val="22"/>
              </w:rPr>
            </w:pPr>
            <w:r w:rsidRPr="00A51BA9">
              <w:rPr>
                <w:bCs/>
                <w:sz w:val="22"/>
                <w:lang w:eastAsia="uk-UA"/>
              </w:rPr>
              <w:t xml:space="preserve">                       </w:t>
            </w:r>
            <w:proofErr w:type="spellStart"/>
            <w:r w:rsidRPr="00A51BA9">
              <w:rPr>
                <w:bCs/>
                <w:sz w:val="22"/>
              </w:rPr>
              <w:t>м.п</w:t>
            </w:r>
            <w:proofErr w:type="spellEnd"/>
            <w:r w:rsidRPr="00A51BA9">
              <w:rPr>
                <w:bCs/>
                <w:sz w:val="22"/>
              </w:rPr>
              <w:t>.</w:t>
            </w:r>
          </w:p>
        </w:tc>
        <w:tc>
          <w:tcPr>
            <w:tcW w:w="4925" w:type="dxa"/>
          </w:tcPr>
          <w:p w14:paraId="736B2485" w14:textId="77777777" w:rsidR="006A6B72" w:rsidRPr="00A51BA9" w:rsidRDefault="006A6B72" w:rsidP="006A6B72">
            <w:pPr>
              <w:keepNext/>
              <w:ind w:right="-99"/>
              <w:outlineLvl w:val="0"/>
              <w:rPr>
                <w:bCs/>
                <w:sz w:val="22"/>
              </w:rPr>
            </w:pPr>
            <w:r w:rsidRPr="00A51BA9">
              <w:rPr>
                <w:b/>
                <w:bCs/>
                <w:sz w:val="22"/>
              </w:rPr>
              <w:t>__________________    (___________________)</w:t>
            </w:r>
          </w:p>
          <w:p w14:paraId="70650164" w14:textId="77777777" w:rsidR="006A6B72" w:rsidRPr="00A51BA9" w:rsidRDefault="006A6B72" w:rsidP="006A6B72">
            <w:pPr>
              <w:keepNext/>
              <w:ind w:right="-99"/>
              <w:outlineLvl w:val="0"/>
              <w:rPr>
                <w:bCs/>
                <w:sz w:val="22"/>
              </w:rPr>
            </w:pPr>
            <w:r w:rsidRPr="00A51BA9">
              <w:rPr>
                <w:bCs/>
                <w:sz w:val="22"/>
              </w:rPr>
              <w:t xml:space="preserve">                             </w:t>
            </w:r>
            <w:proofErr w:type="spellStart"/>
            <w:r w:rsidRPr="00A51BA9">
              <w:rPr>
                <w:bCs/>
                <w:sz w:val="22"/>
              </w:rPr>
              <w:t>м.п</w:t>
            </w:r>
            <w:proofErr w:type="spellEnd"/>
            <w:r w:rsidRPr="00A51BA9">
              <w:rPr>
                <w:bCs/>
                <w:sz w:val="22"/>
              </w:rPr>
              <w:t>.</w:t>
            </w:r>
          </w:p>
        </w:tc>
      </w:tr>
    </w:tbl>
    <w:p w14:paraId="2C1A8404" w14:textId="77777777" w:rsidR="006A6B72" w:rsidRPr="00A51BA9" w:rsidRDefault="006A6B72" w:rsidP="006A6B72">
      <w:pPr>
        <w:shd w:val="clear" w:color="auto" w:fill="FFFFFF"/>
        <w:ind w:left="1882" w:right="1882"/>
        <w:jc w:val="center"/>
        <w:rPr>
          <w:b/>
          <w:bCs/>
          <w:spacing w:val="-8"/>
          <w:sz w:val="26"/>
          <w:szCs w:val="26"/>
        </w:rPr>
      </w:pPr>
    </w:p>
    <w:p w14:paraId="10475D1B" w14:textId="77777777" w:rsidR="006A6B72" w:rsidRPr="00A51BA9" w:rsidRDefault="006A6B72" w:rsidP="006A6B72">
      <w:pPr>
        <w:rPr>
          <w:b/>
          <w:bCs/>
          <w:spacing w:val="-8"/>
          <w:sz w:val="26"/>
          <w:szCs w:val="26"/>
        </w:rPr>
      </w:pPr>
      <w:r w:rsidRPr="00A51BA9">
        <w:rPr>
          <w:b/>
          <w:bCs/>
          <w:spacing w:val="-8"/>
          <w:sz w:val="26"/>
          <w:szCs w:val="26"/>
        </w:rPr>
        <w:br w:type="page"/>
      </w:r>
    </w:p>
    <w:p w14:paraId="1CCB8B82" w14:textId="77777777" w:rsidR="006A6B72" w:rsidRPr="00A51BA9" w:rsidRDefault="006A6B72" w:rsidP="006A6B72">
      <w:pPr>
        <w:shd w:val="clear" w:color="auto" w:fill="FFFFFF"/>
        <w:ind w:left="5387" w:right="2"/>
        <w:jc w:val="right"/>
        <w:rPr>
          <w:bCs/>
          <w:spacing w:val="-8"/>
          <w:sz w:val="18"/>
          <w:szCs w:val="18"/>
        </w:rPr>
      </w:pPr>
      <w:r w:rsidRPr="00A51BA9">
        <w:rPr>
          <w:bCs/>
          <w:spacing w:val="-8"/>
          <w:sz w:val="18"/>
          <w:szCs w:val="18"/>
        </w:rPr>
        <w:lastRenderedPageBreak/>
        <w:t xml:space="preserve">Додаток №1 </w:t>
      </w:r>
    </w:p>
    <w:p w14:paraId="47B3C4A1" w14:textId="77777777" w:rsidR="006A6B72" w:rsidRPr="00A51BA9" w:rsidRDefault="006A6B72" w:rsidP="006A6B72">
      <w:pPr>
        <w:shd w:val="clear" w:color="auto" w:fill="FFFFFF"/>
        <w:ind w:left="5387" w:right="2"/>
        <w:jc w:val="right"/>
        <w:rPr>
          <w:bCs/>
          <w:spacing w:val="-8"/>
          <w:sz w:val="18"/>
          <w:szCs w:val="18"/>
        </w:rPr>
      </w:pPr>
      <w:r w:rsidRPr="00A51BA9">
        <w:rPr>
          <w:bCs/>
          <w:spacing w:val="-8"/>
          <w:sz w:val="18"/>
          <w:szCs w:val="18"/>
        </w:rPr>
        <w:t>до Договору №__________від________________2020р.</w:t>
      </w:r>
    </w:p>
    <w:p w14:paraId="568B3C7D" w14:textId="77777777" w:rsidR="006A6B72" w:rsidRPr="00A51BA9" w:rsidRDefault="006A6B72" w:rsidP="006A6B72">
      <w:pPr>
        <w:shd w:val="clear" w:color="auto" w:fill="FFFFFF"/>
        <w:ind w:left="1882" w:right="1882"/>
        <w:jc w:val="center"/>
        <w:rPr>
          <w:b/>
          <w:bCs/>
          <w:spacing w:val="-8"/>
          <w:sz w:val="26"/>
          <w:szCs w:val="26"/>
        </w:rPr>
      </w:pPr>
      <w:r w:rsidRPr="00A51BA9">
        <w:rPr>
          <w:b/>
          <w:bCs/>
          <w:spacing w:val="-8"/>
          <w:sz w:val="26"/>
          <w:szCs w:val="26"/>
        </w:rPr>
        <w:t>ТЕХНІЧНЕ ЗАВДАННЯ</w:t>
      </w:r>
    </w:p>
    <w:p w14:paraId="369C65BF" w14:textId="77777777" w:rsidR="006A6B72" w:rsidRPr="00A51BA9" w:rsidRDefault="006A6B72" w:rsidP="006A6B72">
      <w:pPr>
        <w:shd w:val="clear" w:color="auto" w:fill="FFFFFF"/>
        <w:ind w:left="1882" w:right="1882"/>
        <w:jc w:val="center"/>
        <w:rPr>
          <w:b/>
          <w:bCs/>
          <w:spacing w:val="-1"/>
          <w:sz w:val="26"/>
          <w:szCs w:val="26"/>
        </w:rPr>
      </w:pPr>
      <w:r w:rsidRPr="00A51BA9">
        <w:rPr>
          <w:b/>
          <w:bCs/>
          <w:spacing w:val="-1"/>
          <w:sz w:val="26"/>
          <w:szCs w:val="26"/>
        </w:rPr>
        <w:t xml:space="preserve">на виконання інженерно-геодезичних </w:t>
      </w:r>
      <w:proofErr w:type="spellStart"/>
      <w:r w:rsidRPr="00A51BA9">
        <w:rPr>
          <w:b/>
          <w:bCs/>
          <w:spacing w:val="-1"/>
          <w:sz w:val="26"/>
          <w:szCs w:val="26"/>
        </w:rPr>
        <w:t>вишукувань</w:t>
      </w:r>
      <w:proofErr w:type="spellEnd"/>
    </w:p>
    <w:p w14:paraId="28F81E2A" w14:textId="77777777" w:rsidR="006A6B72" w:rsidRPr="00A51BA9" w:rsidRDefault="006A6B72" w:rsidP="006A6B72">
      <w:pPr>
        <w:shd w:val="clear" w:color="auto" w:fill="FFFFFF"/>
        <w:tabs>
          <w:tab w:val="left" w:leader="underscore" w:pos="9226"/>
        </w:tabs>
        <w:ind w:left="38"/>
        <w:jc w:val="both"/>
        <w:rPr>
          <w:sz w:val="24"/>
          <w:szCs w:val="24"/>
        </w:rPr>
      </w:pPr>
      <w:r w:rsidRPr="00A51BA9">
        <w:rPr>
          <w:b/>
          <w:spacing w:val="1"/>
          <w:sz w:val="24"/>
          <w:szCs w:val="24"/>
        </w:rPr>
        <w:t>1. Повне найменування об'єкта:</w:t>
      </w:r>
      <w:r w:rsidRPr="00A51BA9">
        <w:rPr>
          <w:sz w:val="24"/>
          <w:szCs w:val="24"/>
        </w:rPr>
        <w:t xml:space="preserve"> Облаштування </w:t>
      </w:r>
      <w:proofErr w:type="spellStart"/>
      <w:r w:rsidRPr="00A51BA9">
        <w:rPr>
          <w:sz w:val="24"/>
          <w:szCs w:val="24"/>
        </w:rPr>
        <w:t>Святогірського</w:t>
      </w:r>
      <w:proofErr w:type="spellEnd"/>
      <w:r w:rsidRPr="00A51BA9">
        <w:rPr>
          <w:sz w:val="24"/>
          <w:szCs w:val="24"/>
        </w:rPr>
        <w:t xml:space="preserve"> ГКР. Нове будівництво газопроводу-підключення від УКПГ </w:t>
      </w:r>
      <w:proofErr w:type="spellStart"/>
      <w:r w:rsidRPr="00A51BA9">
        <w:rPr>
          <w:sz w:val="24"/>
          <w:szCs w:val="24"/>
        </w:rPr>
        <w:t>Святогірського</w:t>
      </w:r>
      <w:proofErr w:type="spellEnd"/>
      <w:r w:rsidRPr="00A51BA9">
        <w:rPr>
          <w:sz w:val="24"/>
          <w:szCs w:val="24"/>
        </w:rPr>
        <w:t xml:space="preserve"> ГКР до магістрального газопроводу «Шебелинка-Слов’янськ» в Ізюмському районі Харківської області.</w:t>
      </w:r>
    </w:p>
    <w:p w14:paraId="51A9F990" w14:textId="77777777" w:rsidR="006A6B72" w:rsidRPr="00A51BA9" w:rsidRDefault="006A6B72" w:rsidP="006A6B72">
      <w:pPr>
        <w:shd w:val="clear" w:color="auto" w:fill="FFFFFF"/>
        <w:tabs>
          <w:tab w:val="left" w:leader="underscore" w:pos="9226"/>
        </w:tabs>
        <w:ind w:left="38"/>
        <w:jc w:val="both"/>
        <w:rPr>
          <w:spacing w:val="1"/>
          <w:sz w:val="24"/>
          <w:szCs w:val="24"/>
        </w:rPr>
      </w:pPr>
      <w:r w:rsidRPr="00A51BA9">
        <w:rPr>
          <w:sz w:val="24"/>
          <w:szCs w:val="24"/>
        </w:rPr>
        <w:t xml:space="preserve"> </w:t>
      </w:r>
      <w:r w:rsidRPr="00A51BA9">
        <w:rPr>
          <w:b/>
          <w:spacing w:val="1"/>
          <w:sz w:val="24"/>
          <w:szCs w:val="24"/>
        </w:rPr>
        <w:t xml:space="preserve">2. </w:t>
      </w:r>
      <w:proofErr w:type="spellStart"/>
      <w:r w:rsidRPr="00A51BA9">
        <w:rPr>
          <w:b/>
          <w:spacing w:val="1"/>
          <w:sz w:val="24"/>
          <w:szCs w:val="24"/>
        </w:rPr>
        <w:t>Місцерозташування</w:t>
      </w:r>
      <w:proofErr w:type="spellEnd"/>
      <w:r w:rsidRPr="00A51BA9">
        <w:rPr>
          <w:b/>
          <w:spacing w:val="1"/>
          <w:sz w:val="24"/>
          <w:szCs w:val="24"/>
        </w:rPr>
        <w:t xml:space="preserve"> й межі району (ділянки):</w:t>
      </w:r>
      <w:r w:rsidRPr="00A51BA9">
        <w:rPr>
          <w:spacing w:val="1"/>
          <w:sz w:val="24"/>
          <w:szCs w:val="24"/>
        </w:rPr>
        <w:t xml:space="preserve"> Харківська обл., Ізюмський р-н. </w:t>
      </w:r>
    </w:p>
    <w:p w14:paraId="00D7EE05" w14:textId="77777777" w:rsidR="006A6B72" w:rsidRPr="00A51BA9" w:rsidRDefault="006A6B72" w:rsidP="006A6B72">
      <w:pPr>
        <w:shd w:val="clear" w:color="auto" w:fill="FFFFFF"/>
        <w:ind w:left="19"/>
        <w:jc w:val="both"/>
        <w:rPr>
          <w:spacing w:val="-1"/>
          <w:sz w:val="24"/>
          <w:szCs w:val="24"/>
        </w:rPr>
      </w:pPr>
      <w:r w:rsidRPr="00A51BA9">
        <w:rPr>
          <w:spacing w:val="1"/>
          <w:sz w:val="16"/>
          <w:szCs w:val="16"/>
        </w:rPr>
        <w:t xml:space="preserve"> </w:t>
      </w:r>
      <w:r w:rsidRPr="00A51BA9">
        <w:rPr>
          <w:b/>
          <w:spacing w:val="-1"/>
          <w:sz w:val="24"/>
          <w:szCs w:val="24"/>
        </w:rPr>
        <w:t>3. Замовник</w:t>
      </w:r>
      <w:r w:rsidRPr="00A51BA9">
        <w:rPr>
          <w:spacing w:val="-1"/>
          <w:sz w:val="24"/>
          <w:szCs w:val="24"/>
        </w:rPr>
        <w:t>: ГПУ «</w:t>
      </w:r>
      <w:proofErr w:type="spellStart"/>
      <w:r w:rsidRPr="00A51BA9">
        <w:rPr>
          <w:spacing w:val="-1"/>
          <w:sz w:val="24"/>
          <w:szCs w:val="24"/>
        </w:rPr>
        <w:t>Шебелинкагазвидобування</w:t>
      </w:r>
      <w:proofErr w:type="spellEnd"/>
      <w:r w:rsidRPr="00A51BA9">
        <w:rPr>
          <w:spacing w:val="-1"/>
          <w:sz w:val="24"/>
          <w:szCs w:val="24"/>
        </w:rPr>
        <w:t>» АТ «Укргазвидобування»</w:t>
      </w:r>
    </w:p>
    <w:p w14:paraId="76D2EE16" w14:textId="77777777" w:rsidR="006A6B72" w:rsidRPr="00A51BA9" w:rsidRDefault="006A6B72" w:rsidP="006A6B72">
      <w:pPr>
        <w:shd w:val="clear" w:color="auto" w:fill="FFFFFF"/>
        <w:ind w:left="10"/>
        <w:jc w:val="both"/>
        <w:rPr>
          <w:spacing w:val="2"/>
          <w:sz w:val="24"/>
          <w:szCs w:val="24"/>
        </w:rPr>
      </w:pPr>
      <w:r w:rsidRPr="00A51BA9">
        <w:rPr>
          <w:b/>
          <w:spacing w:val="2"/>
          <w:sz w:val="24"/>
          <w:szCs w:val="24"/>
        </w:rPr>
        <w:t>4. Технічна характеристика проектованого об'єкта та стадія проектування</w:t>
      </w:r>
      <w:r w:rsidRPr="00A51BA9">
        <w:rPr>
          <w:spacing w:val="2"/>
          <w:sz w:val="24"/>
          <w:szCs w:val="24"/>
        </w:rPr>
        <w:t xml:space="preserve">:  Орієнтовна довжина газопроводу – 27000 </w:t>
      </w:r>
      <w:proofErr w:type="spellStart"/>
      <w:r w:rsidRPr="00A51BA9">
        <w:rPr>
          <w:spacing w:val="2"/>
          <w:sz w:val="24"/>
          <w:szCs w:val="24"/>
        </w:rPr>
        <w:t>м.п</w:t>
      </w:r>
      <w:proofErr w:type="spellEnd"/>
      <w:r w:rsidRPr="00A51BA9">
        <w:rPr>
          <w:spacing w:val="2"/>
          <w:sz w:val="24"/>
          <w:szCs w:val="24"/>
        </w:rPr>
        <w:t>., кількість газу – 1000 тис. м3/добу. Робочий проект</w:t>
      </w:r>
    </w:p>
    <w:p w14:paraId="1504ABA5" w14:textId="77777777" w:rsidR="006A6B72" w:rsidRPr="00A51BA9" w:rsidRDefault="006A6B72" w:rsidP="006A6B72">
      <w:pPr>
        <w:shd w:val="clear" w:color="auto" w:fill="FFFFFF"/>
        <w:jc w:val="both"/>
        <w:rPr>
          <w:spacing w:val="1"/>
          <w:sz w:val="24"/>
          <w:szCs w:val="24"/>
        </w:rPr>
      </w:pPr>
      <w:r w:rsidRPr="00A51BA9">
        <w:rPr>
          <w:b/>
          <w:spacing w:val="1"/>
          <w:sz w:val="24"/>
          <w:szCs w:val="24"/>
        </w:rPr>
        <w:t>5. Детальність і повнота відображення ситуації об'єкта</w:t>
      </w:r>
      <w:r w:rsidRPr="00A51BA9">
        <w:rPr>
          <w:spacing w:val="1"/>
          <w:sz w:val="24"/>
          <w:szCs w:val="24"/>
        </w:rPr>
        <w:t>:</w:t>
      </w:r>
    </w:p>
    <w:p w14:paraId="6F399C4D" w14:textId="77777777" w:rsidR="006A6B72" w:rsidRPr="00A51BA9" w:rsidRDefault="006A6B72" w:rsidP="006A6B72">
      <w:pPr>
        <w:shd w:val="clear" w:color="auto" w:fill="FFFFFF"/>
        <w:jc w:val="both"/>
        <w:rPr>
          <w:sz w:val="24"/>
          <w:szCs w:val="24"/>
        </w:rPr>
      </w:pPr>
      <w:r w:rsidRPr="00A51BA9">
        <w:rPr>
          <w:sz w:val="24"/>
          <w:szCs w:val="24"/>
        </w:rPr>
        <w:t>5.1 Зйомку виконати згідно «Інструкції з топографічного знімання у масштабах 1-5000; 1-2000; 1-1000; 1-500» ГКНТА-2.04-02-98</w:t>
      </w:r>
    </w:p>
    <w:p w14:paraId="102E1B21" w14:textId="77777777" w:rsidR="006A6B72" w:rsidRPr="00A51BA9" w:rsidRDefault="006A6B72" w:rsidP="006A6B72">
      <w:pPr>
        <w:shd w:val="clear" w:color="auto" w:fill="FFFFFF"/>
        <w:jc w:val="both"/>
        <w:rPr>
          <w:spacing w:val="2"/>
          <w:sz w:val="24"/>
          <w:szCs w:val="24"/>
        </w:rPr>
      </w:pPr>
      <w:r w:rsidRPr="00A51BA9">
        <w:rPr>
          <w:sz w:val="24"/>
          <w:szCs w:val="24"/>
        </w:rPr>
        <w:t xml:space="preserve"> </w:t>
      </w:r>
      <w:r w:rsidRPr="00A51BA9">
        <w:rPr>
          <w:b/>
          <w:spacing w:val="2"/>
          <w:sz w:val="24"/>
          <w:szCs w:val="24"/>
        </w:rPr>
        <w:t>6. Точність визначення просторового положення елементів ситуації (масштаб):</w:t>
      </w:r>
    </w:p>
    <w:p w14:paraId="53D37CDB" w14:textId="77777777" w:rsidR="006A6B72" w:rsidRPr="00A51BA9" w:rsidRDefault="006A6B72" w:rsidP="006A6B72">
      <w:pPr>
        <w:shd w:val="clear" w:color="auto" w:fill="FFFFFF"/>
        <w:ind w:left="10"/>
        <w:jc w:val="both"/>
        <w:rPr>
          <w:spacing w:val="2"/>
          <w:sz w:val="24"/>
          <w:szCs w:val="24"/>
        </w:rPr>
      </w:pPr>
      <w:r w:rsidRPr="00A51BA9">
        <w:rPr>
          <w:spacing w:val="2"/>
          <w:sz w:val="24"/>
          <w:szCs w:val="24"/>
        </w:rPr>
        <w:t xml:space="preserve">1-2000 ( по трасі газопроводу по 100 м. від </w:t>
      </w:r>
      <w:proofErr w:type="spellStart"/>
      <w:r w:rsidRPr="00A51BA9">
        <w:rPr>
          <w:spacing w:val="2"/>
          <w:sz w:val="24"/>
          <w:szCs w:val="24"/>
        </w:rPr>
        <w:t>вісі</w:t>
      </w:r>
      <w:proofErr w:type="spellEnd"/>
      <w:r w:rsidRPr="00A51BA9">
        <w:rPr>
          <w:spacing w:val="2"/>
          <w:sz w:val="24"/>
          <w:szCs w:val="24"/>
        </w:rPr>
        <w:t xml:space="preserve">); 1:500 (перетин з автомобільними та залізничними дорогами по 150 м. вздовж </w:t>
      </w:r>
      <w:proofErr w:type="spellStart"/>
      <w:r w:rsidRPr="00A51BA9">
        <w:rPr>
          <w:spacing w:val="2"/>
          <w:sz w:val="24"/>
          <w:szCs w:val="24"/>
        </w:rPr>
        <w:t>вісі</w:t>
      </w:r>
      <w:proofErr w:type="spellEnd"/>
      <w:r w:rsidRPr="00A51BA9">
        <w:rPr>
          <w:spacing w:val="2"/>
          <w:sz w:val="24"/>
          <w:szCs w:val="24"/>
        </w:rPr>
        <w:t xml:space="preserve"> газопроводу і по 50м. вздовж </w:t>
      </w:r>
      <w:proofErr w:type="spellStart"/>
      <w:r w:rsidRPr="00A51BA9">
        <w:rPr>
          <w:spacing w:val="2"/>
          <w:sz w:val="24"/>
          <w:szCs w:val="24"/>
        </w:rPr>
        <w:t>вісі</w:t>
      </w:r>
      <w:proofErr w:type="spellEnd"/>
      <w:r w:rsidRPr="00A51BA9">
        <w:rPr>
          <w:spacing w:val="2"/>
          <w:sz w:val="24"/>
          <w:szCs w:val="24"/>
        </w:rPr>
        <w:t xml:space="preserve"> дороги);           1-10000 (ситуаційний план вузла комерційного обліку газу)</w:t>
      </w:r>
    </w:p>
    <w:p w14:paraId="7369BC6A" w14:textId="77777777" w:rsidR="006A6B72" w:rsidRPr="00A51BA9" w:rsidRDefault="006A6B72" w:rsidP="006A6B72">
      <w:pPr>
        <w:shd w:val="clear" w:color="auto" w:fill="FFFFFF"/>
        <w:ind w:left="10"/>
        <w:jc w:val="both"/>
        <w:rPr>
          <w:sz w:val="24"/>
          <w:szCs w:val="24"/>
        </w:rPr>
      </w:pPr>
      <w:r w:rsidRPr="00A51BA9">
        <w:rPr>
          <w:spacing w:val="2"/>
          <w:sz w:val="16"/>
          <w:szCs w:val="16"/>
        </w:rPr>
        <w:t xml:space="preserve"> </w:t>
      </w:r>
      <w:r w:rsidRPr="00A51BA9">
        <w:rPr>
          <w:b/>
          <w:sz w:val="24"/>
          <w:szCs w:val="24"/>
        </w:rPr>
        <w:t xml:space="preserve">7. Спеціальні вимоги: </w:t>
      </w:r>
      <w:r w:rsidRPr="00A51BA9">
        <w:rPr>
          <w:sz w:val="24"/>
          <w:szCs w:val="24"/>
        </w:rPr>
        <w:t>Отримати узгодження з експлуатуючими організаціями про правильність та відповідність всіх існуючих підземних мереж.</w:t>
      </w:r>
    </w:p>
    <w:p w14:paraId="3A6E2D10" w14:textId="77777777" w:rsidR="006A6B72" w:rsidRPr="00A51BA9" w:rsidRDefault="006A6B72" w:rsidP="006A6B72">
      <w:pPr>
        <w:shd w:val="clear" w:color="auto" w:fill="FFFFFF"/>
        <w:tabs>
          <w:tab w:val="left" w:pos="226"/>
          <w:tab w:val="left" w:leader="underscore" w:pos="9614"/>
        </w:tabs>
        <w:ind w:left="17"/>
        <w:jc w:val="both"/>
        <w:rPr>
          <w:spacing w:val="1"/>
          <w:sz w:val="24"/>
          <w:szCs w:val="24"/>
        </w:rPr>
      </w:pPr>
      <w:r w:rsidRPr="00A51BA9">
        <w:rPr>
          <w:b/>
          <w:spacing w:val="1"/>
          <w:sz w:val="24"/>
          <w:szCs w:val="24"/>
        </w:rPr>
        <w:t>8. Перелік звітних матеріалів, зразки форм їх подання у випадку виконання спеціальних видів робіт:</w:t>
      </w:r>
      <w:r w:rsidRPr="00A51BA9">
        <w:rPr>
          <w:spacing w:val="1"/>
          <w:sz w:val="24"/>
          <w:szCs w:val="24"/>
        </w:rPr>
        <w:t xml:space="preserve"> </w:t>
      </w:r>
    </w:p>
    <w:p w14:paraId="2FC390B6" w14:textId="77777777" w:rsidR="006A6B72" w:rsidRPr="00A51BA9" w:rsidRDefault="006A6B72" w:rsidP="006A6B72">
      <w:pPr>
        <w:shd w:val="clear" w:color="auto" w:fill="FFFFFF"/>
        <w:tabs>
          <w:tab w:val="left" w:pos="226"/>
          <w:tab w:val="left" w:leader="underscore" w:pos="9614"/>
        </w:tabs>
        <w:ind w:left="17"/>
        <w:jc w:val="both"/>
        <w:rPr>
          <w:spacing w:val="1"/>
          <w:sz w:val="24"/>
          <w:szCs w:val="24"/>
        </w:rPr>
      </w:pPr>
      <w:r w:rsidRPr="00A51BA9">
        <w:rPr>
          <w:spacing w:val="1"/>
          <w:sz w:val="24"/>
          <w:szCs w:val="24"/>
        </w:rPr>
        <w:t xml:space="preserve">науково-технічний звіт за результатами </w:t>
      </w:r>
      <w:proofErr w:type="spellStart"/>
      <w:r w:rsidRPr="00A51BA9">
        <w:rPr>
          <w:spacing w:val="1"/>
          <w:sz w:val="24"/>
          <w:szCs w:val="24"/>
        </w:rPr>
        <w:t>вишукувань</w:t>
      </w:r>
      <w:proofErr w:type="spellEnd"/>
      <w:r w:rsidRPr="00A51BA9">
        <w:rPr>
          <w:spacing w:val="1"/>
          <w:sz w:val="24"/>
          <w:szCs w:val="24"/>
        </w:rPr>
        <w:t xml:space="preserve"> надати в обсязі, передбаченому ДБН А.2.1-1-2008, а також в електронному вигляді (</w:t>
      </w:r>
      <w:r w:rsidRPr="00A51BA9">
        <w:rPr>
          <w:spacing w:val="1"/>
          <w:sz w:val="24"/>
          <w:szCs w:val="24"/>
          <w:lang w:val="en-US"/>
        </w:rPr>
        <w:t>AutoCAD</w:t>
      </w:r>
      <w:r w:rsidRPr="00A51BA9">
        <w:rPr>
          <w:spacing w:val="1"/>
          <w:sz w:val="24"/>
          <w:szCs w:val="24"/>
        </w:rPr>
        <w:t xml:space="preserve"> 2018)</w:t>
      </w:r>
    </w:p>
    <w:p w14:paraId="7C935E0C" w14:textId="77777777" w:rsidR="006A6B72" w:rsidRPr="00A51BA9" w:rsidRDefault="006A6B72" w:rsidP="006A6B72">
      <w:pPr>
        <w:shd w:val="clear" w:color="auto" w:fill="FFFFFF"/>
        <w:tabs>
          <w:tab w:val="left" w:pos="226"/>
          <w:tab w:val="left" w:leader="underscore" w:pos="9614"/>
        </w:tabs>
        <w:ind w:left="17"/>
        <w:jc w:val="both"/>
        <w:rPr>
          <w:spacing w:val="2"/>
          <w:sz w:val="24"/>
          <w:szCs w:val="24"/>
        </w:rPr>
      </w:pPr>
      <w:r w:rsidRPr="00A51BA9">
        <w:rPr>
          <w:b/>
          <w:spacing w:val="2"/>
          <w:sz w:val="24"/>
          <w:szCs w:val="24"/>
        </w:rPr>
        <w:t xml:space="preserve">9. Відомості про наявність матеріалів </w:t>
      </w:r>
      <w:proofErr w:type="spellStart"/>
      <w:r w:rsidRPr="00A51BA9">
        <w:rPr>
          <w:b/>
          <w:spacing w:val="2"/>
          <w:sz w:val="24"/>
          <w:szCs w:val="24"/>
        </w:rPr>
        <w:t>вишукувань</w:t>
      </w:r>
      <w:proofErr w:type="spellEnd"/>
      <w:r w:rsidRPr="00A51BA9">
        <w:rPr>
          <w:b/>
          <w:spacing w:val="2"/>
          <w:sz w:val="24"/>
          <w:szCs w:val="24"/>
        </w:rPr>
        <w:t xml:space="preserve"> минулих років</w:t>
      </w:r>
      <w:r w:rsidRPr="00A51BA9">
        <w:rPr>
          <w:spacing w:val="2"/>
          <w:sz w:val="24"/>
          <w:szCs w:val="24"/>
        </w:rPr>
        <w:t>: відсутні</w:t>
      </w:r>
    </w:p>
    <w:p w14:paraId="3C8BDA96" w14:textId="77777777" w:rsidR="006A6B72" w:rsidRPr="00A51BA9" w:rsidRDefault="006A6B72" w:rsidP="006A6B72">
      <w:pPr>
        <w:shd w:val="clear" w:color="auto" w:fill="FFFFFF"/>
        <w:jc w:val="both"/>
        <w:rPr>
          <w:sz w:val="24"/>
          <w:szCs w:val="24"/>
        </w:rPr>
      </w:pPr>
      <w:r w:rsidRPr="00A51BA9">
        <w:rPr>
          <w:b/>
          <w:sz w:val="24"/>
          <w:szCs w:val="24"/>
        </w:rPr>
        <w:t>10. Додатки</w:t>
      </w:r>
      <w:r w:rsidRPr="00A51BA9">
        <w:rPr>
          <w:sz w:val="24"/>
          <w:szCs w:val="24"/>
        </w:rPr>
        <w:t xml:space="preserve">: </w:t>
      </w:r>
    </w:p>
    <w:p w14:paraId="5C4D7971" w14:textId="77777777" w:rsidR="006A6B72" w:rsidRPr="00A51BA9" w:rsidRDefault="006A6B72" w:rsidP="006A6B72">
      <w:pPr>
        <w:shd w:val="clear" w:color="auto" w:fill="FFFFFF"/>
        <w:jc w:val="both"/>
        <w:rPr>
          <w:sz w:val="24"/>
          <w:szCs w:val="24"/>
        </w:rPr>
      </w:pPr>
      <w:r w:rsidRPr="00A51BA9">
        <w:rPr>
          <w:sz w:val="24"/>
          <w:szCs w:val="24"/>
        </w:rPr>
        <w:t>Додаток1.1 - Ситуаційний план</w:t>
      </w:r>
    </w:p>
    <w:p w14:paraId="2338D2CC" w14:textId="77777777" w:rsidR="006A6B72" w:rsidRPr="00A51BA9" w:rsidRDefault="006A6B72" w:rsidP="006A6B72">
      <w:pPr>
        <w:shd w:val="clear" w:color="auto" w:fill="FFFFFF"/>
        <w:ind w:left="708" w:firstLine="708"/>
        <w:rPr>
          <w:sz w:val="22"/>
        </w:rPr>
      </w:pPr>
      <w:r w:rsidRPr="00A51BA9">
        <w:rPr>
          <w:bCs/>
          <w:spacing w:val="-2"/>
          <w:sz w:val="22"/>
        </w:rPr>
        <w:t xml:space="preserve">    Замовник:</w:t>
      </w:r>
      <w:r w:rsidRPr="00A51BA9">
        <w:rPr>
          <w:bCs/>
          <w:spacing w:val="-2"/>
          <w:sz w:val="22"/>
        </w:rPr>
        <w:tab/>
        <w:t xml:space="preserve">                                                                             </w:t>
      </w:r>
      <w:r w:rsidRPr="00A51BA9">
        <w:rPr>
          <w:bCs/>
          <w:spacing w:val="-4"/>
          <w:sz w:val="22"/>
        </w:rPr>
        <w:t>Виконавець:</w:t>
      </w:r>
      <w:r w:rsidRPr="00A51BA9">
        <w:rPr>
          <w:bCs/>
          <w:spacing w:val="-2"/>
          <w:sz w:val="22"/>
        </w:rPr>
        <w:tab/>
      </w:r>
      <w:r w:rsidRPr="00A51BA9">
        <w:rPr>
          <w:bCs/>
          <w:spacing w:val="-2"/>
          <w:sz w:val="22"/>
        </w:rPr>
        <w:tab/>
      </w:r>
      <w:r w:rsidRPr="00A51BA9">
        <w:rPr>
          <w:bCs/>
          <w:spacing w:val="-2"/>
          <w:sz w:val="22"/>
        </w:rPr>
        <w:tab/>
      </w:r>
      <w:r w:rsidRPr="00A51BA9">
        <w:rPr>
          <w:bCs/>
          <w:spacing w:val="-2"/>
          <w:sz w:val="22"/>
        </w:rPr>
        <w:tab/>
      </w:r>
      <w:r w:rsidRPr="00A51BA9">
        <w:rPr>
          <w:bCs/>
          <w:spacing w:val="-2"/>
          <w:sz w:val="22"/>
        </w:rPr>
        <w:tab/>
      </w:r>
      <w:r w:rsidRPr="00A51BA9">
        <w:rPr>
          <w:bCs/>
          <w:spacing w:val="-2"/>
          <w:sz w:val="22"/>
        </w:rPr>
        <w:tab/>
      </w:r>
      <w:r w:rsidRPr="00A51BA9">
        <w:rPr>
          <w:bCs/>
          <w:spacing w:val="-2"/>
          <w:sz w:val="22"/>
        </w:rPr>
        <w:tab/>
      </w:r>
      <w:r w:rsidRPr="00A51BA9">
        <w:rPr>
          <w:bCs/>
          <w:spacing w:val="-2"/>
          <w:sz w:val="22"/>
        </w:rPr>
        <w:tab/>
      </w:r>
      <w:r w:rsidRPr="00A51BA9">
        <w:rPr>
          <w:bCs/>
          <w:spacing w:val="-2"/>
          <w:sz w:val="22"/>
        </w:rPr>
        <w:tab/>
      </w:r>
    </w:p>
    <w:tbl>
      <w:tblPr>
        <w:tblW w:w="9873" w:type="dxa"/>
        <w:tblLayout w:type="fixed"/>
        <w:tblLook w:val="01E0" w:firstRow="1" w:lastRow="1" w:firstColumn="1" w:lastColumn="1" w:noHBand="0" w:noVBand="0"/>
      </w:tblPr>
      <w:tblGrid>
        <w:gridCol w:w="4437"/>
        <w:gridCol w:w="692"/>
        <w:gridCol w:w="4744"/>
      </w:tblGrid>
      <w:tr w:rsidR="006A6B72" w:rsidRPr="00A51BA9" w14:paraId="31B83EAE" w14:textId="77777777" w:rsidTr="006A6B72">
        <w:trPr>
          <w:trHeight w:val="4"/>
        </w:trPr>
        <w:tc>
          <w:tcPr>
            <w:tcW w:w="4437" w:type="dxa"/>
          </w:tcPr>
          <w:p w14:paraId="55FBA16B" w14:textId="77777777" w:rsidR="006A6B72" w:rsidRPr="00A51BA9" w:rsidRDefault="006A6B72" w:rsidP="006A6B72">
            <w:pPr>
              <w:pStyle w:val="1"/>
              <w:rPr>
                <w:rFonts w:ascii="Times New Roman" w:hAnsi="Times New Roman" w:cs="Times New Roman"/>
                <w:b w:val="0"/>
                <w:sz w:val="22"/>
                <w:szCs w:val="22"/>
                <w:lang w:eastAsia="uk-UA"/>
              </w:rPr>
            </w:pPr>
            <w:r w:rsidRPr="00A51BA9">
              <w:rPr>
                <w:rFonts w:ascii="Times New Roman" w:hAnsi="Times New Roman" w:cs="Times New Roman"/>
                <w:b w:val="0"/>
                <w:sz w:val="22"/>
                <w:szCs w:val="22"/>
                <w:lang w:eastAsia="uk-UA"/>
              </w:rPr>
              <w:t>_________________ (</w:t>
            </w:r>
            <w:proofErr w:type="spellStart"/>
            <w:r w:rsidRPr="00A51BA9">
              <w:rPr>
                <w:rFonts w:ascii="Times New Roman" w:hAnsi="Times New Roman" w:cs="Times New Roman"/>
                <w:b w:val="0"/>
                <w:sz w:val="22"/>
                <w:szCs w:val="22"/>
                <w:lang w:eastAsia="uk-UA"/>
              </w:rPr>
              <w:t>Степанець</w:t>
            </w:r>
            <w:proofErr w:type="spellEnd"/>
            <w:r w:rsidRPr="00A51BA9">
              <w:rPr>
                <w:rFonts w:ascii="Times New Roman" w:hAnsi="Times New Roman" w:cs="Times New Roman"/>
                <w:b w:val="0"/>
                <w:sz w:val="22"/>
                <w:szCs w:val="22"/>
                <w:lang w:eastAsia="uk-UA"/>
              </w:rPr>
              <w:t xml:space="preserve"> Л.М.)</w:t>
            </w:r>
          </w:p>
          <w:p w14:paraId="316C6063" w14:textId="77777777" w:rsidR="006A6B72" w:rsidRPr="00A51BA9" w:rsidRDefault="006A6B72" w:rsidP="006A6B72">
            <w:pPr>
              <w:pStyle w:val="1"/>
              <w:rPr>
                <w:rFonts w:ascii="Times New Roman" w:hAnsi="Times New Roman" w:cs="Times New Roman"/>
                <w:b w:val="0"/>
                <w:sz w:val="22"/>
                <w:szCs w:val="22"/>
              </w:rPr>
            </w:pPr>
            <w:r w:rsidRPr="00A51BA9">
              <w:rPr>
                <w:rFonts w:ascii="Times New Roman" w:hAnsi="Times New Roman" w:cs="Times New Roman"/>
                <w:b w:val="0"/>
                <w:sz w:val="22"/>
                <w:szCs w:val="22"/>
                <w:lang w:eastAsia="uk-UA"/>
              </w:rPr>
              <w:t xml:space="preserve">             </w:t>
            </w:r>
            <w:proofErr w:type="spellStart"/>
            <w:r w:rsidRPr="00A51BA9">
              <w:rPr>
                <w:rFonts w:ascii="Times New Roman" w:hAnsi="Times New Roman" w:cs="Times New Roman"/>
                <w:b w:val="0"/>
                <w:sz w:val="22"/>
                <w:szCs w:val="22"/>
              </w:rPr>
              <w:t>м.п</w:t>
            </w:r>
            <w:proofErr w:type="spellEnd"/>
            <w:r w:rsidRPr="00A51BA9">
              <w:rPr>
                <w:rFonts w:ascii="Times New Roman" w:hAnsi="Times New Roman" w:cs="Times New Roman"/>
                <w:b w:val="0"/>
                <w:sz w:val="22"/>
                <w:szCs w:val="22"/>
              </w:rPr>
              <w:t>.</w:t>
            </w:r>
          </w:p>
        </w:tc>
        <w:tc>
          <w:tcPr>
            <w:tcW w:w="692" w:type="dxa"/>
          </w:tcPr>
          <w:p w14:paraId="25BA79A1" w14:textId="77777777" w:rsidR="006A6B72" w:rsidRPr="00A51BA9" w:rsidRDefault="006A6B72" w:rsidP="006A6B72">
            <w:pPr>
              <w:pStyle w:val="1"/>
              <w:jc w:val="center"/>
              <w:rPr>
                <w:rFonts w:ascii="Times New Roman" w:hAnsi="Times New Roman" w:cs="Times New Roman"/>
                <w:b w:val="0"/>
                <w:sz w:val="22"/>
                <w:szCs w:val="22"/>
              </w:rPr>
            </w:pPr>
          </w:p>
        </w:tc>
        <w:tc>
          <w:tcPr>
            <w:tcW w:w="4744" w:type="dxa"/>
          </w:tcPr>
          <w:p w14:paraId="7DD8C9C9" w14:textId="77777777" w:rsidR="006A6B72" w:rsidRPr="00A51BA9" w:rsidRDefault="006A6B72" w:rsidP="006A6B72">
            <w:pPr>
              <w:pStyle w:val="1"/>
              <w:rPr>
                <w:rFonts w:ascii="Times New Roman" w:hAnsi="Times New Roman" w:cs="Times New Roman"/>
                <w:b w:val="0"/>
                <w:sz w:val="22"/>
                <w:szCs w:val="22"/>
              </w:rPr>
            </w:pPr>
            <w:r w:rsidRPr="00A51BA9">
              <w:rPr>
                <w:rFonts w:ascii="Times New Roman" w:hAnsi="Times New Roman" w:cs="Times New Roman"/>
                <w:b w:val="0"/>
                <w:sz w:val="22"/>
                <w:szCs w:val="22"/>
              </w:rPr>
              <w:t>__________________ (________________)</w:t>
            </w:r>
          </w:p>
          <w:p w14:paraId="00C21BFC" w14:textId="77777777" w:rsidR="006A6B72" w:rsidRPr="00A51BA9" w:rsidRDefault="006A6B72" w:rsidP="006A6B72">
            <w:pPr>
              <w:pStyle w:val="1"/>
              <w:rPr>
                <w:rFonts w:ascii="Times New Roman" w:hAnsi="Times New Roman" w:cs="Times New Roman"/>
                <w:b w:val="0"/>
                <w:sz w:val="22"/>
                <w:szCs w:val="22"/>
              </w:rPr>
            </w:pPr>
            <w:r w:rsidRPr="00A51BA9">
              <w:rPr>
                <w:rFonts w:ascii="Times New Roman" w:hAnsi="Times New Roman" w:cs="Times New Roman"/>
                <w:b w:val="0"/>
                <w:sz w:val="22"/>
                <w:szCs w:val="22"/>
              </w:rPr>
              <w:t xml:space="preserve">             </w:t>
            </w:r>
            <w:proofErr w:type="spellStart"/>
            <w:r w:rsidRPr="00A51BA9">
              <w:rPr>
                <w:rFonts w:ascii="Times New Roman" w:hAnsi="Times New Roman" w:cs="Times New Roman"/>
                <w:b w:val="0"/>
                <w:sz w:val="22"/>
                <w:szCs w:val="22"/>
              </w:rPr>
              <w:t>м.п</w:t>
            </w:r>
            <w:proofErr w:type="spellEnd"/>
            <w:r w:rsidRPr="00A51BA9">
              <w:rPr>
                <w:rFonts w:ascii="Times New Roman" w:hAnsi="Times New Roman" w:cs="Times New Roman"/>
                <w:b w:val="0"/>
                <w:sz w:val="22"/>
                <w:szCs w:val="22"/>
              </w:rPr>
              <w:t>.</w:t>
            </w:r>
          </w:p>
        </w:tc>
      </w:tr>
    </w:tbl>
    <w:p w14:paraId="04497288" w14:textId="77777777" w:rsidR="006A6B72" w:rsidRPr="00A51BA9" w:rsidRDefault="006A6B72" w:rsidP="006A6B72">
      <w:pPr>
        <w:shd w:val="clear" w:color="auto" w:fill="FFFFFF"/>
        <w:tabs>
          <w:tab w:val="left" w:leader="underscore" w:pos="3317"/>
        </w:tabs>
        <w:ind w:left="422"/>
        <w:rPr>
          <w:sz w:val="22"/>
        </w:rPr>
      </w:pPr>
    </w:p>
    <w:p w14:paraId="10BB77CE" w14:textId="77777777" w:rsidR="006A6B72" w:rsidRPr="00A51BA9" w:rsidRDefault="006A6B72" w:rsidP="006A6B72">
      <w:pPr>
        <w:shd w:val="clear" w:color="auto" w:fill="FFFFFF"/>
        <w:tabs>
          <w:tab w:val="left" w:leader="underscore" w:pos="2890"/>
        </w:tabs>
        <w:spacing w:before="72"/>
        <w:sectPr w:rsidR="006A6B72" w:rsidRPr="00A51BA9" w:rsidSect="006A6B72">
          <w:pgSz w:w="11909" w:h="16834"/>
          <w:pgMar w:top="1134" w:right="567" w:bottom="1134" w:left="1701" w:header="720" w:footer="720" w:gutter="0"/>
          <w:cols w:space="60"/>
          <w:noEndnote/>
        </w:sectPr>
      </w:pPr>
    </w:p>
    <w:p w14:paraId="02EFD200" w14:textId="77777777" w:rsidR="006A6B72" w:rsidRPr="00A51BA9" w:rsidRDefault="006A6B72" w:rsidP="006A6B72">
      <w:pPr>
        <w:shd w:val="clear" w:color="auto" w:fill="FFFFFF"/>
        <w:ind w:left="5387" w:right="2"/>
        <w:jc w:val="right"/>
        <w:rPr>
          <w:bCs/>
          <w:spacing w:val="-8"/>
          <w:sz w:val="18"/>
          <w:szCs w:val="18"/>
        </w:rPr>
      </w:pPr>
      <w:r w:rsidRPr="00A51BA9">
        <w:rPr>
          <w:bCs/>
          <w:spacing w:val="-8"/>
          <w:sz w:val="18"/>
          <w:szCs w:val="18"/>
        </w:rPr>
        <w:lastRenderedPageBreak/>
        <w:t xml:space="preserve">Додаток №2 </w:t>
      </w:r>
    </w:p>
    <w:p w14:paraId="4557EFA7" w14:textId="77777777" w:rsidR="006A6B72" w:rsidRPr="00A51BA9" w:rsidRDefault="006A6B72" w:rsidP="006A6B72">
      <w:pPr>
        <w:shd w:val="clear" w:color="auto" w:fill="FFFFFF"/>
        <w:ind w:left="5387" w:right="2"/>
        <w:jc w:val="right"/>
        <w:rPr>
          <w:bCs/>
          <w:spacing w:val="-8"/>
          <w:sz w:val="18"/>
          <w:szCs w:val="18"/>
        </w:rPr>
      </w:pPr>
      <w:r w:rsidRPr="00A51BA9">
        <w:rPr>
          <w:bCs/>
          <w:spacing w:val="-8"/>
          <w:sz w:val="18"/>
          <w:szCs w:val="18"/>
        </w:rPr>
        <w:t>до Договору №__________від________________2020р.</w:t>
      </w:r>
    </w:p>
    <w:p w14:paraId="5991AADB" w14:textId="77777777" w:rsidR="006A6B72" w:rsidRPr="00A51BA9" w:rsidRDefault="006A6B72" w:rsidP="006A6B72">
      <w:pPr>
        <w:shd w:val="clear" w:color="auto" w:fill="FFFFFF"/>
        <w:spacing w:before="221" w:line="302" w:lineRule="exact"/>
        <w:ind w:left="1925" w:right="1853"/>
        <w:jc w:val="center"/>
        <w:rPr>
          <w:b/>
          <w:spacing w:val="-11"/>
          <w:szCs w:val="28"/>
        </w:rPr>
      </w:pPr>
    </w:p>
    <w:p w14:paraId="445469CD" w14:textId="77777777" w:rsidR="006A6B72" w:rsidRPr="00A51BA9" w:rsidRDefault="006A6B72" w:rsidP="006A6B72">
      <w:pPr>
        <w:shd w:val="clear" w:color="auto" w:fill="FFFFFF"/>
        <w:spacing w:before="221" w:line="302" w:lineRule="exact"/>
        <w:ind w:left="1925" w:right="1853"/>
        <w:jc w:val="center"/>
        <w:rPr>
          <w:b/>
          <w:spacing w:val="-11"/>
          <w:szCs w:val="28"/>
        </w:rPr>
      </w:pPr>
      <w:r w:rsidRPr="00A51BA9">
        <w:rPr>
          <w:b/>
          <w:spacing w:val="-11"/>
          <w:szCs w:val="28"/>
        </w:rPr>
        <w:t>ТЕХНІЧНЕ ЗАВДАННЯ</w:t>
      </w:r>
    </w:p>
    <w:p w14:paraId="756BB9EE" w14:textId="77777777" w:rsidR="006A6B72" w:rsidRPr="00A51BA9" w:rsidRDefault="006A6B72" w:rsidP="006A6B72">
      <w:pPr>
        <w:shd w:val="clear" w:color="auto" w:fill="FFFFFF"/>
        <w:ind w:left="1925" w:right="1853"/>
        <w:jc w:val="center"/>
        <w:rPr>
          <w:b/>
          <w:spacing w:val="-1"/>
          <w:szCs w:val="28"/>
        </w:rPr>
      </w:pPr>
      <w:r w:rsidRPr="00A51BA9">
        <w:rPr>
          <w:b/>
          <w:spacing w:val="-1"/>
          <w:szCs w:val="28"/>
        </w:rPr>
        <w:t xml:space="preserve">на виконання інженерно-геологічних </w:t>
      </w:r>
      <w:proofErr w:type="spellStart"/>
      <w:r w:rsidRPr="00A51BA9">
        <w:rPr>
          <w:b/>
          <w:spacing w:val="-1"/>
          <w:szCs w:val="28"/>
        </w:rPr>
        <w:t>вишукувань</w:t>
      </w:r>
      <w:proofErr w:type="spellEnd"/>
    </w:p>
    <w:p w14:paraId="40C8E535" w14:textId="77777777" w:rsidR="006A6B72" w:rsidRPr="00A51BA9" w:rsidRDefault="006A6B72" w:rsidP="006A6B72">
      <w:pPr>
        <w:shd w:val="clear" w:color="auto" w:fill="FFFFFF"/>
        <w:tabs>
          <w:tab w:val="left" w:leader="underscore" w:pos="9226"/>
        </w:tabs>
        <w:ind w:left="38"/>
        <w:jc w:val="both"/>
      </w:pPr>
      <w:r w:rsidRPr="00A51BA9">
        <w:rPr>
          <w:b/>
          <w:spacing w:val="3"/>
          <w:sz w:val="24"/>
          <w:szCs w:val="24"/>
        </w:rPr>
        <w:t>1. Повне найменування об'єкта:</w:t>
      </w:r>
      <w:r w:rsidRPr="00A51BA9">
        <w:rPr>
          <w:sz w:val="24"/>
          <w:szCs w:val="24"/>
        </w:rPr>
        <w:t xml:space="preserve"> Облаштування </w:t>
      </w:r>
      <w:proofErr w:type="spellStart"/>
      <w:r w:rsidRPr="00A51BA9">
        <w:rPr>
          <w:sz w:val="24"/>
          <w:szCs w:val="24"/>
        </w:rPr>
        <w:t>Святогірського</w:t>
      </w:r>
      <w:proofErr w:type="spellEnd"/>
      <w:r w:rsidRPr="00A51BA9">
        <w:rPr>
          <w:sz w:val="24"/>
          <w:szCs w:val="24"/>
        </w:rPr>
        <w:t xml:space="preserve"> ГКР. Нове будівництво газопроводу-підключення від УКПГ </w:t>
      </w:r>
      <w:proofErr w:type="spellStart"/>
      <w:r w:rsidRPr="00A51BA9">
        <w:rPr>
          <w:sz w:val="24"/>
          <w:szCs w:val="24"/>
        </w:rPr>
        <w:t>Святогірського</w:t>
      </w:r>
      <w:proofErr w:type="spellEnd"/>
      <w:r w:rsidRPr="00A51BA9">
        <w:rPr>
          <w:sz w:val="24"/>
          <w:szCs w:val="24"/>
        </w:rPr>
        <w:t xml:space="preserve"> ГКР до магістрального газопроводу «Шебелинка-Слов’янськ» в Ізюмському районі Харківської області. </w:t>
      </w:r>
    </w:p>
    <w:p w14:paraId="760E04EE" w14:textId="77777777" w:rsidR="006A6B72" w:rsidRPr="00A51BA9" w:rsidRDefault="006A6B72" w:rsidP="006A6B72">
      <w:pPr>
        <w:shd w:val="clear" w:color="auto" w:fill="FFFFFF"/>
        <w:ind w:left="11"/>
        <w:jc w:val="both"/>
        <w:rPr>
          <w:spacing w:val="1"/>
          <w:sz w:val="24"/>
          <w:szCs w:val="24"/>
        </w:rPr>
      </w:pPr>
      <w:r w:rsidRPr="00A51BA9">
        <w:rPr>
          <w:b/>
          <w:spacing w:val="2"/>
          <w:sz w:val="24"/>
          <w:szCs w:val="24"/>
        </w:rPr>
        <w:t>2. Місцезнаходження об'єкта (за адміністративним поділом):</w:t>
      </w:r>
      <w:r w:rsidRPr="00A51BA9">
        <w:rPr>
          <w:spacing w:val="1"/>
          <w:sz w:val="24"/>
          <w:szCs w:val="24"/>
        </w:rPr>
        <w:t xml:space="preserve"> Харківська обл., Ізюмський  р-н .</w:t>
      </w:r>
    </w:p>
    <w:p w14:paraId="12E02722" w14:textId="77777777" w:rsidR="006A6B72" w:rsidRPr="00A51BA9" w:rsidRDefault="006A6B72" w:rsidP="006A6B72">
      <w:pPr>
        <w:shd w:val="clear" w:color="auto" w:fill="FFFFFF"/>
        <w:ind w:left="11"/>
        <w:jc w:val="both"/>
        <w:rPr>
          <w:sz w:val="24"/>
          <w:szCs w:val="24"/>
        </w:rPr>
      </w:pPr>
      <w:r w:rsidRPr="00A51BA9">
        <w:rPr>
          <w:b/>
          <w:sz w:val="24"/>
          <w:szCs w:val="24"/>
        </w:rPr>
        <w:t>3. Замовник</w:t>
      </w:r>
      <w:r w:rsidRPr="00A51BA9">
        <w:rPr>
          <w:sz w:val="24"/>
          <w:szCs w:val="24"/>
        </w:rPr>
        <w:t xml:space="preserve"> : </w:t>
      </w:r>
      <w:r w:rsidRPr="00A51BA9">
        <w:rPr>
          <w:spacing w:val="-1"/>
          <w:sz w:val="24"/>
          <w:szCs w:val="24"/>
        </w:rPr>
        <w:t>ГПУ «</w:t>
      </w:r>
      <w:proofErr w:type="spellStart"/>
      <w:r w:rsidRPr="00A51BA9">
        <w:rPr>
          <w:spacing w:val="-1"/>
          <w:sz w:val="24"/>
          <w:szCs w:val="24"/>
        </w:rPr>
        <w:t>Шебелинкагазвидобування</w:t>
      </w:r>
      <w:proofErr w:type="spellEnd"/>
      <w:r w:rsidRPr="00A51BA9">
        <w:rPr>
          <w:spacing w:val="-1"/>
          <w:sz w:val="24"/>
          <w:szCs w:val="24"/>
        </w:rPr>
        <w:t xml:space="preserve">» </w:t>
      </w:r>
      <w:proofErr w:type="spellStart"/>
      <w:r w:rsidRPr="00A51BA9">
        <w:rPr>
          <w:spacing w:val="-1"/>
          <w:sz w:val="24"/>
          <w:szCs w:val="24"/>
        </w:rPr>
        <w:t>АТ«Укргазвидобування</w:t>
      </w:r>
      <w:proofErr w:type="spellEnd"/>
      <w:r w:rsidRPr="00A51BA9">
        <w:rPr>
          <w:spacing w:val="-1"/>
          <w:sz w:val="24"/>
          <w:szCs w:val="24"/>
        </w:rPr>
        <w:t>»</w:t>
      </w:r>
    </w:p>
    <w:p w14:paraId="3C4A02D1" w14:textId="77777777" w:rsidR="006A6B72" w:rsidRPr="00A51BA9" w:rsidRDefault="006A6B72" w:rsidP="006A6B72">
      <w:pPr>
        <w:shd w:val="clear" w:color="auto" w:fill="FFFFFF"/>
        <w:ind w:left="11"/>
        <w:jc w:val="both"/>
        <w:rPr>
          <w:spacing w:val="1"/>
          <w:sz w:val="24"/>
          <w:szCs w:val="24"/>
        </w:rPr>
      </w:pPr>
      <w:r w:rsidRPr="00A51BA9">
        <w:rPr>
          <w:b/>
          <w:spacing w:val="1"/>
          <w:sz w:val="24"/>
          <w:szCs w:val="24"/>
        </w:rPr>
        <w:t>4. Стадія проектування:</w:t>
      </w:r>
      <w:r w:rsidRPr="00A51BA9">
        <w:rPr>
          <w:spacing w:val="1"/>
          <w:sz w:val="24"/>
          <w:szCs w:val="24"/>
        </w:rPr>
        <w:t xml:space="preserve"> </w:t>
      </w:r>
      <w:r w:rsidRPr="00A51BA9">
        <w:rPr>
          <w:spacing w:val="2"/>
          <w:sz w:val="24"/>
          <w:szCs w:val="24"/>
        </w:rPr>
        <w:t>Робочий проект</w:t>
      </w:r>
      <w:r w:rsidRPr="00A51BA9">
        <w:rPr>
          <w:spacing w:val="1"/>
          <w:sz w:val="24"/>
          <w:szCs w:val="24"/>
        </w:rPr>
        <w:t xml:space="preserve"> </w:t>
      </w:r>
    </w:p>
    <w:p w14:paraId="7E5ADFFE" w14:textId="77777777" w:rsidR="006A6B72" w:rsidRPr="00A51BA9" w:rsidRDefault="006A6B72" w:rsidP="006A6B72">
      <w:pPr>
        <w:shd w:val="clear" w:color="auto" w:fill="FFFFFF"/>
        <w:ind w:left="11"/>
        <w:jc w:val="both"/>
        <w:rPr>
          <w:spacing w:val="7"/>
          <w:sz w:val="24"/>
          <w:szCs w:val="24"/>
        </w:rPr>
      </w:pPr>
      <w:r w:rsidRPr="00A51BA9">
        <w:rPr>
          <w:b/>
          <w:spacing w:val="-17"/>
          <w:sz w:val="24"/>
          <w:szCs w:val="24"/>
        </w:rPr>
        <w:t>5.</w:t>
      </w:r>
      <w:r w:rsidRPr="00A51BA9">
        <w:rPr>
          <w:b/>
          <w:sz w:val="24"/>
          <w:szCs w:val="24"/>
        </w:rPr>
        <w:t xml:space="preserve"> </w:t>
      </w:r>
      <w:r w:rsidRPr="00A51BA9">
        <w:rPr>
          <w:b/>
          <w:spacing w:val="7"/>
          <w:sz w:val="24"/>
          <w:szCs w:val="24"/>
        </w:rPr>
        <w:t xml:space="preserve">Відомості про наявність матеріалів інженерно-геологічних </w:t>
      </w:r>
      <w:proofErr w:type="spellStart"/>
      <w:r w:rsidRPr="00A51BA9">
        <w:rPr>
          <w:b/>
          <w:spacing w:val="7"/>
          <w:sz w:val="24"/>
          <w:szCs w:val="24"/>
        </w:rPr>
        <w:t>вишукувань</w:t>
      </w:r>
      <w:proofErr w:type="spellEnd"/>
      <w:r w:rsidRPr="00A51BA9">
        <w:rPr>
          <w:b/>
          <w:spacing w:val="7"/>
          <w:sz w:val="24"/>
          <w:szCs w:val="24"/>
        </w:rPr>
        <w:t xml:space="preserve"> минулих років: </w:t>
      </w:r>
      <w:r w:rsidRPr="00A51BA9">
        <w:rPr>
          <w:spacing w:val="7"/>
          <w:sz w:val="24"/>
          <w:szCs w:val="24"/>
        </w:rPr>
        <w:t>відсутні.</w:t>
      </w:r>
    </w:p>
    <w:p w14:paraId="7F500BD4" w14:textId="77777777" w:rsidR="006A6B72" w:rsidRPr="00A51BA9" w:rsidRDefault="006A6B72" w:rsidP="006A6B72">
      <w:pPr>
        <w:shd w:val="clear" w:color="auto" w:fill="FFFFFF"/>
        <w:tabs>
          <w:tab w:val="left" w:pos="235"/>
          <w:tab w:val="left" w:leader="underscore" w:pos="9696"/>
        </w:tabs>
        <w:ind w:left="10"/>
        <w:jc w:val="both"/>
        <w:rPr>
          <w:b/>
          <w:sz w:val="24"/>
          <w:szCs w:val="24"/>
        </w:rPr>
      </w:pPr>
      <w:r w:rsidRPr="00A51BA9">
        <w:rPr>
          <w:b/>
          <w:spacing w:val="-17"/>
          <w:sz w:val="24"/>
          <w:szCs w:val="24"/>
        </w:rPr>
        <w:t>6.</w:t>
      </w:r>
      <w:r w:rsidRPr="00A51BA9">
        <w:rPr>
          <w:b/>
          <w:sz w:val="24"/>
          <w:szCs w:val="24"/>
        </w:rPr>
        <w:tab/>
      </w:r>
      <w:r w:rsidRPr="00A51BA9">
        <w:rPr>
          <w:b/>
          <w:spacing w:val="2"/>
          <w:sz w:val="24"/>
          <w:szCs w:val="24"/>
        </w:rPr>
        <w:t xml:space="preserve">Особливі вимоги до результатів </w:t>
      </w:r>
      <w:proofErr w:type="spellStart"/>
      <w:r w:rsidRPr="00A51BA9">
        <w:rPr>
          <w:b/>
          <w:spacing w:val="2"/>
          <w:sz w:val="24"/>
          <w:szCs w:val="24"/>
        </w:rPr>
        <w:t>вишукувань</w:t>
      </w:r>
      <w:proofErr w:type="spellEnd"/>
      <w:r w:rsidRPr="00A51BA9">
        <w:rPr>
          <w:b/>
          <w:sz w:val="24"/>
          <w:szCs w:val="24"/>
        </w:rPr>
        <w:t>:</w:t>
      </w:r>
    </w:p>
    <w:p w14:paraId="3CE2CE42" w14:textId="77777777" w:rsidR="006A6B72" w:rsidRPr="00A51BA9" w:rsidRDefault="006A6B72" w:rsidP="006A6B72">
      <w:pPr>
        <w:shd w:val="clear" w:color="auto" w:fill="FFFFFF"/>
        <w:ind w:left="11"/>
        <w:jc w:val="both"/>
        <w:rPr>
          <w:spacing w:val="-1"/>
          <w:sz w:val="24"/>
          <w:szCs w:val="24"/>
        </w:rPr>
      </w:pPr>
      <w:r w:rsidRPr="00A51BA9">
        <w:rPr>
          <w:spacing w:val="-1"/>
          <w:sz w:val="24"/>
          <w:szCs w:val="24"/>
        </w:rPr>
        <w:t>Геологічні вишукування виконати в місцях , зазначених в схемі що додається.</w:t>
      </w:r>
    </w:p>
    <w:p w14:paraId="640F98C2" w14:textId="77777777" w:rsidR="006A6B72" w:rsidRPr="00A51BA9" w:rsidRDefault="006A6B72" w:rsidP="006A6B72">
      <w:pPr>
        <w:shd w:val="clear" w:color="auto" w:fill="FFFFFF"/>
        <w:ind w:left="11"/>
        <w:jc w:val="both"/>
        <w:rPr>
          <w:sz w:val="24"/>
          <w:szCs w:val="24"/>
        </w:rPr>
      </w:pPr>
      <w:r w:rsidRPr="00A51BA9">
        <w:rPr>
          <w:sz w:val="24"/>
          <w:szCs w:val="24"/>
        </w:rPr>
        <w:t>Додатки:</w:t>
      </w:r>
    </w:p>
    <w:p w14:paraId="45644210" w14:textId="77777777" w:rsidR="006A6B72" w:rsidRPr="00A51BA9" w:rsidRDefault="006A6B72" w:rsidP="006A6B72">
      <w:pPr>
        <w:shd w:val="clear" w:color="auto" w:fill="FFFFFF"/>
        <w:ind w:left="11"/>
      </w:pPr>
    </w:p>
    <w:p w14:paraId="324735C2" w14:textId="77777777" w:rsidR="006A6B72" w:rsidRPr="00A51BA9" w:rsidRDefault="006A6B72" w:rsidP="006A6B72">
      <w:pPr>
        <w:shd w:val="clear" w:color="auto" w:fill="FFFFFF"/>
        <w:tabs>
          <w:tab w:val="left" w:pos="662"/>
        </w:tabs>
        <w:spacing w:line="283" w:lineRule="exact"/>
        <w:ind w:left="436"/>
        <w:rPr>
          <w:spacing w:val="-23"/>
          <w:sz w:val="24"/>
          <w:szCs w:val="24"/>
        </w:rPr>
      </w:pPr>
      <w:r w:rsidRPr="00A51BA9">
        <w:rPr>
          <w:sz w:val="24"/>
          <w:szCs w:val="24"/>
        </w:rPr>
        <w:t>Додаток 2.1 - Ситуаційний план</w:t>
      </w:r>
      <w:r w:rsidRPr="00A51BA9">
        <w:rPr>
          <w:spacing w:val="-23"/>
          <w:sz w:val="24"/>
          <w:szCs w:val="24"/>
        </w:rPr>
        <w:t xml:space="preserve"> </w:t>
      </w:r>
    </w:p>
    <w:p w14:paraId="70E61410" w14:textId="77777777" w:rsidR="006A6B72" w:rsidRPr="00A51BA9" w:rsidRDefault="006A6B72" w:rsidP="006A6B72">
      <w:pPr>
        <w:shd w:val="clear" w:color="auto" w:fill="FFFFFF"/>
        <w:tabs>
          <w:tab w:val="left" w:pos="662"/>
        </w:tabs>
        <w:spacing w:line="283" w:lineRule="exact"/>
        <w:ind w:left="436"/>
        <w:rPr>
          <w:spacing w:val="-23"/>
          <w:sz w:val="24"/>
          <w:szCs w:val="24"/>
        </w:rPr>
      </w:pPr>
      <w:r w:rsidRPr="00A51BA9">
        <w:rPr>
          <w:spacing w:val="-23"/>
          <w:sz w:val="24"/>
          <w:szCs w:val="24"/>
        </w:rPr>
        <w:t>Додаток 2.2 - Основні відомості про конструктивні особливості проектованих об’єктів будівництва.</w:t>
      </w:r>
      <w:r w:rsidRPr="00A51BA9">
        <w:rPr>
          <w:sz w:val="24"/>
          <w:szCs w:val="24"/>
        </w:rPr>
        <w:t>.</w:t>
      </w:r>
    </w:p>
    <w:p w14:paraId="459C99AE" w14:textId="77777777" w:rsidR="006A6B72" w:rsidRPr="00A51BA9" w:rsidRDefault="006A6B72" w:rsidP="006A6B72">
      <w:pPr>
        <w:shd w:val="clear" w:color="auto" w:fill="FFFFFF"/>
        <w:tabs>
          <w:tab w:val="left" w:pos="662"/>
        </w:tabs>
        <w:spacing w:line="283" w:lineRule="exact"/>
        <w:ind w:left="437"/>
        <w:rPr>
          <w:spacing w:val="-13"/>
          <w:sz w:val="24"/>
          <w:szCs w:val="24"/>
        </w:rPr>
      </w:pPr>
    </w:p>
    <w:p w14:paraId="23C08965" w14:textId="77777777" w:rsidR="006A6B72" w:rsidRPr="00A51BA9" w:rsidRDefault="006A6B72" w:rsidP="006A6B72">
      <w:pPr>
        <w:shd w:val="clear" w:color="auto" w:fill="FFFFFF"/>
        <w:tabs>
          <w:tab w:val="left" w:leader="underscore" w:pos="2904"/>
        </w:tabs>
        <w:spacing w:before="19"/>
        <w:ind w:left="427"/>
        <w:rPr>
          <w:bCs/>
          <w:spacing w:val="1"/>
          <w:sz w:val="24"/>
          <w:szCs w:val="24"/>
        </w:rPr>
      </w:pPr>
      <w:r w:rsidRPr="00A51BA9">
        <w:rPr>
          <w:bCs/>
          <w:spacing w:val="1"/>
          <w:sz w:val="24"/>
          <w:szCs w:val="24"/>
        </w:rPr>
        <w:t xml:space="preserve">               Замовник:                                                                     Виконавець:</w:t>
      </w:r>
      <w:r w:rsidRPr="00A51BA9">
        <w:rPr>
          <w:bCs/>
          <w:spacing w:val="1"/>
          <w:sz w:val="24"/>
          <w:szCs w:val="24"/>
        </w:rPr>
        <w:tab/>
      </w:r>
      <w:r w:rsidRPr="00A51BA9">
        <w:rPr>
          <w:bCs/>
          <w:spacing w:val="1"/>
          <w:sz w:val="24"/>
          <w:szCs w:val="24"/>
        </w:rPr>
        <w:tab/>
      </w:r>
    </w:p>
    <w:p w14:paraId="2C63B1B9" w14:textId="77777777" w:rsidR="006A6B72" w:rsidRPr="00A51BA9" w:rsidRDefault="006A6B72" w:rsidP="006A6B72">
      <w:pPr>
        <w:shd w:val="clear" w:color="auto" w:fill="FFFFFF"/>
        <w:tabs>
          <w:tab w:val="left" w:leader="underscore" w:pos="2904"/>
        </w:tabs>
        <w:spacing w:before="19"/>
        <w:ind w:left="427"/>
        <w:rPr>
          <w:spacing w:val="1"/>
          <w:sz w:val="24"/>
          <w:szCs w:val="24"/>
        </w:rPr>
      </w:pPr>
    </w:p>
    <w:tbl>
      <w:tblPr>
        <w:tblW w:w="10255" w:type="dxa"/>
        <w:tblLayout w:type="fixed"/>
        <w:tblLook w:val="01E0" w:firstRow="1" w:lastRow="1" w:firstColumn="1" w:lastColumn="1" w:noHBand="0" w:noVBand="0"/>
      </w:tblPr>
      <w:tblGrid>
        <w:gridCol w:w="4608"/>
        <w:gridCol w:w="720"/>
        <w:gridCol w:w="4927"/>
      </w:tblGrid>
      <w:tr w:rsidR="006A6B72" w:rsidRPr="00A51BA9" w14:paraId="76A377D3" w14:textId="77777777" w:rsidTr="006A6B72">
        <w:trPr>
          <w:trHeight w:val="2542"/>
        </w:trPr>
        <w:tc>
          <w:tcPr>
            <w:tcW w:w="4608" w:type="dxa"/>
          </w:tcPr>
          <w:p w14:paraId="07A5CB5F" w14:textId="77777777" w:rsidR="006A6B72" w:rsidRPr="00A51BA9" w:rsidRDefault="006A6B72" w:rsidP="006A6B72">
            <w:pPr>
              <w:shd w:val="clear" w:color="auto" w:fill="FFFFFF"/>
              <w:tabs>
                <w:tab w:val="left" w:leader="underscore" w:pos="2904"/>
              </w:tabs>
              <w:spacing w:before="19"/>
              <w:ind w:left="427"/>
              <w:rPr>
                <w:bCs/>
                <w:spacing w:val="1"/>
                <w:sz w:val="24"/>
                <w:szCs w:val="24"/>
              </w:rPr>
            </w:pPr>
            <w:r w:rsidRPr="00A51BA9">
              <w:rPr>
                <w:bCs/>
                <w:spacing w:val="1"/>
                <w:sz w:val="24"/>
                <w:szCs w:val="24"/>
              </w:rPr>
              <w:t>_______________ (</w:t>
            </w:r>
            <w:proofErr w:type="spellStart"/>
            <w:r w:rsidRPr="00A51BA9">
              <w:rPr>
                <w:bCs/>
                <w:spacing w:val="1"/>
                <w:sz w:val="24"/>
                <w:szCs w:val="24"/>
              </w:rPr>
              <w:t>Степанець</w:t>
            </w:r>
            <w:proofErr w:type="spellEnd"/>
            <w:r w:rsidRPr="00A51BA9">
              <w:rPr>
                <w:bCs/>
                <w:spacing w:val="1"/>
                <w:sz w:val="24"/>
                <w:szCs w:val="24"/>
              </w:rPr>
              <w:t xml:space="preserve"> Л.М.)</w:t>
            </w:r>
          </w:p>
          <w:p w14:paraId="7E77A1B9" w14:textId="77777777" w:rsidR="006A6B72" w:rsidRPr="00A51BA9" w:rsidRDefault="006A6B72" w:rsidP="006A6B72">
            <w:pPr>
              <w:shd w:val="clear" w:color="auto" w:fill="FFFFFF"/>
              <w:tabs>
                <w:tab w:val="left" w:leader="underscore" w:pos="2904"/>
              </w:tabs>
              <w:spacing w:before="19"/>
              <w:ind w:left="427"/>
              <w:rPr>
                <w:bCs/>
                <w:spacing w:val="1"/>
                <w:sz w:val="24"/>
                <w:szCs w:val="24"/>
              </w:rPr>
            </w:pPr>
            <w:r w:rsidRPr="00A51BA9">
              <w:rPr>
                <w:bCs/>
                <w:spacing w:val="1"/>
                <w:sz w:val="24"/>
                <w:szCs w:val="24"/>
              </w:rPr>
              <w:t xml:space="preserve">          </w:t>
            </w:r>
            <w:proofErr w:type="spellStart"/>
            <w:r w:rsidRPr="00A51BA9">
              <w:rPr>
                <w:bCs/>
                <w:spacing w:val="1"/>
                <w:sz w:val="24"/>
                <w:szCs w:val="24"/>
              </w:rPr>
              <w:t>м.п</w:t>
            </w:r>
            <w:proofErr w:type="spellEnd"/>
            <w:r w:rsidRPr="00A51BA9">
              <w:rPr>
                <w:bCs/>
                <w:spacing w:val="1"/>
                <w:sz w:val="24"/>
                <w:szCs w:val="24"/>
              </w:rPr>
              <w:t>.</w:t>
            </w:r>
          </w:p>
        </w:tc>
        <w:tc>
          <w:tcPr>
            <w:tcW w:w="720" w:type="dxa"/>
          </w:tcPr>
          <w:p w14:paraId="4E842879" w14:textId="77777777" w:rsidR="006A6B72" w:rsidRPr="00A51BA9" w:rsidRDefault="006A6B72" w:rsidP="006A6B72">
            <w:pPr>
              <w:shd w:val="clear" w:color="auto" w:fill="FFFFFF"/>
              <w:tabs>
                <w:tab w:val="left" w:leader="underscore" w:pos="2904"/>
              </w:tabs>
              <w:spacing w:before="19"/>
              <w:ind w:left="427"/>
              <w:rPr>
                <w:bCs/>
                <w:spacing w:val="1"/>
                <w:sz w:val="24"/>
                <w:szCs w:val="24"/>
              </w:rPr>
            </w:pPr>
          </w:p>
        </w:tc>
        <w:tc>
          <w:tcPr>
            <w:tcW w:w="4927" w:type="dxa"/>
          </w:tcPr>
          <w:p w14:paraId="3F1183F2" w14:textId="77777777" w:rsidR="006A6B72" w:rsidRPr="00A51BA9" w:rsidRDefault="006A6B72" w:rsidP="006A6B72">
            <w:pPr>
              <w:shd w:val="clear" w:color="auto" w:fill="FFFFFF"/>
              <w:tabs>
                <w:tab w:val="left" w:leader="underscore" w:pos="2904"/>
              </w:tabs>
              <w:spacing w:before="19"/>
              <w:rPr>
                <w:bCs/>
                <w:spacing w:val="1"/>
                <w:sz w:val="24"/>
                <w:szCs w:val="24"/>
              </w:rPr>
            </w:pPr>
            <w:r w:rsidRPr="00A51BA9">
              <w:rPr>
                <w:bCs/>
                <w:spacing w:val="1"/>
                <w:sz w:val="24"/>
                <w:szCs w:val="24"/>
              </w:rPr>
              <w:t>______________ (________________)</w:t>
            </w:r>
          </w:p>
          <w:p w14:paraId="1DFFBA86" w14:textId="77777777" w:rsidR="006A6B72" w:rsidRPr="00A51BA9" w:rsidRDefault="006A6B72" w:rsidP="006A6B72">
            <w:pPr>
              <w:shd w:val="clear" w:color="auto" w:fill="FFFFFF"/>
              <w:tabs>
                <w:tab w:val="left" w:leader="underscore" w:pos="2904"/>
              </w:tabs>
              <w:spacing w:before="19"/>
              <w:ind w:left="427"/>
              <w:rPr>
                <w:bCs/>
                <w:spacing w:val="1"/>
                <w:sz w:val="24"/>
                <w:szCs w:val="24"/>
              </w:rPr>
            </w:pPr>
            <w:r w:rsidRPr="00A51BA9">
              <w:rPr>
                <w:bCs/>
                <w:spacing w:val="1"/>
                <w:sz w:val="24"/>
                <w:szCs w:val="24"/>
              </w:rPr>
              <w:t xml:space="preserve">    </w:t>
            </w:r>
            <w:proofErr w:type="spellStart"/>
            <w:r w:rsidRPr="00A51BA9">
              <w:rPr>
                <w:bCs/>
                <w:spacing w:val="1"/>
                <w:sz w:val="24"/>
                <w:szCs w:val="24"/>
              </w:rPr>
              <w:t>м.п</w:t>
            </w:r>
            <w:proofErr w:type="spellEnd"/>
            <w:r w:rsidRPr="00A51BA9">
              <w:rPr>
                <w:bCs/>
                <w:spacing w:val="1"/>
                <w:sz w:val="24"/>
                <w:szCs w:val="24"/>
              </w:rPr>
              <w:t>.</w:t>
            </w:r>
          </w:p>
        </w:tc>
      </w:tr>
    </w:tbl>
    <w:p w14:paraId="7838CEFD" w14:textId="77777777" w:rsidR="006A6B72" w:rsidRPr="00A51BA9" w:rsidRDefault="006A6B72" w:rsidP="006A6B72">
      <w:pPr>
        <w:shd w:val="clear" w:color="auto" w:fill="FFFFFF"/>
        <w:tabs>
          <w:tab w:val="left" w:leader="underscore" w:pos="2904"/>
        </w:tabs>
        <w:spacing w:before="19"/>
        <w:ind w:left="427"/>
        <w:rPr>
          <w:b/>
          <w:spacing w:val="1"/>
          <w:sz w:val="24"/>
          <w:szCs w:val="24"/>
        </w:rPr>
      </w:pPr>
    </w:p>
    <w:p w14:paraId="3669AB22" w14:textId="77777777" w:rsidR="006A6B72" w:rsidRPr="00A51BA9" w:rsidRDefault="006A6B72" w:rsidP="006A6B72">
      <w:pPr>
        <w:shd w:val="clear" w:color="auto" w:fill="FFFFFF"/>
        <w:rPr>
          <w:rFonts w:ascii="Arial" w:hAnsi="Arial"/>
          <w:spacing w:val="-2"/>
          <w:sz w:val="22"/>
          <w:u w:val="single"/>
        </w:rPr>
        <w:sectPr w:rsidR="006A6B72" w:rsidRPr="00A51BA9" w:rsidSect="006A6B72">
          <w:type w:val="nextColumn"/>
          <w:pgSz w:w="11909" w:h="16834"/>
          <w:pgMar w:top="1134" w:right="567" w:bottom="1134" w:left="1701" w:header="720" w:footer="720" w:gutter="0"/>
          <w:cols w:space="60"/>
          <w:noEndnote/>
        </w:sectPr>
      </w:pPr>
    </w:p>
    <w:p w14:paraId="0ED70E7F" w14:textId="77777777" w:rsidR="006A6B72" w:rsidRPr="00A51BA9" w:rsidRDefault="006A6B72" w:rsidP="006A6B72">
      <w:pPr>
        <w:ind w:firstLine="720"/>
        <w:jc w:val="right"/>
        <w:rPr>
          <w:b/>
          <w:szCs w:val="28"/>
        </w:rPr>
      </w:pPr>
      <w:r w:rsidRPr="00A51BA9">
        <w:rPr>
          <w:bCs/>
          <w:spacing w:val="-8"/>
          <w:sz w:val="18"/>
          <w:szCs w:val="18"/>
        </w:rPr>
        <w:lastRenderedPageBreak/>
        <w:t>Додаток № 1.1; 2.1.</w:t>
      </w:r>
      <w:r w:rsidRPr="00A51BA9">
        <w:rPr>
          <w:noProof/>
          <w:lang w:eastAsia="uk-UA"/>
        </w:rPr>
        <w:drawing>
          <wp:inline distT="0" distB="0" distL="0" distR="0" wp14:anchorId="5DDFE2C1" wp14:editId="710ADE00">
            <wp:extent cx="9007475" cy="611441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07475" cy="6114415"/>
                    </a:xfrm>
                    <a:prstGeom prst="rect">
                      <a:avLst/>
                    </a:prstGeom>
                    <a:noFill/>
                    <a:ln>
                      <a:noFill/>
                    </a:ln>
                  </pic:spPr>
                </pic:pic>
              </a:graphicData>
            </a:graphic>
          </wp:inline>
        </w:drawing>
      </w:r>
    </w:p>
    <w:p w14:paraId="6B53DB20" w14:textId="77777777" w:rsidR="006A6B72" w:rsidRPr="00A51BA9" w:rsidRDefault="006A6B72" w:rsidP="006A6B72">
      <w:pPr>
        <w:ind w:firstLine="720"/>
        <w:jc w:val="right"/>
        <w:rPr>
          <w:szCs w:val="28"/>
        </w:rPr>
      </w:pPr>
      <w:r w:rsidRPr="00A51BA9">
        <w:rPr>
          <w:sz w:val="22"/>
          <w:szCs w:val="28"/>
        </w:rPr>
        <w:lastRenderedPageBreak/>
        <w:t>Додаток 2.2</w:t>
      </w:r>
    </w:p>
    <w:p w14:paraId="0B0A5549" w14:textId="77777777" w:rsidR="006A6B72" w:rsidRPr="00A51BA9" w:rsidRDefault="006A6B72" w:rsidP="006A6B72">
      <w:pPr>
        <w:ind w:firstLine="720"/>
        <w:rPr>
          <w:b/>
          <w:szCs w:val="28"/>
        </w:rPr>
      </w:pPr>
      <w:r w:rsidRPr="00A51BA9">
        <w:rPr>
          <w:b/>
          <w:szCs w:val="28"/>
        </w:rPr>
        <w:t>Основні відомості про конструктивні особливості проектованих об’єктів будівництва:</w:t>
      </w:r>
    </w:p>
    <w:p w14:paraId="26769256" w14:textId="77777777" w:rsidR="006A6B72" w:rsidRPr="00A51BA9" w:rsidRDefault="006A6B72" w:rsidP="006A6B72">
      <w:pPr>
        <w:ind w:firstLine="720"/>
        <w:rPr>
          <w:b/>
          <w:sz w:val="26"/>
          <w:szCs w:val="26"/>
        </w:rPr>
      </w:pPr>
      <w:r w:rsidRPr="00A51BA9">
        <w:rPr>
          <w:b/>
          <w:sz w:val="26"/>
          <w:szCs w:val="26"/>
        </w:rPr>
        <w:t>-будівель і споруд</w:t>
      </w:r>
    </w:p>
    <w:tbl>
      <w:tblPr>
        <w:tblW w:w="14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627"/>
        <w:gridCol w:w="2366"/>
        <w:gridCol w:w="553"/>
        <w:gridCol w:w="605"/>
        <w:gridCol w:w="605"/>
        <w:gridCol w:w="859"/>
        <w:gridCol w:w="931"/>
        <w:gridCol w:w="853"/>
        <w:gridCol w:w="659"/>
        <w:gridCol w:w="1582"/>
        <w:gridCol w:w="592"/>
        <w:gridCol w:w="899"/>
        <w:gridCol w:w="900"/>
        <w:gridCol w:w="2270"/>
      </w:tblGrid>
      <w:tr w:rsidR="00A51BA9" w:rsidRPr="00A51BA9" w14:paraId="6564C009" w14:textId="77777777" w:rsidTr="006A6B72">
        <w:trPr>
          <w:trHeight w:val="467"/>
          <w:tblHeader/>
          <w:jc w:val="center"/>
        </w:trPr>
        <w:tc>
          <w:tcPr>
            <w:tcW w:w="540" w:type="dxa"/>
            <w:vMerge w:val="restart"/>
            <w:shd w:val="clear" w:color="auto" w:fill="auto"/>
            <w:textDirection w:val="btLr"/>
          </w:tcPr>
          <w:p w14:paraId="2DD8A54A" w14:textId="77777777" w:rsidR="006A6B72" w:rsidRPr="00A51BA9" w:rsidRDefault="006A6B72" w:rsidP="006A6B72">
            <w:pPr>
              <w:ind w:left="113" w:right="113"/>
              <w:jc w:val="center"/>
              <w:rPr>
                <w:sz w:val="22"/>
              </w:rPr>
            </w:pPr>
            <w:r w:rsidRPr="00A51BA9">
              <w:rPr>
                <w:sz w:val="22"/>
              </w:rPr>
              <w:t>№ з/п</w:t>
            </w:r>
          </w:p>
        </w:tc>
        <w:tc>
          <w:tcPr>
            <w:tcW w:w="627" w:type="dxa"/>
            <w:vMerge w:val="restart"/>
            <w:shd w:val="clear" w:color="auto" w:fill="auto"/>
            <w:textDirection w:val="btLr"/>
          </w:tcPr>
          <w:p w14:paraId="6B49DCA0" w14:textId="77777777" w:rsidR="006A6B72" w:rsidRPr="00A51BA9" w:rsidRDefault="006A6B72" w:rsidP="006A6B72">
            <w:pPr>
              <w:ind w:left="113" w:right="113"/>
              <w:jc w:val="center"/>
              <w:rPr>
                <w:sz w:val="22"/>
              </w:rPr>
            </w:pPr>
            <w:r w:rsidRPr="00A51BA9">
              <w:rPr>
                <w:sz w:val="22"/>
              </w:rPr>
              <w:t>№ будівлі, споруди за планом</w:t>
            </w:r>
          </w:p>
        </w:tc>
        <w:tc>
          <w:tcPr>
            <w:tcW w:w="2366" w:type="dxa"/>
            <w:vMerge w:val="restart"/>
            <w:shd w:val="clear" w:color="auto" w:fill="auto"/>
          </w:tcPr>
          <w:p w14:paraId="0BA1D0AD" w14:textId="77777777" w:rsidR="006A6B72" w:rsidRPr="00A51BA9" w:rsidRDefault="006A6B72" w:rsidP="006A6B72">
            <w:pPr>
              <w:jc w:val="center"/>
              <w:rPr>
                <w:sz w:val="22"/>
              </w:rPr>
            </w:pPr>
          </w:p>
          <w:p w14:paraId="59CF3BB6" w14:textId="77777777" w:rsidR="006A6B72" w:rsidRPr="00A51BA9" w:rsidRDefault="006A6B72" w:rsidP="006A6B72">
            <w:pPr>
              <w:jc w:val="center"/>
              <w:rPr>
                <w:sz w:val="22"/>
              </w:rPr>
            </w:pPr>
          </w:p>
          <w:p w14:paraId="7E329E2A" w14:textId="77777777" w:rsidR="006A6B72" w:rsidRPr="00A51BA9" w:rsidRDefault="006A6B72" w:rsidP="006A6B72">
            <w:pPr>
              <w:jc w:val="center"/>
              <w:rPr>
                <w:sz w:val="22"/>
              </w:rPr>
            </w:pPr>
          </w:p>
          <w:p w14:paraId="76EAA46B" w14:textId="77777777" w:rsidR="006A6B72" w:rsidRPr="00A51BA9" w:rsidRDefault="006A6B72" w:rsidP="006A6B72">
            <w:pPr>
              <w:jc w:val="center"/>
              <w:rPr>
                <w:sz w:val="22"/>
              </w:rPr>
            </w:pPr>
          </w:p>
          <w:p w14:paraId="22B2A41E" w14:textId="77777777" w:rsidR="006A6B72" w:rsidRPr="00A51BA9" w:rsidRDefault="006A6B72" w:rsidP="006A6B72">
            <w:pPr>
              <w:jc w:val="center"/>
              <w:rPr>
                <w:sz w:val="22"/>
              </w:rPr>
            </w:pPr>
            <w:r w:rsidRPr="00A51BA9">
              <w:rPr>
                <w:sz w:val="22"/>
              </w:rPr>
              <w:t>Найменування проектованої</w:t>
            </w:r>
          </w:p>
          <w:p w14:paraId="3A4EE77E" w14:textId="77777777" w:rsidR="006A6B72" w:rsidRPr="00A51BA9" w:rsidRDefault="006A6B72" w:rsidP="006A6B72">
            <w:pPr>
              <w:jc w:val="center"/>
              <w:rPr>
                <w:sz w:val="22"/>
              </w:rPr>
            </w:pPr>
            <w:r w:rsidRPr="00A51BA9">
              <w:rPr>
                <w:sz w:val="22"/>
              </w:rPr>
              <w:t>будівлі, споруди</w:t>
            </w:r>
          </w:p>
        </w:tc>
        <w:tc>
          <w:tcPr>
            <w:tcW w:w="553" w:type="dxa"/>
            <w:vMerge w:val="restart"/>
            <w:shd w:val="clear" w:color="auto" w:fill="auto"/>
            <w:textDirection w:val="btLr"/>
          </w:tcPr>
          <w:p w14:paraId="0013A964" w14:textId="77777777" w:rsidR="006A6B72" w:rsidRPr="00A51BA9" w:rsidRDefault="006A6B72" w:rsidP="006A6B72">
            <w:pPr>
              <w:ind w:left="113" w:right="113"/>
              <w:jc w:val="center"/>
              <w:rPr>
                <w:sz w:val="22"/>
              </w:rPr>
            </w:pPr>
            <w:r w:rsidRPr="00A51BA9">
              <w:rPr>
                <w:sz w:val="22"/>
              </w:rPr>
              <w:t>Рівень відповідальності</w:t>
            </w:r>
          </w:p>
        </w:tc>
        <w:tc>
          <w:tcPr>
            <w:tcW w:w="2069" w:type="dxa"/>
            <w:gridSpan w:val="3"/>
            <w:shd w:val="clear" w:color="auto" w:fill="auto"/>
          </w:tcPr>
          <w:p w14:paraId="0D5601ED" w14:textId="77777777" w:rsidR="006A6B72" w:rsidRPr="00A51BA9" w:rsidRDefault="006A6B72" w:rsidP="006A6B72">
            <w:pPr>
              <w:jc w:val="center"/>
              <w:rPr>
                <w:sz w:val="22"/>
              </w:rPr>
            </w:pPr>
            <w:r w:rsidRPr="00A51BA9">
              <w:rPr>
                <w:sz w:val="22"/>
              </w:rPr>
              <w:t>Габарити, м</w:t>
            </w:r>
          </w:p>
        </w:tc>
        <w:tc>
          <w:tcPr>
            <w:tcW w:w="931" w:type="dxa"/>
            <w:vMerge w:val="restart"/>
            <w:shd w:val="clear" w:color="auto" w:fill="auto"/>
            <w:textDirection w:val="btLr"/>
          </w:tcPr>
          <w:p w14:paraId="3794951A" w14:textId="77777777" w:rsidR="006A6B72" w:rsidRPr="00A51BA9" w:rsidRDefault="006A6B72" w:rsidP="006A6B72">
            <w:pPr>
              <w:ind w:left="113" w:right="113"/>
              <w:rPr>
                <w:sz w:val="22"/>
              </w:rPr>
            </w:pPr>
            <w:r w:rsidRPr="00A51BA9">
              <w:rPr>
                <w:sz w:val="22"/>
              </w:rPr>
              <w:t xml:space="preserve">Передбачуваний </w:t>
            </w:r>
          </w:p>
          <w:p w14:paraId="5A28C9D3" w14:textId="77777777" w:rsidR="006A6B72" w:rsidRPr="00A51BA9" w:rsidRDefault="006A6B72" w:rsidP="006A6B72">
            <w:pPr>
              <w:ind w:left="113" w:right="113"/>
              <w:rPr>
                <w:sz w:val="22"/>
              </w:rPr>
            </w:pPr>
            <w:r w:rsidRPr="00A51BA9">
              <w:rPr>
                <w:sz w:val="22"/>
              </w:rPr>
              <w:t>тип фундаменту</w:t>
            </w:r>
          </w:p>
        </w:tc>
        <w:tc>
          <w:tcPr>
            <w:tcW w:w="853" w:type="dxa"/>
            <w:vMerge w:val="restart"/>
            <w:shd w:val="clear" w:color="auto" w:fill="auto"/>
            <w:textDirection w:val="btLr"/>
          </w:tcPr>
          <w:p w14:paraId="69D380F0" w14:textId="77777777" w:rsidR="006A6B72" w:rsidRPr="00A51BA9" w:rsidRDefault="006A6B72" w:rsidP="006A6B72">
            <w:pPr>
              <w:ind w:left="113" w:right="113"/>
              <w:rPr>
                <w:sz w:val="22"/>
              </w:rPr>
            </w:pPr>
            <w:r w:rsidRPr="00A51BA9">
              <w:rPr>
                <w:sz w:val="22"/>
              </w:rPr>
              <w:t>Передбачувана глибина закладення фундаменту, м</w:t>
            </w:r>
          </w:p>
        </w:tc>
        <w:tc>
          <w:tcPr>
            <w:tcW w:w="659" w:type="dxa"/>
            <w:vMerge w:val="restart"/>
            <w:shd w:val="clear" w:color="auto" w:fill="auto"/>
            <w:textDirection w:val="btLr"/>
          </w:tcPr>
          <w:p w14:paraId="7206567E" w14:textId="77777777" w:rsidR="006A6B72" w:rsidRPr="00A51BA9" w:rsidRDefault="006A6B72" w:rsidP="006A6B72">
            <w:pPr>
              <w:ind w:left="113" w:right="113"/>
              <w:rPr>
                <w:sz w:val="22"/>
              </w:rPr>
            </w:pPr>
            <w:r w:rsidRPr="00A51BA9">
              <w:rPr>
                <w:sz w:val="22"/>
              </w:rPr>
              <w:t>Глибина підвальних приміщень, м</w:t>
            </w:r>
          </w:p>
        </w:tc>
        <w:tc>
          <w:tcPr>
            <w:tcW w:w="1582" w:type="dxa"/>
            <w:vMerge w:val="restart"/>
            <w:shd w:val="clear" w:color="auto" w:fill="auto"/>
          </w:tcPr>
          <w:p w14:paraId="783121C5" w14:textId="77777777" w:rsidR="006A6B72" w:rsidRPr="00A51BA9" w:rsidRDefault="006A6B72" w:rsidP="006A6B72">
            <w:pPr>
              <w:jc w:val="center"/>
              <w:rPr>
                <w:sz w:val="22"/>
              </w:rPr>
            </w:pPr>
          </w:p>
          <w:p w14:paraId="0FE98877" w14:textId="77777777" w:rsidR="006A6B72" w:rsidRPr="00A51BA9" w:rsidRDefault="006A6B72" w:rsidP="006A6B72">
            <w:pPr>
              <w:jc w:val="center"/>
              <w:rPr>
                <w:sz w:val="22"/>
              </w:rPr>
            </w:pPr>
          </w:p>
          <w:p w14:paraId="0D25077D" w14:textId="77777777" w:rsidR="006A6B72" w:rsidRPr="00A51BA9" w:rsidRDefault="006A6B72" w:rsidP="006A6B72">
            <w:pPr>
              <w:jc w:val="center"/>
              <w:rPr>
                <w:sz w:val="22"/>
              </w:rPr>
            </w:pPr>
          </w:p>
          <w:p w14:paraId="609CFA1C" w14:textId="77777777" w:rsidR="006A6B72" w:rsidRPr="00A51BA9" w:rsidRDefault="006A6B72" w:rsidP="006A6B72">
            <w:pPr>
              <w:jc w:val="center"/>
              <w:rPr>
                <w:sz w:val="22"/>
              </w:rPr>
            </w:pPr>
          </w:p>
          <w:p w14:paraId="0133EAC1" w14:textId="77777777" w:rsidR="006A6B72" w:rsidRPr="00A51BA9" w:rsidRDefault="006A6B72" w:rsidP="006A6B72">
            <w:pPr>
              <w:jc w:val="center"/>
              <w:rPr>
                <w:sz w:val="22"/>
              </w:rPr>
            </w:pPr>
            <w:r w:rsidRPr="00A51BA9">
              <w:rPr>
                <w:sz w:val="22"/>
              </w:rPr>
              <w:t>Проектоване навантаження</w:t>
            </w:r>
          </w:p>
          <w:p w14:paraId="3FC194C7" w14:textId="77777777" w:rsidR="006A6B72" w:rsidRPr="00A51BA9" w:rsidRDefault="006A6B72" w:rsidP="006A6B72">
            <w:pPr>
              <w:jc w:val="center"/>
              <w:rPr>
                <w:sz w:val="22"/>
              </w:rPr>
            </w:pPr>
            <w:r w:rsidRPr="00A51BA9">
              <w:rPr>
                <w:sz w:val="22"/>
              </w:rPr>
              <w:t>на 1 п. м. стрічкового фундаменту;</w:t>
            </w:r>
          </w:p>
          <w:p w14:paraId="007565A6" w14:textId="77777777" w:rsidR="006A6B72" w:rsidRPr="00A51BA9" w:rsidRDefault="006A6B72" w:rsidP="006A6B72">
            <w:pPr>
              <w:jc w:val="center"/>
              <w:rPr>
                <w:sz w:val="22"/>
              </w:rPr>
            </w:pPr>
            <w:r w:rsidRPr="00A51BA9">
              <w:rPr>
                <w:sz w:val="22"/>
              </w:rPr>
              <w:t xml:space="preserve">палю, опору на 1 </w:t>
            </w:r>
            <w:proofErr w:type="spellStart"/>
            <w:r w:rsidRPr="00A51BA9">
              <w:rPr>
                <w:sz w:val="22"/>
              </w:rPr>
              <w:t>кв.м</w:t>
            </w:r>
            <w:proofErr w:type="spellEnd"/>
            <w:r w:rsidRPr="00A51BA9">
              <w:rPr>
                <w:sz w:val="22"/>
              </w:rPr>
              <w:t xml:space="preserve"> плити</w:t>
            </w:r>
          </w:p>
        </w:tc>
        <w:tc>
          <w:tcPr>
            <w:tcW w:w="592" w:type="dxa"/>
            <w:vMerge w:val="restart"/>
            <w:shd w:val="clear" w:color="auto" w:fill="auto"/>
            <w:textDirection w:val="btLr"/>
            <w:vAlign w:val="center"/>
          </w:tcPr>
          <w:p w14:paraId="32C93798" w14:textId="77777777" w:rsidR="006A6B72" w:rsidRPr="00A51BA9" w:rsidRDefault="006A6B72" w:rsidP="006A6B72">
            <w:pPr>
              <w:ind w:left="113" w:right="113"/>
              <w:jc w:val="center"/>
              <w:rPr>
                <w:sz w:val="22"/>
              </w:rPr>
            </w:pPr>
            <w:r w:rsidRPr="00A51BA9">
              <w:rPr>
                <w:sz w:val="22"/>
              </w:rPr>
              <w:t>Планувальні відмітки, м</w:t>
            </w:r>
          </w:p>
        </w:tc>
        <w:tc>
          <w:tcPr>
            <w:tcW w:w="899" w:type="dxa"/>
            <w:vMerge w:val="restart"/>
            <w:shd w:val="clear" w:color="auto" w:fill="auto"/>
            <w:textDirection w:val="btLr"/>
          </w:tcPr>
          <w:p w14:paraId="6C669517" w14:textId="77777777" w:rsidR="006A6B72" w:rsidRPr="00A51BA9" w:rsidRDefault="006A6B72" w:rsidP="006A6B72">
            <w:pPr>
              <w:ind w:left="113" w:right="113"/>
              <w:jc w:val="center"/>
              <w:rPr>
                <w:sz w:val="22"/>
              </w:rPr>
            </w:pPr>
            <w:r w:rsidRPr="00A51BA9">
              <w:rPr>
                <w:sz w:val="22"/>
              </w:rPr>
              <w:t>Технологічний процес</w:t>
            </w:r>
          </w:p>
          <w:p w14:paraId="367274A7" w14:textId="77777777" w:rsidR="006A6B72" w:rsidRPr="00A51BA9" w:rsidRDefault="006A6B72" w:rsidP="006A6B72">
            <w:pPr>
              <w:ind w:left="113" w:right="113"/>
              <w:jc w:val="center"/>
              <w:rPr>
                <w:sz w:val="22"/>
              </w:rPr>
            </w:pPr>
            <w:r w:rsidRPr="00A51BA9">
              <w:rPr>
                <w:sz w:val="22"/>
              </w:rPr>
              <w:t>(мокрий, сухий)</w:t>
            </w:r>
          </w:p>
        </w:tc>
        <w:tc>
          <w:tcPr>
            <w:tcW w:w="900" w:type="dxa"/>
            <w:vMerge w:val="restart"/>
            <w:shd w:val="clear" w:color="auto" w:fill="auto"/>
            <w:textDirection w:val="btLr"/>
          </w:tcPr>
          <w:p w14:paraId="5FF1EC14" w14:textId="77777777" w:rsidR="006A6B72" w:rsidRPr="00A51BA9" w:rsidRDefault="006A6B72" w:rsidP="006A6B72">
            <w:pPr>
              <w:ind w:left="113" w:right="113"/>
              <w:jc w:val="center"/>
              <w:rPr>
                <w:sz w:val="22"/>
              </w:rPr>
            </w:pPr>
            <w:r w:rsidRPr="00A51BA9">
              <w:rPr>
                <w:sz w:val="22"/>
              </w:rPr>
              <w:t>Навантаження</w:t>
            </w:r>
          </w:p>
          <w:p w14:paraId="5EFAAB0F" w14:textId="77777777" w:rsidR="006A6B72" w:rsidRPr="00A51BA9" w:rsidRDefault="006A6B72" w:rsidP="006A6B72">
            <w:pPr>
              <w:ind w:left="113" w:right="113"/>
              <w:jc w:val="center"/>
              <w:rPr>
                <w:sz w:val="22"/>
              </w:rPr>
            </w:pPr>
            <w:r w:rsidRPr="00A51BA9">
              <w:rPr>
                <w:sz w:val="22"/>
              </w:rPr>
              <w:t>(статичне, динамічне)</w:t>
            </w:r>
          </w:p>
        </w:tc>
        <w:tc>
          <w:tcPr>
            <w:tcW w:w="2270" w:type="dxa"/>
            <w:vMerge w:val="restart"/>
            <w:shd w:val="clear" w:color="auto" w:fill="auto"/>
            <w:vAlign w:val="center"/>
          </w:tcPr>
          <w:p w14:paraId="51813896" w14:textId="77777777" w:rsidR="006A6B72" w:rsidRPr="00A51BA9" w:rsidRDefault="006A6B72" w:rsidP="006A6B72">
            <w:pPr>
              <w:jc w:val="center"/>
              <w:rPr>
                <w:sz w:val="22"/>
              </w:rPr>
            </w:pPr>
            <w:r w:rsidRPr="00A51BA9">
              <w:rPr>
                <w:sz w:val="22"/>
              </w:rPr>
              <w:t>Особливості експлуатації</w:t>
            </w:r>
          </w:p>
        </w:tc>
      </w:tr>
      <w:tr w:rsidR="00A51BA9" w:rsidRPr="00A51BA9" w14:paraId="3F6F8463" w14:textId="77777777" w:rsidTr="006A6B72">
        <w:trPr>
          <w:cantSplit/>
          <w:trHeight w:val="3689"/>
          <w:tblHeader/>
          <w:jc w:val="center"/>
        </w:trPr>
        <w:tc>
          <w:tcPr>
            <w:tcW w:w="540" w:type="dxa"/>
            <w:vMerge/>
            <w:shd w:val="clear" w:color="auto" w:fill="auto"/>
          </w:tcPr>
          <w:p w14:paraId="65280889" w14:textId="77777777" w:rsidR="006A6B72" w:rsidRPr="00A51BA9" w:rsidRDefault="006A6B72" w:rsidP="006A6B72">
            <w:pPr>
              <w:jc w:val="center"/>
            </w:pPr>
          </w:p>
        </w:tc>
        <w:tc>
          <w:tcPr>
            <w:tcW w:w="627" w:type="dxa"/>
            <w:vMerge/>
            <w:shd w:val="clear" w:color="auto" w:fill="auto"/>
          </w:tcPr>
          <w:p w14:paraId="4BDC65DB" w14:textId="77777777" w:rsidR="006A6B72" w:rsidRPr="00A51BA9" w:rsidRDefault="006A6B72" w:rsidP="006A6B72">
            <w:pPr>
              <w:jc w:val="center"/>
            </w:pPr>
          </w:p>
        </w:tc>
        <w:tc>
          <w:tcPr>
            <w:tcW w:w="2366" w:type="dxa"/>
            <w:vMerge/>
            <w:shd w:val="clear" w:color="auto" w:fill="auto"/>
          </w:tcPr>
          <w:p w14:paraId="613C6696" w14:textId="77777777" w:rsidR="006A6B72" w:rsidRPr="00A51BA9" w:rsidRDefault="006A6B72" w:rsidP="006A6B72"/>
        </w:tc>
        <w:tc>
          <w:tcPr>
            <w:tcW w:w="553" w:type="dxa"/>
            <w:vMerge/>
            <w:shd w:val="clear" w:color="auto" w:fill="auto"/>
          </w:tcPr>
          <w:p w14:paraId="65387523" w14:textId="77777777" w:rsidR="006A6B72" w:rsidRPr="00A51BA9" w:rsidRDefault="006A6B72" w:rsidP="006A6B72">
            <w:pPr>
              <w:jc w:val="center"/>
            </w:pPr>
          </w:p>
        </w:tc>
        <w:tc>
          <w:tcPr>
            <w:tcW w:w="605" w:type="dxa"/>
            <w:shd w:val="clear" w:color="auto" w:fill="auto"/>
            <w:textDirection w:val="btLr"/>
          </w:tcPr>
          <w:p w14:paraId="41F2A817" w14:textId="77777777" w:rsidR="006A6B72" w:rsidRPr="00A51BA9" w:rsidRDefault="006A6B72" w:rsidP="006A6B72">
            <w:pPr>
              <w:ind w:left="113" w:right="113"/>
              <w:rPr>
                <w:sz w:val="22"/>
              </w:rPr>
            </w:pPr>
            <w:r w:rsidRPr="00A51BA9">
              <w:rPr>
                <w:sz w:val="22"/>
              </w:rPr>
              <w:t>Довжина</w:t>
            </w:r>
          </w:p>
        </w:tc>
        <w:tc>
          <w:tcPr>
            <w:tcW w:w="605" w:type="dxa"/>
            <w:shd w:val="clear" w:color="auto" w:fill="auto"/>
            <w:textDirection w:val="btLr"/>
          </w:tcPr>
          <w:p w14:paraId="1527552C" w14:textId="77777777" w:rsidR="006A6B72" w:rsidRPr="00A51BA9" w:rsidRDefault="006A6B72" w:rsidP="006A6B72">
            <w:pPr>
              <w:ind w:left="113" w:right="113"/>
              <w:rPr>
                <w:sz w:val="22"/>
              </w:rPr>
            </w:pPr>
            <w:r w:rsidRPr="00A51BA9">
              <w:rPr>
                <w:sz w:val="22"/>
              </w:rPr>
              <w:t xml:space="preserve">Ширина </w:t>
            </w:r>
          </w:p>
        </w:tc>
        <w:tc>
          <w:tcPr>
            <w:tcW w:w="859" w:type="dxa"/>
            <w:shd w:val="clear" w:color="auto" w:fill="auto"/>
            <w:textDirection w:val="btLr"/>
          </w:tcPr>
          <w:p w14:paraId="20FB3228" w14:textId="77777777" w:rsidR="006A6B72" w:rsidRPr="00A51BA9" w:rsidRDefault="006A6B72" w:rsidP="006A6B72">
            <w:pPr>
              <w:ind w:left="113" w:right="113"/>
              <w:rPr>
                <w:sz w:val="22"/>
              </w:rPr>
            </w:pPr>
            <w:r w:rsidRPr="00A51BA9">
              <w:rPr>
                <w:sz w:val="22"/>
              </w:rPr>
              <w:t>Висота</w:t>
            </w:r>
          </w:p>
          <w:p w14:paraId="5FBFF2B5" w14:textId="77777777" w:rsidR="006A6B72" w:rsidRPr="00A51BA9" w:rsidRDefault="006A6B72" w:rsidP="006A6B72">
            <w:pPr>
              <w:ind w:left="113" w:right="113"/>
              <w:rPr>
                <w:sz w:val="22"/>
              </w:rPr>
            </w:pPr>
            <w:r w:rsidRPr="00A51BA9">
              <w:rPr>
                <w:sz w:val="22"/>
              </w:rPr>
              <w:t xml:space="preserve">(поверховість) </w:t>
            </w:r>
          </w:p>
        </w:tc>
        <w:tc>
          <w:tcPr>
            <w:tcW w:w="931" w:type="dxa"/>
            <w:vMerge/>
            <w:shd w:val="clear" w:color="auto" w:fill="auto"/>
          </w:tcPr>
          <w:p w14:paraId="61CF0336" w14:textId="77777777" w:rsidR="006A6B72" w:rsidRPr="00A51BA9" w:rsidRDefault="006A6B72" w:rsidP="006A6B72"/>
        </w:tc>
        <w:tc>
          <w:tcPr>
            <w:tcW w:w="853" w:type="dxa"/>
            <w:vMerge/>
            <w:shd w:val="clear" w:color="auto" w:fill="auto"/>
          </w:tcPr>
          <w:p w14:paraId="5DBB1950" w14:textId="77777777" w:rsidR="006A6B72" w:rsidRPr="00A51BA9" w:rsidRDefault="006A6B72" w:rsidP="006A6B72"/>
        </w:tc>
        <w:tc>
          <w:tcPr>
            <w:tcW w:w="659" w:type="dxa"/>
            <w:vMerge/>
            <w:shd w:val="clear" w:color="auto" w:fill="auto"/>
          </w:tcPr>
          <w:p w14:paraId="6DC70513" w14:textId="77777777" w:rsidR="006A6B72" w:rsidRPr="00A51BA9" w:rsidRDefault="006A6B72" w:rsidP="006A6B72"/>
        </w:tc>
        <w:tc>
          <w:tcPr>
            <w:tcW w:w="1582" w:type="dxa"/>
            <w:vMerge/>
            <w:shd w:val="clear" w:color="auto" w:fill="auto"/>
          </w:tcPr>
          <w:p w14:paraId="071AA324" w14:textId="77777777" w:rsidR="006A6B72" w:rsidRPr="00A51BA9" w:rsidRDefault="006A6B72" w:rsidP="006A6B72"/>
        </w:tc>
        <w:tc>
          <w:tcPr>
            <w:tcW w:w="592" w:type="dxa"/>
            <w:vMerge/>
            <w:shd w:val="clear" w:color="auto" w:fill="auto"/>
          </w:tcPr>
          <w:p w14:paraId="23F14BA9" w14:textId="77777777" w:rsidR="006A6B72" w:rsidRPr="00A51BA9" w:rsidRDefault="006A6B72" w:rsidP="006A6B72"/>
        </w:tc>
        <w:tc>
          <w:tcPr>
            <w:tcW w:w="899" w:type="dxa"/>
            <w:vMerge/>
            <w:shd w:val="clear" w:color="auto" w:fill="auto"/>
          </w:tcPr>
          <w:p w14:paraId="7AF052FB" w14:textId="77777777" w:rsidR="006A6B72" w:rsidRPr="00A51BA9" w:rsidRDefault="006A6B72" w:rsidP="006A6B72"/>
        </w:tc>
        <w:tc>
          <w:tcPr>
            <w:tcW w:w="900" w:type="dxa"/>
            <w:vMerge/>
            <w:shd w:val="clear" w:color="auto" w:fill="auto"/>
          </w:tcPr>
          <w:p w14:paraId="70AC570D" w14:textId="77777777" w:rsidR="006A6B72" w:rsidRPr="00A51BA9" w:rsidRDefault="006A6B72" w:rsidP="006A6B72"/>
        </w:tc>
        <w:tc>
          <w:tcPr>
            <w:tcW w:w="2270" w:type="dxa"/>
            <w:vMerge/>
            <w:shd w:val="clear" w:color="auto" w:fill="auto"/>
          </w:tcPr>
          <w:p w14:paraId="1E946EE8" w14:textId="77777777" w:rsidR="006A6B72" w:rsidRPr="00A51BA9" w:rsidRDefault="006A6B72" w:rsidP="006A6B72"/>
        </w:tc>
      </w:tr>
      <w:tr w:rsidR="00A51BA9" w:rsidRPr="00A51BA9" w14:paraId="317DAFBB" w14:textId="77777777" w:rsidTr="006A6B72">
        <w:trPr>
          <w:trHeight w:val="513"/>
          <w:jc w:val="center"/>
        </w:trPr>
        <w:tc>
          <w:tcPr>
            <w:tcW w:w="540" w:type="dxa"/>
            <w:shd w:val="clear" w:color="auto" w:fill="auto"/>
            <w:vAlign w:val="center"/>
          </w:tcPr>
          <w:p w14:paraId="34369618" w14:textId="77777777" w:rsidR="006A6B72" w:rsidRPr="00A51BA9" w:rsidRDefault="006A6B72" w:rsidP="006A6B72">
            <w:pPr>
              <w:jc w:val="center"/>
            </w:pPr>
          </w:p>
        </w:tc>
        <w:tc>
          <w:tcPr>
            <w:tcW w:w="627" w:type="dxa"/>
            <w:shd w:val="clear" w:color="auto" w:fill="auto"/>
          </w:tcPr>
          <w:p w14:paraId="2D28DF2D" w14:textId="77777777" w:rsidR="006A6B72" w:rsidRPr="00A51BA9" w:rsidRDefault="006A6B72" w:rsidP="006A6B72"/>
        </w:tc>
        <w:tc>
          <w:tcPr>
            <w:tcW w:w="2366" w:type="dxa"/>
            <w:shd w:val="clear" w:color="auto" w:fill="auto"/>
            <w:vAlign w:val="center"/>
          </w:tcPr>
          <w:p w14:paraId="14068DA1" w14:textId="77777777" w:rsidR="006A6B72" w:rsidRPr="00A51BA9" w:rsidRDefault="006A6B72" w:rsidP="006A6B72">
            <w:pPr>
              <w:jc w:val="center"/>
            </w:pPr>
          </w:p>
        </w:tc>
        <w:tc>
          <w:tcPr>
            <w:tcW w:w="553" w:type="dxa"/>
            <w:shd w:val="clear" w:color="auto" w:fill="auto"/>
          </w:tcPr>
          <w:p w14:paraId="5A740984" w14:textId="77777777" w:rsidR="006A6B72" w:rsidRPr="00A51BA9" w:rsidRDefault="006A6B72" w:rsidP="006A6B72">
            <w:pPr>
              <w:jc w:val="center"/>
            </w:pPr>
          </w:p>
        </w:tc>
        <w:tc>
          <w:tcPr>
            <w:tcW w:w="605" w:type="dxa"/>
            <w:shd w:val="clear" w:color="auto" w:fill="auto"/>
          </w:tcPr>
          <w:p w14:paraId="309DF75A" w14:textId="77777777" w:rsidR="006A6B72" w:rsidRPr="00A51BA9" w:rsidRDefault="006A6B72" w:rsidP="006A6B72"/>
        </w:tc>
        <w:tc>
          <w:tcPr>
            <w:tcW w:w="605" w:type="dxa"/>
            <w:shd w:val="clear" w:color="auto" w:fill="auto"/>
          </w:tcPr>
          <w:p w14:paraId="37270ED6" w14:textId="77777777" w:rsidR="006A6B72" w:rsidRPr="00A51BA9" w:rsidRDefault="006A6B72" w:rsidP="006A6B72"/>
        </w:tc>
        <w:tc>
          <w:tcPr>
            <w:tcW w:w="859" w:type="dxa"/>
            <w:shd w:val="clear" w:color="auto" w:fill="auto"/>
          </w:tcPr>
          <w:p w14:paraId="70710B18" w14:textId="77777777" w:rsidR="006A6B72" w:rsidRPr="00A51BA9" w:rsidRDefault="006A6B72" w:rsidP="006A6B72"/>
        </w:tc>
        <w:tc>
          <w:tcPr>
            <w:tcW w:w="931" w:type="dxa"/>
            <w:shd w:val="clear" w:color="auto" w:fill="auto"/>
            <w:vAlign w:val="center"/>
          </w:tcPr>
          <w:p w14:paraId="3BC39260" w14:textId="77777777" w:rsidR="006A6B72" w:rsidRPr="00A51BA9" w:rsidRDefault="006A6B72" w:rsidP="006A6B72">
            <w:pPr>
              <w:jc w:val="center"/>
            </w:pPr>
          </w:p>
        </w:tc>
        <w:tc>
          <w:tcPr>
            <w:tcW w:w="853" w:type="dxa"/>
            <w:shd w:val="clear" w:color="auto" w:fill="auto"/>
          </w:tcPr>
          <w:p w14:paraId="58D3540D" w14:textId="77777777" w:rsidR="006A6B72" w:rsidRPr="00A51BA9" w:rsidRDefault="006A6B72" w:rsidP="006A6B72"/>
        </w:tc>
        <w:tc>
          <w:tcPr>
            <w:tcW w:w="659" w:type="dxa"/>
            <w:shd w:val="clear" w:color="auto" w:fill="auto"/>
          </w:tcPr>
          <w:p w14:paraId="3E4C5522" w14:textId="77777777" w:rsidR="006A6B72" w:rsidRPr="00A51BA9" w:rsidRDefault="006A6B72" w:rsidP="006A6B72"/>
        </w:tc>
        <w:tc>
          <w:tcPr>
            <w:tcW w:w="1582" w:type="dxa"/>
            <w:shd w:val="clear" w:color="auto" w:fill="auto"/>
            <w:vAlign w:val="center"/>
          </w:tcPr>
          <w:p w14:paraId="116ACE19" w14:textId="77777777" w:rsidR="006A6B72" w:rsidRPr="00A51BA9" w:rsidRDefault="006A6B72" w:rsidP="006A6B72">
            <w:pPr>
              <w:ind w:right="-108"/>
              <w:jc w:val="center"/>
            </w:pPr>
          </w:p>
        </w:tc>
        <w:tc>
          <w:tcPr>
            <w:tcW w:w="592" w:type="dxa"/>
            <w:shd w:val="clear" w:color="auto" w:fill="auto"/>
          </w:tcPr>
          <w:p w14:paraId="49715944" w14:textId="77777777" w:rsidR="006A6B72" w:rsidRPr="00A51BA9" w:rsidRDefault="006A6B72" w:rsidP="006A6B72"/>
        </w:tc>
        <w:tc>
          <w:tcPr>
            <w:tcW w:w="899" w:type="dxa"/>
            <w:shd w:val="clear" w:color="auto" w:fill="auto"/>
          </w:tcPr>
          <w:p w14:paraId="1C7A6AC9" w14:textId="77777777" w:rsidR="006A6B72" w:rsidRPr="00A51BA9" w:rsidRDefault="006A6B72" w:rsidP="006A6B72"/>
        </w:tc>
        <w:tc>
          <w:tcPr>
            <w:tcW w:w="900" w:type="dxa"/>
            <w:shd w:val="clear" w:color="auto" w:fill="auto"/>
            <w:vAlign w:val="center"/>
          </w:tcPr>
          <w:p w14:paraId="1F5F55C5" w14:textId="77777777" w:rsidR="006A6B72" w:rsidRPr="00A51BA9" w:rsidRDefault="006A6B72" w:rsidP="006A6B72">
            <w:pPr>
              <w:jc w:val="center"/>
            </w:pPr>
          </w:p>
        </w:tc>
        <w:tc>
          <w:tcPr>
            <w:tcW w:w="2270" w:type="dxa"/>
            <w:shd w:val="clear" w:color="auto" w:fill="auto"/>
            <w:vAlign w:val="center"/>
          </w:tcPr>
          <w:p w14:paraId="276A3B9D" w14:textId="77777777" w:rsidR="006A6B72" w:rsidRPr="00A51BA9" w:rsidRDefault="006A6B72" w:rsidP="006A6B72">
            <w:pPr>
              <w:jc w:val="center"/>
            </w:pPr>
          </w:p>
        </w:tc>
      </w:tr>
    </w:tbl>
    <w:p w14:paraId="3DCB6D87" w14:textId="77777777" w:rsidR="006A6B72" w:rsidRPr="00A51BA9" w:rsidRDefault="006A6B72" w:rsidP="006A6B72">
      <w:pPr>
        <w:ind w:firstLine="720"/>
        <w:rPr>
          <w:b/>
          <w:sz w:val="26"/>
          <w:szCs w:val="26"/>
        </w:rPr>
      </w:pPr>
      <w:r w:rsidRPr="00A51BA9">
        <w:rPr>
          <w:b/>
          <w:sz w:val="26"/>
          <w:szCs w:val="26"/>
        </w:rPr>
        <w:t>- по трасах лінійних споруд</w:t>
      </w:r>
    </w:p>
    <w:tbl>
      <w:tblPr>
        <w:tblW w:w="14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2464"/>
        <w:gridCol w:w="3765"/>
        <w:gridCol w:w="2686"/>
        <w:gridCol w:w="1856"/>
        <w:gridCol w:w="2971"/>
      </w:tblGrid>
      <w:tr w:rsidR="00A51BA9" w:rsidRPr="00A51BA9" w14:paraId="1865BFEB" w14:textId="77777777" w:rsidTr="006A6B72">
        <w:trPr>
          <w:trHeight w:val="703"/>
          <w:jc w:val="center"/>
        </w:trPr>
        <w:tc>
          <w:tcPr>
            <w:tcW w:w="857" w:type="dxa"/>
            <w:shd w:val="clear" w:color="auto" w:fill="auto"/>
          </w:tcPr>
          <w:p w14:paraId="4035B0A8" w14:textId="77777777" w:rsidR="006A6B72" w:rsidRPr="00A51BA9" w:rsidRDefault="006A6B72" w:rsidP="006A6B72">
            <w:pPr>
              <w:jc w:val="center"/>
              <w:rPr>
                <w:sz w:val="22"/>
              </w:rPr>
            </w:pPr>
            <w:r w:rsidRPr="00A51BA9">
              <w:rPr>
                <w:sz w:val="22"/>
              </w:rPr>
              <w:t>№ з/п</w:t>
            </w:r>
          </w:p>
        </w:tc>
        <w:tc>
          <w:tcPr>
            <w:tcW w:w="2464" w:type="dxa"/>
            <w:shd w:val="clear" w:color="auto" w:fill="auto"/>
          </w:tcPr>
          <w:p w14:paraId="66C6E3FC" w14:textId="77777777" w:rsidR="006A6B72" w:rsidRPr="00A51BA9" w:rsidRDefault="006A6B72" w:rsidP="006A6B72">
            <w:pPr>
              <w:jc w:val="center"/>
              <w:rPr>
                <w:sz w:val="22"/>
              </w:rPr>
            </w:pPr>
            <w:r w:rsidRPr="00A51BA9">
              <w:rPr>
                <w:sz w:val="22"/>
              </w:rPr>
              <w:t>Призначення і найменування траси</w:t>
            </w:r>
          </w:p>
        </w:tc>
        <w:tc>
          <w:tcPr>
            <w:tcW w:w="3765" w:type="dxa"/>
            <w:shd w:val="clear" w:color="auto" w:fill="auto"/>
          </w:tcPr>
          <w:p w14:paraId="77253B45" w14:textId="77777777" w:rsidR="006A6B72" w:rsidRPr="00A51BA9" w:rsidRDefault="006A6B72" w:rsidP="006A6B72">
            <w:pPr>
              <w:jc w:val="center"/>
              <w:rPr>
                <w:sz w:val="22"/>
              </w:rPr>
            </w:pPr>
            <w:r w:rsidRPr="00A51BA9">
              <w:rPr>
                <w:sz w:val="22"/>
              </w:rPr>
              <w:t xml:space="preserve">Характеристика траси </w:t>
            </w:r>
          </w:p>
          <w:p w14:paraId="6A5FC884" w14:textId="77777777" w:rsidR="006A6B72" w:rsidRPr="00A51BA9" w:rsidRDefault="006A6B72" w:rsidP="006A6B72">
            <w:pPr>
              <w:jc w:val="center"/>
              <w:rPr>
                <w:sz w:val="22"/>
              </w:rPr>
            </w:pPr>
            <w:r w:rsidRPr="00A51BA9">
              <w:rPr>
                <w:sz w:val="22"/>
              </w:rPr>
              <w:t>(діаметр,</w:t>
            </w:r>
          </w:p>
          <w:p w14:paraId="779C52EE" w14:textId="77777777" w:rsidR="006A6B72" w:rsidRPr="00A51BA9" w:rsidRDefault="006A6B72" w:rsidP="006A6B72">
            <w:pPr>
              <w:jc w:val="center"/>
              <w:rPr>
                <w:sz w:val="22"/>
              </w:rPr>
            </w:pPr>
            <w:r w:rsidRPr="00A51BA9">
              <w:rPr>
                <w:sz w:val="22"/>
              </w:rPr>
              <w:t>матеріал, спосіб укладання та ін.)</w:t>
            </w:r>
          </w:p>
        </w:tc>
        <w:tc>
          <w:tcPr>
            <w:tcW w:w="2686" w:type="dxa"/>
            <w:shd w:val="clear" w:color="auto" w:fill="auto"/>
          </w:tcPr>
          <w:p w14:paraId="432672A4" w14:textId="77777777" w:rsidR="006A6B72" w:rsidRPr="00A51BA9" w:rsidRDefault="006A6B72" w:rsidP="006A6B72">
            <w:pPr>
              <w:jc w:val="center"/>
              <w:rPr>
                <w:sz w:val="22"/>
              </w:rPr>
            </w:pPr>
          </w:p>
          <w:p w14:paraId="3508D2EC" w14:textId="77777777" w:rsidR="006A6B72" w:rsidRPr="00A51BA9" w:rsidRDefault="006A6B72" w:rsidP="006A6B72">
            <w:pPr>
              <w:jc w:val="center"/>
              <w:rPr>
                <w:sz w:val="22"/>
              </w:rPr>
            </w:pPr>
            <w:r w:rsidRPr="00A51BA9">
              <w:rPr>
                <w:sz w:val="22"/>
              </w:rPr>
              <w:t>Глибина закладення, м</w:t>
            </w:r>
          </w:p>
        </w:tc>
        <w:tc>
          <w:tcPr>
            <w:tcW w:w="1856" w:type="dxa"/>
            <w:shd w:val="clear" w:color="auto" w:fill="auto"/>
          </w:tcPr>
          <w:p w14:paraId="2E907D4E" w14:textId="77777777" w:rsidR="006A6B72" w:rsidRPr="00A51BA9" w:rsidRDefault="006A6B72" w:rsidP="006A6B72">
            <w:pPr>
              <w:jc w:val="center"/>
              <w:rPr>
                <w:sz w:val="22"/>
              </w:rPr>
            </w:pPr>
          </w:p>
          <w:p w14:paraId="7823DD71" w14:textId="77777777" w:rsidR="006A6B72" w:rsidRPr="00A51BA9" w:rsidRDefault="006A6B72" w:rsidP="006A6B72">
            <w:pPr>
              <w:jc w:val="center"/>
              <w:rPr>
                <w:sz w:val="22"/>
              </w:rPr>
            </w:pPr>
            <w:r w:rsidRPr="00A51BA9">
              <w:rPr>
                <w:sz w:val="22"/>
              </w:rPr>
              <w:t>Довжина, м</w:t>
            </w:r>
          </w:p>
        </w:tc>
        <w:tc>
          <w:tcPr>
            <w:tcW w:w="2971" w:type="dxa"/>
            <w:shd w:val="clear" w:color="auto" w:fill="auto"/>
          </w:tcPr>
          <w:p w14:paraId="12F33C87" w14:textId="77777777" w:rsidR="006A6B72" w:rsidRPr="00A51BA9" w:rsidRDefault="006A6B72" w:rsidP="006A6B72">
            <w:pPr>
              <w:ind w:left="503" w:hanging="503"/>
              <w:rPr>
                <w:sz w:val="22"/>
              </w:rPr>
            </w:pPr>
            <w:r w:rsidRPr="00A51BA9">
              <w:rPr>
                <w:sz w:val="22"/>
              </w:rPr>
              <w:t>Наявність та характеристика ділянок переходів</w:t>
            </w:r>
          </w:p>
        </w:tc>
      </w:tr>
      <w:tr w:rsidR="00A51BA9" w:rsidRPr="00A51BA9" w14:paraId="6AC027C7" w14:textId="77777777" w:rsidTr="006A6B72">
        <w:trPr>
          <w:jc w:val="center"/>
        </w:trPr>
        <w:tc>
          <w:tcPr>
            <w:tcW w:w="857" w:type="dxa"/>
            <w:shd w:val="clear" w:color="auto" w:fill="auto"/>
          </w:tcPr>
          <w:p w14:paraId="128048AE" w14:textId="77777777" w:rsidR="006A6B72" w:rsidRPr="00A51BA9" w:rsidRDefault="006A6B72" w:rsidP="006A6B72">
            <w:pPr>
              <w:rPr>
                <w:sz w:val="24"/>
                <w:szCs w:val="24"/>
              </w:rPr>
            </w:pPr>
            <w:r w:rsidRPr="00A51BA9">
              <w:rPr>
                <w:sz w:val="24"/>
                <w:szCs w:val="24"/>
              </w:rPr>
              <w:t>1</w:t>
            </w:r>
          </w:p>
        </w:tc>
        <w:tc>
          <w:tcPr>
            <w:tcW w:w="2464" w:type="dxa"/>
            <w:shd w:val="clear" w:color="auto" w:fill="auto"/>
          </w:tcPr>
          <w:p w14:paraId="5E70F86D" w14:textId="77777777" w:rsidR="006A6B72" w:rsidRPr="00A51BA9" w:rsidRDefault="006A6B72" w:rsidP="006A6B72">
            <w:pPr>
              <w:rPr>
                <w:sz w:val="24"/>
                <w:szCs w:val="24"/>
              </w:rPr>
            </w:pPr>
            <w:r w:rsidRPr="00A51BA9">
              <w:rPr>
                <w:sz w:val="24"/>
                <w:szCs w:val="24"/>
              </w:rPr>
              <w:t>Газопровід-підключення</w:t>
            </w:r>
          </w:p>
        </w:tc>
        <w:tc>
          <w:tcPr>
            <w:tcW w:w="3765" w:type="dxa"/>
            <w:shd w:val="clear" w:color="auto" w:fill="auto"/>
          </w:tcPr>
          <w:p w14:paraId="2EF756CC" w14:textId="77777777" w:rsidR="006A6B72" w:rsidRPr="00A51BA9" w:rsidRDefault="006A6B72" w:rsidP="006A6B72">
            <w:pPr>
              <w:rPr>
                <w:sz w:val="24"/>
                <w:szCs w:val="24"/>
              </w:rPr>
            </w:pPr>
            <w:r w:rsidRPr="00A51BA9">
              <w:rPr>
                <w:sz w:val="24"/>
                <w:szCs w:val="24"/>
              </w:rPr>
              <w:t xml:space="preserve">Металева труба </w:t>
            </w:r>
            <w:r w:rsidRPr="00A51BA9">
              <w:rPr>
                <w:sz w:val="22"/>
              </w:rPr>
              <w:t>Ø 325, спосіб укладання – підземний.</w:t>
            </w:r>
          </w:p>
        </w:tc>
        <w:tc>
          <w:tcPr>
            <w:tcW w:w="2686" w:type="dxa"/>
            <w:shd w:val="clear" w:color="auto" w:fill="auto"/>
          </w:tcPr>
          <w:p w14:paraId="61C9AAD9" w14:textId="77777777" w:rsidR="006A6B72" w:rsidRPr="00A51BA9" w:rsidRDefault="006A6B72" w:rsidP="006A6B72">
            <w:pPr>
              <w:rPr>
                <w:sz w:val="24"/>
                <w:szCs w:val="24"/>
              </w:rPr>
            </w:pPr>
            <w:r w:rsidRPr="00A51BA9">
              <w:rPr>
                <w:sz w:val="24"/>
                <w:szCs w:val="24"/>
              </w:rPr>
              <w:t>1,3</w:t>
            </w:r>
          </w:p>
        </w:tc>
        <w:tc>
          <w:tcPr>
            <w:tcW w:w="1856" w:type="dxa"/>
            <w:shd w:val="clear" w:color="auto" w:fill="auto"/>
          </w:tcPr>
          <w:p w14:paraId="10AC1F67" w14:textId="77777777" w:rsidR="006A6B72" w:rsidRPr="00A51BA9" w:rsidRDefault="006A6B72" w:rsidP="006A6B72">
            <w:pPr>
              <w:rPr>
                <w:sz w:val="24"/>
                <w:szCs w:val="24"/>
              </w:rPr>
            </w:pPr>
            <w:r w:rsidRPr="00A51BA9">
              <w:rPr>
                <w:sz w:val="24"/>
                <w:szCs w:val="24"/>
              </w:rPr>
              <w:t>27000</w:t>
            </w:r>
          </w:p>
        </w:tc>
        <w:tc>
          <w:tcPr>
            <w:tcW w:w="2971" w:type="dxa"/>
            <w:shd w:val="clear" w:color="auto" w:fill="auto"/>
          </w:tcPr>
          <w:p w14:paraId="363D5A5B" w14:textId="77777777" w:rsidR="006A6B72" w:rsidRPr="00A51BA9" w:rsidRDefault="006A6B72" w:rsidP="006A6B72">
            <w:pPr>
              <w:rPr>
                <w:sz w:val="24"/>
                <w:szCs w:val="24"/>
              </w:rPr>
            </w:pPr>
            <w:r w:rsidRPr="00A51BA9">
              <w:rPr>
                <w:sz w:val="24"/>
                <w:szCs w:val="24"/>
              </w:rPr>
              <w:t>Перехід через а/д  - 2 шт.</w:t>
            </w:r>
          </w:p>
        </w:tc>
      </w:tr>
    </w:tbl>
    <w:p w14:paraId="68C2EB83" w14:textId="77777777" w:rsidR="006A6B72" w:rsidRPr="00A51BA9" w:rsidRDefault="006A6B72" w:rsidP="006A6B72">
      <w:pPr>
        <w:sectPr w:rsidR="006A6B72" w:rsidRPr="00A51BA9" w:rsidSect="006A6B72">
          <w:pgSz w:w="16838" w:h="11906" w:orient="landscape" w:code="9"/>
          <w:pgMar w:top="709" w:right="709" w:bottom="567" w:left="851" w:header="709" w:footer="709" w:gutter="0"/>
          <w:cols w:space="708"/>
          <w:docGrid w:linePitch="360"/>
        </w:sectPr>
      </w:pPr>
    </w:p>
    <w:p w14:paraId="18D1E1D9" w14:textId="77777777" w:rsidR="006A6B72" w:rsidRPr="00A51BA9" w:rsidRDefault="006A6B72" w:rsidP="006A6B72">
      <w:pPr>
        <w:ind w:left="5529" w:right="-55"/>
        <w:jc w:val="right"/>
        <w:rPr>
          <w:bCs/>
          <w:sz w:val="18"/>
          <w:szCs w:val="18"/>
        </w:rPr>
      </w:pPr>
      <w:r w:rsidRPr="00A51BA9">
        <w:rPr>
          <w:bCs/>
          <w:sz w:val="18"/>
          <w:szCs w:val="18"/>
        </w:rPr>
        <w:lastRenderedPageBreak/>
        <w:t xml:space="preserve">Додаток №3 </w:t>
      </w:r>
    </w:p>
    <w:p w14:paraId="46D212D4" w14:textId="77777777" w:rsidR="006A6B72" w:rsidRPr="00A51BA9" w:rsidRDefault="006A6B72" w:rsidP="006A6B72">
      <w:pPr>
        <w:ind w:left="5529" w:right="-55"/>
        <w:jc w:val="right"/>
        <w:rPr>
          <w:bCs/>
          <w:sz w:val="18"/>
          <w:szCs w:val="18"/>
        </w:rPr>
      </w:pPr>
      <w:r w:rsidRPr="00A51BA9">
        <w:rPr>
          <w:bCs/>
          <w:sz w:val="18"/>
          <w:szCs w:val="18"/>
        </w:rPr>
        <w:t>до договору №</w:t>
      </w:r>
      <w:r w:rsidRPr="00A51BA9">
        <w:rPr>
          <w:sz w:val="18"/>
          <w:szCs w:val="18"/>
        </w:rPr>
        <w:t>_______________</w:t>
      </w:r>
      <w:r w:rsidRPr="00A51BA9">
        <w:rPr>
          <w:bCs/>
          <w:sz w:val="18"/>
          <w:szCs w:val="18"/>
        </w:rPr>
        <w:t xml:space="preserve"> від _______________2020 р.</w:t>
      </w:r>
    </w:p>
    <w:p w14:paraId="0429366C" w14:textId="77777777" w:rsidR="006A6B72" w:rsidRPr="00A51BA9" w:rsidRDefault="006A6B72" w:rsidP="006A6B72">
      <w:pPr>
        <w:ind w:right="-55"/>
        <w:jc w:val="right"/>
        <w:rPr>
          <w:bCs/>
          <w:sz w:val="22"/>
        </w:rPr>
      </w:pPr>
    </w:p>
    <w:p w14:paraId="3C1973D3" w14:textId="77777777" w:rsidR="006A6B72" w:rsidRPr="00A51BA9" w:rsidRDefault="006A6B72" w:rsidP="006A6B72">
      <w:pPr>
        <w:shd w:val="clear" w:color="auto" w:fill="FFFFFF"/>
        <w:jc w:val="center"/>
        <w:rPr>
          <w:b/>
          <w:bCs/>
          <w:sz w:val="22"/>
        </w:rPr>
      </w:pPr>
      <w:r w:rsidRPr="00A51BA9">
        <w:rPr>
          <w:b/>
          <w:bCs/>
          <w:sz w:val="22"/>
        </w:rPr>
        <w:t>КАЛЕНДАРНИЙ ПЛАН</w:t>
      </w:r>
    </w:p>
    <w:p w14:paraId="377D2E09" w14:textId="77777777" w:rsidR="006A6B72" w:rsidRPr="00A51BA9" w:rsidRDefault="006A6B72" w:rsidP="006A6B72">
      <w:pPr>
        <w:shd w:val="clear" w:color="auto" w:fill="FFFFFF"/>
        <w:jc w:val="center"/>
        <w:rPr>
          <w:b/>
          <w:bCs/>
          <w:sz w:val="22"/>
        </w:rPr>
      </w:pPr>
      <w:r w:rsidRPr="00A51BA9">
        <w:rPr>
          <w:b/>
          <w:bCs/>
          <w:shd w:val="clear" w:color="auto" w:fill="FFFFFF"/>
        </w:rPr>
        <w:t xml:space="preserve"> </w:t>
      </w:r>
      <w:r w:rsidRPr="00A51BA9">
        <w:rPr>
          <w:b/>
          <w:bCs/>
          <w:sz w:val="22"/>
        </w:rPr>
        <w:t xml:space="preserve">виконання вишукувальних робіт по об’єкту </w:t>
      </w:r>
    </w:p>
    <w:p w14:paraId="585BD494" w14:textId="77777777" w:rsidR="006A6B72" w:rsidRPr="00A51BA9" w:rsidRDefault="006A6B72" w:rsidP="006A6B72">
      <w:pPr>
        <w:shd w:val="clear" w:color="auto" w:fill="FFFFFF"/>
        <w:jc w:val="center"/>
        <w:rPr>
          <w:b/>
          <w:bCs/>
          <w:sz w:val="22"/>
        </w:rPr>
      </w:pP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
        <w:gridCol w:w="2031"/>
        <w:gridCol w:w="2268"/>
        <w:gridCol w:w="1430"/>
        <w:gridCol w:w="1972"/>
        <w:gridCol w:w="2127"/>
      </w:tblGrid>
      <w:tr w:rsidR="00A51BA9" w:rsidRPr="00A51BA9" w14:paraId="2B41ADF3" w14:textId="77777777" w:rsidTr="006A6B72">
        <w:trPr>
          <w:trHeight w:val="725"/>
        </w:trPr>
        <w:tc>
          <w:tcPr>
            <w:tcW w:w="521" w:type="dxa"/>
            <w:vMerge w:val="restart"/>
            <w:shd w:val="clear" w:color="auto" w:fill="auto"/>
            <w:vAlign w:val="center"/>
          </w:tcPr>
          <w:p w14:paraId="55F70C47" w14:textId="77777777" w:rsidR="006A6B72" w:rsidRPr="00A51BA9" w:rsidRDefault="006A6B72" w:rsidP="006A6B72">
            <w:pPr>
              <w:jc w:val="center"/>
              <w:rPr>
                <w:szCs w:val="24"/>
              </w:rPr>
            </w:pPr>
            <w:r w:rsidRPr="00A51BA9">
              <w:rPr>
                <w:b/>
                <w:bCs/>
                <w:spacing w:val="-2"/>
                <w:sz w:val="22"/>
              </w:rPr>
              <w:t xml:space="preserve"> </w:t>
            </w:r>
            <w:r w:rsidRPr="00A51BA9">
              <w:rPr>
                <w:szCs w:val="24"/>
              </w:rPr>
              <w:t>№</w:t>
            </w:r>
          </w:p>
        </w:tc>
        <w:tc>
          <w:tcPr>
            <w:tcW w:w="2031" w:type="dxa"/>
            <w:vMerge w:val="restart"/>
            <w:shd w:val="clear" w:color="auto" w:fill="auto"/>
            <w:vAlign w:val="center"/>
          </w:tcPr>
          <w:p w14:paraId="019EE9D2" w14:textId="77777777" w:rsidR="006A6B72" w:rsidRPr="00A51BA9" w:rsidRDefault="006A6B72" w:rsidP="006A6B72">
            <w:pPr>
              <w:jc w:val="center"/>
              <w:rPr>
                <w:szCs w:val="24"/>
              </w:rPr>
            </w:pPr>
            <w:r w:rsidRPr="00A51BA9">
              <w:rPr>
                <w:szCs w:val="24"/>
              </w:rPr>
              <w:t>Назва видів робіт</w:t>
            </w:r>
          </w:p>
        </w:tc>
        <w:tc>
          <w:tcPr>
            <w:tcW w:w="3698" w:type="dxa"/>
            <w:gridSpan w:val="2"/>
            <w:shd w:val="clear" w:color="auto" w:fill="auto"/>
            <w:vAlign w:val="center"/>
          </w:tcPr>
          <w:p w14:paraId="487CD197" w14:textId="77777777" w:rsidR="006A6B72" w:rsidRPr="00A51BA9" w:rsidRDefault="006A6B72" w:rsidP="006A6B72">
            <w:pPr>
              <w:jc w:val="center"/>
              <w:rPr>
                <w:szCs w:val="24"/>
              </w:rPr>
            </w:pPr>
            <w:r w:rsidRPr="00A51BA9">
              <w:rPr>
                <w:szCs w:val="24"/>
              </w:rPr>
              <w:t>Термін виконання</w:t>
            </w:r>
          </w:p>
        </w:tc>
        <w:tc>
          <w:tcPr>
            <w:tcW w:w="1972" w:type="dxa"/>
            <w:vMerge w:val="restart"/>
            <w:vAlign w:val="center"/>
          </w:tcPr>
          <w:p w14:paraId="77815F73" w14:textId="77777777" w:rsidR="006A6B72" w:rsidRPr="00A51BA9" w:rsidRDefault="006A6B72" w:rsidP="006A6B72">
            <w:pPr>
              <w:jc w:val="center"/>
              <w:rPr>
                <w:szCs w:val="24"/>
              </w:rPr>
            </w:pPr>
            <w:r w:rsidRPr="00A51BA9">
              <w:rPr>
                <w:szCs w:val="24"/>
              </w:rPr>
              <w:t>Розрахункова ціна (тис. грн.)</w:t>
            </w:r>
          </w:p>
        </w:tc>
        <w:tc>
          <w:tcPr>
            <w:tcW w:w="2127" w:type="dxa"/>
            <w:vMerge w:val="restart"/>
            <w:shd w:val="clear" w:color="auto" w:fill="auto"/>
            <w:vAlign w:val="center"/>
          </w:tcPr>
          <w:p w14:paraId="3937C307" w14:textId="77777777" w:rsidR="006A6B72" w:rsidRPr="00A51BA9" w:rsidRDefault="006A6B72" w:rsidP="006A6B72">
            <w:pPr>
              <w:jc w:val="center"/>
              <w:rPr>
                <w:szCs w:val="24"/>
              </w:rPr>
            </w:pPr>
            <w:r w:rsidRPr="00A51BA9">
              <w:rPr>
                <w:szCs w:val="24"/>
              </w:rPr>
              <w:t>Чим закінчиться етап, документація, що передається Замовнику</w:t>
            </w:r>
          </w:p>
        </w:tc>
      </w:tr>
      <w:tr w:rsidR="00A51BA9" w:rsidRPr="00A51BA9" w14:paraId="2C28CE4A" w14:textId="77777777" w:rsidTr="006A6B72">
        <w:tc>
          <w:tcPr>
            <w:tcW w:w="521" w:type="dxa"/>
            <w:vMerge/>
            <w:shd w:val="clear" w:color="auto" w:fill="auto"/>
          </w:tcPr>
          <w:p w14:paraId="11BB04EB" w14:textId="77777777" w:rsidR="006A6B72" w:rsidRPr="00A51BA9" w:rsidRDefault="006A6B72" w:rsidP="006A6B72">
            <w:pPr>
              <w:jc w:val="center"/>
              <w:rPr>
                <w:szCs w:val="24"/>
              </w:rPr>
            </w:pPr>
          </w:p>
        </w:tc>
        <w:tc>
          <w:tcPr>
            <w:tcW w:w="2031" w:type="dxa"/>
            <w:vMerge/>
            <w:shd w:val="clear" w:color="auto" w:fill="auto"/>
          </w:tcPr>
          <w:p w14:paraId="4EB86358" w14:textId="77777777" w:rsidR="006A6B72" w:rsidRPr="00A51BA9" w:rsidRDefault="006A6B72" w:rsidP="006A6B72">
            <w:pPr>
              <w:rPr>
                <w:szCs w:val="24"/>
              </w:rPr>
            </w:pPr>
          </w:p>
        </w:tc>
        <w:tc>
          <w:tcPr>
            <w:tcW w:w="2268" w:type="dxa"/>
            <w:shd w:val="clear" w:color="auto" w:fill="auto"/>
            <w:vAlign w:val="center"/>
          </w:tcPr>
          <w:p w14:paraId="12C7F4BF" w14:textId="77777777" w:rsidR="006A6B72" w:rsidRPr="00A51BA9" w:rsidRDefault="006A6B72" w:rsidP="006A6B72">
            <w:pPr>
              <w:jc w:val="center"/>
              <w:rPr>
                <w:szCs w:val="24"/>
              </w:rPr>
            </w:pPr>
            <w:r w:rsidRPr="00A51BA9">
              <w:rPr>
                <w:szCs w:val="24"/>
              </w:rPr>
              <w:t>Період</w:t>
            </w:r>
          </w:p>
        </w:tc>
        <w:tc>
          <w:tcPr>
            <w:tcW w:w="1430" w:type="dxa"/>
            <w:shd w:val="clear" w:color="auto" w:fill="auto"/>
            <w:vAlign w:val="center"/>
          </w:tcPr>
          <w:p w14:paraId="1C050BB2" w14:textId="77777777" w:rsidR="006A6B72" w:rsidRPr="00A51BA9" w:rsidRDefault="006A6B72" w:rsidP="006A6B72">
            <w:pPr>
              <w:jc w:val="center"/>
              <w:rPr>
                <w:szCs w:val="24"/>
              </w:rPr>
            </w:pPr>
            <w:r w:rsidRPr="00A51BA9">
              <w:rPr>
                <w:szCs w:val="24"/>
              </w:rPr>
              <w:t>Кількість календарних днів</w:t>
            </w:r>
          </w:p>
        </w:tc>
        <w:tc>
          <w:tcPr>
            <w:tcW w:w="1972" w:type="dxa"/>
            <w:vMerge/>
          </w:tcPr>
          <w:p w14:paraId="089E6A02" w14:textId="77777777" w:rsidR="006A6B72" w:rsidRPr="00A51BA9" w:rsidRDefault="006A6B72" w:rsidP="006A6B72">
            <w:pPr>
              <w:rPr>
                <w:szCs w:val="24"/>
              </w:rPr>
            </w:pPr>
          </w:p>
        </w:tc>
        <w:tc>
          <w:tcPr>
            <w:tcW w:w="2127" w:type="dxa"/>
            <w:vMerge/>
            <w:shd w:val="clear" w:color="auto" w:fill="auto"/>
          </w:tcPr>
          <w:p w14:paraId="405586FF" w14:textId="77777777" w:rsidR="006A6B72" w:rsidRPr="00A51BA9" w:rsidRDefault="006A6B72" w:rsidP="006A6B72">
            <w:pPr>
              <w:rPr>
                <w:szCs w:val="24"/>
              </w:rPr>
            </w:pPr>
          </w:p>
        </w:tc>
      </w:tr>
      <w:tr w:rsidR="00A51BA9" w:rsidRPr="00A51BA9" w14:paraId="010A68D6" w14:textId="77777777" w:rsidTr="006A6B72">
        <w:trPr>
          <w:trHeight w:val="2264"/>
        </w:trPr>
        <w:tc>
          <w:tcPr>
            <w:tcW w:w="521" w:type="dxa"/>
            <w:tcBorders>
              <w:bottom w:val="single" w:sz="4" w:space="0" w:color="auto"/>
            </w:tcBorders>
            <w:shd w:val="clear" w:color="auto" w:fill="auto"/>
            <w:vAlign w:val="center"/>
          </w:tcPr>
          <w:p w14:paraId="347EA4B5" w14:textId="77777777" w:rsidR="006A6B72" w:rsidRPr="00A51BA9" w:rsidRDefault="006A6B72" w:rsidP="006A6B72">
            <w:pPr>
              <w:jc w:val="center"/>
              <w:rPr>
                <w:sz w:val="24"/>
                <w:szCs w:val="24"/>
              </w:rPr>
            </w:pPr>
            <w:r w:rsidRPr="00A51BA9">
              <w:rPr>
                <w:sz w:val="24"/>
                <w:szCs w:val="24"/>
              </w:rPr>
              <w:t>1</w:t>
            </w:r>
          </w:p>
        </w:tc>
        <w:tc>
          <w:tcPr>
            <w:tcW w:w="2031" w:type="dxa"/>
            <w:tcBorders>
              <w:bottom w:val="single" w:sz="4" w:space="0" w:color="auto"/>
            </w:tcBorders>
            <w:shd w:val="clear" w:color="auto" w:fill="auto"/>
            <w:vAlign w:val="center"/>
          </w:tcPr>
          <w:p w14:paraId="79817397" w14:textId="77777777" w:rsidR="006A6B72" w:rsidRPr="00A51BA9" w:rsidRDefault="006A6B72" w:rsidP="006A6B72">
            <w:pPr>
              <w:rPr>
                <w:sz w:val="24"/>
                <w:szCs w:val="24"/>
              </w:rPr>
            </w:pPr>
            <w:r w:rsidRPr="00A51BA9">
              <w:rPr>
                <w:sz w:val="24"/>
                <w:szCs w:val="24"/>
              </w:rPr>
              <w:t>Інженерно-геодезичні вишукування</w:t>
            </w:r>
          </w:p>
        </w:tc>
        <w:tc>
          <w:tcPr>
            <w:tcW w:w="2268" w:type="dxa"/>
            <w:shd w:val="clear" w:color="auto" w:fill="auto"/>
            <w:vAlign w:val="center"/>
          </w:tcPr>
          <w:p w14:paraId="763C5EC4" w14:textId="77777777" w:rsidR="006A6B72" w:rsidRPr="00A51BA9" w:rsidRDefault="006A6B72" w:rsidP="006A6B72">
            <w:pPr>
              <w:rPr>
                <w:sz w:val="24"/>
                <w:szCs w:val="24"/>
              </w:rPr>
            </w:pPr>
            <w:r w:rsidRPr="00A51BA9">
              <w:rPr>
                <w:sz w:val="24"/>
                <w:szCs w:val="24"/>
              </w:rPr>
              <w:t>Початок – дата підписання договору;</w:t>
            </w:r>
          </w:p>
          <w:p w14:paraId="050C693C" w14:textId="77777777" w:rsidR="006A6B72" w:rsidRPr="00A51BA9" w:rsidRDefault="006A6B72" w:rsidP="006A6B72">
            <w:pPr>
              <w:rPr>
                <w:sz w:val="24"/>
                <w:szCs w:val="24"/>
              </w:rPr>
            </w:pPr>
            <w:r w:rsidRPr="00A51BA9">
              <w:rPr>
                <w:sz w:val="24"/>
                <w:szCs w:val="24"/>
              </w:rPr>
              <w:t>Кінець – через 30 календарних днів з моменту підписання договору</w:t>
            </w:r>
          </w:p>
        </w:tc>
        <w:tc>
          <w:tcPr>
            <w:tcW w:w="1430" w:type="dxa"/>
            <w:shd w:val="clear" w:color="auto" w:fill="auto"/>
            <w:vAlign w:val="center"/>
          </w:tcPr>
          <w:p w14:paraId="482DE928" w14:textId="77777777" w:rsidR="006A6B72" w:rsidRPr="00A51BA9" w:rsidRDefault="006A6B72" w:rsidP="006A6B72">
            <w:pPr>
              <w:jc w:val="center"/>
              <w:rPr>
                <w:sz w:val="24"/>
                <w:szCs w:val="24"/>
              </w:rPr>
            </w:pPr>
            <w:r w:rsidRPr="00A51BA9">
              <w:rPr>
                <w:sz w:val="24"/>
                <w:szCs w:val="24"/>
              </w:rPr>
              <w:t>30</w:t>
            </w:r>
          </w:p>
        </w:tc>
        <w:tc>
          <w:tcPr>
            <w:tcW w:w="1972" w:type="dxa"/>
            <w:vAlign w:val="center"/>
          </w:tcPr>
          <w:p w14:paraId="24566C83" w14:textId="77777777" w:rsidR="006A6B72" w:rsidRPr="00A51BA9" w:rsidRDefault="006A6B72" w:rsidP="006A6B72">
            <w:pPr>
              <w:rPr>
                <w:sz w:val="24"/>
                <w:szCs w:val="24"/>
              </w:rPr>
            </w:pPr>
          </w:p>
        </w:tc>
        <w:tc>
          <w:tcPr>
            <w:tcW w:w="2127" w:type="dxa"/>
            <w:tcBorders>
              <w:bottom w:val="single" w:sz="4" w:space="0" w:color="auto"/>
            </w:tcBorders>
            <w:shd w:val="clear" w:color="auto" w:fill="auto"/>
            <w:vAlign w:val="center"/>
          </w:tcPr>
          <w:p w14:paraId="228DB449" w14:textId="77777777" w:rsidR="006A6B72" w:rsidRPr="00A51BA9" w:rsidRDefault="006A6B72" w:rsidP="006A6B72">
            <w:pPr>
              <w:rPr>
                <w:sz w:val="24"/>
                <w:szCs w:val="24"/>
              </w:rPr>
            </w:pPr>
            <w:r w:rsidRPr="00A51BA9">
              <w:rPr>
                <w:sz w:val="24"/>
                <w:szCs w:val="24"/>
              </w:rPr>
              <w:t>Підписання акту приймання-передачі вишукувальних робіт;</w:t>
            </w:r>
          </w:p>
          <w:p w14:paraId="314A0E11" w14:textId="77777777" w:rsidR="006A6B72" w:rsidRPr="00A51BA9" w:rsidRDefault="006A6B72" w:rsidP="006A6B72">
            <w:pPr>
              <w:rPr>
                <w:sz w:val="24"/>
                <w:szCs w:val="24"/>
              </w:rPr>
            </w:pPr>
            <w:r w:rsidRPr="00A51BA9">
              <w:rPr>
                <w:sz w:val="24"/>
                <w:szCs w:val="24"/>
              </w:rPr>
              <w:t xml:space="preserve">Звіт з інженерно-геодезичних </w:t>
            </w:r>
            <w:proofErr w:type="spellStart"/>
            <w:r w:rsidRPr="00A51BA9">
              <w:rPr>
                <w:sz w:val="24"/>
                <w:szCs w:val="24"/>
              </w:rPr>
              <w:t>вишукувань</w:t>
            </w:r>
            <w:proofErr w:type="spellEnd"/>
          </w:p>
        </w:tc>
      </w:tr>
      <w:tr w:rsidR="00A51BA9" w:rsidRPr="00A51BA9" w14:paraId="13AE79D7" w14:textId="77777777" w:rsidTr="006A6B72">
        <w:trPr>
          <w:trHeight w:val="2879"/>
        </w:trPr>
        <w:tc>
          <w:tcPr>
            <w:tcW w:w="521" w:type="dxa"/>
            <w:tcBorders>
              <w:bottom w:val="single" w:sz="4" w:space="0" w:color="auto"/>
            </w:tcBorders>
            <w:shd w:val="clear" w:color="auto" w:fill="auto"/>
            <w:vAlign w:val="center"/>
          </w:tcPr>
          <w:p w14:paraId="0764983C" w14:textId="77777777" w:rsidR="006A6B72" w:rsidRPr="00A51BA9" w:rsidRDefault="006A6B72" w:rsidP="006A6B72">
            <w:pPr>
              <w:jc w:val="center"/>
              <w:rPr>
                <w:sz w:val="24"/>
                <w:szCs w:val="24"/>
              </w:rPr>
            </w:pPr>
            <w:r w:rsidRPr="00A51BA9">
              <w:rPr>
                <w:sz w:val="24"/>
                <w:szCs w:val="24"/>
              </w:rPr>
              <w:t>2</w:t>
            </w:r>
          </w:p>
          <w:p w14:paraId="3930FC02" w14:textId="77777777" w:rsidR="006A6B72" w:rsidRPr="00A51BA9" w:rsidRDefault="006A6B72" w:rsidP="006A6B72">
            <w:pPr>
              <w:jc w:val="center"/>
              <w:rPr>
                <w:sz w:val="24"/>
                <w:szCs w:val="24"/>
              </w:rPr>
            </w:pPr>
          </w:p>
        </w:tc>
        <w:tc>
          <w:tcPr>
            <w:tcW w:w="2031" w:type="dxa"/>
            <w:tcBorders>
              <w:bottom w:val="single" w:sz="4" w:space="0" w:color="auto"/>
            </w:tcBorders>
            <w:shd w:val="clear" w:color="auto" w:fill="auto"/>
            <w:vAlign w:val="center"/>
          </w:tcPr>
          <w:p w14:paraId="27409F46" w14:textId="77777777" w:rsidR="006A6B72" w:rsidRPr="00A51BA9" w:rsidRDefault="006A6B72" w:rsidP="006A6B72">
            <w:pPr>
              <w:pStyle w:val="aa"/>
              <w:ind w:left="103"/>
              <w:rPr>
                <w:sz w:val="24"/>
                <w:szCs w:val="24"/>
              </w:rPr>
            </w:pPr>
            <w:r w:rsidRPr="00A51BA9">
              <w:rPr>
                <w:sz w:val="24"/>
                <w:szCs w:val="24"/>
              </w:rPr>
              <w:t>Інженерно-геологічні вишукування</w:t>
            </w:r>
          </w:p>
        </w:tc>
        <w:tc>
          <w:tcPr>
            <w:tcW w:w="2268" w:type="dxa"/>
            <w:shd w:val="clear" w:color="auto" w:fill="auto"/>
            <w:vAlign w:val="center"/>
          </w:tcPr>
          <w:p w14:paraId="752B079C" w14:textId="77777777" w:rsidR="006A6B72" w:rsidRPr="00A51BA9" w:rsidRDefault="006A6B72" w:rsidP="006A6B72">
            <w:pPr>
              <w:rPr>
                <w:sz w:val="24"/>
                <w:szCs w:val="24"/>
              </w:rPr>
            </w:pPr>
            <w:r w:rsidRPr="00A51BA9">
              <w:rPr>
                <w:sz w:val="24"/>
                <w:szCs w:val="24"/>
              </w:rPr>
              <w:t>Початок – дата підписання договору;</w:t>
            </w:r>
          </w:p>
          <w:p w14:paraId="0ECFDAF2" w14:textId="77777777" w:rsidR="006A6B72" w:rsidRPr="00A51BA9" w:rsidRDefault="006A6B72" w:rsidP="006A6B72">
            <w:pPr>
              <w:rPr>
                <w:sz w:val="24"/>
                <w:szCs w:val="24"/>
              </w:rPr>
            </w:pPr>
            <w:r w:rsidRPr="00A51BA9">
              <w:rPr>
                <w:sz w:val="24"/>
                <w:szCs w:val="24"/>
              </w:rPr>
              <w:t>Кінець – через 30 календарних днів з моменту підписання договору</w:t>
            </w:r>
          </w:p>
        </w:tc>
        <w:tc>
          <w:tcPr>
            <w:tcW w:w="1430" w:type="dxa"/>
            <w:shd w:val="clear" w:color="auto" w:fill="auto"/>
            <w:vAlign w:val="center"/>
          </w:tcPr>
          <w:p w14:paraId="570F1F59" w14:textId="77777777" w:rsidR="006A6B72" w:rsidRPr="00A51BA9" w:rsidRDefault="006A6B72" w:rsidP="006A6B72">
            <w:pPr>
              <w:jc w:val="center"/>
              <w:rPr>
                <w:sz w:val="24"/>
                <w:szCs w:val="24"/>
              </w:rPr>
            </w:pPr>
            <w:r w:rsidRPr="00A51BA9">
              <w:rPr>
                <w:sz w:val="24"/>
                <w:szCs w:val="24"/>
              </w:rPr>
              <w:t>30</w:t>
            </w:r>
          </w:p>
        </w:tc>
        <w:tc>
          <w:tcPr>
            <w:tcW w:w="1972" w:type="dxa"/>
            <w:vAlign w:val="center"/>
          </w:tcPr>
          <w:p w14:paraId="7A328454" w14:textId="77777777" w:rsidR="006A6B72" w:rsidRPr="00A51BA9" w:rsidRDefault="006A6B72" w:rsidP="006A6B72">
            <w:pPr>
              <w:rPr>
                <w:sz w:val="24"/>
                <w:szCs w:val="24"/>
              </w:rPr>
            </w:pPr>
          </w:p>
        </w:tc>
        <w:tc>
          <w:tcPr>
            <w:tcW w:w="2127" w:type="dxa"/>
            <w:tcBorders>
              <w:bottom w:val="single" w:sz="4" w:space="0" w:color="auto"/>
            </w:tcBorders>
            <w:shd w:val="clear" w:color="auto" w:fill="auto"/>
            <w:vAlign w:val="center"/>
          </w:tcPr>
          <w:p w14:paraId="7F0B7309" w14:textId="77777777" w:rsidR="006A6B72" w:rsidRPr="00A51BA9" w:rsidRDefault="006A6B72" w:rsidP="006A6B72">
            <w:pPr>
              <w:rPr>
                <w:sz w:val="24"/>
                <w:szCs w:val="24"/>
              </w:rPr>
            </w:pPr>
            <w:r w:rsidRPr="00A51BA9">
              <w:rPr>
                <w:sz w:val="24"/>
                <w:szCs w:val="24"/>
              </w:rPr>
              <w:t>Підписання акту приймання-передачі вишукувальних робіт;</w:t>
            </w:r>
          </w:p>
          <w:p w14:paraId="75492F74" w14:textId="77777777" w:rsidR="006A6B72" w:rsidRPr="00A51BA9" w:rsidRDefault="006A6B72" w:rsidP="006A6B72">
            <w:pPr>
              <w:rPr>
                <w:sz w:val="24"/>
                <w:szCs w:val="24"/>
              </w:rPr>
            </w:pPr>
            <w:r w:rsidRPr="00A51BA9">
              <w:rPr>
                <w:sz w:val="24"/>
                <w:szCs w:val="24"/>
              </w:rPr>
              <w:t xml:space="preserve">Звіт з інженерно-геологічних </w:t>
            </w:r>
            <w:proofErr w:type="spellStart"/>
            <w:r w:rsidRPr="00A51BA9">
              <w:rPr>
                <w:sz w:val="24"/>
                <w:szCs w:val="24"/>
              </w:rPr>
              <w:t>вишукувань</w:t>
            </w:r>
            <w:proofErr w:type="spellEnd"/>
          </w:p>
        </w:tc>
      </w:tr>
    </w:tbl>
    <w:p w14:paraId="2784FAF5" w14:textId="77777777" w:rsidR="006A6B72" w:rsidRPr="00A51BA9" w:rsidRDefault="006A6B72" w:rsidP="006A6B72">
      <w:pPr>
        <w:shd w:val="clear" w:color="auto" w:fill="FFFFFF"/>
        <w:ind w:hanging="28"/>
        <w:rPr>
          <w:spacing w:val="-2"/>
          <w:sz w:val="22"/>
        </w:rPr>
      </w:pPr>
      <w:r w:rsidRPr="00A51BA9">
        <w:rPr>
          <w:spacing w:val="-2"/>
          <w:sz w:val="22"/>
        </w:rPr>
        <w:tab/>
        <w:t xml:space="preserve">  </w:t>
      </w:r>
    </w:p>
    <w:p w14:paraId="339C5847" w14:textId="77777777" w:rsidR="006A6B72" w:rsidRPr="00A51BA9" w:rsidRDefault="006A6B72" w:rsidP="006A6B72">
      <w:pPr>
        <w:shd w:val="clear" w:color="auto" w:fill="FFFFFF"/>
        <w:ind w:hanging="28"/>
        <w:rPr>
          <w:spacing w:val="-2"/>
          <w:sz w:val="22"/>
        </w:rPr>
      </w:pPr>
      <w:r w:rsidRPr="00A51BA9">
        <w:rPr>
          <w:spacing w:val="-2"/>
          <w:sz w:val="22"/>
        </w:rPr>
        <w:t xml:space="preserve">                Замовник:</w:t>
      </w:r>
      <w:r w:rsidRPr="00A51BA9">
        <w:rPr>
          <w:spacing w:val="-2"/>
          <w:sz w:val="22"/>
        </w:rPr>
        <w:tab/>
        <w:t xml:space="preserve">                                                                                                       Виконавець:</w:t>
      </w:r>
      <w:r w:rsidRPr="00A51BA9">
        <w:rPr>
          <w:spacing w:val="-2"/>
          <w:sz w:val="22"/>
        </w:rPr>
        <w:tab/>
      </w:r>
      <w:r w:rsidRPr="00A51BA9">
        <w:rPr>
          <w:spacing w:val="-2"/>
          <w:sz w:val="22"/>
        </w:rPr>
        <w:tab/>
      </w:r>
      <w:r w:rsidRPr="00A51BA9">
        <w:rPr>
          <w:spacing w:val="-2"/>
          <w:sz w:val="22"/>
        </w:rPr>
        <w:tab/>
      </w:r>
      <w:r w:rsidRPr="00A51BA9">
        <w:rPr>
          <w:spacing w:val="-2"/>
          <w:sz w:val="22"/>
        </w:rPr>
        <w:tab/>
      </w:r>
      <w:r w:rsidRPr="00A51BA9">
        <w:rPr>
          <w:spacing w:val="-2"/>
          <w:sz w:val="22"/>
        </w:rPr>
        <w:tab/>
      </w:r>
      <w:r w:rsidRPr="00A51BA9">
        <w:rPr>
          <w:spacing w:val="-2"/>
          <w:sz w:val="22"/>
        </w:rPr>
        <w:tab/>
      </w:r>
      <w:r w:rsidRPr="00A51BA9">
        <w:rPr>
          <w:spacing w:val="-2"/>
          <w:sz w:val="22"/>
        </w:rPr>
        <w:tab/>
      </w:r>
      <w:r w:rsidRPr="00A51BA9">
        <w:rPr>
          <w:spacing w:val="-2"/>
          <w:sz w:val="22"/>
        </w:rPr>
        <w:tab/>
      </w:r>
      <w:r w:rsidRPr="00A51BA9">
        <w:rPr>
          <w:spacing w:val="-2"/>
          <w:sz w:val="22"/>
        </w:rPr>
        <w:tab/>
      </w:r>
      <w:r w:rsidRPr="00A51BA9">
        <w:rPr>
          <w:spacing w:val="-2"/>
          <w:sz w:val="22"/>
        </w:rPr>
        <w:tab/>
      </w:r>
      <w:r w:rsidRPr="00A51BA9">
        <w:rPr>
          <w:spacing w:val="-2"/>
          <w:sz w:val="22"/>
        </w:rPr>
        <w:tab/>
      </w:r>
      <w:r w:rsidRPr="00A51BA9">
        <w:rPr>
          <w:spacing w:val="-2"/>
          <w:sz w:val="22"/>
        </w:rPr>
        <w:tab/>
      </w:r>
    </w:p>
    <w:p w14:paraId="0FF37C61" w14:textId="77777777" w:rsidR="006A6B72" w:rsidRPr="00A51BA9" w:rsidRDefault="006A6B72" w:rsidP="006A6B72">
      <w:pPr>
        <w:shd w:val="clear" w:color="auto" w:fill="FFFFFF"/>
        <w:ind w:hanging="28"/>
        <w:rPr>
          <w:spacing w:val="-2"/>
          <w:sz w:val="22"/>
        </w:rPr>
      </w:pPr>
      <w:r w:rsidRPr="00A51BA9">
        <w:rPr>
          <w:spacing w:val="-2"/>
          <w:sz w:val="22"/>
        </w:rPr>
        <w:t>______________(</w:t>
      </w:r>
      <w:proofErr w:type="spellStart"/>
      <w:r w:rsidRPr="00A51BA9">
        <w:rPr>
          <w:spacing w:val="-2"/>
          <w:sz w:val="22"/>
        </w:rPr>
        <w:t>Степанець</w:t>
      </w:r>
      <w:proofErr w:type="spellEnd"/>
      <w:r w:rsidRPr="00A51BA9">
        <w:rPr>
          <w:spacing w:val="-2"/>
          <w:sz w:val="22"/>
        </w:rPr>
        <w:t xml:space="preserve"> Л.М.)                                                       __________________(_______________)</w:t>
      </w:r>
    </w:p>
    <w:p w14:paraId="0AF74DE3" w14:textId="77777777" w:rsidR="006A6B72" w:rsidRPr="00A51BA9" w:rsidRDefault="006A6B72" w:rsidP="006A6B72">
      <w:pPr>
        <w:shd w:val="clear" w:color="auto" w:fill="FFFFFF"/>
        <w:ind w:hanging="28"/>
        <w:rPr>
          <w:spacing w:val="-2"/>
          <w:sz w:val="22"/>
        </w:rPr>
      </w:pPr>
    </w:p>
    <w:p w14:paraId="4C73BD3A" w14:textId="77777777" w:rsidR="006A6B72" w:rsidRPr="00A51BA9" w:rsidRDefault="006A6B72" w:rsidP="006A6B72">
      <w:pPr>
        <w:shd w:val="clear" w:color="auto" w:fill="FFFFFF"/>
        <w:tabs>
          <w:tab w:val="left" w:pos="5985"/>
        </w:tabs>
        <w:ind w:hanging="28"/>
        <w:rPr>
          <w:spacing w:val="-2"/>
          <w:sz w:val="22"/>
        </w:rPr>
      </w:pPr>
      <w:r w:rsidRPr="00A51BA9">
        <w:rPr>
          <w:spacing w:val="-2"/>
          <w:sz w:val="22"/>
        </w:rPr>
        <w:t xml:space="preserve">          </w:t>
      </w:r>
      <w:proofErr w:type="spellStart"/>
      <w:r w:rsidRPr="00A51BA9">
        <w:rPr>
          <w:spacing w:val="-2"/>
          <w:sz w:val="22"/>
        </w:rPr>
        <w:t>м.п</w:t>
      </w:r>
      <w:proofErr w:type="spellEnd"/>
      <w:r w:rsidRPr="00A51BA9">
        <w:rPr>
          <w:spacing w:val="-2"/>
          <w:sz w:val="22"/>
        </w:rPr>
        <w:t>.</w:t>
      </w:r>
      <w:r w:rsidRPr="00A51BA9">
        <w:rPr>
          <w:spacing w:val="-2"/>
          <w:sz w:val="22"/>
        </w:rPr>
        <w:tab/>
        <w:t xml:space="preserve">                           </w:t>
      </w:r>
      <w:proofErr w:type="spellStart"/>
      <w:r w:rsidRPr="00A51BA9">
        <w:rPr>
          <w:spacing w:val="-2"/>
          <w:sz w:val="22"/>
        </w:rPr>
        <w:t>м.п</w:t>
      </w:r>
      <w:proofErr w:type="spellEnd"/>
      <w:r w:rsidRPr="00A51BA9">
        <w:rPr>
          <w:spacing w:val="-2"/>
          <w:sz w:val="22"/>
        </w:rPr>
        <w:t>.</w:t>
      </w:r>
    </w:p>
    <w:p w14:paraId="0F2F4A04" w14:textId="77777777" w:rsidR="006A6B72" w:rsidRPr="00A51BA9" w:rsidRDefault="006A6B72" w:rsidP="006A6B72">
      <w:pPr>
        <w:shd w:val="clear" w:color="auto" w:fill="FFFFFF"/>
        <w:jc w:val="right"/>
        <w:rPr>
          <w:spacing w:val="-2"/>
          <w:sz w:val="22"/>
        </w:rPr>
      </w:pPr>
    </w:p>
    <w:p w14:paraId="24373D2B" w14:textId="77777777" w:rsidR="006A6B72" w:rsidRPr="00A51BA9" w:rsidRDefault="006A6B72" w:rsidP="006A6B72">
      <w:pPr>
        <w:shd w:val="clear" w:color="auto" w:fill="FFFFFF"/>
        <w:jc w:val="right"/>
        <w:rPr>
          <w:spacing w:val="-2"/>
          <w:sz w:val="22"/>
        </w:rPr>
      </w:pPr>
    </w:p>
    <w:tbl>
      <w:tblPr>
        <w:tblW w:w="10108" w:type="dxa"/>
        <w:tblLook w:val="04A0" w:firstRow="1" w:lastRow="0" w:firstColumn="1" w:lastColumn="0" w:noHBand="0" w:noVBand="1"/>
      </w:tblPr>
      <w:tblGrid>
        <w:gridCol w:w="960"/>
        <w:gridCol w:w="1503"/>
        <w:gridCol w:w="3180"/>
        <w:gridCol w:w="33"/>
        <w:gridCol w:w="927"/>
        <w:gridCol w:w="33"/>
        <w:gridCol w:w="1227"/>
        <w:gridCol w:w="33"/>
        <w:gridCol w:w="1207"/>
        <w:gridCol w:w="33"/>
        <w:gridCol w:w="929"/>
        <w:gridCol w:w="43"/>
      </w:tblGrid>
      <w:tr w:rsidR="00A51BA9" w:rsidRPr="00A51BA9" w14:paraId="756618FB" w14:textId="77777777" w:rsidTr="006A6B72">
        <w:trPr>
          <w:gridAfter w:val="1"/>
          <w:wAfter w:w="43" w:type="dxa"/>
          <w:trHeight w:val="589"/>
        </w:trPr>
        <w:tc>
          <w:tcPr>
            <w:tcW w:w="960" w:type="dxa"/>
            <w:tcBorders>
              <w:top w:val="nil"/>
              <w:left w:val="nil"/>
              <w:bottom w:val="nil"/>
              <w:right w:val="nil"/>
            </w:tcBorders>
            <w:shd w:val="clear" w:color="auto" w:fill="auto"/>
            <w:noWrap/>
            <w:vAlign w:val="bottom"/>
            <w:hideMark/>
          </w:tcPr>
          <w:p w14:paraId="7632598F" w14:textId="77777777" w:rsidR="006A6B72" w:rsidRPr="00A51BA9" w:rsidRDefault="006A6B72" w:rsidP="006A6B72">
            <w:pPr>
              <w:rPr>
                <w:sz w:val="24"/>
                <w:szCs w:val="24"/>
                <w:lang w:eastAsia="uk-UA"/>
              </w:rPr>
            </w:pPr>
            <w:bookmarkStart w:id="66" w:name="RANGE!A1:G28"/>
            <w:bookmarkEnd w:id="66"/>
          </w:p>
        </w:tc>
        <w:tc>
          <w:tcPr>
            <w:tcW w:w="1503" w:type="dxa"/>
            <w:tcBorders>
              <w:top w:val="nil"/>
              <w:left w:val="nil"/>
              <w:bottom w:val="nil"/>
              <w:right w:val="nil"/>
            </w:tcBorders>
            <w:shd w:val="clear" w:color="auto" w:fill="auto"/>
            <w:noWrap/>
            <w:vAlign w:val="bottom"/>
            <w:hideMark/>
          </w:tcPr>
          <w:p w14:paraId="04A2B2F9" w14:textId="77777777" w:rsidR="006A6B72" w:rsidRPr="00A51BA9" w:rsidRDefault="006A6B72" w:rsidP="006A6B72">
            <w:pPr>
              <w:rPr>
                <w:lang w:eastAsia="uk-UA"/>
              </w:rPr>
            </w:pPr>
          </w:p>
        </w:tc>
        <w:tc>
          <w:tcPr>
            <w:tcW w:w="7602" w:type="dxa"/>
            <w:gridSpan w:val="9"/>
            <w:vMerge w:val="restart"/>
            <w:tcBorders>
              <w:top w:val="nil"/>
              <w:left w:val="nil"/>
              <w:bottom w:val="nil"/>
              <w:right w:val="nil"/>
            </w:tcBorders>
            <w:shd w:val="clear" w:color="auto" w:fill="auto"/>
            <w:hideMark/>
          </w:tcPr>
          <w:p w14:paraId="70B89CD9" w14:textId="77777777" w:rsidR="006A6B72" w:rsidRPr="00A51BA9" w:rsidRDefault="006A6B72" w:rsidP="006A6B72">
            <w:pPr>
              <w:spacing w:after="240"/>
              <w:jc w:val="right"/>
              <w:rPr>
                <w:sz w:val="16"/>
                <w:szCs w:val="16"/>
                <w:lang w:eastAsia="uk-UA"/>
              </w:rPr>
            </w:pPr>
            <w:r w:rsidRPr="00A51BA9">
              <w:rPr>
                <w:sz w:val="16"/>
                <w:szCs w:val="16"/>
                <w:lang w:eastAsia="uk-UA"/>
              </w:rPr>
              <w:t>Додаток №4</w:t>
            </w:r>
            <w:r w:rsidRPr="00A51BA9">
              <w:rPr>
                <w:sz w:val="16"/>
                <w:szCs w:val="16"/>
                <w:lang w:eastAsia="uk-UA"/>
              </w:rPr>
              <w:br/>
              <w:t xml:space="preserve">до договору №_____________від __________________2020 р. </w:t>
            </w:r>
            <w:r w:rsidRPr="00A51BA9">
              <w:rPr>
                <w:sz w:val="16"/>
                <w:szCs w:val="16"/>
                <w:lang w:eastAsia="uk-UA"/>
              </w:rPr>
              <w:br/>
              <w:t xml:space="preserve">                                                                                        </w:t>
            </w:r>
          </w:p>
        </w:tc>
      </w:tr>
      <w:tr w:rsidR="00A51BA9" w:rsidRPr="00A51BA9" w14:paraId="394DF30B" w14:textId="77777777" w:rsidTr="006A6B72">
        <w:trPr>
          <w:gridAfter w:val="1"/>
          <w:wAfter w:w="43" w:type="dxa"/>
          <w:trHeight w:val="300"/>
        </w:trPr>
        <w:tc>
          <w:tcPr>
            <w:tcW w:w="960" w:type="dxa"/>
            <w:tcBorders>
              <w:top w:val="nil"/>
              <w:left w:val="nil"/>
              <w:bottom w:val="nil"/>
              <w:right w:val="nil"/>
            </w:tcBorders>
            <w:shd w:val="clear" w:color="auto" w:fill="auto"/>
            <w:noWrap/>
            <w:vAlign w:val="bottom"/>
            <w:hideMark/>
          </w:tcPr>
          <w:p w14:paraId="68D9419A" w14:textId="77777777" w:rsidR="006A6B72" w:rsidRPr="00A51BA9" w:rsidRDefault="006A6B72" w:rsidP="006A6B72">
            <w:pPr>
              <w:rPr>
                <w:lang w:eastAsia="uk-UA"/>
              </w:rPr>
            </w:pPr>
          </w:p>
        </w:tc>
        <w:tc>
          <w:tcPr>
            <w:tcW w:w="1503" w:type="dxa"/>
            <w:tcBorders>
              <w:top w:val="nil"/>
              <w:left w:val="nil"/>
              <w:bottom w:val="nil"/>
              <w:right w:val="nil"/>
            </w:tcBorders>
            <w:shd w:val="clear" w:color="auto" w:fill="auto"/>
            <w:noWrap/>
            <w:vAlign w:val="bottom"/>
            <w:hideMark/>
          </w:tcPr>
          <w:p w14:paraId="71B6AADA" w14:textId="77777777" w:rsidR="006A6B72" w:rsidRPr="00A51BA9" w:rsidRDefault="006A6B72" w:rsidP="006A6B72">
            <w:pPr>
              <w:rPr>
                <w:lang w:eastAsia="uk-UA"/>
              </w:rPr>
            </w:pPr>
          </w:p>
        </w:tc>
        <w:tc>
          <w:tcPr>
            <w:tcW w:w="7602" w:type="dxa"/>
            <w:gridSpan w:val="9"/>
            <w:vMerge/>
            <w:tcBorders>
              <w:top w:val="nil"/>
              <w:left w:val="nil"/>
              <w:bottom w:val="nil"/>
              <w:right w:val="nil"/>
            </w:tcBorders>
            <w:vAlign w:val="center"/>
            <w:hideMark/>
          </w:tcPr>
          <w:p w14:paraId="07C55B58" w14:textId="77777777" w:rsidR="006A6B72" w:rsidRPr="00A51BA9" w:rsidRDefault="006A6B72" w:rsidP="006A6B72">
            <w:pPr>
              <w:rPr>
                <w:sz w:val="16"/>
                <w:szCs w:val="16"/>
                <w:lang w:eastAsia="uk-UA"/>
              </w:rPr>
            </w:pPr>
          </w:p>
        </w:tc>
      </w:tr>
      <w:tr w:rsidR="00A51BA9" w:rsidRPr="00A51BA9" w14:paraId="6F476181" w14:textId="77777777" w:rsidTr="006A6B72">
        <w:trPr>
          <w:trHeight w:val="375"/>
        </w:trPr>
        <w:tc>
          <w:tcPr>
            <w:tcW w:w="10108" w:type="dxa"/>
            <w:gridSpan w:val="12"/>
            <w:tcBorders>
              <w:top w:val="nil"/>
              <w:left w:val="nil"/>
              <w:bottom w:val="nil"/>
              <w:right w:val="nil"/>
            </w:tcBorders>
            <w:shd w:val="clear" w:color="auto" w:fill="auto"/>
            <w:noWrap/>
            <w:vAlign w:val="center"/>
            <w:hideMark/>
          </w:tcPr>
          <w:p w14:paraId="7E71D00C" w14:textId="77777777" w:rsidR="006A6B72" w:rsidRPr="00A51BA9" w:rsidRDefault="006A6B72" w:rsidP="006A6B72">
            <w:pPr>
              <w:jc w:val="center"/>
              <w:rPr>
                <w:szCs w:val="28"/>
                <w:lang w:eastAsia="uk-UA"/>
              </w:rPr>
            </w:pPr>
            <w:r w:rsidRPr="00A51BA9">
              <w:rPr>
                <w:szCs w:val="28"/>
                <w:lang w:eastAsia="uk-UA"/>
              </w:rPr>
              <w:t>Зведений кошторис</w:t>
            </w:r>
          </w:p>
        </w:tc>
      </w:tr>
      <w:tr w:rsidR="00A51BA9" w:rsidRPr="00A51BA9" w14:paraId="31CCB6AB" w14:textId="77777777" w:rsidTr="006A6B72">
        <w:trPr>
          <w:trHeight w:val="330"/>
        </w:trPr>
        <w:tc>
          <w:tcPr>
            <w:tcW w:w="10108" w:type="dxa"/>
            <w:gridSpan w:val="12"/>
            <w:tcBorders>
              <w:top w:val="nil"/>
              <w:left w:val="nil"/>
              <w:bottom w:val="nil"/>
              <w:right w:val="nil"/>
            </w:tcBorders>
            <w:shd w:val="clear" w:color="auto" w:fill="auto"/>
            <w:noWrap/>
            <w:vAlign w:val="center"/>
            <w:hideMark/>
          </w:tcPr>
          <w:p w14:paraId="20748987" w14:textId="77777777" w:rsidR="006A6B72" w:rsidRPr="00A51BA9" w:rsidRDefault="006A6B72" w:rsidP="006A6B72">
            <w:pPr>
              <w:jc w:val="center"/>
              <w:rPr>
                <w:szCs w:val="28"/>
                <w:lang w:eastAsia="uk-UA"/>
              </w:rPr>
            </w:pPr>
          </w:p>
        </w:tc>
      </w:tr>
      <w:tr w:rsidR="00A51BA9" w:rsidRPr="00A51BA9" w14:paraId="7E06E6C7" w14:textId="77777777" w:rsidTr="006A6B72">
        <w:trPr>
          <w:gridAfter w:val="1"/>
          <w:wAfter w:w="43" w:type="dxa"/>
          <w:trHeight w:val="255"/>
        </w:trPr>
        <w:tc>
          <w:tcPr>
            <w:tcW w:w="960" w:type="dxa"/>
            <w:tcBorders>
              <w:top w:val="nil"/>
              <w:left w:val="nil"/>
              <w:bottom w:val="nil"/>
              <w:right w:val="nil"/>
            </w:tcBorders>
            <w:shd w:val="clear" w:color="auto" w:fill="auto"/>
            <w:noWrap/>
            <w:vAlign w:val="center"/>
            <w:hideMark/>
          </w:tcPr>
          <w:p w14:paraId="1588818F" w14:textId="77777777" w:rsidR="006A6B72" w:rsidRPr="00A51BA9" w:rsidRDefault="006A6B72" w:rsidP="006A6B72">
            <w:pPr>
              <w:jc w:val="center"/>
              <w:rPr>
                <w:lang w:eastAsia="uk-UA"/>
              </w:rPr>
            </w:pPr>
          </w:p>
        </w:tc>
        <w:tc>
          <w:tcPr>
            <w:tcW w:w="1503" w:type="dxa"/>
            <w:tcBorders>
              <w:top w:val="nil"/>
              <w:left w:val="nil"/>
              <w:bottom w:val="nil"/>
              <w:right w:val="nil"/>
            </w:tcBorders>
            <w:shd w:val="clear" w:color="auto" w:fill="auto"/>
            <w:noWrap/>
            <w:vAlign w:val="center"/>
            <w:hideMark/>
          </w:tcPr>
          <w:p w14:paraId="30DF10B5" w14:textId="77777777" w:rsidR="006A6B72" w:rsidRPr="00A51BA9" w:rsidRDefault="006A6B72" w:rsidP="006A6B72">
            <w:pPr>
              <w:jc w:val="center"/>
              <w:rPr>
                <w:lang w:eastAsia="uk-UA"/>
              </w:rPr>
            </w:pPr>
          </w:p>
        </w:tc>
        <w:tc>
          <w:tcPr>
            <w:tcW w:w="3180" w:type="dxa"/>
            <w:tcBorders>
              <w:top w:val="nil"/>
              <w:left w:val="nil"/>
              <w:bottom w:val="nil"/>
              <w:right w:val="nil"/>
            </w:tcBorders>
            <w:shd w:val="clear" w:color="auto" w:fill="auto"/>
            <w:noWrap/>
            <w:vAlign w:val="center"/>
            <w:hideMark/>
          </w:tcPr>
          <w:p w14:paraId="7890CDB6" w14:textId="77777777" w:rsidR="006A6B72" w:rsidRPr="00A51BA9" w:rsidRDefault="006A6B72" w:rsidP="006A6B72">
            <w:pPr>
              <w:jc w:val="center"/>
              <w:rPr>
                <w:lang w:eastAsia="uk-UA"/>
              </w:rPr>
            </w:pPr>
          </w:p>
        </w:tc>
        <w:tc>
          <w:tcPr>
            <w:tcW w:w="960" w:type="dxa"/>
            <w:gridSpan w:val="2"/>
            <w:tcBorders>
              <w:top w:val="nil"/>
              <w:left w:val="nil"/>
              <w:bottom w:val="nil"/>
              <w:right w:val="nil"/>
            </w:tcBorders>
            <w:shd w:val="clear" w:color="auto" w:fill="auto"/>
            <w:noWrap/>
            <w:vAlign w:val="center"/>
            <w:hideMark/>
          </w:tcPr>
          <w:p w14:paraId="6630B6C7" w14:textId="77777777" w:rsidR="006A6B72" w:rsidRPr="00A51BA9" w:rsidRDefault="006A6B72" w:rsidP="006A6B72">
            <w:pPr>
              <w:jc w:val="center"/>
              <w:rPr>
                <w:lang w:eastAsia="uk-UA"/>
              </w:rPr>
            </w:pPr>
          </w:p>
        </w:tc>
        <w:tc>
          <w:tcPr>
            <w:tcW w:w="1260" w:type="dxa"/>
            <w:gridSpan w:val="2"/>
            <w:tcBorders>
              <w:top w:val="nil"/>
              <w:left w:val="nil"/>
              <w:bottom w:val="nil"/>
              <w:right w:val="nil"/>
            </w:tcBorders>
            <w:shd w:val="clear" w:color="auto" w:fill="auto"/>
            <w:noWrap/>
            <w:vAlign w:val="center"/>
            <w:hideMark/>
          </w:tcPr>
          <w:p w14:paraId="75E0CD47" w14:textId="77777777" w:rsidR="006A6B72" w:rsidRPr="00A51BA9" w:rsidRDefault="006A6B72" w:rsidP="006A6B72">
            <w:pPr>
              <w:jc w:val="center"/>
              <w:rPr>
                <w:lang w:eastAsia="uk-UA"/>
              </w:rPr>
            </w:pPr>
          </w:p>
        </w:tc>
        <w:tc>
          <w:tcPr>
            <w:tcW w:w="1240" w:type="dxa"/>
            <w:gridSpan w:val="2"/>
            <w:tcBorders>
              <w:top w:val="nil"/>
              <w:left w:val="nil"/>
              <w:bottom w:val="nil"/>
              <w:right w:val="nil"/>
            </w:tcBorders>
            <w:shd w:val="clear" w:color="auto" w:fill="auto"/>
            <w:noWrap/>
            <w:vAlign w:val="center"/>
            <w:hideMark/>
          </w:tcPr>
          <w:p w14:paraId="4C300697" w14:textId="77777777" w:rsidR="006A6B72" w:rsidRPr="00A51BA9" w:rsidRDefault="006A6B72" w:rsidP="006A6B72">
            <w:pPr>
              <w:jc w:val="center"/>
              <w:rPr>
                <w:lang w:eastAsia="uk-UA"/>
              </w:rPr>
            </w:pPr>
          </w:p>
        </w:tc>
        <w:tc>
          <w:tcPr>
            <w:tcW w:w="962" w:type="dxa"/>
            <w:gridSpan w:val="2"/>
            <w:tcBorders>
              <w:top w:val="nil"/>
              <w:left w:val="nil"/>
              <w:bottom w:val="nil"/>
              <w:right w:val="nil"/>
            </w:tcBorders>
            <w:shd w:val="clear" w:color="auto" w:fill="auto"/>
            <w:noWrap/>
            <w:vAlign w:val="center"/>
            <w:hideMark/>
          </w:tcPr>
          <w:p w14:paraId="6979BAFA" w14:textId="77777777" w:rsidR="006A6B72" w:rsidRPr="00A51BA9" w:rsidRDefault="006A6B72" w:rsidP="006A6B72">
            <w:pPr>
              <w:jc w:val="center"/>
              <w:rPr>
                <w:lang w:eastAsia="uk-UA"/>
              </w:rPr>
            </w:pPr>
          </w:p>
        </w:tc>
      </w:tr>
      <w:tr w:rsidR="00A51BA9" w:rsidRPr="00A51BA9" w14:paraId="78CB08A0" w14:textId="77777777" w:rsidTr="006A6B72">
        <w:trPr>
          <w:trHeight w:val="1189"/>
        </w:trPr>
        <w:tc>
          <w:tcPr>
            <w:tcW w:w="10108" w:type="dxa"/>
            <w:gridSpan w:val="12"/>
            <w:tcBorders>
              <w:top w:val="nil"/>
              <w:left w:val="nil"/>
              <w:bottom w:val="single" w:sz="4" w:space="0" w:color="000000"/>
              <w:right w:val="nil"/>
            </w:tcBorders>
            <w:shd w:val="clear" w:color="auto" w:fill="auto"/>
            <w:hideMark/>
          </w:tcPr>
          <w:p w14:paraId="69D057F4" w14:textId="77777777" w:rsidR="006A6B72" w:rsidRPr="00A51BA9" w:rsidRDefault="006A6B72" w:rsidP="006A6B72">
            <w:pPr>
              <w:jc w:val="center"/>
              <w:rPr>
                <w:sz w:val="22"/>
                <w:lang w:eastAsia="uk-UA"/>
              </w:rPr>
            </w:pPr>
            <w:r w:rsidRPr="00A51BA9">
              <w:rPr>
                <w:sz w:val="22"/>
                <w:lang w:eastAsia="uk-UA"/>
              </w:rPr>
              <w:t xml:space="preserve">Облаштування </w:t>
            </w:r>
            <w:proofErr w:type="spellStart"/>
            <w:r w:rsidRPr="00A51BA9">
              <w:rPr>
                <w:sz w:val="22"/>
                <w:lang w:eastAsia="uk-UA"/>
              </w:rPr>
              <w:t>Святогірського</w:t>
            </w:r>
            <w:proofErr w:type="spellEnd"/>
            <w:r w:rsidRPr="00A51BA9">
              <w:rPr>
                <w:sz w:val="22"/>
                <w:lang w:eastAsia="uk-UA"/>
              </w:rPr>
              <w:t xml:space="preserve"> ГКР.</w:t>
            </w:r>
            <w:r w:rsidRPr="00A51BA9">
              <w:rPr>
                <w:sz w:val="22"/>
                <w:lang w:eastAsia="uk-UA"/>
              </w:rPr>
              <w:br/>
              <w:t xml:space="preserve"> Нове будівництво газопроводу-підключення від УКПГ </w:t>
            </w:r>
            <w:proofErr w:type="spellStart"/>
            <w:r w:rsidRPr="00A51BA9">
              <w:rPr>
                <w:sz w:val="22"/>
                <w:lang w:eastAsia="uk-UA"/>
              </w:rPr>
              <w:t>Святогірського</w:t>
            </w:r>
            <w:proofErr w:type="spellEnd"/>
            <w:r w:rsidRPr="00A51BA9">
              <w:rPr>
                <w:sz w:val="22"/>
                <w:lang w:eastAsia="uk-UA"/>
              </w:rPr>
              <w:t xml:space="preserve"> ГКР </w:t>
            </w:r>
            <w:r w:rsidRPr="00A51BA9">
              <w:rPr>
                <w:sz w:val="22"/>
                <w:lang w:eastAsia="uk-UA"/>
              </w:rPr>
              <w:br/>
              <w:t>до магістрального газопроводу «Шебелинка-Слов’янськ.</w:t>
            </w:r>
            <w:r w:rsidRPr="00A51BA9">
              <w:rPr>
                <w:sz w:val="22"/>
                <w:lang w:eastAsia="uk-UA"/>
              </w:rPr>
              <w:br/>
              <w:t>Інженерно-геологічні та інженерно-геодезичні вишукування</w:t>
            </w:r>
            <w:r w:rsidRPr="00A51BA9">
              <w:rPr>
                <w:sz w:val="22"/>
                <w:lang w:eastAsia="uk-UA"/>
              </w:rPr>
              <w:br/>
              <w:t xml:space="preserve">            </w:t>
            </w:r>
          </w:p>
        </w:tc>
      </w:tr>
      <w:tr w:rsidR="00A51BA9" w:rsidRPr="00A51BA9" w14:paraId="259A08DC" w14:textId="77777777" w:rsidTr="006A6B72">
        <w:trPr>
          <w:trHeight w:val="255"/>
        </w:trPr>
        <w:tc>
          <w:tcPr>
            <w:tcW w:w="10108" w:type="dxa"/>
            <w:gridSpan w:val="12"/>
            <w:tcBorders>
              <w:top w:val="nil"/>
              <w:left w:val="nil"/>
              <w:bottom w:val="nil"/>
              <w:right w:val="nil"/>
            </w:tcBorders>
            <w:shd w:val="clear" w:color="auto" w:fill="auto"/>
            <w:hideMark/>
          </w:tcPr>
          <w:p w14:paraId="2016CBED" w14:textId="77777777" w:rsidR="006A6B72" w:rsidRPr="00A51BA9" w:rsidRDefault="006A6B72" w:rsidP="006A6B72">
            <w:pPr>
              <w:jc w:val="center"/>
              <w:rPr>
                <w:sz w:val="16"/>
                <w:szCs w:val="16"/>
                <w:lang w:eastAsia="uk-UA"/>
              </w:rPr>
            </w:pPr>
            <w:r w:rsidRPr="00A51BA9">
              <w:rPr>
                <w:sz w:val="16"/>
                <w:szCs w:val="16"/>
                <w:lang w:eastAsia="uk-UA"/>
              </w:rPr>
              <w:t>(найменування об'єкта будівництва)</w:t>
            </w:r>
          </w:p>
        </w:tc>
      </w:tr>
      <w:tr w:rsidR="00A51BA9" w:rsidRPr="00A51BA9" w14:paraId="788B9A9C" w14:textId="77777777" w:rsidTr="006A6B72">
        <w:trPr>
          <w:trHeight w:val="252"/>
        </w:trPr>
        <w:tc>
          <w:tcPr>
            <w:tcW w:w="10108" w:type="dxa"/>
            <w:gridSpan w:val="12"/>
            <w:tcBorders>
              <w:top w:val="nil"/>
              <w:left w:val="nil"/>
              <w:bottom w:val="single" w:sz="4" w:space="0" w:color="000000"/>
              <w:right w:val="nil"/>
            </w:tcBorders>
            <w:shd w:val="clear" w:color="auto" w:fill="auto"/>
            <w:noWrap/>
            <w:vAlign w:val="bottom"/>
            <w:hideMark/>
          </w:tcPr>
          <w:p w14:paraId="21529785" w14:textId="77777777" w:rsidR="006A6B72" w:rsidRPr="00A51BA9" w:rsidRDefault="006A6B72" w:rsidP="006A6B72">
            <w:pPr>
              <w:jc w:val="center"/>
              <w:rPr>
                <w:sz w:val="24"/>
                <w:szCs w:val="24"/>
                <w:lang w:eastAsia="uk-UA"/>
              </w:rPr>
            </w:pPr>
          </w:p>
        </w:tc>
      </w:tr>
      <w:tr w:rsidR="00A51BA9" w:rsidRPr="00A51BA9" w14:paraId="7A6907BE" w14:textId="77777777" w:rsidTr="006A6B72">
        <w:trPr>
          <w:trHeight w:val="255"/>
        </w:trPr>
        <w:tc>
          <w:tcPr>
            <w:tcW w:w="10108" w:type="dxa"/>
            <w:gridSpan w:val="12"/>
            <w:tcBorders>
              <w:top w:val="nil"/>
              <w:left w:val="nil"/>
              <w:bottom w:val="nil"/>
              <w:right w:val="nil"/>
            </w:tcBorders>
            <w:shd w:val="clear" w:color="auto" w:fill="auto"/>
            <w:hideMark/>
          </w:tcPr>
          <w:p w14:paraId="1EB755F3" w14:textId="77777777" w:rsidR="006A6B72" w:rsidRPr="00A51BA9" w:rsidRDefault="006A6B72" w:rsidP="006A6B72">
            <w:pPr>
              <w:jc w:val="center"/>
              <w:rPr>
                <w:sz w:val="16"/>
                <w:szCs w:val="16"/>
                <w:lang w:eastAsia="uk-UA"/>
              </w:rPr>
            </w:pPr>
            <w:r w:rsidRPr="00A51BA9">
              <w:rPr>
                <w:sz w:val="16"/>
                <w:szCs w:val="16"/>
                <w:lang w:eastAsia="uk-UA"/>
              </w:rPr>
              <w:t>(найменування проектної організації)</w:t>
            </w:r>
          </w:p>
        </w:tc>
      </w:tr>
      <w:tr w:rsidR="00A51BA9" w:rsidRPr="00A51BA9" w14:paraId="7E59B26F" w14:textId="77777777" w:rsidTr="006A6B72">
        <w:trPr>
          <w:trHeight w:val="315"/>
        </w:trPr>
        <w:tc>
          <w:tcPr>
            <w:tcW w:w="10108" w:type="dxa"/>
            <w:gridSpan w:val="12"/>
            <w:tcBorders>
              <w:top w:val="nil"/>
              <w:left w:val="nil"/>
              <w:bottom w:val="single" w:sz="4" w:space="0" w:color="000000"/>
              <w:right w:val="nil"/>
            </w:tcBorders>
            <w:shd w:val="clear" w:color="auto" w:fill="auto"/>
            <w:noWrap/>
            <w:vAlign w:val="bottom"/>
            <w:hideMark/>
          </w:tcPr>
          <w:p w14:paraId="2A5AF445" w14:textId="77777777" w:rsidR="006A6B72" w:rsidRPr="00A51BA9" w:rsidRDefault="006A6B72" w:rsidP="006A6B72">
            <w:pPr>
              <w:jc w:val="center"/>
              <w:rPr>
                <w:sz w:val="24"/>
                <w:szCs w:val="24"/>
                <w:lang w:eastAsia="uk-UA"/>
              </w:rPr>
            </w:pPr>
            <w:r w:rsidRPr="00A51BA9">
              <w:rPr>
                <w:sz w:val="24"/>
                <w:szCs w:val="24"/>
                <w:lang w:eastAsia="uk-UA"/>
              </w:rPr>
              <w:t>АТ "Укргазвидобування" ГПУ "</w:t>
            </w:r>
            <w:proofErr w:type="spellStart"/>
            <w:r w:rsidRPr="00A51BA9">
              <w:rPr>
                <w:sz w:val="24"/>
                <w:szCs w:val="24"/>
                <w:lang w:eastAsia="uk-UA"/>
              </w:rPr>
              <w:t>Шебелинкагазвидобування</w:t>
            </w:r>
            <w:proofErr w:type="spellEnd"/>
            <w:r w:rsidRPr="00A51BA9">
              <w:rPr>
                <w:sz w:val="24"/>
                <w:szCs w:val="24"/>
                <w:lang w:eastAsia="uk-UA"/>
              </w:rPr>
              <w:t>"</w:t>
            </w:r>
          </w:p>
        </w:tc>
      </w:tr>
      <w:tr w:rsidR="00A51BA9" w:rsidRPr="00A51BA9" w14:paraId="171DB97A" w14:textId="77777777" w:rsidTr="006A6B72">
        <w:trPr>
          <w:trHeight w:val="255"/>
        </w:trPr>
        <w:tc>
          <w:tcPr>
            <w:tcW w:w="10108" w:type="dxa"/>
            <w:gridSpan w:val="12"/>
            <w:tcBorders>
              <w:top w:val="nil"/>
              <w:left w:val="nil"/>
              <w:bottom w:val="nil"/>
              <w:right w:val="nil"/>
            </w:tcBorders>
            <w:shd w:val="clear" w:color="auto" w:fill="auto"/>
            <w:hideMark/>
          </w:tcPr>
          <w:p w14:paraId="521F5571" w14:textId="77777777" w:rsidR="006A6B72" w:rsidRPr="00A51BA9" w:rsidRDefault="006A6B72" w:rsidP="006A6B72">
            <w:pPr>
              <w:jc w:val="center"/>
              <w:rPr>
                <w:sz w:val="16"/>
                <w:szCs w:val="16"/>
                <w:lang w:eastAsia="uk-UA"/>
              </w:rPr>
            </w:pPr>
            <w:r w:rsidRPr="00A51BA9">
              <w:rPr>
                <w:sz w:val="16"/>
                <w:szCs w:val="16"/>
                <w:lang w:eastAsia="uk-UA"/>
              </w:rPr>
              <w:t>(найменування організації-замовника)</w:t>
            </w:r>
          </w:p>
        </w:tc>
      </w:tr>
      <w:tr w:rsidR="00A51BA9" w:rsidRPr="00A51BA9" w14:paraId="7C11FFA3" w14:textId="77777777" w:rsidTr="006A6B72">
        <w:trPr>
          <w:gridAfter w:val="1"/>
          <w:wAfter w:w="43" w:type="dxa"/>
          <w:trHeight w:val="300"/>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614699" w14:textId="77777777" w:rsidR="006A6B72" w:rsidRPr="00A51BA9" w:rsidRDefault="006A6B72" w:rsidP="006A6B72">
            <w:pPr>
              <w:jc w:val="center"/>
              <w:rPr>
                <w:sz w:val="22"/>
                <w:lang w:eastAsia="uk-UA"/>
              </w:rPr>
            </w:pPr>
            <w:proofErr w:type="spellStart"/>
            <w:r w:rsidRPr="00A51BA9">
              <w:rPr>
                <w:sz w:val="22"/>
                <w:lang w:eastAsia="uk-UA"/>
              </w:rPr>
              <w:t>Ч.ч</w:t>
            </w:r>
            <w:proofErr w:type="spellEnd"/>
            <w:r w:rsidRPr="00A51BA9">
              <w:rPr>
                <w:sz w:val="22"/>
                <w:lang w:eastAsia="uk-UA"/>
              </w:rPr>
              <w:t>.</w:t>
            </w:r>
          </w:p>
        </w:tc>
        <w:tc>
          <w:tcPr>
            <w:tcW w:w="15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DE4E26" w14:textId="77777777" w:rsidR="006A6B72" w:rsidRPr="00A51BA9" w:rsidRDefault="006A6B72" w:rsidP="006A6B72">
            <w:pPr>
              <w:jc w:val="center"/>
              <w:rPr>
                <w:sz w:val="22"/>
                <w:lang w:eastAsia="uk-UA"/>
              </w:rPr>
            </w:pPr>
            <w:r w:rsidRPr="00A51BA9">
              <w:rPr>
                <w:sz w:val="22"/>
                <w:lang w:eastAsia="uk-UA"/>
              </w:rPr>
              <w:t>Стадія проектування і перелік виконуваних робіт</w:t>
            </w:r>
          </w:p>
        </w:tc>
        <w:tc>
          <w:tcPr>
            <w:tcW w:w="31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68D73A" w14:textId="77777777" w:rsidR="006A6B72" w:rsidRPr="00A51BA9" w:rsidRDefault="006A6B72" w:rsidP="006A6B72">
            <w:pPr>
              <w:jc w:val="center"/>
              <w:rPr>
                <w:sz w:val="22"/>
                <w:lang w:eastAsia="uk-UA"/>
              </w:rPr>
            </w:pPr>
            <w:r w:rsidRPr="00A51BA9">
              <w:rPr>
                <w:sz w:val="22"/>
                <w:lang w:eastAsia="uk-UA"/>
              </w:rPr>
              <w:t>Найменування  об'єкта будівництва або виду робіт</w:t>
            </w:r>
          </w:p>
        </w:tc>
        <w:tc>
          <w:tcPr>
            <w:tcW w:w="9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15BA97" w14:textId="77777777" w:rsidR="006A6B72" w:rsidRPr="00A51BA9" w:rsidRDefault="006A6B72" w:rsidP="006A6B72">
            <w:pPr>
              <w:jc w:val="center"/>
              <w:rPr>
                <w:sz w:val="22"/>
                <w:lang w:eastAsia="uk-UA"/>
              </w:rPr>
            </w:pPr>
            <w:r w:rsidRPr="00A51BA9">
              <w:rPr>
                <w:sz w:val="22"/>
                <w:lang w:eastAsia="uk-UA"/>
              </w:rPr>
              <w:t xml:space="preserve"> №№ </w:t>
            </w:r>
            <w:proofErr w:type="spellStart"/>
            <w:r w:rsidRPr="00A51BA9">
              <w:rPr>
                <w:sz w:val="22"/>
                <w:lang w:eastAsia="uk-UA"/>
              </w:rPr>
              <w:t>кошто</w:t>
            </w:r>
            <w:proofErr w:type="spellEnd"/>
            <w:r w:rsidRPr="00A51BA9">
              <w:rPr>
                <w:sz w:val="22"/>
                <w:lang w:eastAsia="uk-UA"/>
              </w:rPr>
              <w:t xml:space="preserve">-рисів </w:t>
            </w:r>
          </w:p>
        </w:tc>
        <w:tc>
          <w:tcPr>
            <w:tcW w:w="3462" w:type="dxa"/>
            <w:gridSpan w:val="6"/>
            <w:tcBorders>
              <w:top w:val="single" w:sz="4" w:space="0" w:color="000000"/>
              <w:left w:val="nil"/>
              <w:bottom w:val="single" w:sz="4" w:space="0" w:color="000000"/>
              <w:right w:val="single" w:sz="4" w:space="0" w:color="000000"/>
            </w:tcBorders>
            <w:shd w:val="clear" w:color="auto" w:fill="auto"/>
            <w:vAlign w:val="center"/>
            <w:hideMark/>
          </w:tcPr>
          <w:p w14:paraId="3CA4099F" w14:textId="77777777" w:rsidR="006A6B72" w:rsidRPr="00A51BA9" w:rsidRDefault="006A6B72" w:rsidP="006A6B72">
            <w:pPr>
              <w:jc w:val="center"/>
              <w:rPr>
                <w:sz w:val="22"/>
                <w:lang w:eastAsia="uk-UA"/>
              </w:rPr>
            </w:pPr>
            <w:r w:rsidRPr="00A51BA9">
              <w:rPr>
                <w:sz w:val="22"/>
                <w:lang w:eastAsia="uk-UA"/>
              </w:rPr>
              <w:t>Повна вартість робіт,  грн.</w:t>
            </w:r>
          </w:p>
        </w:tc>
      </w:tr>
      <w:tr w:rsidR="00A51BA9" w:rsidRPr="00A51BA9" w14:paraId="33F626D6" w14:textId="77777777" w:rsidTr="006A6B72">
        <w:trPr>
          <w:gridAfter w:val="1"/>
          <w:wAfter w:w="43" w:type="dxa"/>
          <w:trHeight w:val="1212"/>
        </w:trPr>
        <w:tc>
          <w:tcPr>
            <w:tcW w:w="960" w:type="dxa"/>
            <w:vMerge/>
            <w:tcBorders>
              <w:top w:val="single" w:sz="4" w:space="0" w:color="000000"/>
              <w:left w:val="single" w:sz="4" w:space="0" w:color="000000"/>
              <w:bottom w:val="single" w:sz="4" w:space="0" w:color="000000"/>
              <w:right w:val="single" w:sz="4" w:space="0" w:color="000000"/>
            </w:tcBorders>
            <w:vAlign w:val="center"/>
            <w:hideMark/>
          </w:tcPr>
          <w:p w14:paraId="5988F91D" w14:textId="77777777" w:rsidR="006A6B72" w:rsidRPr="00A51BA9" w:rsidRDefault="006A6B72" w:rsidP="006A6B72">
            <w:pPr>
              <w:rPr>
                <w:sz w:val="22"/>
                <w:lang w:eastAsia="uk-UA"/>
              </w:rPr>
            </w:pPr>
          </w:p>
        </w:tc>
        <w:tc>
          <w:tcPr>
            <w:tcW w:w="1503" w:type="dxa"/>
            <w:vMerge/>
            <w:tcBorders>
              <w:top w:val="single" w:sz="4" w:space="0" w:color="000000"/>
              <w:left w:val="single" w:sz="4" w:space="0" w:color="000000"/>
              <w:bottom w:val="single" w:sz="4" w:space="0" w:color="000000"/>
              <w:right w:val="single" w:sz="4" w:space="0" w:color="000000"/>
            </w:tcBorders>
            <w:vAlign w:val="center"/>
            <w:hideMark/>
          </w:tcPr>
          <w:p w14:paraId="76C9B2C3" w14:textId="77777777" w:rsidR="006A6B72" w:rsidRPr="00A51BA9" w:rsidRDefault="006A6B72" w:rsidP="006A6B72">
            <w:pPr>
              <w:rPr>
                <w:sz w:val="22"/>
                <w:lang w:eastAsia="uk-UA"/>
              </w:rPr>
            </w:pPr>
          </w:p>
        </w:tc>
        <w:tc>
          <w:tcPr>
            <w:tcW w:w="3180" w:type="dxa"/>
            <w:vMerge/>
            <w:tcBorders>
              <w:top w:val="single" w:sz="4" w:space="0" w:color="000000"/>
              <w:left w:val="single" w:sz="4" w:space="0" w:color="000000"/>
              <w:bottom w:val="single" w:sz="4" w:space="0" w:color="000000"/>
              <w:right w:val="single" w:sz="4" w:space="0" w:color="000000"/>
            </w:tcBorders>
            <w:vAlign w:val="center"/>
            <w:hideMark/>
          </w:tcPr>
          <w:p w14:paraId="32DBCBE4" w14:textId="77777777" w:rsidR="006A6B72" w:rsidRPr="00A51BA9" w:rsidRDefault="006A6B72" w:rsidP="006A6B72">
            <w:pPr>
              <w:rPr>
                <w:sz w:val="22"/>
                <w:lang w:eastAsia="uk-UA"/>
              </w:rPr>
            </w:pPr>
          </w:p>
        </w:tc>
        <w:tc>
          <w:tcPr>
            <w:tcW w:w="960" w:type="dxa"/>
            <w:gridSpan w:val="2"/>
            <w:vMerge/>
            <w:tcBorders>
              <w:top w:val="single" w:sz="4" w:space="0" w:color="000000"/>
              <w:left w:val="single" w:sz="4" w:space="0" w:color="000000"/>
              <w:bottom w:val="single" w:sz="4" w:space="0" w:color="000000"/>
              <w:right w:val="single" w:sz="4" w:space="0" w:color="000000"/>
            </w:tcBorders>
            <w:vAlign w:val="center"/>
            <w:hideMark/>
          </w:tcPr>
          <w:p w14:paraId="3529B6C8" w14:textId="77777777" w:rsidR="006A6B72" w:rsidRPr="00A51BA9" w:rsidRDefault="006A6B72" w:rsidP="006A6B72">
            <w:pPr>
              <w:rPr>
                <w:sz w:val="22"/>
                <w:lang w:eastAsia="uk-UA"/>
              </w:rPr>
            </w:pPr>
          </w:p>
        </w:tc>
        <w:tc>
          <w:tcPr>
            <w:tcW w:w="1260" w:type="dxa"/>
            <w:gridSpan w:val="2"/>
            <w:tcBorders>
              <w:top w:val="nil"/>
              <w:left w:val="nil"/>
              <w:bottom w:val="single" w:sz="4" w:space="0" w:color="000000"/>
              <w:right w:val="single" w:sz="4" w:space="0" w:color="000000"/>
            </w:tcBorders>
            <w:shd w:val="clear" w:color="auto" w:fill="auto"/>
            <w:vAlign w:val="center"/>
            <w:hideMark/>
          </w:tcPr>
          <w:p w14:paraId="1C55DF0A" w14:textId="77777777" w:rsidR="006A6B72" w:rsidRPr="00A51BA9" w:rsidRDefault="006A6B72" w:rsidP="006A6B72">
            <w:pPr>
              <w:jc w:val="center"/>
              <w:rPr>
                <w:sz w:val="22"/>
                <w:lang w:eastAsia="uk-UA"/>
              </w:rPr>
            </w:pPr>
            <w:proofErr w:type="spellStart"/>
            <w:r w:rsidRPr="00A51BA9">
              <w:rPr>
                <w:sz w:val="22"/>
                <w:lang w:eastAsia="uk-UA"/>
              </w:rPr>
              <w:t>вишуку</w:t>
            </w:r>
            <w:proofErr w:type="spellEnd"/>
            <w:r w:rsidRPr="00A51BA9">
              <w:rPr>
                <w:sz w:val="22"/>
                <w:lang w:eastAsia="uk-UA"/>
              </w:rPr>
              <w:t>-</w:t>
            </w:r>
            <w:r w:rsidRPr="00A51BA9">
              <w:rPr>
                <w:sz w:val="22"/>
                <w:lang w:eastAsia="uk-UA"/>
              </w:rPr>
              <w:br/>
              <w:t>вальних</w:t>
            </w:r>
          </w:p>
        </w:tc>
        <w:tc>
          <w:tcPr>
            <w:tcW w:w="1240" w:type="dxa"/>
            <w:gridSpan w:val="2"/>
            <w:tcBorders>
              <w:top w:val="nil"/>
              <w:left w:val="nil"/>
              <w:bottom w:val="single" w:sz="4" w:space="0" w:color="000000"/>
              <w:right w:val="single" w:sz="4" w:space="0" w:color="000000"/>
            </w:tcBorders>
            <w:shd w:val="clear" w:color="auto" w:fill="auto"/>
            <w:vAlign w:val="center"/>
            <w:hideMark/>
          </w:tcPr>
          <w:p w14:paraId="255A47F2" w14:textId="77777777" w:rsidR="006A6B72" w:rsidRPr="00A51BA9" w:rsidRDefault="006A6B72" w:rsidP="006A6B72">
            <w:pPr>
              <w:jc w:val="center"/>
              <w:rPr>
                <w:sz w:val="22"/>
                <w:lang w:eastAsia="uk-UA"/>
              </w:rPr>
            </w:pPr>
            <w:r w:rsidRPr="00A51BA9">
              <w:rPr>
                <w:sz w:val="22"/>
                <w:lang w:eastAsia="uk-UA"/>
              </w:rPr>
              <w:t>проектних</w:t>
            </w:r>
          </w:p>
        </w:tc>
        <w:tc>
          <w:tcPr>
            <w:tcW w:w="962" w:type="dxa"/>
            <w:gridSpan w:val="2"/>
            <w:tcBorders>
              <w:top w:val="nil"/>
              <w:left w:val="nil"/>
              <w:bottom w:val="single" w:sz="4" w:space="0" w:color="000000"/>
              <w:right w:val="single" w:sz="4" w:space="0" w:color="000000"/>
            </w:tcBorders>
            <w:shd w:val="clear" w:color="auto" w:fill="auto"/>
            <w:vAlign w:val="center"/>
            <w:hideMark/>
          </w:tcPr>
          <w:p w14:paraId="1386C311" w14:textId="77777777" w:rsidR="006A6B72" w:rsidRPr="00A51BA9" w:rsidRDefault="006A6B72" w:rsidP="006A6B72">
            <w:pPr>
              <w:jc w:val="center"/>
              <w:rPr>
                <w:sz w:val="22"/>
                <w:lang w:eastAsia="uk-UA"/>
              </w:rPr>
            </w:pPr>
            <w:r w:rsidRPr="00A51BA9">
              <w:rPr>
                <w:sz w:val="22"/>
                <w:lang w:eastAsia="uk-UA"/>
              </w:rPr>
              <w:t>Всього</w:t>
            </w:r>
          </w:p>
        </w:tc>
      </w:tr>
      <w:tr w:rsidR="00A51BA9" w:rsidRPr="00A51BA9" w14:paraId="42E9A390" w14:textId="77777777" w:rsidTr="006A6B72">
        <w:trPr>
          <w:gridAfter w:val="1"/>
          <w:wAfter w:w="43" w:type="dxa"/>
          <w:trHeight w:val="255"/>
        </w:trPr>
        <w:tc>
          <w:tcPr>
            <w:tcW w:w="960" w:type="dxa"/>
            <w:tcBorders>
              <w:top w:val="nil"/>
              <w:left w:val="single" w:sz="4" w:space="0" w:color="000000"/>
              <w:bottom w:val="single" w:sz="4" w:space="0" w:color="000000"/>
              <w:right w:val="single" w:sz="4" w:space="0" w:color="000000"/>
            </w:tcBorders>
            <w:shd w:val="clear" w:color="auto" w:fill="auto"/>
            <w:hideMark/>
          </w:tcPr>
          <w:p w14:paraId="053CBA69" w14:textId="77777777" w:rsidR="006A6B72" w:rsidRPr="00A51BA9" w:rsidRDefault="006A6B72" w:rsidP="006A6B72">
            <w:pPr>
              <w:jc w:val="center"/>
              <w:rPr>
                <w:lang w:eastAsia="uk-UA"/>
              </w:rPr>
            </w:pPr>
            <w:r w:rsidRPr="00A51BA9">
              <w:rPr>
                <w:lang w:eastAsia="uk-UA"/>
              </w:rPr>
              <w:t>1</w:t>
            </w:r>
          </w:p>
        </w:tc>
        <w:tc>
          <w:tcPr>
            <w:tcW w:w="1503" w:type="dxa"/>
            <w:tcBorders>
              <w:top w:val="nil"/>
              <w:left w:val="nil"/>
              <w:bottom w:val="single" w:sz="4" w:space="0" w:color="000000"/>
              <w:right w:val="single" w:sz="4" w:space="0" w:color="000000"/>
            </w:tcBorders>
            <w:shd w:val="clear" w:color="auto" w:fill="auto"/>
            <w:hideMark/>
          </w:tcPr>
          <w:p w14:paraId="05C7F962" w14:textId="77777777" w:rsidR="006A6B72" w:rsidRPr="00A51BA9" w:rsidRDefault="006A6B72" w:rsidP="006A6B72">
            <w:pPr>
              <w:jc w:val="center"/>
              <w:rPr>
                <w:lang w:eastAsia="uk-UA"/>
              </w:rPr>
            </w:pPr>
            <w:r w:rsidRPr="00A51BA9">
              <w:rPr>
                <w:lang w:eastAsia="uk-UA"/>
              </w:rPr>
              <w:t>2</w:t>
            </w:r>
          </w:p>
        </w:tc>
        <w:tc>
          <w:tcPr>
            <w:tcW w:w="3180" w:type="dxa"/>
            <w:tcBorders>
              <w:top w:val="nil"/>
              <w:left w:val="nil"/>
              <w:bottom w:val="nil"/>
              <w:right w:val="single" w:sz="4" w:space="0" w:color="000000"/>
            </w:tcBorders>
            <w:shd w:val="clear" w:color="auto" w:fill="auto"/>
            <w:hideMark/>
          </w:tcPr>
          <w:p w14:paraId="63B6D0A8" w14:textId="77777777" w:rsidR="006A6B72" w:rsidRPr="00A51BA9" w:rsidRDefault="006A6B72" w:rsidP="006A6B72">
            <w:pPr>
              <w:jc w:val="center"/>
              <w:rPr>
                <w:lang w:eastAsia="uk-UA"/>
              </w:rPr>
            </w:pPr>
            <w:r w:rsidRPr="00A51BA9">
              <w:rPr>
                <w:lang w:eastAsia="uk-UA"/>
              </w:rPr>
              <w:t>3</w:t>
            </w:r>
          </w:p>
        </w:tc>
        <w:tc>
          <w:tcPr>
            <w:tcW w:w="960" w:type="dxa"/>
            <w:gridSpan w:val="2"/>
            <w:tcBorders>
              <w:top w:val="nil"/>
              <w:left w:val="nil"/>
              <w:bottom w:val="single" w:sz="4" w:space="0" w:color="000000"/>
              <w:right w:val="single" w:sz="4" w:space="0" w:color="000000"/>
            </w:tcBorders>
            <w:shd w:val="clear" w:color="auto" w:fill="auto"/>
            <w:hideMark/>
          </w:tcPr>
          <w:p w14:paraId="776FB5BD" w14:textId="77777777" w:rsidR="006A6B72" w:rsidRPr="00A51BA9" w:rsidRDefault="006A6B72" w:rsidP="006A6B72">
            <w:pPr>
              <w:jc w:val="center"/>
              <w:rPr>
                <w:lang w:eastAsia="uk-UA"/>
              </w:rPr>
            </w:pPr>
            <w:r w:rsidRPr="00A51BA9">
              <w:rPr>
                <w:lang w:eastAsia="uk-UA"/>
              </w:rPr>
              <w:t>4</w:t>
            </w:r>
          </w:p>
        </w:tc>
        <w:tc>
          <w:tcPr>
            <w:tcW w:w="1260" w:type="dxa"/>
            <w:gridSpan w:val="2"/>
            <w:tcBorders>
              <w:top w:val="nil"/>
              <w:left w:val="nil"/>
              <w:bottom w:val="nil"/>
              <w:right w:val="single" w:sz="4" w:space="0" w:color="000000"/>
            </w:tcBorders>
            <w:shd w:val="clear" w:color="auto" w:fill="auto"/>
            <w:hideMark/>
          </w:tcPr>
          <w:p w14:paraId="139C0568" w14:textId="77777777" w:rsidR="006A6B72" w:rsidRPr="00A51BA9" w:rsidRDefault="006A6B72" w:rsidP="006A6B72">
            <w:pPr>
              <w:jc w:val="center"/>
              <w:rPr>
                <w:lang w:eastAsia="uk-UA"/>
              </w:rPr>
            </w:pPr>
            <w:r w:rsidRPr="00A51BA9">
              <w:rPr>
                <w:lang w:eastAsia="uk-UA"/>
              </w:rPr>
              <w:t>5</w:t>
            </w:r>
          </w:p>
        </w:tc>
        <w:tc>
          <w:tcPr>
            <w:tcW w:w="1240" w:type="dxa"/>
            <w:gridSpan w:val="2"/>
            <w:tcBorders>
              <w:top w:val="nil"/>
              <w:left w:val="nil"/>
              <w:bottom w:val="nil"/>
              <w:right w:val="single" w:sz="4" w:space="0" w:color="000000"/>
            </w:tcBorders>
            <w:shd w:val="clear" w:color="auto" w:fill="auto"/>
            <w:hideMark/>
          </w:tcPr>
          <w:p w14:paraId="63881011" w14:textId="77777777" w:rsidR="006A6B72" w:rsidRPr="00A51BA9" w:rsidRDefault="006A6B72" w:rsidP="006A6B72">
            <w:pPr>
              <w:jc w:val="center"/>
              <w:rPr>
                <w:lang w:eastAsia="uk-UA"/>
              </w:rPr>
            </w:pPr>
            <w:r w:rsidRPr="00A51BA9">
              <w:rPr>
                <w:lang w:eastAsia="uk-UA"/>
              </w:rPr>
              <w:t>6</w:t>
            </w:r>
          </w:p>
        </w:tc>
        <w:tc>
          <w:tcPr>
            <w:tcW w:w="962" w:type="dxa"/>
            <w:gridSpan w:val="2"/>
            <w:tcBorders>
              <w:top w:val="nil"/>
              <w:left w:val="nil"/>
              <w:bottom w:val="nil"/>
              <w:right w:val="single" w:sz="4" w:space="0" w:color="000000"/>
            </w:tcBorders>
            <w:shd w:val="clear" w:color="auto" w:fill="auto"/>
            <w:hideMark/>
          </w:tcPr>
          <w:p w14:paraId="75DD393C" w14:textId="77777777" w:rsidR="006A6B72" w:rsidRPr="00A51BA9" w:rsidRDefault="006A6B72" w:rsidP="006A6B72">
            <w:pPr>
              <w:jc w:val="center"/>
              <w:rPr>
                <w:lang w:eastAsia="uk-UA"/>
              </w:rPr>
            </w:pPr>
            <w:r w:rsidRPr="00A51BA9">
              <w:rPr>
                <w:lang w:eastAsia="uk-UA"/>
              </w:rPr>
              <w:t>7</w:t>
            </w:r>
          </w:p>
        </w:tc>
      </w:tr>
      <w:tr w:rsidR="00A51BA9" w:rsidRPr="00A51BA9" w14:paraId="1D5B19FF" w14:textId="77777777" w:rsidTr="006A6B72">
        <w:trPr>
          <w:gridAfter w:val="1"/>
          <w:wAfter w:w="43" w:type="dxa"/>
          <w:trHeight w:val="2749"/>
        </w:trPr>
        <w:tc>
          <w:tcPr>
            <w:tcW w:w="960" w:type="dxa"/>
            <w:tcBorders>
              <w:top w:val="nil"/>
              <w:left w:val="single" w:sz="4" w:space="0" w:color="000000"/>
              <w:bottom w:val="single" w:sz="4" w:space="0" w:color="000000"/>
              <w:right w:val="single" w:sz="4" w:space="0" w:color="000000"/>
            </w:tcBorders>
            <w:shd w:val="clear" w:color="auto" w:fill="auto"/>
            <w:hideMark/>
          </w:tcPr>
          <w:p w14:paraId="1834B364" w14:textId="77777777" w:rsidR="006A6B72" w:rsidRPr="00A51BA9" w:rsidRDefault="006A6B72" w:rsidP="006A6B72">
            <w:pPr>
              <w:jc w:val="center"/>
              <w:rPr>
                <w:sz w:val="22"/>
                <w:lang w:eastAsia="uk-UA"/>
              </w:rPr>
            </w:pPr>
            <w:r w:rsidRPr="00A51BA9">
              <w:rPr>
                <w:sz w:val="22"/>
                <w:lang w:eastAsia="uk-UA"/>
              </w:rPr>
              <w:t>1</w:t>
            </w:r>
          </w:p>
        </w:tc>
        <w:tc>
          <w:tcPr>
            <w:tcW w:w="1503" w:type="dxa"/>
            <w:tcBorders>
              <w:top w:val="nil"/>
              <w:left w:val="nil"/>
              <w:bottom w:val="single" w:sz="4" w:space="0" w:color="000000"/>
              <w:right w:val="nil"/>
            </w:tcBorders>
            <w:shd w:val="clear" w:color="auto" w:fill="auto"/>
            <w:hideMark/>
          </w:tcPr>
          <w:p w14:paraId="38D2C245" w14:textId="77777777" w:rsidR="006A6B72" w:rsidRPr="00A51BA9" w:rsidRDefault="006A6B72" w:rsidP="006A6B72">
            <w:pPr>
              <w:rPr>
                <w:sz w:val="22"/>
                <w:lang w:eastAsia="uk-UA"/>
              </w:rPr>
            </w:pPr>
            <w:r w:rsidRPr="00A51BA9">
              <w:rPr>
                <w:sz w:val="22"/>
                <w:lang w:eastAsia="uk-UA"/>
              </w:rPr>
              <w:t>РП</w:t>
            </w:r>
          </w:p>
        </w:tc>
        <w:tc>
          <w:tcPr>
            <w:tcW w:w="3180" w:type="dxa"/>
            <w:tcBorders>
              <w:top w:val="single" w:sz="4" w:space="0" w:color="auto"/>
              <w:left w:val="single" w:sz="4" w:space="0" w:color="auto"/>
              <w:bottom w:val="single" w:sz="4" w:space="0" w:color="auto"/>
              <w:right w:val="single" w:sz="4" w:space="0" w:color="auto"/>
            </w:tcBorders>
            <w:shd w:val="clear" w:color="auto" w:fill="auto"/>
            <w:hideMark/>
          </w:tcPr>
          <w:p w14:paraId="08739ABA" w14:textId="77777777" w:rsidR="006A6B72" w:rsidRPr="00A51BA9" w:rsidRDefault="006A6B72" w:rsidP="006A6B72">
            <w:pPr>
              <w:rPr>
                <w:sz w:val="22"/>
                <w:lang w:eastAsia="uk-UA"/>
              </w:rPr>
            </w:pPr>
            <w:r w:rsidRPr="00A51BA9">
              <w:rPr>
                <w:sz w:val="22"/>
                <w:lang w:eastAsia="uk-UA"/>
              </w:rPr>
              <w:t xml:space="preserve">Облаштування </w:t>
            </w:r>
            <w:proofErr w:type="spellStart"/>
            <w:r w:rsidRPr="00A51BA9">
              <w:rPr>
                <w:sz w:val="22"/>
                <w:lang w:eastAsia="uk-UA"/>
              </w:rPr>
              <w:t>Святогірського</w:t>
            </w:r>
            <w:proofErr w:type="spellEnd"/>
            <w:r w:rsidRPr="00A51BA9">
              <w:rPr>
                <w:sz w:val="22"/>
                <w:lang w:eastAsia="uk-UA"/>
              </w:rPr>
              <w:t xml:space="preserve"> ГКР. Нове будівництво газопроводу-підключення від УКПГ </w:t>
            </w:r>
            <w:proofErr w:type="spellStart"/>
            <w:r w:rsidRPr="00A51BA9">
              <w:rPr>
                <w:sz w:val="22"/>
                <w:lang w:eastAsia="uk-UA"/>
              </w:rPr>
              <w:t>Святогірського</w:t>
            </w:r>
            <w:proofErr w:type="spellEnd"/>
            <w:r w:rsidRPr="00A51BA9">
              <w:rPr>
                <w:sz w:val="22"/>
                <w:lang w:eastAsia="uk-UA"/>
              </w:rPr>
              <w:t xml:space="preserve"> ГКР до магістрального газопроводу «Шебелинка-Слов’янськ.</w:t>
            </w:r>
            <w:r w:rsidRPr="00A51BA9">
              <w:rPr>
                <w:sz w:val="22"/>
                <w:lang w:eastAsia="uk-UA"/>
              </w:rPr>
              <w:br/>
              <w:t>Інженерно-геодезичні вишукування</w:t>
            </w:r>
          </w:p>
        </w:tc>
        <w:tc>
          <w:tcPr>
            <w:tcW w:w="960" w:type="dxa"/>
            <w:gridSpan w:val="2"/>
            <w:tcBorders>
              <w:top w:val="nil"/>
              <w:left w:val="nil"/>
              <w:bottom w:val="single" w:sz="4" w:space="0" w:color="000000"/>
              <w:right w:val="nil"/>
            </w:tcBorders>
            <w:shd w:val="clear" w:color="auto" w:fill="auto"/>
            <w:hideMark/>
          </w:tcPr>
          <w:p w14:paraId="560373E3" w14:textId="77777777" w:rsidR="006A6B72" w:rsidRPr="00A51BA9" w:rsidRDefault="006A6B72" w:rsidP="006A6B72">
            <w:pPr>
              <w:rPr>
                <w:sz w:val="22"/>
                <w:lang w:eastAsia="uk-UA"/>
              </w:rPr>
            </w:pPr>
            <w:r w:rsidRPr="00A51BA9">
              <w:rPr>
                <w:sz w:val="22"/>
                <w:lang w:eastAsia="uk-UA"/>
              </w:rPr>
              <w:t>1</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D81ACA5" w14:textId="77777777" w:rsidR="006A6B72" w:rsidRPr="00A51BA9" w:rsidRDefault="006A6B72" w:rsidP="006A6B72">
            <w:pPr>
              <w:rPr>
                <w:sz w:val="22"/>
                <w:lang w:eastAsia="uk-UA"/>
              </w:rPr>
            </w:pPr>
            <w:r w:rsidRPr="00A51BA9">
              <w:rPr>
                <w:sz w:val="22"/>
                <w:lang w:eastAsia="uk-UA"/>
              </w:rPr>
              <w:t> </w:t>
            </w:r>
          </w:p>
        </w:tc>
        <w:tc>
          <w:tcPr>
            <w:tcW w:w="1240" w:type="dxa"/>
            <w:gridSpan w:val="2"/>
            <w:tcBorders>
              <w:top w:val="single" w:sz="4" w:space="0" w:color="auto"/>
              <w:left w:val="nil"/>
              <w:bottom w:val="single" w:sz="4" w:space="0" w:color="auto"/>
              <w:right w:val="single" w:sz="4" w:space="0" w:color="auto"/>
            </w:tcBorders>
            <w:shd w:val="clear" w:color="auto" w:fill="auto"/>
            <w:hideMark/>
          </w:tcPr>
          <w:p w14:paraId="52C92655" w14:textId="77777777" w:rsidR="006A6B72" w:rsidRPr="00A51BA9" w:rsidRDefault="006A6B72" w:rsidP="006A6B72">
            <w:pPr>
              <w:rPr>
                <w:sz w:val="22"/>
                <w:lang w:eastAsia="uk-UA"/>
              </w:rPr>
            </w:pPr>
            <w:r w:rsidRPr="00A51BA9">
              <w:rPr>
                <w:sz w:val="22"/>
                <w:lang w:eastAsia="uk-UA"/>
              </w:rPr>
              <w:t> </w:t>
            </w:r>
          </w:p>
        </w:tc>
        <w:tc>
          <w:tcPr>
            <w:tcW w:w="962" w:type="dxa"/>
            <w:gridSpan w:val="2"/>
            <w:tcBorders>
              <w:top w:val="single" w:sz="4" w:space="0" w:color="auto"/>
              <w:left w:val="nil"/>
              <w:bottom w:val="single" w:sz="4" w:space="0" w:color="auto"/>
              <w:right w:val="single" w:sz="4" w:space="0" w:color="auto"/>
            </w:tcBorders>
            <w:shd w:val="clear" w:color="auto" w:fill="auto"/>
            <w:hideMark/>
          </w:tcPr>
          <w:p w14:paraId="09D07668" w14:textId="77777777" w:rsidR="006A6B72" w:rsidRPr="00A51BA9" w:rsidRDefault="006A6B72" w:rsidP="006A6B72">
            <w:pPr>
              <w:rPr>
                <w:sz w:val="22"/>
                <w:lang w:eastAsia="uk-UA"/>
              </w:rPr>
            </w:pPr>
            <w:r w:rsidRPr="00A51BA9">
              <w:rPr>
                <w:sz w:val="22"/>
                <w:lang w:eastAsia="uk-UA"/>
              </w:rPr>
              <w:t> </w:t>
            </w:r>
          </w:p>
        </w:tc>
      </w:tr>
      <w:tr w:rsidR="00A51BA9" w:rsidRPr="00A51BA9" w14:paraId="193542CB" w14:textId="77777777" w:rsidTr="006A6B72">
        <w:trPr>
          <w:gridAfter w:val="1"/>
          <w:wAfter w:w="43" w:type="dxa"/>
          <w:trHeight w:val="2156"/>
        </w:trPr>
        <w:tc>
          <w:tcPr>
            <w:tcW w:w="960" w:type="dxa"/>
            <w:tcBorders>
              <w:top w:val="nil"/>
              <w:left w:val="single" w:sz="4" w:space="0" w:color="000000"/>
              <w:bottom w:val="single" w:sz="4" w:space="0" w:color="000000"/>
              <w:right w:val="single" w:sz="4" w:space="0" w:color="000000"/>
            </w:tcBorders>
            <w:shd w:val="clear" w:color="auto" w:fill="auto"/>
            <w:hideMark/>
          </w:tcPr>
          <w:p w14:paraId="4B01178A" w14:textId="77777777" w:rsidR="006A6B72" w:rsidRPr="00A51BA9" w:rsidRDefault="006A6B72" w:rsidP="006A6B72">
            <w:pPr>
              <w:jc w:val="center"/>
              <w:rPr>
                <w:sz w:val="22"/>
                <w:lang w:eastAsia="uk-UA"/>
              </w:rPr>
            </w:pPr>
            <w:r w:rsidRPr="00A51BA9">
              <w:rPr>
                <w:sz w:val="22"/>
                <w:lang w:eastAsia="uk-UA"/>
              </w:rPr>
              <w:t>2</w:t>
            </w:r>
          </w:p>
        </w:tc>
        <w:tc>
          <w:tcPr>
            <w:tcW w:w="1503" w:type="dxa"/>
            <w:tcBorders>
              <w:top w:val="nil"/>
              <w:left w:val="nil"/>
              <w:bottom w:val="single" w:sz="4" w:space="0" w:color="000000"/>
              <w:right w:val="nil"/>
            </w:tcBorders>
            <w:shd w:val="clear" w:color="auto" w:fill="auto"/>
            <w:hideMark/>
          </w:tcPr>
          <w:p w14:paraId="03F0E30D" w14:textId="77777777" w:rsidR="006A6B72" w:rsidRPr="00A51BA9" w:rsidRDefault="006A6B72" w:rsidP="006A6B72">
            <w:pPr>
              <w:rPr>
                <w:sz w:val="22"/>
                <w:lang w:eastAsia="uk-UA"/>
              </w:rPr>
            </w:pPr>
            <w:r w:rsidRPr="00A51BA9">
              <w:rPr>
                <w:sz w:val="22"/>
                <w:lang w:eastAsia="uk-UA"/>
              </w:rPr>
              <w:t>РП</w:t>
            </w:r>
          </w:p>
        </w:tc>
        <w:tc>
          <w:tcPr>
            <w:tcW w:w="3180" w:type="dxa"/>
            <w:tcBorders>
              <w:top w:val="nil"/>
              <w:left w:val="single" w:sz="4" w:space="0" w:color="auto"/>
              <w:bottom w:val="single" w:sz="4" w:space="0" w:color="auto"/>
              <w:right w:val="single" w:sz="4" w:space="0" w:color="auto"/>
            </w:tcBorders>
            <w:shd w:val="clear" w:color="auto" w:fill="auto"/>
            <w:hideMark/>
          </w:tcPr>
          <w:p w14:paraId="4B431C00" w14:textId="77777777" w:rsidR="006A6B72" w:rsidRPr="00A51BA9" w:rsidRDefault="006A6B72" w:rsidP="006A6B72">
            <w:pPr>
              <w:rPr>
                <w:sz w:val="22"/>
                <w:lang w:eastAsia="uk-UA"/>
              </w:rPr>
            </w:pPr>
            <w:r w:rsidRPr="00A51BA9">
              <w:rPr>
                <w:sz w:val="22"/>
                <w:lang w:eastAsia="uk-UA"/>
              </w:rPr>
              <w:t xml:space="preserve">Облаштування </w:t>
            </w:r>
            <w:proofErr w:type="spellStart"/>
            <w:r w:rsidRPr="00A51BA9">
              <w:rPr>
                <w:sz w:val="22"/>
                <w:lang w:eastAsia="uk-UA"/>
              </w:rPr>
              <w:t>Святогірського</w:t>
            </w:r>
            <w:proofErr w:type="spellEnd"/>
            <w:r w:rsidRPr="00A51BA9">
              <w:rPr>
                <w:sz w:val="22"/>
                <w:lang w:eastAsia="uk-UA"/>
              </w:rPr>
              <w:t xml:space="preserve"> ГКР. Нове будівництво газопроводу-підключення від УКПГ </w:t>
            </w:r>
            <w:proofErr w:type="spellStart"/>
            <w:r w:rsidRPr="00A51BA9">
              <w:rPr>
                <w:sz w:val="22"/>
                <w:lang w:eastAsia="uk-UA"/>
              </w:rPr>
              <w:t>Святогірського</w:t>
            </w:r>
            <w:proofErr w:type="spellEnd"/>
            <w:r w:rsidRPr="00A51BA9">
              <w:rPr>
                <w:sz w:val="22"/>
                <w:lang w:eastAsia="uk-UA"/>
              </w:rPr>
              <w:t xml:space="preserve"> ГКР до магістрального газопроводу «Шебелинка-Слов’янськ.</w:t>
            </w:r>
            <w:r w:rsidRPr="00A51BA9">
              <w:rPr>
                <w:sz w:val="22"/>
                <w:lang w:eastAsia="uk-UA"/>
              </w:rPr>
              <w:br/>
              <w:t>Інженерно-геологічні вишукування</w:t>
            </w:r>
          </w:p>
        </w:tc>
        <w:tc>
          <w:tcPr>
            <w:tcW w:w="960" w:type="dxa"/>
            <w:gridSpan w:val="2"/>
            <w:tcBorders>
              <w:top w:val="nil"/>
              <w:left w:val="nil"/>
              <w:bottom w:val="single" w:sz="4" w:space="0" w:color="000000"/>
              <w:right w:val="nil"/>
            </w:tcBorders>
            <w:shd w:val="clear" w:color="auto" w:fill="auto"/>
            <w:hideMark/>
          </w:tcPr>
          <w:p w14:paraId="68960144" w14:textId="77777777" w:rsidR="006A6B72" w:rsidRPr="00A51BA9" w:rsidRDefault="006A6B72" w:rsidP="006A6B72">
            <w:pPr>
              <w:rPr>
                <w:sz w:val="22"/>
                <w:lang w:eastAsia="uk-UA"/>
              </w:rPr>
            </w:pPr>
            <w:r w:rsidRPr="00A51BA9">
              <w:rPr>
                <w:sz w:val="22"/>
                <w:lang w:eastAsia="uk-UA"/>
              </w:rPr>
              <w:t>2</w:t>
            </w:r>
          </w:p>
        </w:tc>
        <w:tc>
          <w:tcPr>
            <w:tcW w:w="1260" w:type="dxa"/>
            <w:gridSpan w:val="2"/>
            <w:tcBorders>
              <w:top w:val="nil"/>
              <w:left w:val="single" w:sz="4" w:space="0" w:color="auto"/>
              <w:bottom w:val="single" w:sz="4" w:space="0" w:color="auto"/>
              <w:right w:val="single" w:sz="4" w:space="0" w:color="auto"/>
            </w:tcBorders>
            <w:shd w:val="clear" w:color="auto" w:fill="auto"/>
            <w:hideMark/>
          </w:tcPr>
          <w:p w14:paraId="5DBB82AA" w14:textId="77777777" w:rsidR="006A6B72" w:rsidRPr="00A51BA9" w:rsidRDefault="006A6B72" w:rsidP="006A6B72">
            <w:pPr>
              <w:rPr>
                <w:sz w:val="22"/>
                <w:lang w:eastAsia="uk-UA"/>
              </w:rPr>
            </w:pPr>
            <w:r w:rsidRPr="00A51BA9">
              <w:rPr>
                <w:sz w:val="22"/>
                <w:lang w:eastAsia="uk-UA"/>
              </w:rPr>
              <w:t> </w:t>
            </w:r>
          </w:p>
        </w:tc>
        <w:tc>
          <w:tcPr>
            <w:tcW w:w="1240" w:type="dxa"/>
            <w:gridSpan w:val="2"/>
            <w:tcBorders>
              <w:top w:val="nil"/>
              <w:left w:val="nil"/>
              <w:bottom w:val="single" w:sz="4" w:space="0" w:color="auto"/>
              <w:right w:val="single" w:sz="4" w:space="0" w:color="auto"/>
            </w:tcBorders>
            <w:shd w:val="clear" w:color="auto" w:fill="auto"/>
            <w:hideMark/>
          </w:tcPr>
          <w:p w14:paraId="7D90A259" w14:textId="77777777" w:rsidR="006A6B72" w:rsidRPr="00A51BA9" w:rsidRDefault="006A6B72" w:rsidP="006A6B72">
            <w:pPr>
              <w:rPr>
                <w:sz w:val="22"/>
                <w:lang w:eastAsia="uk-UA"/>
              </w:rPr>
            </w:pPr>
            <w:r w:rsidRPr="00A51BA9">
              <w:rPr>
                <w:sz w:val="22"/>
                <w:lang w:eastAsia="uk-UA"/>
              </w:rPr>
              <w:t> </w:t>
            </w:r>
          </w:p>
        </w:tc>
        <w:tc>
          <w:tcPr>
            <w:tcW w:w="962" w:type="dxa"/>
            <w:gridSpan w:val="2"/>
            <w:tcBorders>
              <w:top w:val="nil"/>
              <w:left w:val="nil"/>
              <w:bottom w:val="single" w:sz="4" w:space="0" w:color="auto"/>
              <w:right w:val="single" w:sz="4" w:space="0" w:color="auto"/>
            </w:tcBorders>
            <w:shd w:val="clear" w:color="auto" w:fill="auto"/>
            <w:hideMark/>
          </w:tcPr>
          <w:p w14:paraId="30B1346F" w14:textId="77777777" w:rsidR="006A6B72" w:rsidRPr="00A51BA9" w:rsidRDefault="006A6B72" w:rsidP="006A6B72">
            <w:pPr>
              <w:rPr>
                <w:sz w:val="22"/>
                <w:lang w:eastAsia="uk-UA"/>
              </w:rPr>
            </w:pPr>
            <w:r w:rsidRPr="00A51BA9">
              <w:rPr>
                <w:sz w:val="22"/>
                <w:lang w:eastAsia="uk-UA"/>
              </w:rPr>
              <w:t> </w:t>
            </w:r>
          </w:p>
        </w:tc>
      </w:tr>
      <w:tr w:rsidR="00A51BA9" w:rsidRPr="00A51BA9" w14:paraId="42FD3CFF" w14:textId="77777777" w:rsidTr="006A6B72">
        <w:trPr>
          <w:trHeight w:val="300"/>
        </w:trPr>
        <w:tc>
          <w:tcPr>
            <w:tcW w:w="960" w:type="dxa"/>
            <w:tcBorders>
              <w:top w:val="nil"/>
              <w:left w:val="single" w:sz="4" w:space="0" w:color="000000"/>
              <w:bottom w:val="nil"/>
              <w:right w:val="single" w:sz="4" w:space="0" w:color="000000"/>
            </w:tcBorders>
            <w:shd w:val="clear" w:color="auto" w:fill="auto"/>
            <w:hideMark/>
          </w:tcPr>
          <w:p w14:paraId="2B502FA1" w14:textId="77777777" w:rsidR="006A6B72" w:rsidRPr="00A51BA9" w:rsidRDefault="006A6B72" w:rsidP="006A6B72">
            <w:pPr>
              <w:jc w:val="center"/>
              <w:rPr>
                <w:sz w:val="22"/>
                <w:lang w:eastAsia="uk-UA"/>
              </w:rPr>
            </w:pPr>
            <w:r w:rsidRPr="00A51BA9">
              <w:rPr>
                <w:sz w:val="22"/>
                <w:lang w:eastAsia="uk-UA"/>
              </w:rPr>
              <w:t>3</w:t>
            </w:r>
          </w:p>
        </w:tc>
        <w:tc>
          <w:tcPr>
            <w:tcW w:w="4716" w:type="dxa"/>
            <w:gridSpan w:val="3"/>
            <w:tcBorders>
              <w:top w:val="single" w:sz="4" w:space="0" w:color="000000"/>
              <w:left w:val="nil"/>
              <w:bottom w:val="nil"/>
              <w:right w:val="single" w:sz="4" w:space="0" w:color="000000"/>
            </w:tcBorders>
            <w:shd w:val="clear" w:color="auto" w:fill="auto"/>
            <w:vAlign w:val="center"/>
            <w:hideMark/>
          </w:tcPr>
          <w:p w14:paraId="3E3FEAB6" w14:textId="77777777" w:rsidR="006A6B72" w:rsidRPr="00A51BA9" w:rsidRDefault="006A6B72" w:rsidP="006A6B72">
            <w:pPr>
              <w:rPr>
                <w:sz w:val="22"/>
                <w:lang w:eastAsia="uk-UA"/>
              </w:rPr>
            </w:pPr>
            <w:r w:rsidRPr="00A51BA9">
              <w:rPr>
                <w:sz w:val="22"/>
                <w:lang w:eastAsia="uk-UA"/>
              </w:rPr>
              <w:t>Всього по зведеному кошторису</w:t>
            </w:r>
          </w:p>
        </w:tc>
        <w:tc>
          <w:tcPr>
            <w:tcW w:w="960" w:type="dxa"/>
            <w:gridSpan w:val="2"/>
            <w:tcBorders>
              <w:top w:val="nil"/>
              <w:left w:val="nil"/>
              <w:bottom w:val="nil"/>
              <w:right w:val="nil"/>
            </w:tcBorders>
            <w:shd w:val="clear" w:color="auto" w:fill="auto"/>
            <w:hideMark/>
          </w:tcPr>
          <w:p w14:paraId="351C1CF0" w14:textId="77777777" w:rsidR="006A6B72" w:rsidRPr="00A51BA9" w:rsidRDefault="006A6B72" w:rsidP="006A6B72">
            <w:pPr>
              <w:jc w:val="center"/>
              <w:rPr>
                <w:sz w:val="22"/>
                <w:lang w:eastAsia="uk-UA"/>
              </w:rPr>
            </w:pPr>
            <w:r w:rsidRPr="00A51BA9">
              <w:rPr>
                <w:sz w:val="22"/>
                <w:lang w:eastAsia="uk-UA"/>
              </w:rPr>
              <w:t> </w:t>
            </w:r>
          </w:p>
        </w:tc>
        <w:tc>
          <w:tcPr>
            <w:tcW w:w="1260" w:type="dxa"/>
            <w:gridSpan w:val="2"/>
            <w:tcBorders>
              <w:top w:val="nil"/>
              <w:left w:val="single" w:sz="4" w:space="0" w:color="auto"/>
              <w:bottom w:val="nil"/>
              <w:right w:val="single" w:sz="4" w:space="0" w:color="auto"/>
            </w:tcBorders>
            <w:shd w:val="clear" w:color="auto" w:fill="auto"/>
            <w:vAlign w:val="center"/>
            <w:hideMark/>
          </w:tcPr>
          <w:p w14:paraId="128EEE58" w14:textId="77777777" w:rsidR="006A6B72" w:rsidRPr="00A51BA9" w:rsidRDefault="006A6B72" w:rsidP="006A6B72">
            <w:pPr>
              <w:jc w:val="center"/>
              <w:rPr>
                <w:sz w:val="22"/>
                <w:lang w:eastAsia="uk-UA"/>
              </w:rPr>
            </w:pPr>
            <w:r w:rsidRPr="00A51BA9">
              <w:rPr>
                <w:sz w:val="22"/>
                <w:lang w:eastAsia="uk-UA"/>
              </w:rPr>
              <w:t> </w:t>
            </w:r>
          </w:p>
        </w:tc>
        <w:tc>
          <w:tcPr>
            <w:tcW w:w="1240" w:type="dxa"/>
            <w:gridSpan w:val="2"/>
            <w:tcBorders>
              <w:top w:val="nil"/>
              <w:left w:val="nil"/>
              <w:bottom w:val="nil"/>
              <w:right w:val="single" w:sz="4" w:space="0" w:color="auto"/>
            </w:tcBorders>
            <w:shd w:val="clear" w:color="auto" w:fill="auto"/>
            <w:vAlign w:val="center"/>
            <w:hideMark/>
          </w:tcPr>
          <w:p w14:paraId="105A6091" w14:textId="77777777" w:rsidR="006A6B72" w:rsidRPr="00A51BA9" w:rsidRDefault="006A6B72" w:rsidP="006A6B72">
            <w:pPr>
              <w:jc w:val="center"/>
              <w:rPr>
                <w:sz w:val="22"/>
                <w:lang w:eastAsia="uk-UA"/>
              </w:rPr>
            </w:pPr>
            <w:r w:rsidRPr="00A51BA9">
              <w:rPr>
                <w:sz w:val="22"/>
                <w:lang w:eastAsia="uk-UA"/>
              </w:rPr>
              <w:t> </w:t>
            </w:r>
          </w:p>
        </w:tc>
        <w:tc>
          <w:tcPr>
            <w:tcW w:w="972" w:type="dxa"/>
            <w:gridSpan w:val="2"/>
            <w:tcBorders>
              <w:top w:val="nil"/>
              <w:left w:val="nil"/>
              <w:bottom w:val="nil"/>
              <w:right w:val="single" w:sz="4" w:space="0" w:color="auto"/>
            </w:tcBorders>
            <w:shd w:val="clear" w:color="auto" w:fill="auto"/>
            <w:vAlign w:val="center"/>
            <w:hideMark/>
          </w:tcPr>
          <w:p w14:paraId="76374FCC" w14:textId="77777777" w:rsidR="006A6B72" w:rsidRPr="00A51BA9" w:rsidRDefault="006A6B72" w:rsidP="006A6B72">
            <w:pPr>
              <w:jc w:val="center"/>
              <w:rPr>
                <w:sz w:val="22"/>
                <w:lang w:eastAsia="uk-UA"/>
              </w:rPr>
            </w:pPr>
            <w:r w:rsidRPr="00A51BA9">
              <w:rPr>
                <w:sz w:val="22"/>
                <w:lang w:eastAsia="uk-UA"/>
              </w:rPr>
              <w:t> </w:t>
            </w:r>
          </w:p>
        </w:tc>
      </w:tr>
      <w:tr w:rsidR="00A51BA9" w:rsidRPr="00A51BA9" w14:paraId="6D4E9280" w14:textId="77777777" w:rsidTr="006A6B72">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D9D9D9"/>
            <w:hideMark/>
          </w:tcPr>
          <w:p w14:paraId="0819CE18" w14:textId="77777777" w:rsidR="006A6B72" w:rsidRPr="00A51BA9" w:rsidRDefault="006A6B72" w:rsidP="006A6B72">
            <w:pPr>
              <w:jc w:val="center"/>
              <w:rPr>
                <w:sz w:val="22"/>
                <w:lang w:eastAsia="uk-UA"/>
              </w:rPr>
            </w:pPr>
            <w:r w:rsidRPr="00A51BA9">
              <w:rPr>
                <w:sz w:val="22"/>
                <w:lang w:eastAsia="uk-UA"/>
              </w:rPr>
              <w:t> </w:t>
            </w:r>
          </w:p>
        </w:tc>
        <w:tc>
          <w:tcPr>
            <w:tcW w:w="4716" w:type="dxa"/>
            <w:gridSpan w:val="3"/>
            <w:tcBorders>
              <w:top w:val="single" w:sz="4" w:space="0" w:color="auto"/>
              <w:left w:val="nil"/>
              <w:bottom w:val="single" w:sz="4" w:space="0" w:color="auto"/>
              <w:right w:val="single" w:sz="4" w:space="0" w:color="auto"/>
            </w:tcBorders>
            <w:shd w:val="clear" w:color="000000" w:fill="D9D9D9"/>
            <w:vAlign w:val="center"/>
            <w:hideMark/>
          </w:tcPr>
          <w:p w14:paraId="61041ED2" w14:textId="77777777" w:rsidR="006A6B72" w:rsidRPr="00A51BA9" w:rsidRDefault="006A6B72" w:rsidP="006A6B72">
            <w:pPr>
              <w:rPr>
                <w:sz w:val="22"/>
                <w:lang w:eastAsia="uk-UA"/>
              </w:rPr>
            </w:pPr>
            <w:r w:rsidRPr="00A51BA9">
              <w:rPr>
                <w:sz w:val="22"/>
                <w:lang w:eastAsia="uk-UA"/>
              </w:rPr>
              <w:t>Всього по зведеному кошторису з ПДВ 20%</w:t>
            </w:r>
          </w:p>
        </w:tc>
        <w:tc>
          <w:tcPr>
            <w:tcW w:w="960" w:type="dxa"/>
            <w:gridSpan w:val="2"/>
            <w:tcBorders>
              <w:top w:val="single" w:sz="4" w:space="0" w:color="auto"/>
              <w:left w:val="nil"/>
              <w:bottom w:val="single" w:sz="4" w:space="0" w:color="auto"/>
              <w:right w:val="single" w:sz="4" w:space="0" w:color="auto"/>
            </w:tcBorders>
            <w:shd w:val="clear" w:color="000000" w:fill="D9D9D9"/>
            <w:hideMark/>
          </w:tcPr>
          <w:p w14:paraId="761F4FA7" w14:textId="77777777" w:rsidR="006A6B72" w:rsidRPr="00A51BA9" w:rsidRDefault="006A6B72" w:rsidP="006A6B72">
            <w:pPr>
              <w:jc w:val="center"/>
              <w:rPr>
                <w:sz w:val="22"/>
                <w:lang w:eastAsia="uk-UA"/>
              </w:rPr>
            </w:pPr>
            <w:r w:rsidRPr="00A51BA9">
              <w:rPr>
                <w:sz w:val="22"/>
                <w:lang w:eastAsia="uk-UA"/>
              </w:rPr>
              <w:t> </w:t>
            </w:r>
          </w:p>
        </w:tc>
        <w:tc>
          <w:tcPr>
            <w:tcW w:w="1260" w:type="dxa"/>
            <w:gridSpan w:val="2"/>
            <w:tcBorders>
              <w:top w:val="single" w:sz="4" w:space="0" w:color="auto"/>
              <w:left w:val="nil"/>
              <w:bottom w:val="single" w:sz="4" w:space="0" w:color="auto"/>
              <w:right w:val="single" w:sz="4" w:space="0" w:color="auto"/>
            </w:tcBorders>
            <w:shd w:val="clear" w:color="000000" w:fill="D9D9D9"/>
            <w:vAlign w:val="center"/>
            <w:hideMark/>
          </w:tcPr>
          <w:p w14:paraId="2A3FB30E" w14:textId="77777777" w:rsidR="006A6B72" w:rsidRPr="00A51BA9" w:rsidRDefault="006A6B72" w:rsidP="006A6B72">
            <w:pPr>
              <w:jc w:val="center"/>
              <w:rPr>
                <w:b/>
                <w:bCs/>
                <w:sz w:val="22"/>
                <w:lang w:eastAsia="uk-UA"/>
              </w:rPr>
            </w:pPr>
            <w:r w:rsidRPr="00A51BA9">
              <w:rPr>
                <w:b/>
                <w:bCs/>
                <w:sz w:val="22"/>
                <w:lang w:eastAsia="uk-UA"/>
              </w:rPr>
              <w:t> </w:t>
            </w:r>
          </w:p>
        </w:tc>
        <w:tc>
          <w:tcPr>
            <w:tcW w:w="1240" w:type="dxa"/>
            <w:gridSpan w:val="2"/>
            <w:tcBorders>
              <w:top w:val="single" w:sz="4" w:space="0" w:color="auto"/>
              <w:left w:val="nil"/>
              <w:bottom w:val="single" w:sz="4" w:space="0" w:color="auto"/>
              <w:right w:val="single" w:sz="4" w:space="0" w:color="auto"/>
            </w:tcBorders>
            <w:shd w:val="clear" w:color="000000" w:fill="D9D9D9"/>
            <w:vAlign w:val="center"/>
            <w:hideMark/>
          </w:tcPr>
          <w:p w14:paraId="68C4DD73" w14:textId="77777777" w:rsidR="006A6B72" w:rsidRPr="00A51BA9" w:rsidRDefault="006A6B72" w:rsidP="006A6B72">
            <w:pPr>
              <w:jc w:val="center"/>
              <w:rPr>
                <w:b/>
                <w:bCs/>
                <w:sz w:val="22"/>
                <w:lang w:eastAsia="uk-UA"/>
              </w:rPr>
            </w:pPr>
            <w:r w:rsidRPr="00A51BA9">
              <w:rPr>
                <w:b/>
                <w:bCs/>
                <w:sz w:val="22"/>
                <w:lang w:eastAsia="uk-UA"/>
              </w:rPr>
              <w:t> </w:t>
            </w:r>
          </w:p>
        </w:tc>
        <w:tc>
          <w:tcPr>
            <w:tcW w:w="972" w:type="dxa"/>
            <w:gridSpan w:val="2"/>
            <w:tcBorders>
              <w:top w:val="single" w:sz="4" w:space="0" w:color="auto"/>
              <w:left w:val="nil"/>
              <w:bottom w:val="single" w:sz="4" w:space="0" w:color="auto"/>
              <w:right w:val="single" w:sz="4" w:space="0" w:color="auto"/>
            </w:tcBorders>
            <w:shd w:val="clear" w:color="000000" w:fill="D9D9D9"/>
            <w:vAlign w:val="center"/>
            <w:hideMark/>
          </w:tcPr>
          <w:p w14:paraId="63707BE9" w14:textId="77777777" w:rsidR="006A6B72" w:rsidRPr="00A51BA9" w:rsidRDefault="006A6B72" w:rsidP="006A6B72">
            <w:pPr>
              <w:jc w:val="center"/>
              <w:rPr>
                <w:b/>
                <w:bCs/>
                <w:sz w:val="22"/>
                <w:lang w:eastAsia="uk-UA"/>
              </w:rPr>
            </w:pPr>
            <w:r w:rsidRPr="00A51BA9">
              <w:rPr>
                <w:b/>
                <w:bCs/>
                <w:sz w:val="22"/>
                <w:lang w:eastAsia="uk-UA"/>
              </w:rPr>
              <w:t> </w:t>
            </w:r>
          </w:p>
        </w:tc>
      </w:tr>
      <w:tr w:rsidR="00A51BA9" w:rsidRPr="00A51BA9" w14:paraId="19BD93C5" w14:textId="77777777" w:rsidTr="006A6B72">
        <w:trPr>
          <w:gridAfter w:val="1"/>
          <w:wAfter w:w="43" w:type="dxa"/>
          <w:trHeight w:val="300"/>
        </w:trPr>
        <w:tc>
          <w:tcPr>
            <w:tcW w:w="960" w:type="dxa"/>
            <w:tcBorders>
              <w:top w:val="nil"/>
              <w:left w:val="nil"/>
              <w:bottom w:val="nil"/>
              <w:right w:val="nil"/>
            </w:tcBorders>
            <w:shd w:val="clear" w:color="000000" w:fill="FFFFFF"/>
            <w:hideMark/>
          </w:tcPr>
          <w:p w14:paraId="7A57382D" w14:textId="77777777" w:rsidR="006A6B72" w:rsidRPr="00A51BA9" w:rsidRDefault="006A6B72" w:rsidP="006A6B72">
            <w:pPr>
              <w:jc w:val="center"/>
              <w:rPr>
                <w:sz w:val="22"/>
                <w:lang w:eastAsia="uk-UA"/>
              </w:rPr>
            </w:pPr>
            <w:r w:rsidRPr="00A51BA9">
              <w:rPr>
                <w:sz w:val="22"/>
                <w:lang w:eastAsia="uk-UA"/>
              </w:rPr>
              <w:lastRenderedPageBreak/>
              <w:t> </w:t>
            </w:r>
          </w:p>
        </w:tc>
        <w:tc>
          <w:tcPr>
            <w:tcW w:w="1503" w:type="dxa"/>
            <w:tcBorders>
              <w:top w:val="nil"/>
              <w:left w:val="nil"/>
              <w:bottom w:val="nil"/>
              <w:right w:val="nil"/>
            </w:tcBorders>
            <w:shd w:val="clear" w:color="000000" w:fill="FFFFFF"/>
            <w:vAlign w:val="center"/>
            <w:hideMark/>
          </w:tcPr>
          <w:p w14:paraId="7F1303F7" w14:textId="77777777" w:rsidR="006A6B72" w:rsidRPr="00A51BA9" w:rsidRDefault="006A6B72" w:rsidP="006A6B72">
            <w:pPr>
              <w:rPr>
                <w:sz w:val="22"/>
                <w:lang w:eastAsia="uk-UA"/>
              </w:rPr>
            </w:pPr>
            <w:r w:rsidRPr="00A51BA9">
              <w:rPr>
                <w:sz w:val="22"/>
                <w:lang w:eastAsia="uk-UA"/>
              </w:rPr>
              <w:t> </w:t>
            </w:r>
          </w:p>
        </w:tc>
        <w:tc>
          <w:tcPr>
            <w:tcW w:w="3180" w:type="dxa"/>
            <w:tcBorders>
              <w:top w:val="nil"/>
              <w:left w:val="nil"/>
              <w:bottom w:val="nil"/>
              <w:right w:val="nil"/>
            </w:tcBorders>
            <w:shd w:val="clear" w:color="000000" w:fill="FFFFFF"/>
            <w:vAlign w:val="center"/>
            <w:hideMark/>
          </w:tcPr>
          <w:p w14:paraId="178C110C" w14:textId="77777777" w:rsidR="006A6B72" w:rsidRPr="00A51BA9" w:rsidRDefault="006A6B72" w:rsidP="006A6B72">
            <w:pPr>
              <w:rPr>
                <w:sz w:val="22"/>
                <w:lang w:eastAsia="uk-UA"/>
              </w:rPr>
            </w:pPr>
            <w:r w:rsidRPr="00A51BA9">
              <w:rPr>
                <w:sz w:val="22"/>
                <w:lang w:eastAsia="uk-UA"/>
              </w:rPr>
              <w:t> </w:t>
            </w:r>
          </w:p>
        </w:tc>
        <w:tc>
          <w:tcPr>
            <w:tcW w:w="960" w:type="dxa"/>
            <w:gridSpan w:val="2"/>
            <w:tcBorders>
              <w:top w:val="nil"/>
              <w:left w:val="nil"/>
              <w:bottom w:val="nil"/>
              <w:right w:val="nil"/>
            </w:tcBorders>
            <w:shd w:val="clear" w:color="000000" w:fill="FFFFFF"/>
            <w:hideMark/>
          </w:tcPr>
          <w:p w14:paraId="7376A5A4" w14:textId="77777777" w:rsidR="006A6B72" w:rsidRPr="00A51BA9" w:rsidRDefault="006A6B72" w:rsidP="006A6B72">
            <w:pPr>
              <w:jc w:val="center"/>
              <w:rPr>
                <w:sz w:val="22"/>
                <w:lang w:eastAsia="uk-UA"/>
              </w:rPr>
            </w:pPr>
            <w:r w:rsidRPr="00A51BA9">
              <w:rPr>
                <w:sz w:val="22"/>
                <w:lang w:eastAsia="uk-UA"/>
              </w:rPr>
              <w:t> </w:t>
            </w:r>
          </w:p>
        </w:tc>
        <w:tc>
          <w:tcPr>
            <w:tcW w:w="1260" w:type="dxa"/>
            <w:gridSpan w:val="2"/>
            <w:tcBorders>
              <w:top w:val="nil"/>
              <w:left w:val="nil"/>
              <w:bottom w:val="nil"/>
              <w:right w:val="nil"/>
            </w:tcBorders>
            <w:shd w:val="clear" w:color="000000" w:fill="FFFFFF"/>
            <w:vAlign w:val="center"/>
            <w:hideMark/>
          </w:tcPr>
          <w:p w14:paraId="29BD6BD5" w14:textId="77777777" w:rsidR="006A6B72" w:rsidRPr="00A51BA9" w:rsidRDefault="006A6B72" w:rsidP="006A6B72">
            <w:pPr>
              <w:jc w:val="center"/>
              <w:rPr>
                <w:b/>
                <w:bCs/>
                <w:sz w:val="22"/>
                <w:lang w:eastAsia="uk-UA"/>
              </w:rPr>
            </w:pPr>
            <w:r w:rsidRPr="00A51BA9">
              <w:rPr>
                <w:b/>
                <w:bCs/>
                <w:sz w:val="22"/>
                <w:lang w:eastAsia="uk-UA"/>
              </w:rPr>
              <w:t> </w:t>
            </w:r>
          </w:p>
        </w:tc>
        <w:tc>
          <w:tcPr>
            <w:tcW w:w="1240" w:type="dxa"/>
            <w:gridSpan w:val="2"/>
            <w:tcBorders>
              <w:top w:val="nil"/>
              <w:left w:val="nil"/>
              <w:bottom w:val="nil"/>
              <w:right w:val="nil"/>
            </w:tcBorders>
            <w:shd w:val="clear" w:color="000000" w:fill="FFFFFF"/>
            <w:vAlign w:val="center"/>
            <w:hideMark/>
          </w:tcPr>
          <w:p w14:paraId="62DE898B" w14:textId="77777777" w:rsidR="006A6B72" w:rsidRPr="00A51BA9" w:rsidRDefault="006A6B72" w:rsidP="006A6B72">
            <w:pPr>
              <w:jc w:val="center"/>
              <w:rPr>
                <w:b/>
                <w:bCs/>
                <w:sz w:val="22"/>
                <w:lang w:eastAsia="uk-UA"/>
              </w:rPr>
            </w:pPr>
            <w:r w:rsidRPr="00A51BA9">
              <w:rPr>
                <w:b/>
                <w:bCs/>
                <w:sz w:val="22"/>
                <w:lang w:eastAsia="uk-UA"/>
              </w:rPr>
              <w:t> </w:t>
            </w:r>
          </w:p>
        </w:tc>
        <w:tc>
          <w:tcPr>
            <w:tcW w:w="962" w:type="dxa"/>
            <w:gridSpan w:val="2"/>
            <w:tcBorders>
              <w:top w:val="nil"/>
              <w:left w:val="nil"/>
              <w:bottom w:val="nil"/>
              <w:right w:val="nil"/>
            </w:tcBorders>
            <w:shd w:val="clear" w:color="000000" w:fill="FFFFFF"/>
            <w:vAlign w:val="center"/>
            <w:hideMark/>
          </w:tcPr>
          <w:p w14:paraId="0E4F780F" w14:textId="77777777" w:rsidR="006A6B72" w:rsidRPr="00A51BA9" w:rsidRDefault="006A6B72" w:rsidP="006A6B72">
            <w:pPr>
              <w:jc w:val="center"/>
              <w:rPr>
                <w:b/>
                <w:bCs/>
                <w:sz w:val="22"/>
                <w:lang w:eastAsia="uk-UA"/>
              </w:rPr>
            </w:pPr>
            <w:r w:rsidRPr="00A51BA9">
              <w:rPr>
                <w:b/>
                <w:bCs/>
                <w:sz w:val="22"/>
                <w:lang w:eastAsia="uk-UA"/>
              </w:rPr>
              <w:t> </w:t>
            </w:r>
          </w:p>
        </w:tc>
      </w:tr>
      <w:tr w:rsidR="00A51BA9" w:rsidRPr="00A51BA9" w14:paraId="177F690F" w14:textId="77777777" w:rsidTr="006A6B72">
        <w:trPr>
          <w:trHeight w:val="619"/>
        </w:trPr>
        <w:tc>
          <w:tcPr>
            <w:tcW w:w="10108" w:type="dxa"/>
            <w:gridSpan w:val="12"/>
            <w:tcBorders>
              <w:top w:val="nil"/>
              <w:left w:val="nil"/>
              <w:bottom w:val="nil"/>
              <w:right w:val="nil"/>
            </w:tcBorders>
            <w:shd w:val="clear" w:color="auto" w:fill="auto"/>
            <w:vAlign w:val="center"/>
            <w:hideMark/>
          </w:tcPr>
          <w:p w14:paraId="18DAA883" w14:textId="77777777" w:rsidR="006A6B72" w:rsidRPr="00A51BA9" w:rsidRDefault="006A6B72" w:rsidP="006A6B72">
            <w:pPr>
              <w:rPr>
                <w:b/>
                <w:bCs/>
                <w:sz w:val="22"/>
                <w:lang w:eastAsia="uk-UA"/>
              </w:rPr>
            </w:pPr>
            <w:r w:rsidRPr="00A51BA9">
              <w:rPr>
                <w:b/>
                <w:bCs/>
                <w:sz w:val="22"/>
                <w:lang w:eastAsia="uk-UA"/>
              </w:rPr>
              <w:t>Всього по зведеному кошторису: ________  (___________________тисяч __________________) грн.________ коп.</w:t>
            </w:r>
          </w:p>
        </w:tc>
      </w:tr>
      <w:tr w:rsidR="00A51BA9" w:rsidRPr="00A51BA9" w14:paraId="287F4BB7" w14:textId="77777777" w:rsidTr="006A6B72">
        <w:trPr>
          <w:trHeight w:val="645"/>
        </w:trPr>
        <w:tc>
          <w:tcPr>
            <w:tcW w:w="960" w:type="dxa"/>
            <w:tcBorders>
              <w:top w:val="nil"/>
              <w:left w:val="nil"/>
              <w:bottom w:val="nil"/>
              <w:right w:val="nil"/>
            </w:tcBorders>
            <w:shd w:val="clear" w:color="auto" w:fill="auto"/>
            <w:noWrap/>
            <w:vAlign w:val="bottom"/>
            <w:hideMark/>
          </w:tcPr>
          <w:p w14:paraId="0DEE1229" w14:textId="77777777" w:rsidR="006A6B72" w:rsidRPr="00A51BA9" w:rsidRDefault="006A6B72" w:rsidP="006A6B72">
            <w:pPr>
              <w:rPr>
                <w:b/>
                <w:bCs/>
                <w:sz w:val="22"/>
                <w:lang w:eastAsia="uk-UA"/>
              </w:rPr>
            </w:pPr>
          </w:p>
        </w:tc>
        <w:tc>
          <w:tcPr>
            <w:tcW w:w="4716" w:type="dxa"/>
            <w:gridSpan w:val="3"/>
            <w:tcBorders>
              <w:top w:val="nil"/>
              <w:left w:val="nil"/>
              <w:bottom w:val="nil"/>
              <w:right w:val="nil"/>
            </w:tcBorders>
            <w:shd w:val="clear" w:color="auto" w:fill="auto"/>
            <w:noWrap/>
            <w:vAlign w:val="bottom"/>
            <w:hideMark/>
          </w:tcPr>
          <w:p w14:paraId="013B5ABB" w14:textId="77777777" w:rsidR="006A6B72" w:rsidRPr="00A51BA9" w:rsidRDefault="006A6B72" w:rsidP="006A6B72">
            <w:pPr>
              <w:rPr>
                <w:lang w:eastAsia="uk-UA"/>
              </w:rPr>
            </w:pPr>
            <w:r w:rsidRPr="00A51BA9">
              <w:rPr>
                <w:lang w:eastAsia="uk-UA"/>
              </w:rPr>
              <w:t xml:space="preserve">   М.П.   "______" _________________ 2020 р.   </w:t>
            </w:r>
          </w:p>
        </w:tc>
        <w:tc>
          <w:tcPr>
            <w:tcW w:w="960" w:type="dxa"/>
            <w:gridSpan w:val="2"/>
            <w:tcBorders>
              <w:top w:val="nil"/>
              <w:left w:val="nil"/>
              <w:bottom w:val="nil"/>
              <w:right w:val="nil"/>
            </w:tcBorders>
            <w:shd w:val="clear" w:color="auto" w:fill="auto"/>
            <w:noWrap/>
            <w:vAlign w:val="bottom"/>
            <w:hideMark/>
          </w:tcPr>
          <w:p w14:paraId="5D147560" w14:textId="77777777" w:rsidR="006A6B72" w:rsidRPr="00A51BA9" w:rsidRDefault="006A6B72" w:rsidP="006A6B72">
            <w:pPr>
              <w:rPr>
                <w:lang w:eastAsia="uk-UA"/>
              </w:rPr>
            </w:pPr>
          </w:p>
        </w:tc>
        <w:tc>
          <w:tcPr>
            <w:tcW w:w="1260" w:type="dxa"/>
            <w:gridSpan w:val="2"/>
            <w:tcBorders>
              <w:top w:val="nil"/>
              <w:left w:val="nil"/>
              <w:bottom w:val="nil"/>
              <w:right w:val="nil"/>
            </w:tcBorders>
            <w:shd w:val="clear" w:color="auto" w:fill="auto"/>
            <w:noWrap/>
            <w:vAlign w:val="bottom"/>
            <w:hideMark/>
          </w:tcPr>
          <w:p w14:paraId="74E7BB9D" w14:textId="77777777" w:rsidR="006A6B72" w:rsidRPr="00A51BA9" w:rsidRDefault="006A6B72" w:rsidP="006A6B72">
            <w:pPr>
              <w:rPr>
                <w:lang w:eastAsia="uk-UA"/>
              </w:rPr>
            </w:pPr>
          </w:p>
        </w:tc>
        <w:tc>
          <w:tcPr>
            <w:tcW w:w="1240" w:type="dxa"/>
            <w:gridSpan w:val="2"/>
            <w:tcBorders>
              <w:top w:val="nil"/>
              <w:left w:val="nil"/>
              <w:bottom w:val="nil"/>
              <w:right w:val="nil"/>
            </w:tcBorders>
            <w:shd w:val="clear" w:color="auto" w:fill="auto"/>
            <w:noWrap/>
            <w:vAlign w:val="bottom"/>
            <w:hideMark/>
          </w:tcPr>
          <w:p w14:paraId="7915763C" w14:textId="77777777" w:rsidR="006A6B72" w:rsidRPr="00A51BA9" w:rsidRDefault="006A6B72" w:rsidP="006A6B72">
            <w:pPr>
              <w:rPr>
                <w:lang w:eastAsia="uk-UA"/>
              </w:rPr>
            </w:pPr>
          </w:p>
        </w:tc>
        <w:tc>
          <w:tcPr>
            <w:tcW w:w="972" w:type="dxa"/>
            <w:gridSpan w:val="2"/>
            <w:tcBorders>
              <w:top w:val="nil"/>
              <w:left w:val="nil"/>
              <w:bottom w:val="nil"/>
              <w:right w:val="nil"/>
            </w:tcBorders>
            <w:shd w:val="clear" w:color="auto" w:fill="auto"/>
            <w:noWrap/>
            <w:vAlign w:val="bottom"/>
            <w:hideMark/>
          </w:tcPr>
          <w:p w14:paraId="4765D3E8" w14:textId="77777777" w:rsidR="006A6B72" w:rsidRPr="00A51BA9" w:rsidRDefault="006A6B72" w:rsidP="006A6B72">
            <w:pPr>
              <w:rPr>
                <w:lang w:eastAsia="uk-UA"/>
              </w:rPr>
            </w:pPr>
          </w:p>
        </w:tc>
      </w:tr>
      <w:tr w:rsidR="00A51BA9" w:rsidRPr="00A51BA9" w14:paraId="711D6320" w14:textId="77777777" w:rsidTr="006A6B72">
        <w:trPr>
          <w:gridAfter w:val="1"/>
          <w:wAfter w:w="43" w:type="dxa"/>
          <w:trHeight w:val="252"/>
        </w:trPr>
        <w:tc>
          <w:tcPr>
            <w:tcW w:w="960" w:type="dxa"/>
            <w:tcBorders>
              <w:top w:val="nil"/>
              <w:left w:val="nil"/>
              <w:bottom w:val="nil"/>
              <w:right w:val="nil"/>
            </w:tcBorders>
            <w:shd w:val="clear" w:color="auto" w:fill="auto"/>
            <w:noWrap/>
            <w:vAlign w:val="bottom"/>
            <w:hideMark/>
          </w:tcPr>
          <w:p w14:paraId="36887C8E" w14:textId="77777777" w:rsidR="006A6B72" w:rsidRPr="00A51BA9" w:rsidRDefault="006A6B72" w:rsidP="006A6B72">
            <w:pPr>
              <w:rPr>
                <w:lang w:eastAsia="uk-UA"/>
              </w:rPr>
            </w:pPr>
          </w:p>
        </w:tc>
        <w:tc>
          <w:tcPr>
            <w:tcW w:w="1503" w:type="dxa"/>
            <w:tcBorders>
              <w:top w:val="nil"/>
              <w:left w:val="nil"/>
              <w:bottom w:val="nil"/>
              <w:right w:val="nil"/>
            </w:tcBorders>
            <w:shd w:val="clear" w:color="auto" w:fill="auto"/>
            <w:noWrap/>
            <w:vAlign w:val="bottom"/>
            <w:hideMark/>
          </w:tcPr>
          <w:p w14:paraId="2D1F1B98" w14:textId="77777777" w:rsidR="006A6B72" w:rsidRPr="00A51BA9" w:rsidRDefault="006A6B72" w:rsidP="006A6B72">
            <w:pPr>
              <w:rPr>
                <w:lang w:eastAsia="uk-UA"/>
              </w:rPr>
            </w:pPr>
          </w:p>
        </w:tc>
        <w:tc>
          <w:tcPr>
            <w:tcW w:w="3180" w:type="dxa"/>
            <w:tcBorders>
              <w:top w:val="nil"/>
              <w:left w:val="nil"/>
              <w:bottom w:val="nil"/>
              <w:right w:val="nil"/>
            </w:tcBorders>
            <w:shd w:val="clear" w:color="auto" w:fill="auto"/>
            <w:noWrap/>
            <w:vAlign w:val="bottom"/>
            <w:hideMark/>
          </w:tcPr>
          <w:p w14:paraId="1D725F0D" w14:textId="77777777" w:rsidR="006A6B72" w:rsidRPr="00A51BA9" w:rsidRDefault="006A6B72" w:rsidP="006A6B72">
            <w:pPr>
              <w:rPr>
                <w:lang w:eastAsia="uk-UA"/>
              </w:rPr>
            </w:pPr>
          </w:p>
        </w:tc>
        <w:tc>
          <w:tcPr>
            <w:tcW w:w="960" w:type="dxa"/>
            <w:gridSpan w:val="2"/>
            <w:tcBorders>
              <w:top w:val="nil"/>
              <w:left w:val="nil"/>
              <w:bottom w:val="nil"/>
              <w:right w:val="nil"/>
            </w:tcBorders>
            <w:shd w:val="clear" w:color="auto" w:fill="auto"/>
            <w:noWrap/>
            <w:vAlign w:val="bottom"/>
            <w:hideMark/>
          </w:tcPr>
          <w:p w14:paraId="47B53E7A" w14:textId="77777777" w:rsidR="006A6B72" w:rsidRPr="00A51BA9" w:rsidRDefault="006A6B72" w:rsidP="006A6B72">
            <w:pPr>
              <w:rPr>
                <w:lang w:eastAsia="uk-UA"/>
              </w:rPr>
            </w:pPr>
          </w:p>
        </w:tc>
        <w:tc>
          <w:tcPr>
            <w:tcW w:w="1260" w:type="dxa"/>
            <w:gridSpan w:val="2"/>
            <w:tcBorders>
              <w:top w:val="nil"/>
              <w:left w:val="nil"/>
              <w:bottom w:val="nil"/>
              <w:right w:val="nil"/>
            </w:tcBorders>
            <w:shd w:val="clear" w:color="auto" w:fill="auto"/>
            <w:noWrap/>
            <w:vAlign w:val="bottom"/>
            <w:hideMark/>
          </w:tcPr>
          <w:p w14:paraId="0F2AB679" w14:textId="77777777" w:rsidR="006A6B72" w:rsidRPr="00A51BA9" w:rsidRDefault="006A6B72" w:rsidP="006A6B72">
            <w:pPr>
              <w:rPr>
                <w:lang w:eastAsia="uk-UA"/>
              </w:rPr>
            </w:pPr>
          </w:p>
        </w:tc>
        <w:tc>
          <w:tcPr>
            <w:tcW w:w="1240" w:type="dxa"/>
            <w:gridSpan w:val="2"/>
            <w:tcBorders>
              <w:top w:val="nil"/>
              <w:left w:val="nil"/>
              <w:bottom w:val="nil"/>
              <w:right w:val="nil"/>
            </w:tcBorders>
            <w:shd w:val="clear" w:color="auto" w:fill="auto"/>
            <w:noWrap/>
            <w:vAlign w:val="bottom"/>
            <w:hideMark/>
          </w:tcPr>
          <w:p w14:paraId="74A705DD" w14:textId="77777777" w:rsidR="006A6B72" w:rsidRPr="00A51BA9" w:rsidRDefault="006A6B72" w:rsidP="006A6B72">
            <w:pPr>
              <w:rPr>
                <w:lang w:eastAsia="uk-UA"/>
              </w:rPr>
            </w:pPr>
          </w:p>
        </w:tc>
        <w:tc>
          <w:tcPr>
            <w:tcW w:w="962" w:type="dxa"/>
            <w:gridSpan w:val="2"/>
            <w:tcBorders>
              <w:top w:val="nil"/>
              <w:left w:val="nil"/>
              <w:bottom w:val="nil"/>
              <w:right w:val="nil"/>
            </w:tcBorders>
            <w:shd w:val="clear" w:color="auto" w:fill="auto"/>
            <w:noWrap/>
            <w:vAlign w:val="bottom"/>
            <w:hideMark/>
          </w:tcPr>
          <w:p w14:paraId="4698DB2F" w14:textId="77777777" w:rsidR="006A6B72" w:rsidRPr="00A51BA9" w:rsidRDefault="006A6B72" w:rsidP="006A6B72">
            <w:pPr>
              <w:rPr>
                <w:lang w:eastAsia="uk-UA"/>
              </w:rPr>
            </w:pPr>
          </w:p>
        </w:tc>
      </w:tr>
      <w:tr w:rsidR="00A51BA9" w:rsidRPr="00A51BA9" w14:paraId="7481AA3D" w14:textId="77777777" w:rsidTr="006A6B72">
        <w:trPr>
          <w:trHeight w:val="570"/>
        </w:trPr>
        <w:tc>
          <w:tcPr>
            <w:tcW w:w="10108" w:type="dxa"/>
            <w:gridSpan w:val="12"/>
            <w:vMerge w:val="restart"/>
            <w:tcBorders>
              <w:top w:val="nil"/>
              <w:left w:val="nil"/>
              <w:bottom w:val="nil"/>
              <w:right w:val="nil"/>
            </w:tcBorders>
            <w:shd w:val="clear" w:color="auto" w:fill="auto"/>
            <w:vAlign w:val="bottom"/>
            <w:hideMark/>
          </w:tcPr>
          <w:p w14:paraId="0F70C6A7" w14:textId="77777777" w:rsidR="006A6B72" w:rsidRPr="00A51BA9" w:rsidRDefault="006A6B72" w:rsidP="006A6B72">
            <w:pPr>
              <w:rPr>
                <w:sz w:val="24"/>
                <w:szCs w:val="24"/>
                <w:lang w:eastAsia="uk-UA"/>
              </w:rPr>
            </w:pPr>
            <w:r w:rsidRPr="00A51BA9">
              <w:rPr>
                <w:lang w:eastAsia="uk-UA"/>
              </w:rPr>
              <w:t xml:space="preserve">                        </w:t>
            </w:r>
            <w:r w:rsidRPr="00A51BA9">
              <w:rPr>
                <w:sz w:val="24"/>
                <w:szCs w:val="24"/>
                <w:lang w:eastAsia="uk-UA"/>
              </w:rPr>
              <w:t xml:space="preserve">Замовник:                                                                                     Виконавець:       </w:t>
            </w:r>
            <w:r w:rsidRPr="00A51BA9">
              <w:rPr>
                <w:sz w:val="24"/>
                <w:szCs w:val="24"/>
                <w:lang w:eastAsia="uk-UA"/>
              </w:rPr>
              <w:br/>
              <w:t xml:space="preserve">     </w:t>
            </w:r>
            <w:r w:rsidRPr="00A51BA9">
              <w:rPr>
                <w:sz w:val="24"/>
                <w:szCs w:val="24"/>
                <w:lang w:eastAsia="uk-UA"/>
              </w:rPr>
              <w:br/>
              <w:t xml:space="preserve">                ______________(</w:t>
            </w:r>
            <w:proofErr w:type="spellStart"/>
            <w:r w:rsidRPr="00A51BA9">
              <w:rPr>
                <w:sz w:val="24"/>
                <w:szCs w:val="24"/>
                <w:lang w:eastAsia="uk-UA"/>
              </w:rPr>
              <w:t>Степанець</w:t>
            </w:r>
            <w:proofErr w:type="spellEnd"/>
            <w:r w:rsidRPr="00A51BA9">
              <w:rPr>
                <w:sz w:val="24"/>
                <w:szCs w:val="24"/>
                <w:lang w:eastAsia="uk-UA"/>
              </w:rPr>
              <w:t xml:space="preserve"> Л.М.)                                    ___________(_______________)</w:t>
            </w:r>
            <w:r w:rsidRPr="00A51BA9">
              <w:rPr>
                <w:sz w:val="24"/>
                <w:szCs w:val="24"/>
                <w:lang w:eastAsia="uk-UA"/>
              </w:rPr>
              <w:br/>
            </w:r>
            <w:r w:rsidRPr="00A51BA9">
              <w:rPr>
                <w:sz w:val="24"/>
                <w:szCs w:val="24"/>
                <w:lang w:eastAsia="uk-UA"/>
              </w:rPr>
              <w:br/>
              <w:t xml:space="preserve">                           М.П.                                                                                                      М.П.</w:t>
            </w:r>
          </w:p>
        </w:tc>
      </w:tr>
      <w:tr w:rsidR="00A51BA9" w:rsidRPr="00A51BA9" w14:paraId="45137803" w14:textId="77777777" w:rsidTr="006A6B72">
        <w:trPr>
          <w:trHeight w:val="570"/>
        </w:trPr>
        <w:tc>
          <w:tcPr>
            <w:tcW w:w="10108" w:type="dxa"/>
            <w:gridSpan w:val="12"/>
            <w:vMerge/>
            <w:tcBorders>
              <w:top w:val="nil"/>
              <w:left w:val="nil"/>
              <w:bottom w:val="nil"/>
              <w:right w:val="nil"/>
            </w:tcBorders>
            <w:vAlign w:val="center"/>
            <w:hideMark/>
          </w:tcPr>
          <w:p w14:paraId="2D6CE17E" w14:textId="77777777" w:rsidR="006A6B72" w:rsidRPr="00A51BA9" w:rsidRDefault="006A6B72" w:rsidP="006A6B72">
            <w:pPr>
              <w:rPr>
                <w:lang w:eastAsia="uk-UA"/>
              </w:rPr>
            </w:pPr>
          </w:p>
        </w:tc>
      </w:tr>
      <w:tr w:rsidR="00A51BA9" w:rsidRPr="00A51BA9" w14:paraId="0E19DA05" w14:textId="77777777" w:rsidTr="006A6B72">
        <w:trPr>
          <w:trHeight w:val="570"/>
        </w:trPr>
        <w:tc>
          <w:tcPr>
            <w:tcW w:w="10108" w:type="dxa"/>
            <w:gridSpan w:val="12"/>
            <w:vMerge/>
            <w:tcBorders>
              <w:top w:val="nil"/>
              <w:left w:val="nil"/>
              <w:bottom w:val="nil"/>
              <w:right w:val="nil"/>
            </w:tcBorders>
            <w:vAlign w:val="center"/>
            <w:hideMark/>
          </w:tcPr>
          <w:p w14:paraId="16EFF1BF" w14:textId="77777777" w:rsidR="006A6B72" w:rsidRPr="00A51BA9" w:rsidRDefault="006A6B72" w:rsidP="006A6B72">
            <w:pPr>
              <w:rPr>
                <w:lang w:eastAsia="uk-UA"/>
              </w:rPr>
            </w:pPr>
          </w:p>
        </w:tc>
      </w:tr>
      <w:tr w:rsidR="006A6B72" w:rsidRPr="00A51BA9" w14:paraId="3FDA36EC" w14:textId="77777777" w:rsidTr="006A6B72">
        <w:trPr>
          <w:trHeight w:val="840"/>
        </w:trPr>
        <w:tc>
          <w:tcPr>
            <w:tcW w:w="10108" w:type="dxa"/>
            <w:gridSpan w:val="12"/>
            <w:vMerge/>
            <w:tcBorders>
              <w:top w:val="nil"/>
              <w:left w:val="nil"/>
              <w:bottom w:val="nil"/>
              <w:right w:val="nil"/>
            </w:tcBorders>
            <w:vAlign w:val="center"/>
            <w:hideMark/>
          </w:tcPr>
          <w:p w14:paraId="10CDBD0C" w14:textId="77777777" w:rsidR="006A6B72" w:rsidRPr="00A51BA9" w:rsidRDefault="006A6B72" w:rsidP="006A6B72">
            <w:pPr>
              <w:rPr>
                <w:lang w:eastAsia="uk-UA"/>
              </w:rPr>
            </w:pPr>
          </w:p>
        </w:tc>
      </w:tr>
    </w:tbl>
    <w:p w14:paraId="3179D31A" w14:textId="77777777" w:rsidR="006A6B72" w:rsidRPr="00A51BA9" w:rsidRDefault="006A6B72" w:rsidP="006A6B72">
      <w:pPr>
        <w:shd w:val="clear" w:color="auto" w:fill="FFFFFF"/>
        <w:jc w:val="right"/>
        <w:rPr>
          <w:sz w:val="18"/>
          <w:szCs w:val="18"/>
        </w:rPr>
      </w:pPr>
    </w:p>
    <w:p w14:paraId="29A45E58" w14:textId="77777777" w:rsidR="006A6B72" w:rsidRPr="00A51BA9" w:rsidRDefault="006A6B72" w:rsidP="006A6B72">
      <w:pPr>
        <w:shd w:val="clear" w:color="auto" w:fill="FFFFFF"/>
        <w:jc w:val="right"/>
        <w:rPr>
          <w:sz w:val="18"/>
          <w:szCs w:val="18"/>
        </w:rPr>
      </w:pPr>
    </w:p>
    <w:p w14:paraId="21C41DE7" w14:textId="77777777" w:rsidR="006A6B72" w:rsidRPr="00A51BA9" w:rsidRDefault="006A6B72" w:rsidP="006A6B72">
      <w:pPr>
        <w:shd w:val="clear" w:color="auto" w:fill="FFFFFF"/>
        <w:jc w:val="right"/>
        <w:rPr>
          <w:sz w:val="18"/>
          <w:szCs w:val="18"/>
        </w:rPr>
      </w:pPr>
    </w:p>
    <w:p w14:paraId="7BBBE8C7" w14:textId="77777777" w:rsidR="006A6B72" w:rsidRPr="00A51BA9" w:rsidRDefault="006A6B72" w:rsidP="006A6B72">
      <w:pPr>
        <w:shd w:val="clear" w:color="auto" w:fill="FFFFFF"/>
        <w:jc w:val="right"/>
        <w:rPr>
          <w:sz w:val="18"/>
          <w:szCs w:val="18"/>
        </w:rPr>
      </w:pPr>
    </w:p>
    <w:p w14:paraId="72DE0D88" w14:textId="77777777" w:rsidR="006A6B72" w:rsidRPr="00A51BA9" w:rsidRDefault="006A6B72" w:rsidP="006A6B72">
      <w:pPr>
        <w:shd w:val="clear" w:color="auto" w:fill="FFFFFF"/>
        <w:jc w:val="right"/>
        <w:rPr>
          <w:sz w:val="18"/>
          <w:szCs w:val="18"/>
        </w:rPr>
      </w:pPr>
    </w:p>
    <w:p w14:paraId="4BBA0255" w14:textId="77777777" w:rsidR="006A6B72" w:rsidRPr="00A51BA9" w:rsidRDefault="006A6B72" w:rsidP="006A6B72">
      <w:pPr>
        <w:shd w:val="clear" w:color="auto" w:fill="FFFFFF"/>
        <w:jc w:val="right"/>
        <w:rPr>
          <w:sz w:val="18"/>
          <w:szCs w:val="18"/>
        </w:rPr>
      </w:pPr>
    </w:p>
    <w:p w14:paraId="39F84E52" w14:textId="77777777" w:rsidR="006A6B72" w:rsidRPr="00A51BA9" w:rsidRDefault="006A6B72" w:rsidP="006A6B72">
      <w:pPr>
        <w:shd w:val="clear" w:color="auto" w:fill="FFFFFF"/>
        <w:jc w:val="right"/>
        <w:rPr>
          <w:sz w:val="18"/>
          <w:szCs w:val="18"/>
        </w:rPr>
      </w:pPr>
    </w:p>
    <w:p w14:paraId="05E178A8" w14:textId="77777777" w:rsidR="006A6B72" w:rsidRPr="00A51BA9" w:rsidRDefault="006A6B72" w:rsidP="006A6B72">
      <w:pPr>
        <w:shd w:val="clear" w:color="auto" w:fill="FFFFFF"/>
        <w:jc w:val="right"/>
        <w:rPr>
          <w:sz w:val="18"/>
          <w:szCs w:val="18"/>
        </w:rPr>
      </w:pPr>
    </w:p>
    <w:p w14:paraId="35DE88D8" w14:textId="77777777" w:rsidR="006A6B72" w:rsidRPr="00A51BA9" w:rsidRDefault="006A6B72" w:rsidP="006A6B72">
      <w:pPr>
        <w:shd w:val="clear" w:color="auto" w:fill="FFFFFF"/>
        <w:jc w:val="right"/>
        <w:rPr>
          <w:sz w:val="18"/>
          <w:szCs w:val="18"/>
        </w:rPr>
      </w:pPr>
    </w:p>
    <w:p w14:paraId="353488B5" w14:textId="77777777" w:rsidR="006A6B72" w:rsidRPr="00A51BA9" w:rsidRDefault="006A6B72" w:rsidP="006A6B72">
      <w:pPr>
        <w:shd w:val="clear" w:color="auto" w:fill="FFFFFF"/>
        <w:jc w:val="right"/>
        <w:rPr>
          <w:sz w:val="18"/>
          <w:szCs w:val="18"/>
        </w:rPr>
      </w:pPr>
    </w:p>
    <w:p w14:paraId="3B6D511C" w14:textId="77777777" w:rsidR="006A6B72" w:rsidRPr="00A51BA9" w:rsidRDefault="006A6B72" w:rsidP="006A6B72">
      <w:pPr>
        <w:shd w:val="clear" w:color="auto" w:fill="FFFFFF"/>
        <w:jc w:val="right"/>
        <w:rPr>
          <w:sz w:val="18"/>
          <w:szCs w:val="18"/>
        </w:rPr>
      </w:pPr>
    </w:p>
    <w:p w14:paraId="6BCD7257" w14:textId="77777777" w:rsidR="006A6B72" w:rsidRPr="00A51BA9" w:rsidRDefault="006A6B72" w:rsidP="006A6B72">
      <w:pPr>
        <w:shd w:val="clear" w:color="auto" w:fill="FFFFFF"/>
        <w:jc w:val="right"/>
        <w:rPr>
          <w:sz w:val="18"/>
          <w:szCs w:val="18"/>
        </w:rPr>
      </w:pPr>
    </w:p>
    <w:p w14:paraId="43A86546" w14:textId="77777777" w:rsidR="006A6B72" w:rsidRPr="00A51BA9" w:rsidRDefault="006A6B72" w:rsidP="006A6B72">
      <w:pPr>
        <w:shd w:val="clear" w:color="auto" w:fill="FFFFFF"/>
        <w:jc w:val="right"/>
        <w:rPr>
          <w:sz w:val="18"/>
          <w:szCs w:val="18"/>
        </w:rPr>
      </w:pPr>
    </w:p>
    <w:p w14:paraId="2E41F709" w14:textId="77777777" w:rsidR="006A6B72" w:rsidRPr="00A51BA9" w:rsidRDefault="006A6B72" w:rsidP="006A6B72">
      <w:pPr>
        <w:shd w:val="clear" w:color="auto" w:fill="FFFFFF"/>
        <w:jc w:val="right"/>
        <w:rPr>
          <w:sz w:val="18"/>
          <w:szCs w:val="18"/>
        </w:rPr>
      </w:pPr>
    </w:p>
    <w:p w14:paraId="33AEEE7C" w14:textId="77777777" w:rsidR="006A6B72" w:rsidRPr="00A51BA9" w:rsidRDefault="006A6B72" w:rsidP="006A6B72">
      <w:pPr>
        <w:shd w:val="clear" w:color="auto" w:fill="FFFFFF"/>
        <w:jc w:val="right"/>
        <w:rPr>
          <w:sz w:val="18"/>
          <w:szCs w:val="18"/>
        </w:rPr>
      </w:pPr>
    </w:p>
    <w:p w14:paraId="58FFD932" w14:textId="77777777" w:rsidR="006A6B72" w:rsidRPr="00A51BA9" w:rsidRDefault="006A6B72" w:rsidP="006A6B72">
      <w:pPr>
        <w:shd w:val="clear" w:color="auto" w:fill="FFFFFF"/>
        <w:jc w:val="right"/>
        <w:rPr>
          <w:sz w:val="18"/>
          <w:szCs w:val="18"/>
        </w:rPr>
      </w:pPr>
    </w:p>
    <w:p w14:paraId="6A3C3E4F" w14:textId="77777777" w:rsidR="006A6B72" w:rsidRPr="00A51BA9" w:rsidRDefault="006A6B72" w:rsidP="006A6B72">
      <w:pPr>
        <w:shd w:val="clear" w:color="auto" w:fill="FFFFFF"/>
        <w:jc w:val="right"/>
        <w:rPr>
          <w:sz w:val="18"/>
          <w:szCs w:val="18"/>
        </w:rPr>
      </w:pPr>
    </w:p>
    <w:p w14:paraId="242F532A" w14:textId="77777777" w:rsidR="006A6B72" w:rsidRPr="00A51BA9" w:rsidRDefault="006A6B72" w:rsidP="006A6B72">
      <w:pPr>
        <w:shd w:val="clear" w:color="auto" w:fill="FFFFFF"/>
        <w:jc w:val="right"/>
        <w:rPr>
          <w:sz w:val="18"/>
          <w:szCs w:val="18"/>
        </w:rPr>
      </w:pPr>
    </w:p>
    <w:p w14:paraId="46962C67" w14:textId="77777777" w:rsidR="006A6B72" w:rsidRPr="00A51BA9" w:rsidRDefault="006A6B72" w:rsidP="006A6B72">
      <w:pPr>
        <w:shd w:val="clear" w:color="auto" w:fill="FFFFFF"/>
        <w:jc w:val="right"/>
        <w:rPr>
          <w:sz w:val="18"/>
          <w:szCs w:val="18"/>
        </w:rPr>
      </w:pPr>
    </w:p>
    <w:p w14:paraId="0A324376" w14:textId="77777777" w:rsidR="006A6B72" w:rsidRPr="00A51BA9" w:rsidRDefault="006A6B72" w:rsidP="006A6B72">
      <w:pPr>
        <w:shd w:val="clear" w:color="auto" w:fill="FFFFFF"/>
        <w:jc w:val="right"/>
        <w:rPr>
          <w:sz w:val="18"/>
          <w:szCs w:val="18"/>
        </w:rPr>
      </w:pPr>
    </w:p>
    <w:p w14:paraId="4552C9C1" w14:textId="77777777" w:rsidR="006A6B72" w:rsidRPr="00A51BA9" w:rsidRDefault="006A6B72" w:rsidP="006A6B72">
      <w:pPr>
        <w:shd w:val="clear" w:color="auto" w:fill="FFFFFF"/>
        <w:jc w:val="right"/>
        <w:rPr>
          <w:sz w:val="18"/>
          <w:szCs w:val="18"/>
        </w:rPr>
      </w:pPr>
    </w:p>
    <w:p w14:paraId="1412BA52" w14:textId="77777777" w:rsidR="006A6B72" w:rsidRPr="00A51BA9" w:rsidRDefault="006A6B72" w:rsidP="006A6B72">
      <w:pPr>
        <w:shd w:val="clear" w:color="auto" w:fill="FFFFFF"/>
        <w:jc w:val="right"/>
        <w:rPr>
          <w:sz w:val="18"/>
          <w:szCs w:val="18"/>
        </w:rPr>
      </w:pPr>
    </w:p>
    <w:p w14:paraId="2D82A106" w14:textId="77777777" w:rsidR="006A6B72" w:rsidRPr="00A51BA9" w:rsidRDefault="006A6B72" w:rsidP="006A6B72">
      <w:pPr>
        <w:shd w:val="clear" w:color="auto" w:fill="FFFFFF"/>
        <w:jc w:val="right"/>
        <w:rPr>
          <w:sz w:val="18"/>
          <w:szCs w:val="18"/>
        </w:rPr>
      </w:pPr>
    </w:p>
    <w:p w14:paraId="076836BA" w14:textId="77777777" w:rsidR="006A6B72" w:rsidRPr="00A51BA9" w:rsidRDefault="006A6B72" w:rsidP="006A6B72">
      <w:pPr>
        <w:shd w:val="clear" w:color="auto" w:fill="FFFFFF"/>
        <w:jc w:val="right"/>
        <w:rPr>
          <w:sz w:val="18"/>
          <w:szCs w:val="18"/>
        </w:rPr>
      </w:pPr>
    </w:p>
    <w:p w14:paraId="4408455A" w14:textId="77777777" w:rsidR="006A6B72" w:rsidRPr="00A51BA9" w:rsidRDefault="006A6B72" w:rsidP="006A6B72">
      <w:pPr>
        <w:shd w:val="clear" w:color="auto" w:fill="FFFFFF"/>
        <w:jc w:val="right"/>
        <w:rPr>
          <w:sz w:val="18"/>
          <w:szCs w:val="18"/>
        </w:rPr>
      </w:pPr>
      <w:r w:rsidRPr="00A51BA9">
        <w:rPr>
          <w:sz w:val="18"/>
          <w:szCs w:val="18"/>
        </w:rPr>
        <w:t>Додаток №5</w:t>
      </w:r>
    </w:p>
    <w:p w14:paraId="0C5967FD" w14:textId="77777777" w:rsidR="006A6B72" w:rsidRPr="00A51BA9" w:rsidRDefault="006A6B72" w:rsidP="006A6B72">
      <w:pPr>
        <w:shd w:val="clear" w:color="auto" w:fill="FFFFFF"/>
        <w:ind w:hanging="28"/>
        <w:jc w:val="right"/>
        <w:rPr>
          <w:sz w:val="18"/>
          <w:szCs w:val="18"/>
        </w:rPr>
      </w:pPr>
      <w:r w:rsidRPr="00A51BA9">
        <w:rPr>
          <w:sz w:val="18"/>
          <w:szCs w:val="18"/>
        </w:rPr>
        <w:t xml:space="preserve"> до </w:t>
      </w:r>
      <w:r w:rsidRPr="00A51BA9">
        <w:rPr>
          <w:bCs/>
          <w:sz w:val="18"/>
          <w:szCs w:val="18"/>
        </w:rPr>
        <w:t>договору № ____________ від _________________2020 р.</w:t>
      </w:r>
    </w:p>
    <w:p w14:paraId="5CF703AA" w14:textId="77777777" w:rsidR="006A6B72" w:rsidRPr="00A51BA9" w:rsidRDefault="006A6B72" w:rsidP="006A6B72">
      <w:pPr>
        <w:pStyle w:val="3"/>
        <w:spacing w:before="120"/>
        <w:jc w:val="center"/>
        <w:rPr>
          <w:sz w:val="22"/>
          <w:szCs w:val="22"/>
        </w:rPr>
      </w:pPr>
    </w:p>
    <w:p w14:paraId="0B5477CA" w14:textId="77777777" w:rsidR="006A6B72" w:rsidRPr="00A51BA9" w:rsidRDefault="006A6B72" w:rsidP="006A6B72">
      <w:pPr>
        <w:pStyle w:val="3"/>
        <w:spacing w:before="120"/>
        <w:jc w:val="center"/>
        <w:rPr>
          <w:sz w:val="22"/>
          <w:szCs w:val="22"/>
        </w:rPr>
      </w:pPr>
      <w:r w:rsidRPr="00A51BA9">
        <w:rPr>
          <w:sz w:val="22"/>
          <w:szCs w:val="22"/>
        </w:rPr>
        <w:t>П Р О Т О К О Л</w:t>
      </w:r>
    </w:p>
    <w:p w14:paraId="42842A7E" w14:textId="77777777" w:rsidR="006A6B72" w:rsidRPr="00A51BA9" w:rsidRDefault="006A6B72" w:rsidP="006A6B72">
      <w:pPr>
        <w:ind w:firstLine="198"/>
        <w:jc w:val="center"/>
        <w:rPr>
          <w:sz w:val="22"/>
        </w:rPr>
      </w:pPr>
      <w:r w:rsidRPr="00A51BA9">
        <w:rPr>
          <w:sz w:val="22"/>
        </w:rPr>
        <w:t xml:space="preserve">погодження договірної ціни </w:t>
      </w:r>
    </w:p>
    <w:p w14:paraId="635F00C2" w14:textId="77777777" w:rsidR="006A6B72" w:rsidRPr="00A51BA9" w:rsidRDefault="006A6B72" w:rsidP="006A6B72">
      <w:pPr>
        <w:ind w:firstLine="198"/>
        <w:jc w:val="center"/>
        <w:rPr>
          <w:i/>
          <w:sz w:val="22"/>
        </w:rPr>
      </w:pPr>
      <w:r w:rsidRPr="00A51BA9">
        <w:rPr>
          <w:sz w:val="22"/>
        </w:rPr>
        <w:t xml:space="preserve">на виконання інженерно-геологічних та інженерно-геодезичних </w:t>
      </w:r>
      <w:proofErr w:type="spellStart"/>
      <w:r w:rsidRPr="00A51BA9">
        <w:rPr>
          <w:sz w:val="22"/>
        </w:rPr>
        <w:t>вишукувань</w:t>
      </w:r>
      <w:proofErr w:type="spellEnd"/>
    </w:p>
    <w:p w14:paraId="4EACFC46" w14:textId="77777777" w:rsidR="006A6B72" w:rsidRPr="00A51BA9" w:rsidRDefault="006A6B72" w:rsidP="006A6B72">
      <w:pPr>
        <w:shd w:val="clear" w:color="auto" w:fill="FFFFFF"/>
        <w:spacing w:before="67" w:line="278" w:lineRule="exact"/>
        <w:ind w:firstLine="720"/>
        <w:jc w:val="both"/>
        <w:rPr>
          <w:sz w:val="22"/>
        </w:rPr>
      </w:pPr>
      <w:r w:rsidRPr="00A51BA9">
        <w:rPr>
          <w:sz w:val="22"/>
        </w:rPr>
        <w:t xml:space="preserve">Ми, що нижче підписались, від особи </w:t>
      </w:r>
      <w:r w:rsidRPr="00A51BA9">
        <w:rPr>
          <w:bCs/>
          <w:sz w:val="22"/>
        </w:rPr>
        <w:t>Виконавця</w:t>
      </w:r>
      <w:r w:rsidRPr="00A51BA9">
        <w:rPr>
          <w:b/>
          <w:bCs/>
          <w:sz w:val="22"/>
        </w:rPr>
        <w:t xml:space="preserve"> </w:t>
      </w:r>
      <w:r w:rsidRPr="00A51BA9">
        <w:rPr>
          <w:sz w:val="22"/>
        </w:rPr>
        <w:t xml:space="preserve">– __________________________, та від особи </w:t>
      </w:r>
      <w:r w:rsidRPr="00A51BA9">
        <w:rPr>
          <w:bCs/>
          <w:sz w:val="22"/>
        </w:rPr>
        <w:t>Замовника</w:t>
      </w:r>
      <w:r w:rsidRPr="00A51BA9">
        <w:rPr>
          <w:sz w:val="22"/>
        </w:rPr>
        <w:t xml:space="preserve"> – Заступник директора з капітального будівництва ГПУ «</w:t>
      </w:r>
      <w:proofErr w:type="spellStart"/>
      <w:r w:rsidRPr="00A51BA9">
        <w:rPr>
          <w:sz w:val="22"/>
        </w:rPr>
        <w:t>Шебелинкагазвидобування</w:t>
      </w:r>
      <w:proofErr w:type="spellEnd"/>
      <w:r w:rsidRPr="00A51BA9">
        <w:rPr>
          <w:sz w:val="22"/>
        </w:rPr>
        <w:t xml:space="preserve">» </w:t>
      </w:r>
      <w:proofErr w:type="spellStart"/>
      <w:r w:rsidRPr="00A51BA9">
        <w:rPr>
          <w:sz w:val="22"/>
        </w:rPr>
        <w:t>Степанець</w:t>
      </w:r>
      <w:proofErr w:type="spellEnd"/>
      <w:r w:rsidRPr="00A51BA9">
        <w:rPr>
          <w:sz w:val="22"/>
        </w:rPr>
        <w:t xml:space="preserve"> Леонід Михайлович, стверджуємо, що сторони досягли згоди про величину договірної ціни на виконання робіт з інженерно-геологічних та інженерно-геодезичних </w:t>
      </w:r>
      <w:proofErr w:type="spellStart"/>
      <w:r w:rsidRPr="00A51BA9">
        <w:rPr>
          <w:sz w:val="22"/>
        </w:rPr>
        <w:t>вишукувань</w:t>
      </w:r>
      <w:proofErr w:type="spellEnd"/>
      <w:r w:rsidRPr="00A51BA9">
        <w:rPr>
          <w:sz w:val="22"/>
        </w:rPr>
        <w:t xml:space="preserve"> по об’єкту проектування «Облаштування </w:t>
      </w:r>
      <w:proofErr w:type="spellStart"/>
      <w:r w:rsidRPr="00A51BA9">
        <w:rPr>
          <w:sz w:val="22"/>
        </w:rPr>
        <w:t>Святогірського</w:t>
      </w:r>
      <w:proofErr w:type="spellEnd"/>
      <w:r w:rsidRPr="00A51BA9">
        <w:rPr>
          <w:sz w:val="22"/>
        </w:rPr>
        <w:t xml:space="preserve"> ГКР. Нове будівництво газопроводу-підключення від УКПГ </w:t>
      </w:r>
      <w:proofErr w:type="spellStart"/>
      <w:r w:rsidRPr="00A51BA9">
        <w:rPr>
          <w:sz w:val="22"/>
        </w:rPr>
        <w:t>Святогірського</w:t>
      </w:r>
      <w:proofErr w:type="spellEnd"/>
      <w:r w:rsidRPr="00A51BA9">
        <w:rPr>
          <w:sz w:val="22"/>
        </w:rPr>
        <w:t xml:space="preserve"> ГКР до магістрального газопроводу «Шебелинка-Слов’янськ».</w:t>
      </w:r>
    </w:p>
    <w:p w14:paraId="5D56F58D" w14:textId="77777777" w:rsidR="006A6B72" w:rsidRPr="00A51BA9" w:rsidRDefault="006A6B72" w:rsidP="006A6B72">
      <w:pPr>
        <w:ind w:firstLine="709"/>
        <w:jc w:val="both"/>
        <w:rPr>
          <w:b/>
          <w:iCs/>
          <w:sz w:val="22"/>
        </w:rPr>
      </w:pPr>
      <w:r w:rsidRPr="00A51BA9">
        <w:rPr>
          <w:sz w:val="22"/>
        </w:rPr>
        <w:t>Договірна ціна становить:</w:t>
      </w:r>
      <w:r w:rsidRPr="00A51BA9">
        <w:rPr>
          <w:b/>
          <w:iCs/>
          <w:sz w:val="22"/>
        </w:rPr>
        <w:t xml:space="preserve"> </w:t>
      </w:r>
    </w:p>
    <w:p w14:paraId="6C17002E" w14:textId="77777777" w:rsidR="006A6B72" w:rsidRPr="00A51BA9" w:rsidRDefault="006A6B72" w:rsidP="006A6B72">
      <w:pPr>
        <w:shd w:val="clear" w:color="auto" w:fill="FFFFFF"/>
        <w:tabs>
          <w:tab w:val="left" w:pos="1260"/>
        </w:tabs>
        <w:ind w:right="23"/>
        <w:jc w:val="both"/>
        <w:rPr>
          <w:sz w:val="22"/>
        </w:rPr>
      </w:pPr>
      <w:r w:rsidRPr="00A51BA9">
        <w:rPr>
          <w:b/>
          <w:sz w:val="22"/>
        </w:rPr>
        <w:t xml:space="preserve">                                      ____________________00</w:t>
      </w:r>
      <w:r w:rsidRPr="00A51BA9">
        <w:rPr>
          <w:sz w:val="22"/>
        </w:rPr>
        <w:t xml:space="preserve"> </w:t>
      </w:r>
      <w:r w:rsidRPr="00A51BA9">
        <w:rPr>
          <w:b/>
          <w:sz w:val="22"/>
        </w:rPr>
        <w:t xml:space="preserve"> грн. ( </w:t>
      </w:r>
      <w:r w:rsidRPr="00A51BA9">
        <w:rPr>
          <w:b/>
          <w:spacing w:val="-2"/>
          <w:sz w:val="22"/>
        </w:rPr>
        <w:t>_______________ грн. 00 коп.)</w:t>
      </w:r>
      <w:r w:rsidRPr="00A51BA9">
        <w:rPr>
          <w:b/>
          <w:sz w:val="22"/>
        </w:rPr>
        <w:t xml:space="preserve">, </w:t>
      </w:r>
    </w:p>
    <w:p w14:paraId="496EDC5F" w14:textId="77777777" w:rsidR="006A6B72" w:rsidRPr="00A51BA9" w:rsidRDefault="006A6B72" w:rsidP="006A6B72">
      <w:pPr>
        <w:jc w:val="both"/>
        <w:rPr>
          <w:b/>
          <w:sz w:val="22"/>
        </w:rPr>
      </w:pPr>
    </w:p>
    <w:p w14:paraId="3D090580" w14:textId="77777777" w:rsidR="006A6B72" w:rsidRPr="00A51BA9" w:rsidRDefault="006A6B72" w:rsidP="006A6B72">
      <w:pPr>
        <w:ind w:left="1701" w:hanging="1701"/>
        <w:jc w:val="both"/>
        <w:rPr>
          <w:b/>
          <w:sz w:val="22"/>
        </w:rPr>
      </w:pPr>
      <w:r w:rsidRPr="00A51BA9">
        <w:rPr>
          <w:sz w:val="22"/>
        </w:rPr>
        <w:t>крім того ПДВ 20%:</w:t>
      </w:r>
      <w:r w:rsidRPr="00A51BA9">
        <w:rPr>
          <w:b/>
          <w:sz w:val="22"/>
        </w:rPr>
        <w:t xml:space="preserve">   </w:t>
      </w:r>
      <w:r w:rsidRPr="00A51BA9">
        <w:rPr>
          <w:b/>
          <w:bCs/>
          <w:sz w:val="22"/>
        </w:rPr>
        <w:t xml:space="preserve">___________________ </w:t>
      </w:r>
      <w:r w:rsidRPr="00A51BA9">
        <w:rPr>
          <w:b/>
          <w:sz w:val="22"/>
        </w:rPr>
        <w:t xml:space="preserve"> грн. (</w:t>
      </w:r>
      <w:r w:rsidRPr="00A51BA9">
        <w:rPr>
          <w:b/>
          <w:spacing w:val="-2"/>
          <w:sz w:val="22"/>
        </w:rPr>
        <w:t>_______________________ грн. 00 коп.)</w:t>
      </w:r>
      <w:r w:rsidRPr="00A51BA9">
        <w:rPr>
          <w:b/>
          <w:sz w:val="22"/>
        </w:rPr>
        <w:t>,</w:t>
      </w:r>
    </w:p>
    <w:p w14:paraId="1E24C2F0" w14:textId="77777777" w:rsidR="006A6B72" w:rsidRPr="00A51BA9" w:rsidRDefault="006A6B72" w:rsidP="006A6B72">
      <w:pPr>
        <w:jc w:val="both"/>
        <w:rPr>
          <w:sz w:val="22"/>
        </w:rPr>
      </w:pPr>
    </w:p>
    <w:p w14:paraId="035736F3" w14:textId="77777777" w:rsidR="006A6B72" w:rsidRPr="00A51BA9" w:rsidRDefault="006A6B72" w:rsidP="006A6B72">
      <w:pPr>
        <w:shd w:val="clear" w:color="auto" w:fill="FFFFFF"/>
        <w:ind w:left="1701" w:right="65" w:hanging="1701"/>
        <w:jc w:val="both"/>
        <w:rPr>
          <w:b/>
          <w:sz w:val="22"/>
        </w:rPr>
      </w:pPr>
      <w:r w:rsidRPr="00A51BA9">
        <w:rPr>
          <w:sz w:val="22"/>
        </w:rPr>
        <w:t xml:space="preserve">всього: </w:t>
      </w:r>
      <w:r w:rsidRPr="00A51BA9">
        <w:rPr>
          <w:b/>
          <w:sz w:val="22"/>
        </w:rPr>
        <w:t xml:space="preserve">        _______________ грн. (</w:t>
      </w:r>
      <w:r w:rsidRPr="00A51BA9">
        <w:rPr>
          <w:b/>
          <w:bCs/>
          <w:sz w:val="22"/>
        </w:rPr>
        <w:t>_______________________________  грн. 00 коп.</w:t>
      </w:r>
      <w:r w:rsidRPr="00A51BA9">
        <w:rPr>
          <w:b/>
          <w:sz w:val="22"/>
        </w:rPr>
        <w:t>).</w:t>
      </w:r>
    </w:p>
    <w:p w14:paraId="43E3BFE0" w14:textId="77777777" w:rsidR="006A6B72" w:rsidRPr="00A51BA9" w:rsidRDefault="006A6B72" w:rsidP="006A6B72">
      <w:pPr>
        <w:shd w:val="clear" w:color="auto" w:fill="FFFFFF"/>
        <w:ind w:left="14" w:right="65"/>
        <w:jc w:val="both"/>
        <w:rPr>
          <w:sz w:val="22"/>
        </w:rPr>
      </w:pPr>
    </w:p>
    <w:p w14:paraId="1344C5AD" w14:textId="77777777" w:rsidR="006A6B72" w:rsidRPr="00A51BA9" w:rsidRDefault="006A6B72" w:rsidP="006A6B72">
      <w:pPr>
        <w:pStyle w:val="aff4"/>
        <w:ind w:left="0" w:firstLine="720"/>
        <w:jc w:val="both"/>
        <w:rPr>
          <w:sz w:val="22"/>
          <w:szCs w:val="22"/>
        </w:rPr>
      </w:pPr>
      <w:r w:rsidRPr="00A51BA9">
        <w:rPr>
          <w:sz w:val="22"/>
          <w:szCs w:val="22"/>
        </w:rPr>
        <w:t>Даний протокол являється основою для проведення взаємних розрахунків та платежів між Виконавцем та Замовником.</w:t>
      </w:r>
    </w:p>
    <w:p w14:paraId="50603465" w14:textId="77777777" w:rsidR="006A6B72" w:rsidRPr="00A51BA9" w:rsidRDefault="006A6B72" w:rsidP="006A6B72">
      <w:pPr>
        <w:pStyle w:val="aff4"/>
        <w:ind w:firstLine="426"/>
        <w:jc w:val="both"/>
        <w:rPr>
          <w:sz w:val="22"/>
          <w:szCs w:val="22"/>
        </w:rPr>
      </w:pPr>
    </w:p>
    <w:p w14:paraId="15C6E986" w14:textId="77777777" w:rsidR="006A6B72" w:rsidRPr="00A51BA9" w:rsidRDefault="006A6B72" w:rsidP="006A6B72">
      <w:pPr>
        <w:shd w:val="clear" w:color="auto" w:fill="FFFFFF"/>
        <w:spacing w:before="672"/>
        <w:rPr>
          <w:bCs/>
          <w:sz w:val="22"/>
        </w:rPr>
      </w:pPr>
      <w:r w:rsidRPr="00A51BA9">
        <w:rPr>
          <w:bCs/>
          <w:sz w:val="22"/>
        </w:rPr>
        <w:t xml:space="preserve">              Замовник:                                                                     Виконавець:</w:t>
      </w:r>
      <w:r w:rsidRPr="00A51BA9">
        <w:rPr>
          <w:bCs/>
          <w:sz w:val="22"/>
        </w:rPr>
        <w:tab/>
      </w:r>
      <w:r w:rsidRPr="00A51BA9">
        <w:rPr>
          <w:bCs/>
          <w:sz w:val="22"/>
        </w:rPr>
        <w:tab/>
      </w:r>
    </w:p>
    <w:tbl>
      <w:tblPr>
        <w:tblW w:w="10255" w:type="dxa"/>
        <w:tblLayout w:type="fixed"/>
        <w:tblLook w:val="01E0" w:firstRow="1" w:lastRow="1" w:firstColumn="1" w:lastColumn="1" w:noHBand="0" w:noVBand="0"/>
      </w:tblPr>
      <w:tblGrid>
        <w:gridCol w:w="4608"/>
        <w:gridCol w:w="720"/>
        <w:gridCol w:w="4927"/>
      </w:tblGrid>
      <w:tr w:rsidR="006A6B72" w:rsidRPr="00A51BA9" w14:paraId="1B0F8810" w14:textId="77777777" w:rsidTr="006A6B72">
        <w:trPr>
          <w:trHeight w:val="2542"/>
        </w:trPr>
        <w:tc>
          <w:tcPr>
            <w:tcW w:w="4608" w:type="dxa"/>
          </w:tcPr>
          <w:p w14:paraId="0AF98390" w14:textId="77777777" w:rsidR="006A6B72" w:rsidRPr="00A51BA9" w:rsidRDefault="006A6B72" w:rsidP="006A6B72">
            <w:pPr>
              <w:shd w:val="clear" w:color="auto" w:fill="FFFFFF"/>
              <w:spacing w:before="672"/>
              <w:rPr>
                <w:bCs/>
                <w:sz w:val="22"/>
              </w:rPr>
            </w:pPr>
            <w:r w:rsidRPr="00A51BA9">
              <w:rPr>
                <w:bCs/>
                <w:sz w:val="22"/>
              </w:rPr>
              <w:t>_______________ (</w:t>
            </w:r>
            <w:proofErr w:type="spellStart"/>
            <w:r w:rsidRPr="00A51BA9">
              <w:rPr>
                <w:bCs/>
                <w:sz w:val="22"/>
              </w:rPr>
              <w:t>Степанець</w:t>
            </w:r>
            <w:proofErr w:type="spellEnd"/>
            <w:r w:rsidRPr="00A51BA9">
              <w:rPr>
                <w:bCs/>
                <w:sz w:val="22"/>
              </w:rPr>
              <w:t xml:space="preserve"> Л.М.)</w:t>
            </w:r>
          </w:p>
          <w:p w14:paraId="2138E289" w14:textId="77777777" w:rsidR="006A6B72" w:rsidRPr="00A51BA9" w:rsidRDefault="006A6B72" w:rsidP="006A6B72">
            <w:pPr>
              <w:shd w:val="clear" w:color="auto" w:fill="FFFFFF"/>
              <w:spacing w:before="672"/>
              <w:rPr>
                <w:bCs/>
                <w:sz w:val="22"/>
              </w:rPr>
            </w:pPr>
            <w:r w:rsidRPr="00A51BA9">
              <w:rPr>
                <w:bCs/>
                <w:sz w:val="22"/>
              </w:rPr>
              <w:t xml:space="preserve">          </w:t>
            </w:r>
            <w:proofErr w:type="spellStart"/>
            <w:r w:rsidRPr="00A51BA9">
              <w:rPr>
                <w:bCs/>
                <w:sz w:val="22"/>
              </w:rPr>
              <w:t>м.п</w:t>
            </w:r>
            <w:proofErr w:type="spellEnd"/>
            <w:r w:rsidRPr="00A51BA9">
              <w:rPr>
                <w:bCs/>
                <w:sz w:val="22"/>
              </w:rPr>
              <w:t>.</w:t>
            </w:r>
          </w:p>
        </w:tc>
        <w:tc>
          <w:tcPr>
            <w:tcW w:w="720" w:type="dxa"/>
          </w:tcPr>
          <w:p w14:paraId="1E577697" w14:textId="77777777" w:rsidR="006A6B72" w:rsidRPr="00A51BA9" w:rsidRDefault="006A6B72" w:rsidP="006A6B72">
            <w:pPr>
              <w:shd w:val="clear" w:color="auto" w:fill="FFFFFF"/>
              <w:spacing w:before="672"/>
              <w:rPr>
                <w:bCs/>
                <w:sz w:val="22"/>
              </w:rPr>
            </w:pPr>
          </w:p>
        </w:tc>
        <w:tc>
          <w:tcPr>
            <w:tcW w:w="4927" w:type="dxa"/>
          </w:tcPr>
          <w:p w14:paraId="1C6D4A03" w14:textId="77777777" w:rsidR="006A6B72" w:rsidRPr="00A51BA9" w:rsidRDefault="006A6B72" w:rsidP="006A6B72">
            <w:pPr>
              <w:shd w:val="clear" w:color="auto" w:fill="FFFFFF"/>
              <w:spacing w:before="672"/>
              <w:rPr>
                <w:bCs/>
                <w:sz w:val="22"/>
              </w:rPr>
            </w:pPr>
            <w:r w:rsidRPr="00A51BA9">
              <w:rPr>
                <w:bCs/>
                <w:sz w:val="22"/>
              </w:rPr>
              <w:t>______________ (________________)</w:t>
            </w:r>
          </w:p>
          <w:p w14:paraId="27BD0FB0" w14:textId="77777777" w:rsidR="006A6B72" w:rsidRPr="00A51BA9" w:rsidRDefault="006A6B72" w:rsidP="006A6B72">
            <w:pPr>
              <w:shd w:val="clear" w:color="auto" w:fill="FFFFFF"/>
              <w:spacing w:before="672"/>
              <w:rPr>
                <w:bCs/>
                <w:sz w:val="22"/>
              </w:rPr>
            </w:pPr>
            <w:r w:rsidRPr="00A51BA9">
              <w:rPr>
                <w:bCs/>
                <w:sz w:val="22"/>
              </w:rPr>
              <w:t xml:space="preserve">    </w:t>
            </w:r>
            <w:proofErr w:type="spellStart"/>
            <w:r w:rsidRPr="00A51BA9">
              <w:rPr>
                <w:bCs/>
                <w:sz w:val="22"/>
              </w:rPr>
              <w:t>м.п</w:t>
            </w:r>
            <w:proofErr w:type="spellEnd"/>
            <w:r w:rsidRPr="00A51BA9">
              <w:rPr>
                <w:bCs/>
                <w:sz w:val="22"/>
              </w:rPr>
              <w:t>.</w:t>
            </w:r>
          </w:p>
        </w:tc>
      </w:tr>
    </w:tbl>
    <w:p w14:paraId="3DE39F56" w14:textId="77777777" w:rsidR="006A6B72" w:rsidRPr="00A51BA9" w:rsidRDefault="006A6B72" w:rsidP="006A6B72">
      <w:pPr>
        <w:shd w:val="clear" w:color="auto" w:fill="FFFFFF"/>
        <w:spacing w:before="672"/>
        <w:rPr>
          <w:sz w:val="22"/>
        </w:rPr>
      </w:pPr>
    </w:p>
    <w:p w14:paraId="606471B1" w14:textId="77777777" w:rsidR="006A6B72" w:rsidRPr="00A51BA9" w:rsidRDefault="006A6B72" w:rsidP="006A6B72">
      <w:pPr>
        <w:shd w:val="clear" w:color="auto" w:fill="FFFFFF"/>
        <w:ind w:left="28" w:hanging="28"/>
        <w:jc w:val="right"/>
        <w:rPr>
          <w:sz w:val="18"/>
          <w:szCs w:val="18"/>
        </w:rPr>
      </w:pPr>
      <w:r w:rsidRPr="00A51BA9">
        <w:rPr>
          <w:sz w:val="22"/>
        </w:rPr>
        <w:br w:type="page"/>
      </w:r>
      <w:r w:rsidRPr="00A51BA9">
        <w:rPr>
          <w:sz w:val="18"/>
          <w:szCs w:val="18"/>
        </w:rPr>
        <w:lastRenderedPageBreak/>
        <w:t xml:space="preserve">Додаток №6 </w:t>
      </w:r>
    </w:p>
    <w:p w14:paraId="086A9023" w14:textId="77777777" w:rsidR="006A6B72" w:rsidRPr="00A51BA9" w:rsidRDefault="006A6B72" w:rsidP="006A6B72">
      <w:pPr>
        <w:shd w:val="clear" w:color="auto" w:fill="FFFFFF"/>
        <w:ind w:left="28" w:hanging="28"/>
        <w:jc w:val="right"/>
        <w:rPr>
          <w:sz w:val="18"/>
          <w:szCs w:val="18"/>
        </w:rPr>
      </w:pPr>
      <w:r w:rsidRPr="00A51BA9">
        <w:rPr>
          <w:sz w:val="18"/>
          <w:szCs w:val="18"/>
        </w:rPr>
        <w:t>до Договору №________ від _</w:t>
      </w:r>
      <w:r w:rsidRPr="00A51BA9">
        <w:rPr>
          <w:sz w:val="18"/>
          <w:szCs w:val="18"/>
          <w:lang w:val="en-US"/>
        </w:rPr>
        <w:t>______</w:t>
      </w:r>
      <w:r w:rsidRPr="00A51BA9">
        <w:rPr>
          <w:sz w:val="18"/>
          <w:szCs w:val="18"/>
        </w:rPr>
        <w:t>____2020р.</w:t>
      </w:r>
    </w:p>
    <w:p w14:paraId="7B28335A" w14:textId="77777777" w:rsidR="006A6B72" w:rsidRPr="00A51BA9" w:rsidRDefault="006A6B72" w:rsidP="006A6B72">
      <w:pPr>
        <w:ind w:firstLine="708"/>
        <w:jc w:val="center"/>
        <w:rPr>
          <w:b/>
          <w:bCs/>
          <w:sz w:val="24"/>
          <w:szCs w:val="24"/>
        </w:rPr>
      </w:pPr>
      <w:r w:rsidRPr="00A51BA9">
        <w:rPr>
          <w:b/>
          <w:bCs/>
          <w:sz w:val="24"/>
          <w:szCs w:val="24"/>
        </w:rPr>
        <w:t xml:space="preserve">Інформація про власників контрагента, включаючи кінцевого </w:t>
      </w:r>
      <w:proofErr w:type="spellStart"/>
      <w:r w:rsidRPr="00A51BA9">
        <w:rPr>
          <w:b/>
          <w:bCs/>
          <w:sz w:val="24"/>
          <w:szCs w:val="24"/>
        </w:rPr>
        <w:t>бенефіціарного</w:t>
      </w:r>
      <w:proofErr w:type="spellEnd"/>
      <w:r w:rsidRPr="00A51BA9">
        <w:rPr>
          <w:b/>
          <w:bCs/>
          <w:sz w:val="24"/>
          <w:szCs w:val="24"/>
        </w:rPr>
        <w:t xml:space="preserve"> власника (контролера)</w:t>
      </w:r>
    </w:p>
    <w:p w14:paraId="5046FD14" w14:textId="77777777" w:rsidR="006A6B72" w:rsidRPr="00A51BA9" w:rsidRDefault="006A6B72" w:rsidP="006A6B72">
      <w:pPr>
        <w:ind w:firstLine="708"/>
        <w:jc w:val="center"/>
        <w:rPr>
          <w:sz w:val="24"/>
          <w:szCs w:val="24"/>
        </w:rPr>
      </w:pPr>
      <w:r w:rsidRPr="00A51BA9">
        <w:rPr>
          <w:sz w:val="24"/>
          <w:szCs w:val="24"/>
        </w:rPr>
        <w:t xml:space="preserve">із зазначенням всього ланцюжка власників, включаючи кінцевих </w:t>
      </w:r>
      <w:proofErr w:type="spellStart"/>
      <w:r w:rsidRPr="00A51BA9">
        <w:rPr>
          <w:sz w:val="24"/>
          <w:szCs w:val="24"/>
        </w:rPr>
        <w:t>бенефіціарних</w:t>
      </w:r>
      <w:proofErr w:type="spellEnd"/>
      <w:r w:rsidRPr="00A51BA9">
        <w:rPr>
          <w:sz w:val="24"/>
          <w:szCs w:val="24"/>
        </w:rPr>
        <w:t xml:space="preserve"> власників (контролерів)</w:t>
      </w:r>
    </w:p>
    <w:p w14:paraId="4E67CBFF" w14:textId="77777777" w:rsidR="006A6B72" w:rsidRPr="00A51BA9" w:rsidRDefault="006A6B72" w:rsidP="006A6B72">
      <w:pPr>
        <w:ind w:firstLine="708"/>
        <w:jc w:val="center"/>
        <w:rPr>
          <w:sz w:val="24"/>
          <w:szCs w:val="24"/>
        </w:rPr>
      </w:pPr>
      <w:r w:rsidRPr="00A51BA9">
        <w:rPr>
          <w:sz w:val="24"/>
          <w:szCs w:val="24"/>
        </w:rPr>
        <w:t>(станом на «____»  _____________ 20</w:t>
      </w:r>
      <w:r w:rsidRPr="00A51BA9">
        <w:rPr>
          <w:sz w:val="24"/>
          <w:szCs w:val="24"/>
          <w:lang w:val="en-US"/>
        </w:rPr>
        <w:t>20</w:t>
      </w:r>
      <w:r w:rsidRPr="00A51BA9">
        <w:rPr>
          <w:sz w:val="24"/>
          <w:szCs w:val="24"/>
        </w:rPr>
        <w:t> р.)</w:t>
      </w:r>
    </w:p>
    <w:p w14:paraId="7F09C668" w14:textId="77777777" w:rsidR="006A6B72" w:rsidRPr="00A51BA9" w:rsidRDefault="006A6B72" w:rsidP="006A6B72">
      <w:pPr>
        <w:ind w:firstLine="708"/>
        <w:jc w:val="center"/>
        <w:rPr>
          <w:sz w:val="24"/>
          <w:szCs w:val="24"/>
        </w:rPr>
      </w:pPr>
      <w:r w:rsidRPr="00A51BA9">
        <w:rPr>
          <w:b/>
          <w:bCs/>
          <w:sz w:val="24"/>
          <w:szCs w:val="24"/>
        </w:rPr>
        <w:t>(ФОРМА)</w:t>
      </w:r>
    </w:p>
    <w:tbl>
      <w:tblPr>
        <w:tblW w:w="9765" w:type="dxa"/>
        <w:tblCellSpacing w:w="0" w:type="dxa"/>
        <w:tblCellMar>
          <w:top w:w="105" w:type="dxa"/>
          <w:left w:w="105" w:type="dxa"/>
          <w:bottom w:w="105" w:type="dxa"/>
          <w:right w:w="105" w:type="dxa"/>
        </w:tblCellMar>
        <w:tblLook w:val="04A0" w:firstRow="1" w:lastRow="0" w:firstColumn="1" w:lastColumn="0" w:noHBand="0" w:noVBand="1"/>
      </w:tblPr>
      <w:tblGrid>
        <w:gridCol w:w="2645"/>
        <w:gridCol w:w="3860"/>
        <w:gridCol w:w="3260"/>
      </w:tblGrid>
      <w:tr w:rsidR="00A51BA9" w:rsidRPr="00A51BA9" w14:paraId="3251658B" w14:textId="77777777" w:rsidTr="006A6B72">
        <w:trPr>
          <w:tblCellSpacing w:w="0" w:type="dxa"/>
        </w:trPr>
        <w:tc>
          <w:tcPr>
            <w:tcW w:w="2645" w:type="dxa"/>
            <w:tcBorders>
              <w:top w:val="single" w:sz="8" w:space="0" w:color="000000"/>
              <w:left w:val="single" w:sz="8" w:space="0" w:color="000000"/>
              <w:bottom w:val="single" w:sz="8" w:space="0" w:color="000000"/>
              <w:right w:val="nil"/>
            </w:tcBorders>
            <w:tcMar>
              <w:top w:w="0" w:type="dxa"/>
              <w:left w:w="108" w:type="dxa"/>
              <w:bottom w:w="0" w:type="dxa"/>
              <w:right w:w="0" w:type="dxa"/>
            </w:tcMar>
            <w:vAlign w:val="center"/>
            <w:hideMark/>
          </w:tcPr>
          <w:p w14:paraId="350D7CA4" w14:textId="77777777" w:rsidR="006A6B72" w:rsidRPr="00A51BA9" w:rsidRDefault="006A6B72" w:rsidP="006A6B72">
            <w:pPr>
              <w:jc w:val="center"/>
              <w:rPr>
                <w:sz w:val="24"/>
                <w:szCs w:val="24"/>
              </w:rPr>
            </w:pPr>
            <w:r w:rsidRPr="00A51BA9">
              <w:rPr>
                <w:b/>
                <w:bCs/>
                <w:sz w:val="24"/>
                <w:szCs w:val="24"/>
              </w:rPr>
              <w:t>Найменування організації (найменування, місцезнаходження, ІПН)</w:t>
            </w:r>
          </w:p>
        </w:tc>
        <w:tc>
          <w:tcPr>
            <w:tcW w:w="3860" w:type="dxa"/>
            <w:tcBorders>
              <w:top w:val="single" w:sz="8" w:space="0" w:color="000000"/>
              <w:left w:val="single" w:sz="8" w:space="0" w:color="000000"/>
              <w:bottom w:val="single" w:sz="8" w:space="0" w:color="000000"/>
              <w:right w:val="nil"/>
            </w:tcBorders>
            <w:tcMar>
              <w:top w:w="0" w:type="dxa"/>
              <w:left w:w="0" w:type="dxa"/>
              <w:bottom w:w="0" w:type="dxa"/>
              <w:right w:w="0" w:type="dxa"/>
            </w:tcMar>
            <w:vAlign w:val="center"/>
            <w:hideMark/>
          </w:tcPr>
          <w:p w14:paraId="617378F7" w14:textId="77777777" w:rsidR="006A6B72" w:rsidRPr="00A51BA9" w:rsidRDefault="006A6B72" w:rsidP="006A6B72">
            <w:pPr>
              <w:jc w:val="center"/>
              <w:rPr>
                <w:sz w:val="24"/>
                <w:szCs w:val="24"/>
              </w:rPr>
            </w:pPr>
            <w:r w:rsidRPr="00A51BA9">
              <w:rPr>
                <w:b/>
                <w:bCs/>
                <w:sz w:val="24"/>
                <w:szCs w:val="24"/>
              </w:rPr>
              <w:t>Власники (акціонери) організації, із зазначенням частки в % (найменування, місцезнаходження)</w:t>
            </w:r>
          </w:p>
        </w:tc>
        <w:tc>
          <w:tcPr>
            <w:tcW w:w="32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5F49052" w14:textId="77777777" w:rsidR="006A6B72" w:rsidRPr="00A51BA9" w:rsidRDefault="006A6B72" w:rsidP="006A6B72">
            <w:pPr>
              <w:jc w:val="center"/>
              <w:rPr>
                <w:sz w:val="24"/>
                <w:szCs w:val="24"/>
              </w:rPr>
            </w:pPr>
            <w:r w:rsidRPr="00A51BA9">
              <w:rPr>
                <w:b/>
                <w:bCs/>
                <w:sz w:val="24"/>
                <w:szCs w:val="24"/>
              </w:rPr>
              <w:t>Підтверджуючі документи, найменування реквізити, паспортні дані</w:t>
            </w:r>
          </w:p>
        </w:tc>
      </w:tr>
      <w:tr w:rsidR="00A51BA9" w:rsidRPr="00A51BA9" w14:paraId="688F6FD6" w14:textId="77777777" w:rsidTr="006A6B72">
        <w:trPr>
          <w:tblCellSpacing w:w="0" w:type="dxa"/>
        </w:trPr>
        <w:tc>
          <w:tcPr>
            <w:tcW w:w="9765"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7B15178" w14:textId="77777777" w:rsidR="006A6B72" w:rsidRPr="00A51BA9" w:rsidRDefault="006A6B72" w:rsidP="006A6B72">
            <w:pPr>
              <w:ind w:firstLine="708"/>
              <w:rPr>
                <w:sz w:val="24"/>
                <w:szCs w:val="24"/>
              </w:rPr>
            </w:pPr>
            <w:r w:rsidRPr="00A51BA9">
              <w:rPr>
                <w:sz w:val="24"/>
                <w:szCs w:val="24"/>
              </w:rPr>
              <w:t>I. Підприємство-контрагент</w:t>
            </w:r>
          </w:p>
        </w:tc>
      </w:tr>
      <w:tr w:rsidR="00A51BA9" w:rsidRPr="00A51BA9" w14:paraId="426E5635" w14:textId="77777777" w:rsidTr="006A6B72">
        <w:trPr>
          <w:tblCellSpacing w:w="0" w:type="dxa"/>
        </w:trPr>
        <w:tc>
          <w:tcPr>
            <w:tcW w:w="2645" w:type="dxa"/>
            <w:tcBorders>
              <w:top w:val="nil"/>
              <w:left w:val="single" w:sz="8" w:space="0" w:color="000000"/>
              <w:bottom w:val="single" w:sz="8" w:space="0" w:color="000000"/>
              <w:right w:val="nil"/>
            </w:tcBorders>
            <w:tcMar>
              <w:top w:w="0" w:type="dxa"/>
              <w:left w:w="108" w:type="dxa"/>
              <w:bottom w:w="0" w:type="dxa"/>
              <w:right w:w="0" w:type="dxa"/>
            </w:tcMar>
            <w:hideMark/>
          </w:tcPr>
          <w:p w14:paraId="61C25FB3" w14:textId="77777777" w:rsidR="006A6B72" w:rsidRPr="00A51BA9" w:rsidRDefault="006A6B72" w:rsidP="006A6B72">
            <w:pPr>
              <w:ind w:firstLine="708"/>
              <w:rPr>
                <w:sz w:val="24"/>
                <w:szCs w:val="24"/>
              </w:rPr>
            </w:pPr>
          </w:p>
        </w:tc>
        <w:tc>
          <w:tcPr>
            <w:tcW w:w="3860" w:type="dxa"/>
            <w:tcBorders>
              <w:top w:val="nil"/>
              <w:left w:val="single" w:sz="8" w:space="0" w:color="000000"/>
              <w:bottom w:val="single" w:sz="8" w:space="0" w:color="000000"/>
              <w:right w:val="nil"/>
            </w:tcBorders>
            <w:tcMar>
              <w:top w:w="0" w:type="dxa"/>
              <w:left w:w="0" w:type="dxa"/>
              <w:bottom w:w="0" w:type="dxa"/>
              <w:right w:w="0" w:type="dxa"/>
            </w:tcMar>
            <w:hideMark/>
          </w:tcPr>
          <w:p w14:paraId="78DE32A3" w14:textId="77777777" w:rsidR="006A6B72" w:rsidRPr="00A51BA9" w:rsidRDefault="006A6B72" w:rsidP="006A6B72">
            <w:pPr>
              <w:ind w:firstLine="708"/>
              <w:rPr>
                <w:sz w:val="24"/>
                <w:szCs w:val="24"/>
              </w:rPr>
            </w:pPr>
          </w:p>
        </w:tc>
        <w:tc>
          <w:tcPr>
            <w:tcW w:w="3260"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7F498488" w14:textId="77777777" w:rsidR="006A6B72" w:rsidRPr="00A51BA9" w:rsidRDefault="006A6B72" w:rsidP="006A6B72">
            <w:pPr>
              <w:ind w:firstLine="708"/>
              <w:rPr>
                <w:sz w:val="24"/>
                <w:szCs w:val="24"/>
              </w:rPr>
            </w:pPr>
          </w:p>
        </w:tc>
      </w:tr>
      <w:tr w:rsidR="00A51BA9" w:rsidRPr="00A51BA9" w14:paraId="1AAD0237" w14:textId="77777777" w:rsidTr="006A6B72">
        <w:trPr>
          <w:tblCellSpacing w:w="0" w:type="dxa"/>
        </w:trPr>
        <w:tc>
          <w:tcPr>
            <w:tcW w:w="2645" w:type="dxa"/>
            <w:tcBorders>
              <w:top w:val="nil"/>
              <w:left w:val="single" w:sz="8" w:space="0" w:color="000000"/>
              <w:bottom w:val="single" w:sz="8" w:space="0" w:color="000000"/>
              <w:right w:val="nil"/>
            </w:tcBorders>
            <w:tcMar>
              <w:top w:w="0" w:type="dxa"/>
              <w:left w:w="108" w:type="dxa"/>
              <w:bottom w:w="0" w:type="dxa"/>
              <w:right w:w="0" w:type="dxa"/>
            </w:tcMar>
            <w:hideMark/>
          </w:tcPr>
          <w:p w14:paraId="1DEE1263" w14:textId="77777777" w:rsidR="006A6B72" w:rsidRPr="00A51BA9" w:rsidRDefault="006A6B72" w:rsidP="006A6B72">
            <w:pPr>
              <w:ind w:firstLine="708"/>
              <w:rPr>
                <w:sz w:val="24"/>
                <w:szCs w:val="24"/>
              </w:rPr>
            </w:pPr>
          </w:p>
        </w:tc>
        <w:tc>
          <w:tcPr>
            <w:tcW w:w="3860" w:type="dxa"/>
            <w:tcBorders>
              <w:top w:val="nil"/>
              <w:left w:val="single" w:sz="8" w:space="0" w:color="000000"/>
              <w:bottom w:val="single" w:sz="8" w:space="0" w:color="000000"/>
              <w:right w:val="nil"/>
            </w:tcBorders>
            <w:tcMar>
              <w:top w:w="0" w:type="dxa"/>
              <w:left w:w="0" w:type="dxa"/>
              <w:bottom w:w="0" w:type="dxa"/>
              <w:right w:w="0" w:type="dxa"/>
            </w:tcMar>
            <w:hideMark/>
          </w:tcPr>
          <w:p w14:paraId="51441F5A" w14:textId="77777777" w:rsidR="006A6B72" w:rsidRPr="00A51BA9" w:rsidRDefault="006A6B72" w:rsidP="006A6B72">
            <w:pPr>
              <w:ind w:firstLine="708"/>
              <w:rPr>
                <w:sz w:val="24"/>
                <w:szCs w:val="24"/>
              </w:rPr>
            </w:pPr>
          </w:p>
        </w:tc>
        <w:tc>
          <w:tcPr>
            <w:tcW w:w="3260"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3D73B329" w14:textId="77777777" w:rsidR="006A6B72" w:rsidRPr="00A51BA9" w:rsidRDefault="006A6B72" w:rsidP="006A6B72">
            <w:pPr>
              <w:ind w:firstLine="708"/>
              <w:rPr>
                <w:sz w:val="24"/>
                <w:szCs w:val="24"/>
              </w:rPr>
            </w:pPr>
          </w:p>
        </w:tc>
      </w:tr>
      <w:tr w:rsidR="00A51BA9" w:rsidRPr="00A51BA9" w14:paraId="3940689F" w14:textId="77777777" w:rsidTr="006A6B72">
        <w:trPr>
          <w:tblCellSpacing w:w="0" w:type="dxa"/>
        </w:trPr>
        <w:tc>
          <w:tcPr>
            <w:tcW w:w="9765"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A3AB50B" w14:textId="77777777" w:rsidR="006A6B72" w:rsidRPr="00A51BA9" w:rsidRDefault="006A6B72" w:rsidP="006A6B72">
            <w:pPr>
              <w:ind w:firstLine="708"/>
              <w:rPr>
                <w:sz w:val="24"/>
                <w:szCs w:val="24"/>
              </w:rPr>
            </w:pPr>
            <w:r w:rsidRPr="00A51BA9">
              <w:rPr>
                <w:sz w:val="24"/>
                <w:szCs w:val="24"/>
              </w:rPr>
              <w:t xml:space="preserve">II. Юридичні особи, які є власниками організації – контрагента </w:t>
            </w:r>
          </w:p>
        </w:tc>
      </w:tr>
      <w:tr w:rsidR="00A51BA9" w:rsidRPr="00A51BA9" w14:paraId="13DC707F" w14:textId="77777777" w:rsidTr="006A6B72">
        <w:trPr>
          <w:tblCellSpacing w:w="0" w:type="dxa"/>
        </w:trPr>
        <w:tc>
          <w:tcPr>
            <w:tcW w:w="2645" w:type="dxa"/>
            <w:tcBorders>
              <w:top w:val="nil"/>
              <w:left w:val="single" w:sz="8" w:space="0" w:color="000000"/>
              <w:bottom w:val="single" w:sz="8" w:space="0" w:color="000000"/>
              <w:right w:val="nil"/>
            </w:tcBorders>
            <w:tcMar>
              <w:top w:w="0" w:type="dxa"/>
              <w:left w:w="108" w:type="dxa"/>
              <w:bottom w:w="0" w:type="dxa"/>
              <w:right w:w="0" w:type="dxa"/>
            </w:tcMar>
            <w:hideMark/>
          </w:tcPr>
          <w:p w14:paraId="76FA7EE4" w14:textId="77777777" w:rsidR="006A6B72" w:rsidRPr="00A51BA9" w:rsidRDefault="006A6B72" w:rsidP="006A6B72">
            <w:pPr>
              <w:ind w:firstLine="708"/>
              <w:rPr>
                <w:sz w:val="24"/>
                <w:szCs w:val="24"/>
              </w:rPr>
            </w:pPr>
          </w:p>
        </w:tc>
        <w:tc>
          <w:tcPr>
            <w:tcW w:w="3860" w:type="dxa"/>
            <w:tcBorders>
              <w:top w:val="nil"/>
              <w:left w:val="single" w:sz="8" w:space="0" w:color="000000"/>
              <w:bottom w:val="single" w:sz="8" w:space="0" w:color="000000"/>
              <w:right w:val="nil"/>
            </w:tcBorders>
            <w:tcMar>
              <w:top w:w="0" w:type="dxa"/>
              <w:left w:w="0" w:type="dxa"/>
              <w:bottom w:w="0" w:type="dxa"/>
              <w:right w:w="0" w:type="dxa"/>
            </w:tcMar>
            <w:hideMark/>
          </w:tcPr>
          <w:p w14:paraId="02E2D696" w14:textId="77777777" w:rsidR="006A6B72" w:rsidRPr="00A51BA9" w:rsidRDefault="006A6B72" w:rsidP="006A6B72">
            <w:pPr>
              <w:ind w:firstLine="708"/>
              <w:rPr>
                <w:sz w:val="24"/>
                <w:szCs w:val="24"/>
              </w:rPr>
            </w:pPr>
          </w:p>
        </w:tc>
        <w:tc>
          <w:tcPr>
            <w:tcW w:w="3260"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534EDF61" w14:textId="77777777" w:rsidR="006A6B72" w:rsidRPr="00A51BA9" w:rsidRDefault="006A6B72" w:rsidP="006A6B72">
            <w:pPr>
              <w:ind w:firstLine="708"/>
              <w:rPr>
                <w:sz w:val="24"/>
                <w:szCs w:val="24"/>
              </w:rPr>
            </w:pPr>
          </w:p>
        </w:tc>
      </w:tr>
      <w:tr w:rsidR="00A51BA9" w:rsidRPr="00A51BA9" w14:paraId="3EAECF91" w14:textId="77777777" w:rsidTr="006A6B72">
        <w:trPr>
          <w:tblCellSpacing w:w="0" w:type="dxa"/>
        </w:trPr>
        <w:tc>
          <w:tcPr>
            <w:tcW w:w="2645" w:type="dxa"/>
            <w:tcBorders>
              <w:top w:val="nil"/>
              <w:left w:val="single" w:sz="8" w:space="0" w:color="000000"/>
              <w:bottom w:val="single" w:sz="8" w:space="0" w:color="000000"/>
              <w:right w:val="nil"/>
            </w:tcBorders>
            <w:tcMar>
              <w:top w:w="0" w:type="dxa"/>
              <w:left w:w="108" w:type="dxa"/>
              <w:bottom w:w="0" w:type="dxa"/>
              <w:right w:w="0" w:type="dxa"/>
            </w:tcMar>
            <w:hideMark/>
          </w:tcPr>
          <w:p w14:paraId="0AD483F8" w14:textId="77777777" w:rsidR="006A6B72" w:rsidRPr="00A51BA9" w:rsidRDefault="006A6B72" w:rsidP="006A6B72">
            <w:pPr>
              <w:ind w:firstLine="708"/>
              <w:rPr>
                <w:sz w:val="24"/>
                <w:szCs w:val="24"/>
              </w:rPr>
            </w:pPr>
          </w:p>
        </w:tc>
        <w:tc>
          <w:tcPr>
            <w:tcW w:w="3860" w:type="dxa"/>
            <w:tcBorders>
              <w:top w:val="nil"/>
              <w:left w:val="single" w:sz="8" w:space="0" w:color="000000"/>
              <w:bottom w:val="single" w:sz="8" w:space="0" w:color="000000"/>
              <w:right w:val="nil"/>
            </w:tcBorders>
            <w:tcMar>
              <w:top w:w="0" w:type="dxa"/>
              <w:left w:w="0" w:type="dxa"/>
              <w:bottom w:w="0" w:type="dxa"/>
              <w:right w:w="0" w:type="dxa"/>
            </w:tcMar>
            <w:hideMark/>
          </w:tcPr>
          <w:p w14:paraId="15D76DAE" w14:textId="77777777" w:rsidR="006A6B72" w:rsidRPr="00A51BA9" w:rsidRDefault="006A6B72" w:rsidP="006A6B72">
            <w:pPr>
              <w:ind w:firstLine="708"/>
              <w:rPr>
                <w:sz w:val="24"/>
                <w:szCs w:val="24"/>
              </w:rPr>
            </w:pPr>
          </w:p>
        </w:tc>
        <w:tc>
          <w:tcPr>
            <w:tcW w:w="3260"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0497629D" w14:textId="77777777" w:rsidR="006A6B72" w:rsidRPr="00A51BA9" w:rsidRDefault="006A6B72" w:rsidP="006A6B72">
            <w:pPr>
              <w:ind w:firstLine="708"/>
              <w:rPr>
                <w:sz w:val="24"/>
                <w:szCs w:val="24"/>
              </w:rPr>
            </w:pPr>
          </w:p>
        </w:tc>
      </w:tr>
      <w:tr w:rsidR="00A51BA9" w:rsidRPr="00A51BA9" w14:paraId="4E93D1F2" w14:textId="77777777" w:rsidTr="006A6B72">
        <w:trPr>
          <w:tblCellSpacing w:w="0" w:type="dxa"/>
        </w:trPr>
        <w:tc>
          <w:tcPr>
            <w:tcW w:w="9765"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35DBFCC" w14:textId="77777777" w:rsidR="006A6B72" w:rsidRPr="00A51BA9" w:rsidRDefault="006A6B72" w:rsidP="006A6B72">
            <w:pPr>
              <w:ind w:firstLine="708"/>
              <w:rPr>
                <w:sz w:val="24"/>
                <w:szCs w:val="24"/>
              </w:rPr>
            </w:pPr>
            <w:r w:rsidRPr="00A51BA9">
              <w:rPr>
                <w:sz w:val="24"/>
                <w:szCs w:val="24"/>
              </w:rPr>
              <w:t xml:space="preserve">III. Юридичні особи, які є власниками наступних рівнів (до кінцевих) </w:t>
            </w:r>
          </w:p>
        </w:tc>
      </w:tr>
      <w:tr w:rsidR="00A51BA9" w:rsidRPr="00A51BA9" w14:paraId="6845AED8" w14:textId="77777777" w:rsidTr="006A6B72">
        <w:trPr>
          <w:tblCellSpacing w:w="0" w:type="dxa"/>
        </w:trPr>
        <w:tc>
          <w:tcPr>
            <w:tcW w:w="2645" w:type="dxa"/>
            <w:tcBorders>
              <w:top w:val="nil"/>
              <w:left w:val="single" w:sz="8" w:space="0" w:color="000000"/>
              <w:bottom w:val="single" w:sz="8" w:space="0" w:color="000000"/>
              <w:right w:val="nil"/>
            </w:tcBorders>
            <w:tcMar>
              <w:top w:w="0" w:type="dxa"/>
              <w:left w:w="108" w:type="dxa"/>
              <w:bottom w:w="0" w:type="dxa"/>
              <w:right w:w="0" w:type="dxa"/>
            </w:tcMar>
            <w:hideMark/>
          </w:tcPr>
          <w:p w14:paraId="17EA0CC7" w14:textId="77777777" w:rsidR="006A6B72" w:rsidRPr="00A51BA9" w:rsidRDefault="006A6B72" w:rsidP="006A6B72">
            <w:pPr>
              <w:ind w:firstLine="708"/>
              <w:rPr>
                <w:sz w:val="24"/>
                <w:szCs w:val="24"/>
              </w:rPr>
            </w:pPr>
          </w:p>
        </w:tc>
        <w:tc>
          <w:tcPr>
            <w:tcW w:w="3860" w:type="dxa"/>
            <w:tcBorders>
              <w:top w:val="nil"/>
              <w:left w:val="single" w:sz="8" w:space="0" w:color="000000"/>
              <w:bottom w:val="single" w:sz="8" w:space="0" w:color="000000"/>
              <w:right w:val="nil"/>
            </w:tcBorders>
            <w:tcMar>
              <w:top w:w="0" w:type="dxa"/>
              <w:left w:w="0" w:type="dxa"/>
              <w:bottom w:w="0" w:type="dxa"/>
              <w:right w:w="0" w:type="dxa"/>
            </w:tcMar>
            <w:hideMark/>
          </w:tcPr>
          <w:p w14:paraId="08F8FC4C" w14:textId="77777777" w:rsidR="006A6B72" w:rsidRPr="00A51BA9" w:rsidRDefault="006A6B72" w:rsidP="006A6B72">
            <w:pPr>
              <w:ind w:firstLine="708"/>
              <w:rPr>
                <w:sz w:val="24"/>
                <w:szCs w:val="24"/>
              </w:rPr>
            </w:pPr>
          </w:p>
        </w:tc>
        <w:tc>
          <w:tcPr>
            <w:tcW w:w="3260"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52F3A675" w14:textId="77777777" w:rsidR="006A6B72" w:rsidRPr="00A51BA9" w:rsidRDefault="006A6B72" w:rsidP="006A6B72">
            <w:pPr>
              <w:ind w:firstLine="708"/>
              <w:rPr>
                <w:sz w:val="24"/>
                <w:szCs w:val="24"/>
              </w:rPr>
            </w:pPr>
          </w:p>
        </w:tc>
      </w:tr>
      <w:tr w:rsidR="00A51BA9" w:rsidRPr="00A51BA9" w14:paraId="3D9BDB2A" w14:textId="77777777" w:rsidTr="006A6B72">
        <w:trPr>
          <w:tblCellSpacing w:w="0" w:type="dxa"/>
        </w:trPr>
        <w:tc>
          <w:tcPr>
            <w:tcW w:w="2645" w:type="dxa"/>
            <w:tcBorders>
              <w:top w:val="nil"/>
              <w:left w:val="single" w:sz="8" w:space="0" w:color="000000"/>
              <w:bottom w:val="single" w:sz="8" w:space="0" w:color="000000"/>
              <w:right w:val="nil"/>
            </w:tcBorders>
            <w:tcMar>
              <w:top w:w="0" w:type="dxa"/>
              <w:left w:w="108" w:type="dxa"/>
              <w:bottom w:w="0" w:type="dxa"/>
              <w:right w:w="0" w:type="dxa"/>
            </w:tcMar>
            <w:hideMark/>
          </w:tcPr>
          <w:p w14:paraId="5451743A" w14:textId="77777777" w:rsidR="006A6B72" w:rsidRPr="00A51BA9" w:rsidRDefault="006A6B72" w:rsidP="006A6B72">
            <w:pPr>
              <w:ind w:firstLine="708"/>
              <w:rPr>
                <w:sz w:val="24"/>
                <w:szCs w:val="24"/>
              </w:rPr>
            </w:pPr>
          </w:p>
        </w:tc>
        <w:tc>
          <w:tcPr>
            <w:tcW w:w="3860" w:type="dxa"/>
            <w:tcBorders>
              <w:top w:val="nil"/>
              <w:left w:val="single" w:sz="8" w:space="0" w:color="000000"/>
              <w:bottom w:val="single" w:sz="8" w:space="0" w:color="000000"/>
              <w:right w:val="nil"/>
            </w:tcBorders>
            <w:tcMar>
              <w:top w:w="0" w:type="dxa"/>
              <w:left w:w="0" w:type="dxa"/>
              <w:bottom w:w="0" w:type="dxa"/>
              <w:right w:w="0" w:type="dxa"/>
            </w:tcMar>
            <w:hideMark/>
          </w:tcPr>
          <w:p w14:paraId="53E4B427" w14:textId="77777777" w:rsidR="006A6B72" w:rsidRPr="00A51BA9" w:rsidRDefault="006A6B72" w:rsidP="006A6B72">
            <w:pPr>
              <w:ind w:firstLine="708"/>
              <w:rPr>
                <w:sz w:val="24"/>
                <w:szCs w:val="24"/>
              </w:rPr>
            </w:pPr>
          </w:p>
        </w:tc>
        <w:tc>
          <w:tcPr>
            <w:tcW w:w="3260"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07E02944" w14:textId="77777777" w:rsidR="006A6B72" w:rsidRPr="00A51BA9" w:rsidRDefault="006A6B72" w:rsidP="006A6B72">
            <w:pPr>
              <w:ind w:firstLine="708"/>
              <w:rPr>
                <w:sz w:val="24"/>
                <w:szCs w:val="24"/>
              </w:rPr>
            </w:pPr>
          </w:p>
        </w:tc>
      </w:tr>
      <w:tr w:rsidR="00A51BA9" w:rsidRPr="00A51BA9" w14:paraId="1A01BDC1" w14:textId="77777777" w:rsidTr="006A6B72">
        <w:trPr>
          <w:tblCellSpacing w:w="0" w:type="dxa"/>
        </w:trPr>
        <w:tc>
          <w:tcPr>
            <w:tcW w:w="9765"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F339C59" w14:textId="77777777" w:rsidR="006A6B72" w:rsidRPr="00A51BA9" w:rsidRDefault="006A6B72" w:rsidP="006A6B72">
            <w:pPr>
              <w:ind w:firstLine="708"/>
              <w:rPr>
                <w:sz w:val="24"/>
                <w:szCs w:val="24"/>
              </w:rPr>
            </w:pPr>
            <w:r w:rsidRPr="00A51BA9">
              <w:rPr>
                <w:sz w:val="24"/>
                <w:szCs w:val="24"/>
              </w:rPr>
              <w:t xml:space="preserve">IV. Кінцевий </w:t>
            </w:r>
            <w:proofErr w:type="spellStart"/>
            <w:r w:rsidRPr="00A51BA9">
              <w:rPr>
                <w:sz w:val="24"/>
                <w:szCs w:val="24"/>
              </w:rPr>
              <w:t>вигодонабувач</w:t>
            </w:r>
            <w:proofErr w:type="spellEnd"/>
            <w:r w:rsidRPr="00A51BA9">
              <w:rPr>
                <w:sz w:val="24"/>
                <w:szCs w:val="24"/>
              </w:rPr>
              <w:t xml:space="preserve"> </w:t>
            </w:r>
          </w:p>
        </w:tc>
      </w:tr>
      <w:tr w:rsidR="00A51BA9" w:rsidRPr="00A51BA9" w14:paraId="53D932CE" w14:textId="77777777" w:rsidTr="006A6B72">
        <w:trPr>
          <w:tblCellSpacing w:w="0" w:type="dxa"/>
        </w:trPr>
        <w:tc>
          <w:tcPr>
            <w:tcW w:w="2645" w:type="dxa"/>
            <w:tcBorders>
              <w:top w:val="nil"/>
              <w:left w:val="single" w:sz="8" w:space="0" w:color="000000"/>
              <w:bottom w:val="single" w:sz="8" w:space="0" w:color="000000"/>
              <w:right w:val="nil"/>
            </w:tcBorders>
            <w:tcMar>
              <w:top w:w="0" w:type="dxa"/>
              <w:left w:w="108" w:type="dxa"/>
              <w:bottom w:w="0" w:type="dxa"/>
              <w:right w:w="0" w:type="dxa"/>
            </w:tcMar>
            <w:hideMark/>
          </w:tcPr>
          <w:p w14:paraId="4FD94A29" w14:textId="77777777" w:rsidR="006A6B72" w:rsidRPr="00A51BA9" w:rsidRDefault="006A6B72" w:rsidP="006A6B72">
            <w:pPr>
              <w:ind w:firstLine="708"/>
              <w:rPr>
                <w:sz w:val="24"/>
                <w:szCs w:val="24"/>
              </w:rPr>
            </w:pPr>
          </w:p>
        </w:tc>
        <w:tc>
          <w:tcPr>
            <w:tcW w:w="3860" w:type="dxa"/>
            <w:tcBorders>
              <w:top w:val="nil"/>
              <w:left w:val="single" w:sz="8" w:space="0" w:color="000000"/>
              <w:bottom w:val="single" w:sz="8" w:space="0" w:color="000000"/>
              <w:right w:val="nil"/>
            </w:tcBorders>
            <w:tcMar>
              <w:top w:w="0" w:type="dxa"/>
              <w:left w:w="0" w:type="dxa"/>
              <w:bottom w:w="0" w:type="dxa"/>
              <w:right w:w="0" w:type="dxa"/>
            </w:tcMar>
            <w:hideMark/>
          </w:tcPr>
          <w:p w14:paraId="5DFEF7CF" w14:textId="77777777" w:rsidR="006A6B72" w:rsidRPr="00A51BA9" w:rsidRDefault="006A6B72" w:rsidP="006A6B72">
            <w:pPr>
              <w:ind w:firstLine="708"/>
              <w:rPr>
                <w:sz w:val="24"/>
                <w:szCs w:val="24"/>
              </w:rPr>
            </w:pPr>
          </w:p>
        </w:tc>
        <w:tc>
          <w:tcPr>
            <w:tcW w:w="3260"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1975B624" w14:textId="77777777" w:rsidR="006A6B72" w:rsidRPr="00A51BA9" w:rsidRDefault="006A6B72" w:rsidP="006A6B72">
            <w:pPr>
              <w:ind w:firstLine="708"/>
              <w:rPr>
                <w:sz w:val="24"/>
                <w:szCs w:val="24"/>
              </w:rPr>
            </w:pPr>
          </w:p>
        </w:tc>
      </w:tr>
    </w:tbl>
    <w:p w14:paraId="4E7EFDB9" w14:textId="77777777" w:rsidR="006A6B72" w:rsidRPr="00A51BA9" w:rsidRDefault="006A6B72" w:rsidP="006A6B72">
      <w:pPr>
        <w:ind w:firstLine="708"/>
        <w:rPr>
          <w:sz w:val="24"/>
          <w:szCs w:val="24"/>
        </w:rPr>
      </w:pPr>
      <w:r w:rsidRPr="00A51BA9">
        <w:rPr>
          <w:i/>
          <w:iCs/>
          <w:sz w:val="24"/>
          <w:szCs w:val="24"/>
          <w:u w:val="single"/>
        </w:rPr>
        <w:t xml:space="preserve">Примітка </w:t>
      </w:r>
    </w:p>
    <w:p w14:paraId="78D889D4" w14:textId="77777777" w:rsidR="006A6B72" w:rsidRPr="00A51BA9" w:rsidRDefault="006A6B72" w:rsidP="006A6B72">
      <w:pPr>
        <w:ind w:firstLine="708"/>
        <w:rPr>
          <w:sz w:val="24"/>
          <w:szCs w:val="24"/>
        </w:rPr>
      </w:pPr>
      <w:r w:rsidRPr="00A51BA9">
        <w:rPr>
          <w:i/>
          <w:iCs/>
          <w:sz w:val="24"/>
          <w:szCs w:val="24"/>
        </w:rPr>
        <w:t xml:space="preserve">Для власників / </w:t>
      </w:r>
      <w:proofErr w:type="spellStart"/>
      <w:r w:rsidRPr="00A51BA9">
        <w:rPr>
          <w:i/>
          <w:iCs/>
          <w:sz w:val="24"/>
          <w:szCs w:val="24"/>
        </w:rPr>
        <w:t>бенефіціарів</w:t>
      </w:r>
      <w:proofErr w:type="spellEnd"/>
      <w:r w:rsidRPr="00A51BA9">
        <w:rPr>
          <w:i/>
          <w:iCs/>
          <w:sz w:val="24"/>
          <w:szCs w:val="24"/>
        </w:rPr>
        <w:t xml:space="preserve"> / акціонерів фізичних осіб вказати ПІБ, ІПН, паспортні дані та частку в %.</w:t>
      </w:r>
    </w:p>
    <w:p w14:paraId="262C923D" w14:textId="77777777" w:rsidR="006A6B72" w:rsidRPr="00A51BA9" w:rsidRDefault="006A6B72" w:rsidP="006A6B72">
      <w:pPr>
        <w:ind w:firstLine="708"/>
        <w:rPr>
          <w:sz w:val="24"/>
          <w:szCs w:val="24"/>
        </w:rPr>
      </w:pPr>
      <w:r w:rsidRPr="00A51BA9">
        <w:rPr>
          <w:i/>
          <w:iCs/>
          <w:sz w:val="24"/>
          <w:szCs w:val="24"/>
        </w:rPr>
        <w:t>Для власників / акціонерів юридичних осіб вказати:</w:t>
      </w:r>
    </w:p>
    <w:p w14:paraId="16F2EA55" w14:textId="77777777" w:rsidR="006A6B72" w:rsidRPr="00A51BA9" w:rsidRDefault="006A6B72" w:rsidP="006A6B72">
      <w:pPr>
        <w:ind w:firstLine="708"/>
        <w:rPr>
          <w:sz w:val="24"/>
          <w:szCs w:val="24"/>
        </w:rPr>
      </w:pPr>
      <w:r w:rsidRPr="00A51BA9">
        <w:rPr>
          <w:i/>
          <w:iCs/>
          <w:sz w:val="24"/>
          <w:szCs w:val="24"/>
        </w:rPr>
        <w:t>- найменування, форму власності, ІНП, місцезнаходження та частку в % в організації;</w:t>
      </w:r>
    </w:p>
    <w:p w14:paraId="00146CE4" w14:textId="77777777" w:rsidR="006A6B72" w:rsidRPr="00A51BA9" w:rsidRDefault="006A6B72" w:rsidP="006A6B72">
      <w:pPr>
        <w:ind w:firstLine="708"/>
        <w:rPr>
          <w:sz w:val="24"/>
          <w:szCs w:val="24"/>
        </w:rPr>
      </w:pPr>
      <w:r w:rsidRPr="00A51BA9">
        <w:rPr>
          <w:i/>
          <w:iCs/>
          <w:sz w:val="24"/>
          <w:szCs w:val="24"/>
        </w:rPr>
        <w:t>- вказати своїх власників (до кінцевих).</w:t>
      </w:r>
    </w:p>
    <w:p w14:paraId="2AA2082C" w14:textId="77777777" w:rsidR="006A6B72" w:rsidRPr="00A51BA9" w:rsidRDefault="006A6B72" w:rsidP="006A6B72">
      <w:pPr>
        <w:ind w:firstLine="708"/>
        <w:rPr>
          <w:sz w:val="24"/>
          <w:szCs w:val="24"/>
        </w:rPr>
      </w:pPr>
      <w:r w:rsidRPr="00A51BA9">
        <w:rPr>
          <w:b/>
          <w:bCs/>
          <w:sz w:val="24"/>
          <w:szCs w:val="24"/>
        </w:rPr>
        <w:t>Достовірність та повноту даної інформації підтверджую.</w:t>
      </w:r>
    </w:p>
    <w:p w14:paraId="2520534F" w14:textId="77777777" w:rsidR="006A6B72" w:rsidRPr="00A51BA9" w:rsidRDefault="006A6B72" w:rsidP="006A6B72">
      <w:pPr>
        <w:ind w:firstLine="708"/>
        <w:rPr>
          <w:sz w:val="24"/>
          <w:szCs w:val="24"/>
        </w:rPr>
      </w:pPr>
      <w:r w:rsidRPr="00A51BA9">
        <w:rPr>
          <w:sz w:val="24"/>
          <w:szCs w:val="24"/>
        </w:rPr>
        <w:t>«____» _____________2020 р. ______________________________________________</w:t>
      </w:r>
    </w:p>
    <w:p w14:paraId="6428BE36" w14:textId="77777777" w:rsidR="006A6B72" w:rsidRPr="00A51BA9" w:rsidRDefault="006A6B72" w:rsidP="006A6B72">
      <w:pPr>
        <w:ind w:firstLine="708"/>
        <w:rPr>
          <w:sz w:val="24"/>
          <w:szCs w:val="24"/>
        </w:rPr>
      </w:pPr>
      <w:r w:rsidRPr="00A51BA9">
        <w:rPr>
          <w:sz w:val="24"/>
          <w:szCs w:val="24"/>
        </w:rPr>
        <w:t>(підпис особи – уповноваженого представника контрагента)</w:t>
      </w:r>
    </w:p>
    <w:p w14:paraId="0A160685" w14:textId="77777777" w:rsidR="006A6B72" w:rsidRPr="00A51BA9" w:rsidRDefault="006A6B72" w:rsidP="006A6B72">
      <w:pPr>
        <w:ind w:firstLine="708"/>
        <w:rPr>
          <w:sz w:val="24"/>
          <w:szCs w:val="24"/>
        </w:rPr>
      </w:pPr>
      <w:r w:rsidRPr="00A51BA9">
        <w:rPr>
          <w:sz w:val="24"/>
          <w:szCs w:val="24"/>
        </w:rPr>
        <w:t>М.П.</w:t>
      </w:r>
    </w:p>
    <w:p w14:paraId="0A04DB2F" w14:textId="77777777" w:rsidR="006A6B72" w:rsidRPr="00A51BA9" w:rsidRDefault="006A6B72" w:rsidP="006A6B72">
      <w:pPr>
        <w:shd w:val="clear" w:color="auto" w:fill="FFFFFF"/>
        <w:rPr>
          <w:bCs/>
          <w:sz w:val="22"/>
        </w:rPr>
      </w:pPr>
      <w:r w:rsidRPr="00A51BA9">
        <w:rPr>
          <w:bCs/>
          <w:sz w:val="22"/>
        </w:rPr>
        <w:t xml:space="preserve">                      Замовник:                                                                                    Виконавець:</w:t>
      </w:r>
      <w:r w:rsidRPr="00A51BA9">
        <w:rPr>
          <w:bCs/>
          <w:sz w:val="22"/>
        </w:rPr>
        <w:tab/>
      </w:r>
      <w:r w:rsidRPr="00A51BA9">
        <w:rPr>
          <w:bCs/>
          <w:sz w:val="22"/>
        </w:rPr>
        <w:tab/>
      </w:r>
    </w:p>
    <w:tbl>
      <w:tblPr>
        <w:tblW w:w="10074" w:type="dxa"/>
        <w:tblLayout w:type="fixed"/>
        <w:tblLook w:val="01E0" w:firstRow="1" w:lastRow="1" w:firstColumn="1" w:lastColumn="1" w:noHBand="0" w:noVBand="0"/>
      </w:tblPr>
      <w:tblGrid>
        <w:gridCol w:w="4527"/>
        <w:gridCol w:w="707"/>
        <w:gridCol w:w="4840"/>
      </w:tblGrid>
      <w:tr w:rsidR="006A6B72" w:rsidRPr="00A51BA9" w14:paraId="5F35AAC0" w14:textId="77777777" w:rsidTr="006A6B72">
        <w:trPr>
          <w:trHeight w:val="1044"/>
        </w:trPr>
        <w:tc>
          <w:tcPr>
            <w:tcW w:w="4527" w:type="dxa"/>
          </w:tcPr>
          <w:p w14:paraId="77595CC2" w14:textId="77777777" w:rsidR="006A6B72" w:rsidRPr="00A51BA9" w:rsidRDefault="006A6B72" w:rsidP="006A6B72">
            <w:pPr>
              <w:shd w:val="clear" w:color="auto" w:fill="FFFFFF"/>
              <w:ind w:left="28" w:hanging="28"/>
              <w:jc w:val="right"/>
              <w:rPr>
                <w:bCs/>
                <w:sz w:val="22"/>
              </w:rPr>
            </w:pPr>
            <w:r w:rsidRPr="00A51BA9">
              <w:rPr>
                <w:bCs/>
                <w:sz w:val="22"/>
              </w:rPr>
              <w:t>______________ (</w:t>
            </w:r>
            <w:proofErr w:type="spellStart"/>
            <w:r w:rsidRPr="00A51BA9">
              <w:rPr>
                <w:bCs/>
                <w:sz w:val="22"/>
              </w:rPr>
              <w:t>Степанець</w:t>
            </w:r>
            <w:proofErr w:type="spellEnd"/>
            <w:r w:rsidRPr="00A51BA9">
              <w:rPr>
                <w:bCs/>
                <w:sz w:val="22"/>
              </w:rPr>
              <w:t xml:space="preserve"> Л.М.)</w:t>
            </w:r>
          </w:p>
          <w:p w14:paraId="3A4871A4" w14:textId="77777777" w:rsidR="006A6B72" w:rsidRPr="00A51BA9" w:rsidRDefault="006A6B72" w:rsidP="006A6B72">
            <w:pPr>
              <w:shd w:val="clear" w:color="auto" w:fill="FFFFFF"/>
              <w:ind w:left="28" w:hanging="28"/>
              <w:rPr>
                <w:bCs/>
                <w:sz w:val="22"/>
              </w:rPr>
            </w:pPr>
            <w:r w:rsidRPr="00A51BA9">
              <w:rPr>
                <w:bCs/>
                <w:sz w:val="22"/>
              </w:rPr>
              <w:t xml:space="preserve">                                </w:t>
            </w:r>
            <w:proofErr w:type="spellStart"/>
            <w:r w:rsidRPr="00A51BA9">
              <w:rPr>
                <w:bCs/>
                <w:sz w:val="22"/>
              </w:rPr>
              <w:t>м.п</w:t>
            </w:r>
            <w:proofErr w:type="spellEnd"/>
            <w:r w:rsidRPr="00A51BA9">
              <w:rPr>
                <w:bCs/>
                <w:sz w:val="22"/>
              </w:rPr>
              <w:t>.</w:t>
            </w:r>
          </w:p>
        </w:tc>
        <w:tc>
          <w:tcPr>
            <w:tcW w:w="707" w:type="dxa"/>
          </w:tcPr>
          <w:p w14:paraId="083C8177" w14:textId="77777777" w:rsidR="006A6B72" w:rsidRPr="00A51BA9" w:rsidRDefault="006A6B72" w:rsidP="006A6B72">
            <w:pPr>
              <w:shd w:val="clear" w:color="auto" w:fill="FFFFFF"/>
              <w:ind w:left="28" w:hanging="28"/>
              <w:jc w:val="right"/>
              <w:rPr>
                <w:bCs/>
                <w:sz w:val="22"/>
              </w:rPr>
            </w:pPr>
          </w:p>
        </w:tc>
        <w:tc>
          <w:tcPr>
            <w:tcW w:w="4840" w:type="dxa"/>
          </w:tcPr>
          <w:p w14:paraId="143F6064" w14:textId="77777777" w:rsidR="006A6B72" w:rsidRPr="00A51BA9" w:rsidRDefault="006A6B72" w:rsidP="006A6B72">
            <w:pPr>
              <w:shd w:val="clear" w:color="auto" w:fill="FFFFFF"/>
              <w:ind w:left="28" w:hanging="28"/>
              <w:jc w:val="right"/>
              <w:rPr>
                <w:bCs/>
                <w:sz w:val="22"/>
              </w:rPr>
            </w:pPr>
            <w:r w:rsidRPr="00A51BA9">
              <w:rPr>
                <w:bCs/>
                <w:sz w:val="22"/>
              </w:rPr>
              <w:t>______________ (________________)</w:t>
            </w:r>
          </w:p>
          <w:p w14:paraId="5E618B9B" w14:textId="77777777" w:rsidR="006A6B72" w:rsidRPr="00A51BA9" w:rsidRDefault="006A6B72" w:rsidP="006A6B72">
            <w:pPr>
              <w:shd w:val="clear" w:color="auto" w:fill="FFFFFF"/>
              <w:rPr>
                <w:bCs/>
                <w:sz w:val="22"/>
              </w:rPr>
            </w:pPr>
            <w:r w:rsidRPr="00A51BA9">
              <w:rPr>
                <w:bCs/>
                <w:sz w:val="22"/>
              </w:rPr>
              <w:t xml:space="preserve">                                 </w:t>
            </w:r>
            <w:proofErr w:type="spellStart"/>
            <w:r w:rsidRPr="00A51BA9">
              <w:rPr>
                <w:bCs/>
                <w:sz w:val="22"/>
              </w:rPr>
              <w:t>м.п</w:t>
            </w:r>
            <w:proofErr w:type="spellEnd"/>
            <w:r w:rsidRPr="00A51BA9">
              <w:rPr>
                <w:bCs/>
                <w:sz w:val="22"/>
              </w:rPr>
              <w:t>.</w:t>
            </w:r>
          </w:p>
        </w:tc>
      </w:tr>
    </w:tbl>
    <w:p w14:paraId="28E461BE" w14:textId="77777777" w:rsidR="006A6B72" w:rsidRPr="00A51BA9" w:rsidRDefault="006A6B72" w:rsidP="006A6B72">
      <w:pPr>
        <w:suppressAutoHyphens/>
        <w:rPr>
          <w:sz w:val="22"/>
          <w:lang w:eastAsia="zh-CN"/>
        </w:rPr>
      </w:pPr>
    </w:p>
    <w:p w14:paraId="5C866F44" w14:textId="77777777" w:rsidR="006A6B72" w:rsidRPr="00A51BA9" w:rsidRDefault="006A6B72" w:rsidP="006A6B72">
      <w:pPr>
        <w:pageBreakBefore/>
        <w:shd w:val="clear" w:color="auto" w:fill="FFFFFF"/>
        <w:ind w:firstLine="448"/>
        <w:jc w:val="right"/>
        <w:rPr>
          <w:sz w:val="18"/>
          <w:szCs w:val="18"/>
          <w:lang w:eastAsia="uk-UA"/>
        </w:rPr>
      </w:pPr>
      <w:r w:rsidRPr="00A51BA9">
        <w:rPr>
          <w:sz w:val="18"/>
          <w:szCs w:val="18"/>
          <w:lang w:eastAsia="uk-UA"/>
        </w:rPr>
        <w:lastRenderedPageBreak/>
        <w:t>Додаток №7</w:t>
      </w:r>
    </w:p>
    <w:p w14:paraId="2C677B37" w14:textId="77777777" w:rsidR="006A6B72" w:rsidRPr="00A51BA9" w:rsidRDefault="006A6B72" w:rsidP="006A6B72">
      <w:pPr>
        <w:shd w:val="clear" w:color="auto" w:fill="FFFFFF"/>
        <w:ind w:firstLine="448"/>
        <w:jc w:val="right"/>
        <w:rPr>
          <w:sz w:val="18"/>
          <w:szCs w:val="18"/>
          <w:lang w:eastAsia="uk-UA"/>
        </w:rPr>
      </w:pPr>
      <w:r w:rsidRPr="00A51BA9">
        <w:rPr>
          <w:sz w:val="18"/>
          <w:szCs w:val="18"/>
          <w:lang w:eastAsia="uk-UA"/>
        </w:rPr>
        <w:t>до Договору №__________ від ________2020 р.</w:t>
      </w:r>
    </w:p>
    <w:p w14:paraId="18EEBBF5" w14:textId="77777777" w:rsidR="006A6B72" w:rsidRPr="00A51BA9" w:rsidRDefault="006A6B72" w:rsidP="006A6B72">
      <w:pPr>
        <w:ind w:left="720" w:right="23"/>
        <w:jc w:val="center"/>
        <w:rPr>
          <w:spacing w:val="4"/>
          <w:sz w:val="24"/>
          <w:szCs w:val="24"/>
          <w:lang w:eastAsia="uk-UA"/>
        </w:rPr>
      </w:pPr>
      <w:r w:rsidRPr="00A51BA9">
        <w:rPr>
          <w:b/>
          <w:bCs/>
          <w:spacing w:val="4"/>
          <w:sz w:val="24"/>
          <w:szCs w:val="24"/>
          <w:lang w:eastAsia="uk-UA"/>
        </w:rPr>
        <w:t>Перелік штрафних санкцій</w:t>
      </w:r>
    </w:p>
    <w:p w14:paraId="19AD6AB7" w14:textId="77777777" w:rsidR="006A6B72" w:rsidRPr="00A51BA9" w:rsidRDefault="006A6B72" w:rsidP="006A6B72">
      <w:pPr>
        <w:ind w:left="720" w:right="23"/>
        <w:jc w:val="center"/>
        <w:rPr>
          <w:spacing w:val="4"/>
          <w:sz w:val="24"/>
          <w:szCs w:val="24"/>
          <w:lang w:eastAsia="uk-UA"/>
        </w:rPr>
      </w:pPr>
      <w:r w:rsidRPr="00A51BA9">
        <w:rPr>
          <w:spacing w:val="4"/>
          <w:sz w:val="24"/>
          <w:szCs w:val="24"/>
          <w:lang w:eastAsia="uk-UA"/>
        </w:rPr>
        <w:t>до Виконавця за порушення вимог в галузі ОП та ПБ, що стягуються понад збитків</w:t>
      </w:r>
    </w:p>
    <w:tbl>
      <w:tblPr>
        <w:tblW w:w="10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7655"/>
        <w:gridCol w:w="1807"/>
      </w:tblGrid>
      <w:tr w:rsidR="00A51BA9" w:rsidRPr="00A51BA9" w14:paraId="09083C5C" w14:textId="77777777" w:rsidTr="006A6B72">
        <w:trPr>
          <w:trHeight w:val="385"/>
          <w:jc w:val="center"/>
        </w:trPr>
        <w:tc>
          <w:tcPr>
            <w:tcW w:w="562" w:type="dxa"/>
            <w:shd w:val="clear" w:color="auto" w:fill="FFFFFF"/>
            <w:vAlign w:val="center"/>
          </w:tcPr>
          <w:p w14:paraId="2CE3B79D" w14:textId="77777777" w:rsidR="006A6B72" w:rsidRPr="00A51BA9" w:rsidRDefault="006A6B72" w:rsidP="006A6B72">
            <w:pPr>
              <w:jc w:val="both"/>
              <w:rPr>
                <w:sz w:val="16"/>
                <w:szCs w:val="24"/>
              </w:rPr>
            </w:pPr>
            <w:r w:rsidRPr="00A51BA9">
              <w:rPr>
                <w:sz w:val="16"/>
                <w:szCs w:val="24"/>
              </w:rPr>
              <w:t>№</w:t>
            </w:r>
          </w:p>
        </w:tc>
        <w:tc>
          <w:tcPr>
            <w:tcW w:w="7655" w:type="dxa"/>
            <w:shd w:val="clear" w:color="auto" w:fill="FFFFFF"/>
            <w:vAlign w:val="center"/>
          </w:tcPr>
          <w:p w14:paraId="3707C04D" w14:textId="77777777" w:rsidR="006A6B72" w:rsidRPr="00A51BA9" w:rsidRDefault="006A6B72" w:rsidP="006A6B72">
            <w:pPr>
              <w:jc w:val="center"/>
              <w:rPr>
                <w:sz w:val="16"/>
                <w:szCs w:val="24"/>
              </w:rPr>
            </w:pPr>
            <w:r w:rsidRPr="00A51BA9">
              <w:rPr>
                <w:sz w:val="16"/>
                <w:szCs w:val="24"/>
              </w:rPr>
              <w:t>ВИД ПОРУШЕННЯ</w:t>
            </w:r>
          </w:p>
        </w:tc>
        <w:tc>
          <w:tcPr>
            <w:tcW w:w="1807" w:type="dxa"/>
            <w:shd w:val="clear" w:color="auto" w:fill="FFFFFF"/>
            <w:vAlign w:val="center"/>
          </w:tcPr>
          <w:p w14:paraId="3F6921A4" w14:textId="77777777" w:rsidR="006A6B72" w:rsidRPr="00A51BA9" w:rsidRDefault="006A6B72" w:rsidP="006A6B72">
            <w:pPr>
              <w:jc w:val="both"/>
              <w:rPr>
                <w:sz w:val="16"/>
                <w:szCs w:val="24"/>
              </w:rPr>
            </w:pPr>
            <w:r w:rsidRPr="00A51BA9">
              <w:rPr>
                <w:sz w:val="16"/>
                <w:szCs w:val="24"/>
              </w:rPr>
              <w:t>СУМА ШТРАФУ</w:t>
            </w:r>
          </w:p>
          <w:p w14:paraId="3F3C57FC" w14:textId="77777777" w:rsidR="006A6B72" w:rsidRPr="00A51BA9" w:rsidRDefault="006A6B72" w:rsidP="006A6B72">
            <w:pPr>
              <w:jc w:val="both"/>
              <w:rPr>
                <w:sz w:val="16"/>
                <w:szCs w:val="24"/>
              </w:rPr>
            </w:pPr>
            <w:r w:rsidRPr="00A51BA9">
              <w:rPr>
                <w:i/>
                <w:sz w:val="16"/>
                <w:szCs w:val="24"/>
              </w:rPr>
              <w:t>за кожний випадок</w:t>
            </w:r>
          </w:p>
        </w:tc>
      </w:tr>
      <w:tr w:rsidR="00A51BA9" w:rsidRPr="00A51BA9" w14:paraId="33E6C314" w14:textId="77777777" w:rsidTr="006A6B72">
        <w:trPr>
          <w:trHeight w:val="576"/>
          <w:jc w:val="center"/>
        </w:trPr>
        <w:tc>
          <w:tcPr>
            <w:tcW w:w="562" w:type="dxa"/>
            <w:shd w:val="clear" w:color="auto" w:fill="auto"/>
            <w:vAlign w:val="center"/>
          </w:tcPr>
          <w:p w14:paraId="1C0058C9" w14:textId="77777777" w:rsidR="006A6B72" w:rsidRPr="00A51BA9" w:rsidRDefault="006A6B72" w:rsidP="006A6B72">
            <w:pPr>
              <w:jc w:val="both"/>
              <w:rPr>
                <w:sz w:val="16"/>
                <w:szCs w:val="24"/>
              </w:rPr>
            </w:pPr>
            <w:r w:rsidRPr="00A51BA9">
              <w:rPr>
                <w:sz w:val="16"/>
                <w:szCs w:val="24"/>
              </w:rPr>
              <w:t>1</w:t>
            </w:r>
          </w:p>
        </w:tc>
        <w:tc>
          <w:tcPr>
            <w:tcW w:w="7655" w:type="dxa"/>
            <w:shd w:val="clear" w:color="auto" w:fill="auto"/>
          </w:tcPr>
          <w:p w14:paraId="545AD5CF" w14:textId="77777777" w:rsidR="006A6B72" w:rsidRPr="00A51BA9" w:rsidRDefault="006A6B72" w:rsidP="006A6B72">
            <w:pPr>
              <w:jc w:val="both"/>
              <w:rPr>
                <w:sz w:val="16"/>
                <w:szCs w:val="24"/>
              </w:rPr>
            </w:pPr>
            <w:r w:rsidRPr="00A51BA9">
              <w:rPr>
                <w:sz w:val="16"/>
                <w:szCs w:val="24"/>
              </w:rPr>
              <w:t>Виявлення на території виробничого об’єкту Замовника працівників Виконавця (Субпідрядника) в стані алкогольного, наркотичного або токсичного сп’яніння, пронесення або знаходження на території об'єкту речовин, що викликають алкогольне, наркотичне чи токсичне сп'яніння (за винятком випадків виявлення зазначених фактів безпосередньо працівниками Виконавця з письмовим повідомленням про це Замовника протягом 24 годин з моменту виявлення).</w:t>
            </w:r>
          </w:p>
        </w:tc>
        <w:tc>
          <w:tcPr>
            <w:tcW w:w="1807" w:type="dxa"/>
            <w:shd w:val="clear" w:color="auto" w:fill="auto"/>
            <w:vAlign w:val="center"/>
          </w:tcPr>
          <w:p w14:paraId="3BC94848" w14:textId="77777777" w:rsidR="006A6B72" w:rsidRPr="00A51BA9" w:rsidRDefault="006A6B72" w:rsidP="006A6B72">
            <w:pPr>
              <w:jc w:val="both"/>
              <w:rPr>
                <w:sz w:val="16"/>
                <w:szCs w:val="24"/>
              </w:rPr>
            </w:pPr>
            <w:r w:rsidRPr="00A51BA9">
              <w:rPr>
                <w:sz w:val="16"/>
                <w:szCs w:val="24"/>
              </w:rPr>
              <w:t>5000 грн.</w:t>
            </w:r>
          </w:p>
        </w:tc>
      </w:tr>
      <w:tr w:rsidR="00A51BA9" w:rsidRPr="00A51BA9" w14:paraId="2E7055F9" w14:textId="77777777" w:rsidTr="006A6B72">
        <w:trPr>
          <w:trHeight w:val="1265"/>
          <w:jc w:val="center"/>
        </w:trPr>
        <w:tc>
          <w:tcPr>
            <w:tcW w:w="562" w:type="dxa"/>
            <w:shd w:val="clear" w:color="auto" w:fill="auto"/>
            <w:vAlign w:val="center"/>
          </w:tcPr>
          <w:p w14:paraId="36D6B6B3" w14:textId="77777777" w:rsidR="006A6B72" w:rsidRPr="00A51BA9" w:rsidRDefault="006A6B72" w:rsidP="006A6B72">
            <w:pPr>
              <w:jc w:val="both"/>
              <w:rPr>
                <w:sz w:val="16"/>
                <w:szCs w:val="24"/>
              </w:rPr>
            </w:pPr>
            <w:r w:rsidRPr="00A51BA9">
              <w:rPr>
                <w:sz w:val="16"/>
                <w:szCs w:val="24"/>
              </w:rPr>
              <w:t>2</w:t>
            </w:r>
          </w:p>
        </w:tc>
        <w:tc>
          <w:tcPr>
            <w:tcW w:w="7655" w:type="dxa"/>
            <w:shd w:val="clear" w:color="auto" w:fill="auto"/>
          </w:tcPr>
          <w:p w14:paraId="662BC219" w14:textId="77777777" w:rsidR="006A6B72" w:rsidRPr="00A51BA9" w:rsidRDefault="006A6B72" w:rsidP="006A6B72">
            <w:pPr>
              <w:jc w:val="both"/>
              <w:rPr>
                <w:sz w:val="16"/>
                <w:szCs w:val="24"/>
              </w:rPr>
            </w:pPr>
            <w:r w:rsidRPr="00A51BA9">
              <w:rPr>
                <w:sz w:val="16"/>
                <w:szCs w:val="24"/>
              </w:rPr>
              <w:t>За приховування інформації Виконавцем (Субпідрядником) (не надання повідомлення Замовнику протягом 3 годин), про аварії, пожежі, інциденти, факти виробничого травматизму, порушення технологічного режиму, що сталися під час виконання підрядних робіт, або повідомлення з запізненням більш ніж на 12 годин з моменту виявлення події.</w:t>
            </w:r>
          </w:p>
        </w:tc>
        <w:tc>
          <w:tcPr>
            <w:tcW w:w="1807" w:type="dxa"/>
            <w:shd w:val="clear" w:color="auto" w:fill="auto"/>
            <w:vAlign w:val="center"/>
          </w:tcPr>
          <w:p w14:paraId="37C22774" w14:textId="77777777" w:rsidR="006A6B72" w:rsidRPr="00A51BA9" w:rsidRDefault="006A6B72" w:rsidP="006A6B72">
            <w:pPr>
              <w:jc w:val="both"/>
              <w:rPr>
                <w:sz w:val="16"/>
                <w:szCs w:val="24"/>
              </w:rPr>
            </w:pPr>
            <w:r w:rsidRPr="00A51BA9">
              <w:rPr>
                <w:sz w:val="16"/>
                <w:szCs w:val="24"/>
              </w:rPr>
              <w:t>4000 грн.</w:t>
            </w:r>
          </w:p>
        </w:tc>
      </w:tr>
      <w:tr w:rsidR="00A51BA9" w:rsidRPr="00A51BA9" w14:paraId="47C865DB" w14:textId="77777777" w:rsidTr="006A6B72">
        <w:trPr>
          <w:jc w:val="center"/>
        </w:trPr>
        <w:tc>
          <w:tcPr>
            <w:tcW w:w="562" w:type="dxa"/>
            <w:shd w:val="clear" w:color="auto" w:fill="auto"/>
            <w:vAlign w:val="center"/>
          </w:tcPr>
          <w:p w14:paraId="269EFA37" w14:textId="77777777" w:rsidR="006A6B72" w:rsidRPr="00A51BA9" w:rsidRDefault="006A6B72" w:rsidP="006A6B72">
            <w:pPr>
              <w:jc w:val="both"/>
              <w:rPr>
                <w:sz w:val="16"/>
                <w:szCs w:val="24"/>
              </w:rPr>
            </w:pPr>
            <w:r w:rsidRPr="00A51BA9">
              <w:rPr>
                <w:sz w:val="16"/>
                <w:szCs w:val="24"/>
              </w:rPr>
              <w:t>3</w:t>
            </w:r>
          </w:p>
        </w:tc>
        <w:tc>
          <w:tcPr>
            <w:tcW w:w="7655" w:type="dxa"/>
            <w:shd w:val="clear" w:color="auto" w:fill="auto"/>
            <w:vAlign w:val="center"/>
          </w:tcPr>
          <w:p w14:paraId="3BF1D1C5" w14:textId="77777777" w:rsidR="006A6B72" w:rsidRPr="00A51BA9" w:rsidRDefault="006A6B72" w:rsidP="006A6B72">
            <w:pPr>
              <w:jc w:val="both"/>
              <w:rPr>
                <w:sz w:val="16"/>
                <w:szCs w:val="24"/>
              </w:rPr>
            </w:pPr>
            <w:r w:rsidRPr="00A51BA9">
              <w:rPr>
                <w:sz w:val="16"/>
                <w:szCs w:val="24"/>
              </w:rPr>
              <w:t>Проведення Виконавцем (Субпідрядником) робіт підвищеної небезпеки без необхідного наряду-допуску .</w:t>
            </w:r>
          </w:p>
        </w:tc>
        <w:tc>
          <w:tcPr>
            <w:tcW w:w="1807" w:type="dxa"/>
            <w:shd w:val="clear" w:color="auto" w:fill="auto"/>
            <w:vAlign w:val="center"/>
          </w:tcPr>
          <w:p w14:paraId="47093879" w14:textId="77777777" w:rsidR="006A6B72" w:rsidRPr="00A51BA9" w:rsidRDefault="006A6B72" w:rsidP="006A6B72">
            <w:pPr>
              <w:jc w:val="both"/>
              <w:rPr>
                <w:sz w:val="16"/>
                <w:szCs w:val="24"/>
              </w:rPr>
            </w:pPr>
            <w:r w:rsidRPr="00A51BA9">
              <w:rPr>
                <w:sz w:val="16"/>
                <w:szCs w:val="24"/>
              </w:rPr>
              <w:t>1000 грн.</w:t>
            </w:r>
          </w:p>
        </w:tc>
      </w:tr>
      <w:tr w:rsidR="00A51BA9" w:rsidRPr="00A51BA9" w14:paraId="11884BEB" w14:textId="77777777" w:rsidTr="006A6B72">
        <w:trPr>
          <w:jc w:val="center"/>
        </w:trPr>
        <w:tc>
          <w:tcPr>
            <w:tcW w:w="562" w:type="dxa"/>
            <w:shd w:val="clear" w:color="auto" w:fill="auto"/>
            <w:vAlign w:val="center"/>
          </w:tcPr>
          <w:p w14:paraId="6DF84B9C" w14:textId="77777777" w:rsidR="006A6B72" w:rsidRPr="00A51BA9" w:rsidRDefault="006A6B72" w:rsidP="006A6B72">
            <w:pPr>
              <w:jc w:val="both"/>
              <w:rPr>
                <w:sz w:val="16"/>
                <w:szCs w:val="24"/>
              </w:rPr>
            </w:pPr>
            <w:r w:rsidRPr="00A51BA9">
              <w:rPr>
                <w:sz w:val="16"/>
                <w:szCs w:val="24"/>
              </w:rPr>
              <w:t>4</w:t>
            </w:r>
          </w:p>
        </w:tc>
        <w:tc>
          <w:tcPr>
            <w:tcW w:w="7655" w:type="dxa"/>
            <w:shd w:val="clear" w:color="auto" w:fill="auto"/>
          </w:tcPr>
          <w:p w14:paraId="6979A3B1" w14:textId="77777777" w:rsidR="006A6B72" w:rsidRPr="00A51BA9" w:rsidRDefault="006A6B72" w:rsidP="006A6B72">
            <w:pPr>
              <w:jc w:val="both"/>
              <w:rPr>
                <w:sz w:val="16"/>
                <w:szCs w:val="24"/>
              </w:rPr>
            </w:pPr>
            <w:r w:rsidRPr="00A51BA9">
              <w:rPr>
                <w:sz w:val="16"/>
                <w:szCs w:val="24"/>
              </w:rPr>
              <w:t xml:space="preserve">Відключення або порушення цілісності </w:t>
            </w:r>
            <w:proofErr w:type="spellStart"/>
            <w:r w:rsidRPr="00A51BA9">
              <w:rPr>
                <w:sz w:val="16"/>
                <w:szCs w:val="24"/>
              </w:rPr>
              <w:t>блокувань</w:t>
            </w:r>
            <w:proofErr w:type="spellEnd"/>
            <w:r w:rsidRPr="00A51BA9">
              <w:rPr>
                <w:sz w:val="16"/>
                <w:szCs w:val="24"/>
              </w:rPr>
              <w:t xml:space="preserve"> та інших пристроїв забезпечення безпеки на діючому обладнанні Виконавця або Замовника без відповідного письмового погодження.</w:t>
            </w:r>
          </w:p>
        </w:tc>
        <w:tc>
          <w:tcPr>
            <w:tcW w:w="1807" w:type="dxa"/>
            <w:shd w:val="clear" w:color="auto" w:fill="auto"/>
            <w:vAlign w:val="center"/>
          </w:tcPr>
          <w:p w14:paraId="7A89BF99" w14:textId="77777777" w:rsidR="006A6B72" w:rsidRPr="00A51BA9" w:rsidRDefault="006A6B72" w:rsidP="006A6B72">
            <w:pPr>
              <w:jc w:val="both"/>
              <w:rPr>
                <w:sz w:val="16"/>
                <w:szCs w:val="24"/>
              </w:rPr>
            </w:pPr>
            <w:r w:rsidRPr="00A51BA9">
              <w:rPr>
                <w:sz w:val="16"/>
                <w:szCs w:val="24"/>
              </w:rPr>
              <w:t>1000 грн.</w:t>
            </w:r>
          </w:p>
        </w:tc>
      </w:tr>
      <w:tr w:rsidR="00A51BA9" w:rsidRPr="00A51BA9" w14:paraId="7681134A" w14:textId="77777777" w:rsidTr="006A6B72">
        <w:trPr>
          <w:jc w:val="center"/>
        </w:trPr>
        <w:tc>
          <w:tcPr>
            <w:tcW w:w="562" w:type="dxa"/>
            <w:shd w:val="clear" w:color="auto" w:fill="auto"/>
            <w:vAlign w:val="center"/>
          </w:tcPr>
          <w:p w14:paraId="34D52940" w14:textId="77777777" w:rsidR="006A6B72" w:rsidRPr="00A51BA9" w:rsidRDefault="006A6B72" w:rsidP="006A6B72">
            <w:pPr>
              <w:jc w:val="both"/>
              <w:rPr>
                <w:sz w:val="16"/>
                <w:szCs w:val="24"/>
              </w:rPr>
            </w:pPr>
            <w:r w:rsidRPr="00A51BA9">
              <w:rPr>
                <w:sz w:val="16"/>
                <w:szCs w:val="24"/>
              </w:rPr>
              <w:t>5</w:t>
            </w:r>
          </w:p>
        </w:tc>
        <w:tc>
          <w:tcPr>
            <w:tcW w:w="7655" w:type="dxa"/>
            <w:shd w:val="clear" w:color="auto" w:fill="auto"/>
          </w:tcPr>
          <w:p w14:paraId="709C3C89" w14:textId="77777777" w:rsidR="006A6B72" w:rsidRPr="00A51BA9" w:rsidRDefault="006A6B72" w:rsidP="006A6B72">
            <w:pPr>
              <w:jc w:val="both"/>
              <w:rPr>
                <w:sz w:val="16"/>
                <w:szCs w:val="24"/>
              </w:rPr>
            </w:pPr>
            <w:r w:rsidRPr="00A51BA9">
              <w:rPr>
                <w:sz w:val="16"/>
                <w:szCs w:val="24"/>
              </w:rPr>
              <w:t>Паління працівниками Виконавця (Субпідрядника) на території виробничого об’єкту Замовника поза спеціально відведеними для цього місцями.</w:t>
            </w:r>
          </w:p>
        </w:tc>
        <w:tc>
          <w:tcPr>
            <w:tcW w:w="1807" w:type="dxa"/>
            <w:shd w:val="clear" w:color="auto" w:fill="auto"/>
            <w:vAlign w:val="center"/>
          </w:tcPr>
          <w:p w14:paraId="34CB4E21" w14:textId="77777777" w:rsidR="006A6B72" w:rsidRPr="00A51BA9" w:rsidRDefault="006A6B72" w:rsidP="006A6B72">
            <w:pPr>
              <w:jc w:val="both"/>
              <w:rPr>
                <w:sz w:val="16"/>
                <w:szCs w:val="24"/>
              </w:rPr>
            </w:pPr>
            <w:r w:rsidRPr="00A51BA9">
              <w:rPr>
                <w:sz w:val="16"/>
                <w:szCs w:val="24"/>
              </w:rPr>
              <w:t>5000 грн.</w:t>
            </w:r>
          </w:p>
        </w:tc>
      </w:tr>
      <w:tr w:rsidR="00A51BA9" w:rsidRPr="00A51BA9" w14:paraId="52FA0331" w14:textId="77777777" w:rsidTr="006A6B72">
        <w:trPr>
          <w:jc w:val="center"/>
        </w:trPr>
        <w:tc>
          <w:tcPr>
            <w:tcW w:w="562" w:type="dxa"/>
            <w:shd w:val="clear" w:color="auto" w:fill="auto"/>
            <w:vAlign w:val="center"/>
          </w:tcPr>
          <w:p w14:paraId="50CDECC7" w14:textId="77777777" w:rsidR="006A6B72" w:rsidRPr="00A51BA9" w:rsidRDefault="006A6B72" w:rsidP="006A6B72">
            <w:pPr>
              <w:jc w:val="both"/>
              <w:rPr>
                <w:sz w:val="16"/>
                <w:szCs w:val="24"/>
              </w:rPr>
            </w:pPr>
            <w:r w:rsidRPr="00A51BA9">
              <w:rPr>
                <w:sz w:val="16"/>
                <w:szCs w:val="24"/>
              </w:rPr>
              <w:t>6</w:t>
            </w:r>
          </w:p>
        </w:tc>
        <w:tc>
          <w:tcPr>
            <w:tcW w:w="7655" w:type="dxa"/>
            <w:shd w:val="clear" w:color="auto" w:fill="auto"/>
          </w:tcPr>
          <w:p w14:paraId="0701618B" w14:textId="77777777" w:rsidR="006A6B72" w:rsidRPr="00A51BA9" w:rsidRDefault="006A6B72" w:rsidP="006A6B72">
            <w:pPr>
              <w:jc w:val="both"/>
              <w:rPr>
                <w:sz w:val="16"/>
                <w:szCs w:val="24"/>
              </w:rPr>
            </w:pPr>
            <w:r w:rsidRPr="00A51BA9">
              <w:rPr>
                <w:sz w:val="16"/>
                <w:szCs w:val="24"/>
              </w:rPr>
              <w:t>Використання працівниками Виконавця (Субпідрядника) на території Замовника відкритого вогню поза спеціально відведеними для цих цілей місцями, якщо це не передбачено нарядом-допуском.</w:t>
            </w:r>
          </w:p>
        </w:tc>
        <w:tc>
          <w:tcPr>
            <w:tcW w:w="1807" w:type="dxa"/>
            <w:shd w:val="clear" w:color="auto" w:fill="auto"/>
            <w:vAlign w:val="center"/>
          </w:tcPr>
          <w:p w14:paraId="5B07BD67" w14:textId="77777777" w:rsidR="006A6B72" w:rsidRPr="00A51BA9" w:rsidRDefault="006A6B72" w:rsidP="006A6B72">
            <w:pPr>
              <w:jc w:val="both"/>
              <w:rPr>
                <w:sz w:val="16"/>
                <w:szCs w:val="24"/>
              </w:rPr>
            </w:pPr>
            <w:r w:rsidRPr="00A51BA9">
              <w:rPr>
                <w:sz w:val="16"/>
                <w:szCs w:val="24"/>
              </w:rPr>
              <w:t>5000 грн.</w:t>
            </w:r>
          </w:p>
        </w:tc>
      </w:tr>
      <w:tr w:rsidR="00A51BA9" w:rsidRPr="00A51BA9" w14:paraId="6219C5F9" w14:textId="77777777" w:rsidTr="006A6B72">
        <w:trPr>
          <w:trHeight w:val="671"/>
          <w:jc w:val="center"/>
        </w:trPr>
        <w:tc>
          <w:tcPr>
            <w:tcW w:w="562" w:type="dxa"/>
            <w:shd w:val="clear" w:color="auto" w:fill="auto"/>
            <w:vAlign w:val="center"/>
          </w:tcPr>
          <w:p w14:paraId="5C59426B" w14:textId="77777777" w:rsidR="006A6B72" w:rsidRPr="00A51BA9" w:rsidRDefault="006A6B72" w:rsidP="006A6B72">
            <w:pPr>
              <w:jc w:val="both"/>
              <w:rPr>
                <w:sz w:val="16"/>
                <w:szCs w:val="24"/>
              </w:rPr>
            </w:pPr>
            <w:r w:rsidRPr="00A51BA9">
              <w:rPr>
                <w:sz w:val="16"/>
                <w:szCs w:val="24"/>
              </w:rPr>
              <w:t>7</w:t>
            </w:r>
          </w:p>
        </w:tc>
        <w:tc>
          <w:tcPr>
            <w:tcW w:w="7655" w:type="dxa"/>
            <w:shd w:val="clear" w:color="auto" w:fill="auto"/>
            <w:vAlign w:val="center"/>
          </w:tcPr>
          <w:p w14:paraId="6755F7FB" w14:textId="77777777" w:rsidR="006A6B72" w:rsidRPr="00A51BA9" w:rsidRDefault="006A6B72" w:rsidP="006A6B72">
            <w:pPr>
              <w:jc w:val="both"/>
              <w:rPr>
                <w:sz w:val="16"/>
                <w:szCs w:val="24"/>
              </w:rPr>
            </w:pPr>
            <w:r w:rsidRPr="00A51BA9">
              <w:rPr>
                <w:sz w:val="16"/>
                <w:szCs w:val="24"/>
              </w:rPr>
              <w:t>У разі залучення Виконавцем до виконання договірних обсягів робіт третьої сторони без відповідного узгодження кандидатури Субпідрядника.</w:t>
            </w:r>
          </w:p>
        </w:tc>
        <w:tc>
          <w:tcPr>
            <w:tcW w:w="1807" w:type="dxa"/>
            <w:shd w:val="clear" w:color="auto" w:fill="auto"/>
            <w:vAlign w:val="center"/>
          </w:tcPr>
          <w:p w14:paraId="681754B6" w14:textId="77777777" w:rsidR="006A6B72" w:rsidRPr="00A51BA9" w:rsidRDefault="006A6B72" w:rsidP="006A6B72">
            <w:pPr>
              <w:jc w:val="both"/>
              <w:rPr>
                <w:sz w:val="16"/>
                <w:szCs w:val="24"/>
              </w:rPr>
            </w:pPr>
            <w:r w:rsidRPr="00A51BA9">
              <w:rPr>
                <w:sz w:val="16"/>
                <w:szCs w:val="24"/>
              </w:rPr>
              <w:t>3000 грн.</w:t>
            </w:r>
          </w:p>
        </w:tc>
      </w:tr>
      <w:tr w:rsidR="00A51BA9" w:rsidRPr="00A51BA9" w14:paraId="3A98AE64" w14:textId="77777777" w:rsidTr="006A6B72">
        <w:trPr>
          <w:jc w:val="center"/>
        </w:trPr>
        <w:tc>
          <w:tcPr>
            <w:tcW w:w="562" w:type="dxa"/>
            <w:shd w:val="clear" w:color="auto" w:fill="auto"/>
            <w:vAlign w:val="center"/>
          </w:tcPr>
          <w:p w14:paraId="11CCC4F7" w14:textId="77777777" w:rsidR="006A6B72" w:rsidRPr="00A51BA9" w:rsidRDefault="006A6B72" w:rsidP="006A6B72">
            <w:pPr>
              <w:jc w:val="both"/>
              <w:rPr>
                <w:sz w:val="16"/>
                <w:szCs w:val="24"/>
              </w:rPr>
            </w:pPr>
            <w:r w:rsidRPr="00A51BA9">
              <w:rPr>
                <w:sz w:val="16"/>
                <w:szCs w:val="24"/>
              </w:rPr>
              <w:t>8</w:t>
            </w:r>
          </w:p>
        </w:tc>
        <w:tc>
          <w:tcPr>
            <w:tcW w:w="7655" w:type="dxa"/>
            <w:shd w:val="clear" w:color="auto" w:fill="auto"/>
          </w:tcPr>
          <w:p w14:paraId="77ACF398" w14:textId="77777777" w:rsidR="006A6B72" w:rsidRPr="00A51BA9" w:rsidRDefault="006A6B72" w:rsidP="006A6B72">
            <w:pPr>
              <w:jc w:val="both"/>
              <w:rPr>
                <w:sz w:val="16"/>
                <w:szCs w:val="24"/>
              </w:rPr>
            </w:pPr>
            <w:r w:rsidRPr="00A51BA9">
              <w:rPr>
                <w:sz w:val="16"/>
                <w:szCs w:val="24"/>
              </w:rPr>
              <w:t>У разі виявлення на об'єктах Замовника працівника Виконавця (Субпідрядника), які виконують роботи без відповідної кваліфікації та атестації.</w:t>
            </w:r>
          </w:p>
        </w:tc>
        <w:tc>
          <w:tcPr>
            <w:tcW w:w="1807" w:type="dxa"/>
            <w:shd w:val="clear" w:color="auto" w:fill="auto"/>
            <w:vAlign w:val="center"/>
          </w:tcPr>
          <w:p w14:paraId="410A1371" w14:textId="77777777" w:rsidR="006A6B72" w:rsidRPr="00A51BA9" w:rsidRDefault="006A6B72" w:rsidP="006A6B72">
            <w:pPr>
              <w:jc w:val="both"/>
              <w:rPr>
                <w:sz w:val="16"/>
                <w:szCs w:val="24"/>
              </w:rPr>
            </w:pPr>
            <w:r w:rsidRPr="00A51BA9">
              <w:rPr>
                <w:sz w:val="16"/>
                <w:szCs w:val="24"/>
              </w:rPr>
              <w:t>1000 грн</w:t>
            </w:r>
          </w:p>
        </w:tc>
      </w:tr>
      <w:tr w:rsidR="00A51BA9" w:rsidRPr="00A51BA9" w14:paraId="2FAFD076" w14:textId="77777777" w:rsidTr="006A6B72">
        <w:trPr>
          <w:jc w:val="center"/>
        </w:trPr>
        <w:tc>
          <w:tcPr>
            <w:tcW w:w="562" w:type="dxa"/>
            <w:shd w:val="clear" w:color="auto" w:fill="auto"/>
            <w:vAlign w:val="center"/>
          </w:tcPr>
          <w:p w14:paraId="0E671217" w14:textId="77777777" w:rsidR="006A6B72" w:rsidRPr="00A51BA9" w:rsidRDefault="006A6B72" w:rsidP="006A6B72">
            <w:pPr>
              <w:jc w:val="both"/>
              <w:rPr>
                <w:sz w:val="16"/>
                <w:szCs w:val="24"/>
              </w:rPr>
            </w:pPr>
            <w:r w:rsidRPr="00A51BA9">
              <w:rPr>
                <w:sz w:val="16"/>
                <w:szCs w:val="24"/>
              </w:rPr>
              <w:t>9</w:t>
            </w:r>
          </w:p>
        </w:tc>
        <w:tc>
          <w:tcPr>
            <w:tcW w:w="7655" w:type="dxa"/>
            <w:shd w:val="clear" w:color="auto" w:fill="auto"/>
          </w:tcPr>
          <w:p w14:paraId="232DB514" w14:textId="77777777" w:rsidR="006A6B72" w:rsidRPr="00A51BA9" w:rsidRDefault="006A6B72" w:rsidP="006A6B72">
            <w:pPr>
              <w:jc w:val="both"/>
              <w:rPr>
                <w:sz w:val="16"/>
                <w:szCs w:val="24"/>
              </w:rPr>
            </w:pPr>
            <w:r w:rsidRPr="00A51BA9">
              <w:rPr>
                <w:sz w:val="16"/>
                <w:szCs w:val="24"/>
              </w:rPr>
              <w:t>Відсутність відповідальної особи (керівника робіт) на місці проведення робіт підвищеної небезпеки, які виконуються за нарядом – допуском.</w:t>
            </w:r>
          </w:p>
        </w:tc>
        <w:tc>
          <w:tcPr>
            <w:tcW w:w="1807" w:type="dxa"/>
            <w:shd w:val="clear" w:color="auto" w:fill="auto"/>
            <w:vAlign w:val="center"/>
          </w:tcPr>
          <w:p w14:paraId="2B888700" w14:textId="77777777" w:rsidR="006A6B72" w:rsidRPr="00A51BA9" w:rsidRDefault="006A6B72" w:rsidP="006A6B72">
            <w:pPr>
              <w:jc w:val="both"/>
              <w:rPr>
                <w:sz w:val="16"/>
                <w:szCs w:val="24"/>
              </w:rPr>
            </w:pPr>
            <w:r w:rsidRPr="00A51BA9">
              <w:rPr>
                <w:sz w:val="16"/>
                <w:szCs w:val="24"/>
              </w:rPr>
              <w:t>1000 грн.</w:t>
            </w:r>
          </w:p>
        </w:tc>
      </w:tr>
      <w:tr w:rsidR="00A51BA9" w:rsidRPr="00A51BA9" w14:paraId="777BCEDB" w14:textId="77777777" w:rsidTr="006A6B72">
        <w:trPr>
          <w:jc w:val="center"/>
        </w:trPr>
        <w:tc>
          <w:tcPr>
            <w:tcW w:w="562" w:type="dxa"/>
            <w:shd w:val="clear" w:color="auto" w:fill="auto"/>
            <w:vAlign w:val="center"/>
          </w:tcPr>
          <w:p w14:paraId="06DD00F5" w14:textId="77777777" w:rsidR="006A6B72" w:rsidRPr="00A51BA9" w:rsidRDefault="006A6B72" w:rsidP="006A6B72">
            <w:pPr>
              <w:jc w:val="both"/>
              <w:rPr>
                <w:sz w:val="16"/>
                <w:szCs w:val="24"/>
              </w:rPr>
            </w:pPr>
            <w:r w:rsidRPr="00A51BA9">
              <w:rPr>
                <w:sz w:val="16"/>
                <w:szCs w:val="24"/>
              </w:rPr>
              <w:t>10</w:t>
            </w:r>
          </w:p>
        </w:tc>
        <w:tc>
          <w:tcPr>
            <w:tcW w:w="7655" w:type="dxa"/>
            <w:shd w:val="clear" w:color="auto" w:fill="auto"/>
          </w:tcPr>
          <w:p w14:paraId="677A726C" w14:textId="77777777" w:rsidR="006A6B72" w:rsidRPr="00A51BA9" w:rsidRDefault="006A6B72" w:rsidP="006A6B72">
            <w:pPr>
              <w:jc w:val="both"/>
              <w:rPr>
                <w:sz w:val="16"/>
                <w:szCs w:val="24"/>
              </w:rPr>
            </w:pPr>
            <w:r w:rsidRPr="00A51BA9">
              <w:rPr>
                <w:sz w:val="16"/>
                <w:szCs w:val="24"/>
              </w:rPr>
              <w:t>Невиконання окремих конкретних вимог Типової інструкції з організації безпечного проведення газонебезпечних робіт.</w:t>
            </w:r>
          </w:p>
        </w:tc>
        <w:tc>
          <w:tcPr>
            <w:tcW w:w="1807" w:type="dxa"/>
            <w:shd w:val="clear" w:color="auto" w:fill="auto"/>
            <w:vAlign w:val="center"/>
          </w:tcPr>
          <w:p w14:paraId="5F8474A5" w14:textId="77777777" w:rsidR="006A6B72" w:rsidRPr="00A51BA9" w:rsidRDefault="006A6B72" w:rsidP="006A6B72">
            <w:pPr>
              <w:jc w:val="both"/>
              <w:rPr>
                <w:sz w:val="16"/>
                <w:szCs w:val="24"/>
              </w:rPr>
            </w:pPr>
            <w:r w:rsidRPr="00A51BA9">
              <w:rPr>
                <w:sz w:val="16"/>
                <w:szCs w:val="24"/>
              </w:rPr>
              <w:t>1000 грн.</w:t>
            </w:r>
          </w:p>
        </w:tc>
      </w:tr>
      <w:tr w:rsidR="00A51BA9" w:rsidRPr="00A51BA9" w14:paraId="6656C269" w14:textId="77777777" w:rsidTr="006A6B72">
        <w:trPr>
          <w:jc w:val="center"/>
        </w:trPr>
        <w:tc>
          <w:tcPr>
            <w:tcW w:w="562" w:type="dxa"/>
            <w:shd w:val="clear" w:color="auto" w:fill="auto"/>
            <w:vAlign w:val="center"/>
          </w:tcPr>
          <w:p w14:paraId="63BB9D7E" w14:textId="77777777" w:rsidR="006A6B72" w:rsidRPr="00A51BA9" w:rsidRDefault="006A6B72" w:rsidP="006A6B72">
            <w:pPr>
              <w:jc w:val="both"/>
              <w:rPr>
                <w:sz w:val="16"/>
                <w:szCs w:val="24"/>
              </w:rPr>
            </w:pPr>
            <w:r w:rsidRPr="00A51BA9">
              <w:rPr>
                <w:sz w:val="16"/>
                <w:szCs w:val="24"/>
              </w:rPr>
              <w:t>11</w:t>
            </w:r>
          </w:p>
        </w:tc>
        <w:tc>
          <w:tcPr>
            <w:tcW w:w="7655" w:type="dxa"/>
            <w:shd w:val="clear" w:color="auto" w:fill="auto"/>
          </w:tcPr>
          <w:p w14:paraId="2F95E761" w14:textId="77777777" w:rsidR="006A6B72" w:rsidRPr="00A51BA9" w:rsidRDefault="006A6B72" w:rsidP="006A6B72">
            <w:pPr>
              <w:jc w:val="both"/>
              <w:rPr>
                <w:sz w:val="16"/>
                <w:szCs w:val="24"/>
              </w:rPr>
            </w:pPr>
            <w:r w:rsidRPr="00A51BA9">
              <w:rPr>
                <w:sz w:val="16"/>
                <w:szCs w:val="24"/>
              </w:rPr>
              <w:t>Порушення правил безпеки при проведенні вогневих робіт.</w:t>
            </w:r>
          </w:p>
        </w:tc>
        <w:tc>
          <w:tcPr>
            <w:tcW w:w="1807" w:type="dxa"/>
            <w:shd w:val="clear" w:color="auto" w:fill="auto"/>
            <w:vAlign w:val="center"/>
          </w:tcPr>
          <w:p w14:paraId="24DA50B4" w14:textId="77777777" w:rsidR="006A6B72" w:rsidRPr="00A51BA9" w:rsidRDefault="006A6B72" w:rsidP="006A6B72">
            <w:pPr>
              <w:jc w:val="both"/>
              <w:rPr>
                <w:sz w:val="16"/>
                <w:szCs w:val="24"/>
              </w:rPr>
            </w:pPr>
            <w:r w:rsidRPr="00A51BA9">
              <w:rPr>
                <w:sz w:val="16"/>
                <w:szCs w:val="24"/>
              </w:rPr>
              <w:t>1000 грн.</w:t>
            </w:r>
          </w:p>
        </w:tc>
      </w:tr>
      <w:tr w:rsidR="00A51BA9" w:rsidRPr="00A51BA9" w14:paraId="0FFE28F4" w14:textId="77777777" w:rsidTr="006A6B72">
        <w:trPr>
          <w:jc w:val="center"/>
        </w:trPr>
        <w:tc>
          <w:tcPr>
            <w:tcW w:w="562" w:type="dxa"/>
            <w:shd w:val="clear" w:color="auto" w:fill="auto"/>
            <w:vAlign w:val="center"/>
          </w:tcPr>
          <w:p w14:paraId="296D18C0" w14:textId="77777777" w:rsidR="006A6B72" w:rsidRPr="00A51BA9" w:rsidRDefault="006A6B72" w:rsidP="006A6B72">
            <w:pPr>
              <w:jc w:val="both"/>
              <w:rPr>
                <w:sz w:val="16"/>
                <w:szCs w:val="24"/>
              </w:rPr>
            </w:pPr>
            <w:r w:rsidRPr="00A51BA9">
              <w:rPr>
                <w:sz w:val="16"/>
                <w:szCs w:val="24"/>
              </w:rPr>
              <w:t>12</w:t>
            </w:r>
          </w:p>
        </w:tc>
        <w:tc>
          <w:tcPr>
            <w:tcW w:w="7655" w:type="dxa"/>
            <w:shd w:val="clear" w:color="auto" w:fill="auto"/>
          </w:tcPr>
          <w:p w14:paraId="595B5916" w14:textId="77777777" w:rsidR="006A6B72" w:rsidRPr="00A51BA9" w:rsidRDefault="006A6B72" w:rsidP="006A6B72">
            <w:pPr>
              <w:jc w:val="both"/>
              <w:rPr>
                <w:sz w:val="16"/>
                <w:szCs w:val="24"/>
              </w:rPr>
            </w:pPr>
            <w:r w:rsidRPr="00A51BA9">
              <w:rPr>
                <w:sz w:val="16"/>
                <w:szCs w:val="24"/>
              </w:rPr>
              <w:t>Виконання працівником виробничих операцій:</w:t>
            </w:r>
          </w:p>
          <w:p w14:paraId="20758AF1" w14:textId="77777777" w:rsidR="006A6B72" w:rsidRPr="00A51BA9" w:rsidRDefault="006A6B72" w:rsidP="006A6B72">
            <w:pPr>
              <w:jc w:val="both"/>
              <w:rPr>
                <w:sz w:val="16"/>
                <w:szCs w:val="24"/>
              </w:rPr>
            </w:pPr>
            <w:r w:rsidRPr="00A51BA9">
              <w:rPr>
                <w:sz w:val="16"/>
                <w:szCs w:val="24"/>
              </w:rPr>
              <w:t>• без проходження вступного інструктажу, інструктажу на робочому місці (первинного, повторного, цільового);</w:t>
            </w:r>
          </w:p>
          <w:p w14:paraId="5860133F" w14:textId="77777777" w:rsidR="006A6B72" w:rsidRPr="00A51BA9" w:rsidRDefault="006A6B72" w:rsidP="006A6B72">
            <w:pPr>
              <w:jc w:val="both"/>
              <w:rPr>
                <w:sz w:val="16"/>
                <w:szCs w:val="24"/>
              </w:rPr>
            </w:pPr>
            <w:r w:rsidRPr="00A51BA9">
              <w:rPr>
                <w:sz w:val="16"/>
                <w:szCs w:val="24"/>
              </w:rPr>
              <w:t>• не пройшов своєчасно перевірку знань;</w:t>
            </w:r>
          </w:p>
          <w:p w14:paraId="78CF2D9A" w14:textId="77777777" w:rsidR="006A6B72" w:rsidRPr="00A51BA9" w:rsidRDefault="006A6B72" w:rsidP="006A6B72">
            <w:pPr>
              <w:jc w:val="both"/>
              <w:rPr>
                <w:sz w:val="16"/>
                <w:szCs w:val="24"/>
              </w:rPr>
            </w:pPr>
            <w:r w:rsidRPr="00A51BA9">
              <w:rPr>
                <w:sz w:val="16"/>
                <w:szCs w:val="24"/>
              </w:rPr>
              <w:t>• при відсутності у працівника на робочому місці посвідчення на право виконання спеціальних робіт</w:t>
            </w:r>
          </w:p>
        </w:tc>
        <w:tc>
          <w:tcPr>
            <w:tcW w:w="1807" w:type="dxa"/>
            <w:shd w:val="clear" w:color="auto" w:fill="auto"/>
            <w:vAlign w:val="center"/>
          </w:tcPr>
          <w:p w14:paraId="3F15655B" w14:textId="77777777" w:rsidR="006A6B72" w:rsidRPr="00A51BA9" w:rsidRDefault="006A6B72" w:rsidP="006A6B72">
            <w:pPr>
              <w:jc w:val="both"/>
              <w:rPr>
                <w:sz w:val="16"/>
                <w:szCs w:val="24"/>
              </w:rPr>
            </w:pPr>
            <w:r w:rsidRPr="00A51BA9">
              <w:rPr>
                <w:sz w:val="16"/>
                <w:szCs w:val="24"/>
              </w:rPr>
              <w:t>500 грн.</w:t>
            </w:r>
          </w:p>
          <w:p w14:paraId="32DE2A01" w14:textId="77777777" w:rsidR="006A6B72" w:rsidRPr="00A51BA9" w:rsidRDefault="006A6B72" w:rsidP="006A6B72">
            <w:pPr>
              <w:jc w:val="both"/>
              <w:rPr>
                <w:i/>
                <w:sz w:val="16"/>
                <w:szCs w:val="24"/>
              </w:rPr>
            </w:pPr>
            <w:r w:rsidRPr="00A51BA9">
              <w:rPr>
                <w:i/>
                <w:sz w:val="16"/>
                <w:szCs w:val="24"/>
              </w:rPr>
              <w:t>за кожний випадок</w:t>
            </w:r>
          </w:p>
        </w:tc>
      </w:tr>
      <w:tr w:rsidR="00A51BA9" w:rsidRPr="00A51BA9" w14:paraId="024FC3CE" w14:textId="77777777" w:rsidTr="006A6B72">
        <w:trPr>
          <w:jc w:val="center"/>
        </w:trPr>
        <w:tc>
          <w:tcPr>
            <w:tcW w:w="562" w:type="dxa"/>
            <w:shd w:val="clear" w:color="auto" w:fill="auto"/>
            <w:vAlign w:val="center"/>
          </w:tcPr>
          <w:p w14:paraId="2475E226" w14:textId="77777777" w:rsidR="006A6B72" w:rsidRPr="00A51BA9" w:rsidRDefault="006A6B72" w:rsidP="006A6B72">
            <w:pPr>
              <w:jc w:val="both"/>
              <w:rPr>
                <w:sz w:val="16"/>
                <w:szCs w:val="24"/>
              </w:rPr>
            </w:pPr>
            <w:r w:rsidRPr="00A51BA9">
              <w:rPr>
                <w:sz w:val="16"/>
                <w:szCs w:val="24"/>
              </w:rPr>
              <w:t>13</w:t>
            </w:r>
          </w:p>
        </w:tc>
        <w:tc>
          <w:tcPr>
            <w:tcW w:w="7655" w:type="dxa"/>
            <w:shd w:val="clear" w:color="auto" w:fill="auto"/>
          </w:tcPr>
          <w:p w14:paraId="5971868C" w14:textId="77777777" w:rsidR="006A6B72" w:rsidRPr="00A51BA9" w:rsidRDefault="006A6B72" w:rsidP="006A6B72">
            <w:pPr>
              <w:jc w:val="both"/>
              <w:rPr>
                <w:sz w:val="16"/>
                <w:szCs w:val="24"/>
              </w:rPr>
            </w:pPr>
            <w:r w:rsidRPr="00A51BA9">
              <w:rPr>
                <w:sz w:val="16"/>
                <w:szCs w:val="24"/>
              </w:rPr>
              <w:t xml:space="preserve">Недотримання вимог безпеки при виконанні робіт на висоті (не застосування необхідних </w:t>
            </w:r>
            <w:proofErr w:type="spellStart"/>
            <w:r w:rsidRPr="00A51BA9">
              <w:rPr>
                <w:sz w:val="16"/>
                <w:szCs w:val="24"/>
              </w:rPr>
              <w:t>страхувальних</w:t>
            </w:r>
            <w:proofErr w:type="spellEnd"/>
            <w:r w:rsidRPr="00A51BA9">
              <w:rPr>
                <w:sz w:val="16"/>
                <w:szCs w:val="24"/>
              </w:rPr>
              <w:t xml:space="preserve"> </w:t>
            </w:r>
            <w:proofErr w:type="spellStart"/>
            <w:r w:rsidRPr="00A51BA9">
              <w:rPr>
                <w:sz w:val="16"/>
                <w:szCs w:val="24"/>
              </w:rPr>
              <w:t>прив’язів</w:t>
            </w:r>
            <w:proofErr w:type="spellEnd"/>
            <w:r w:rsidRPr="00A51BA9">
              <w:rPr>
                <w:sz w:val="16"/>
                <w:szCs w:val="24"/>
              </w:rPr>
              <w:t>, сходів, огороджень тощо).</w:t>
            </w:r>
          </w:p>
        </w:tc>
        <w:tc>
          <w:tcPr>
            <w:tcW w:w="1807" w:type="dxa"/>
            <w:shd w:val="clear" w:color="auto" w:fill="auto"/>
            <w:vAlign w:val="center"/>
          </w:tcPr>
          <w:p w14:paraId="73439248" w14:textId="77777777" w:rsidR="006A6B72" w:rsidRPr="00A51BA9" w:rsidRDefault="006A6B72" w:rsidP="006A6B72">
            <w:pPr>
              <w:jc w:val="both"/>
              <w:rPr>
                <w:sz w:val="16"/>
                <w:szCs w:val="24"/>
              </w:rPr>
            </w:pPr>
            <w:r w:rsidRPr="00A51BA9">
              <w:rPr>
                <w:sz w:val="16"/>
                <w:szCs w:val="24"/>
              </w:rPr>
              <w:t>3000 грн.</w:t>
            </w:r>
          </w:p>
        </w:tc>
      </w:tr>
      <w:tr w:rsidR="00A51BA9" w:rsidRPr="00A51BA9" w14:paraId="4CA2DDF6" w14:textId="77777777" w:rsidTr="006A6B72">
        <w:trPr>
          <w:jc w:val="center"/>
        </w:trPr>
        <w:tc>
          <w:tcPr>
            <w:tcW w:w="562" w:type="dxa"/>
            <w:shd w:val="clear" w:color="auto" w:fill="auto"/>
            <w:vAlign w:val="center"/>
          </w:tcPr>
          <w:p w14:paraId="49175BD3" w14:textId="77777777" w:rsidR="006A6B72" w:rsidRPr="00A51BA9" w:rsidRDefault="006A6B72" w:rsidP="006A6B72">
            <w:pPr>
              <w:jc w:val="both"/>
              <w:rPr>
                <w:sz w:val="16"/>
                <w:szCs w:val="24"/>
              </w:rPr>
            </w:pPr>
            <w:r w:rsidRPr="00A51BA9">
              <w:rPr>
                <w:sz w:val="16"/>
                <w:szCs w:val="24"/>
              </w:rPr>
              <w:t>14</w:t>
            </w:r>
          </w:p>
        </w:tc>
        <w:tc>
          <w:tcPr>
            <w:tcW w:w="7655" w:type="dxa"/>
            <w:shd w:val="clear" w:color="auto" w:fill="auto"/>
          </w:tcPr>
          <w:p w14:paraId="202A8B05" w14:textId="77777777" w:rsidR="006A6B72" w:rsidRPr="00A51BA9" w:rsidRDefault="006A6B72" w:rsidP="006A6B72">
            <w:pPr>
              <w:jc w:val="both"/>
              <w:rPr>
                <w:sz w:val="16"/>
                <w:szCs w:val="24"/>
              </w:rPr>
            </w:pPr>
            <w:r w:rsidRPr="00A51BA9">
              <w:rPr>
                <w:sz w:val="16"/>
                <w:szCs w:val="24"/>
              </w:rPr>
              <w:t>Невиконання вимог Правил НАПБ при виконанні робіт і окремих операцій на території / об’єктах Замовника.</w:t>
            </w:r>
          </w:p>
        </w:tc>
        <w:tc>
          <w:tcPr>
            <w:tcW w:w="1807" w:type="dxa"/>
            <w:shd w:val="clear" w:color="auto" w:fill="auto"/>
            <w:vAlign w:val="center"/>
          </w:tcPr>
          <w:p w14:paraId="1B23EF5F" w14:textId="77777777" w:rsidR="006A6B72" w:rsidRPr="00A51BA9" w:rsidRDefault="006A6B72" w:rsidP="006A6B72">
            <w:pPr>
              <w:jc w:val="both"/>
              <w:rPr>
                <w:sz w:val="16"/>
                <w:szCs w:val="24"/>
              </w:rPr>
            </w:pPr>
            <w:r w:rsidRPr="00A51BA9">
              <w:rPr>
                <w:sz w:val="16"/>
                <w:szCs w:val="24"/>
              </w:rPr>
              <w:t>3000 грн.</w:t>
            </w:r>
          </w:p>
        </w:tc>
      </w:tr>
      <w:tr w:rsidR="00A51BA9" w:rsidRPr="00A51BA9" w14:paraId="15F82717" w14:textId="77777777" w:rsidTr="006A6B72">
        <w:trPr>
          <w:jc w:val="center"/>
        </w:trPr>
        <w:tc>
          <w:tcPr>
            <w:tcW w:w="562" w:type="dxa"/>
            <w:shd w:val="clear" w:color="auto" w:fill="auto"/>
            <w:vAlign w:val="center"/>
          </w:tcPr>
          <w:p w14:paraId="1F2A0707" w14:textId="77777777" w:rsidR="006A6B72" w:rsidRPr="00A51BA9" w:rsidRDefault="006A6B72" w:rsidP="006A6B72">
            <w:pPr>
              <w:jc w:val="both"/>
              <w:rPr>
                <w:sz w:val="16"/>
                <w:szCs w:val="24"/>
              </w:rPr>
            </w:pPr>
            <w:r w:rsidRPr="00A51BA9">
              <w:rPr>
                <w:sz w:val="16"/>
                <w:szCs w:val="24"/>
              </w:rPr>
              <w:t>15</w:t>
            </w:r>
          </w:p>
        </w:tc>
        <w:tc>
          <w:tcPr>
            <w:tcW w:w="7655" w:type="dxa"/>
            <w:shd w:val="clear" w:color="auto" w:fill="auto"/>
          </w:tcPr>
          <w:p w14:paraId="2A5C5729" w14:textId="77777777" w:rsidR="006A6B72" w:rsidRPr="00A51BA9" w:rsidRDefault="006A6B72" w:rsidP="006A6B72">
            <w:pPr>
              <w:jc w:val="both"/>
              <w:rPr>
                <w:sz w:val="16"/>
                <w:szCs w:val="24"/>
              </w:rPr>
            </w:pPr>
            <w:r w:rsidRPr="00A51BA9">
              <w:rPr>
                <w:sz w:val="16"/>
                <w:szCs w:val="24"/>
              </w:rPr>
              <w:t>Не усунення у встановлені терміни раніше виявлених / зафіксованих порушень (за кожне порушення).</w:t>
            </w:r>
          </w:p>
        </w:tc>
        <w:tc>
          <w:tcPr>
            <w:tcW w:w="1807" w:type="dxa"/>
            <w:shd w:val="clear" w:color="auto" w:fill="auto"/>
            <w:vAlign w:val="center"/>
          </w:tcPr>
          <w:p w14:paraId="33887B8A" w14:textId="77777777" w:rsidR="006A6B72" w:rsidRPr="00A51BA9" w:rsidRDefault="006A6B72" w:rsidP="006A6B72">
            <w:pPr>
              <w:jc w:val="both"/>
              <w:rPr>
                <w:sz w:val="16"/>
                <w:szCs w:val="24"/>
              </w:rPr>
            </w:pPr>
            <w:r w:rsidRPr="00A51BA9">
              <w:rPr>
                <w:sz w:val="16"/>
                <w:szCs w:val="24"/>
              </w:rPr>
              <w:t>1000 грн.</w:t>
            </w:r>
          </w:p>
        </w:tc>
      </w:tr>
      <w:tr w:rsidR="00A51BA9" w:rsidRPr="00A51BA9" w14:paraId="2487E4A1" w14:textId="77777777" w:rsidTr="006A6B72">
        <w:trPr>
          <w:jc w:val="center"/>
        </w:trPr>
        <w:tc>
          <w:tcPr>
            <w:tcW w:w="562" w:type="dxa"/>
            <w:shd w:val="clear" w:color="auto" w:fill="auto"/>
            <w:vAlign w:val="center"/>
          </w:tcPr>
          <w:p w14:paraId="6C005B8B" w14:textId="77777777" w:rsidR="006A6B72" w:rsidRPr="00A51BA9" w:rsidRDefault="006A6B72" w:rsidP="006A6B72">
            <w:pPr>
              <w:jc w:val="both"/>
              <w:rPr>
                <w:sz w:val="16"/>
                <w:szCs w:val="24"/>
              </w:rPr>
            </w:pPr>
            <w:r w:rsidRPr="00A51BA9">
              <w:rPr>
                <w:sz w:val="16"/>
                <w:szCs w:val="24"/>
              </w:rPr>
              <w:t>16</w:t>
            </w:r>
          </w:p>
        </w:tc>
        <w:tc>
          <w:tcPr>
            <w:tcW w:w="7655" w:type="dxa"/>
            <w:shd w:val="clear" w:color="auto" w:fill="auto"/>
          </w:tcPr>
          <w:p w14:paraId="64C4DA8E" w14:textId="77777777" w:rsidR="006A6B72" w:rsidRPr="00A51BA9" w:rsidRDefault="006A6B72" w:rsidP="006A6B72">
            <w:pPr>
              <w:jc w:val="both"/>
              <w:rPr>
                <w:sz w:val="16"/>
                <w:szCs w:val="24"/>
              </w:rPr>
            </w:pPr>
            <w:r w:rsidRPr="00A51BA9">
              <w:rPr>
                <w:sz w:val="16"/>
                <w:szCs w:val="24"/>
              </w:rPr>
              <w:t>Пересування авто по території виробничого об’єкта без включеного ближнього світла / ходових вогнів.</w:t>
            </w:r>
          </w:p>
        </w:tc>
        <w:tc>
          <w:tcPr>
            <w:tcW w:w="1807" w:type="dxa"/>
            <w:shd w:val="clear" w:color="auto" w:fill="auto"/>
            <w:vAlign w:val="center"/>
          </w:tcPr>
          <w:p w14:paraId="6F016B8D" w14:textId="77777777" w:rsidR="006A6B72" w:rsidRPr="00A51BA9" w:rsidRDefault="006A6B72" w:rsidP="006A6B72">
            <w:pPr>
              <w:jc w:val="both"/>
              <w:rPr>
                <w:sz w:val="16"/>
                <w:szCs w:val="24"/>
              </w:rPr>
            </w:pPr>
            <w:r w:rsidRPr="00A51BA9">
              <w:rPr>
                <w:sz w:val="16"/>
                <w:szCs w:val="24"/>
              </w:rPr>
              <w:t>200 грн.</w:t>
            </w:r>
          </w:p>
        </w:tc>
      </w:tr>
      <w:tr w:rsidR="00A51BA9" w:rsidRPr="00A51BA9" w14:paraId="0C9064CB" w14:textId="77777777" w:rsidTr="006A6B72">
        <w:trPr>
          <w:jc w:val="center"/>
        </w:trPr>
        <w:tc>
          <w:tcPr>
            <w:tcW w:w="562" w:type="dxa"/>
            <w:shd w:val="clear" w:color="auto" w:fill="auto"/>
            <w:vAlign w:val="center"/>
          </w:tcPr>
          <w:p w14:paraId="0C5AB741" w14:textId="77777777" w:rsidR="006A6B72" w:rsidRPr="00A51BA9" w:rsidRDefault="006A6B72" w:rsidP="006A6B72">
            <w:pPr>
              <w:jc w:val="both"/>
              <w:rPr>
                <w:sz w:val="16"/>
                <w:szCs w:val="24"/>
              </w:rPr>
            </w:pPr>
            <w:r w:rsidRPr="00A51BA9">
              <w:rPr>
                <w:sz w:val="16"/>
                <w:szCs w:val="24"/>
              </w:rPr>
              <w:t>17</w:t>
            </w:r>
          </w:p>
        </w:tc>
        <w:tc>
          <w:tcPr>
            <w:tcW w:w="7655" w:type="dxa"/>
            <w:shd w:val="clear" w:color="auto" w:fill="auto"/>
          </w:tcPr>
          <w:p w14:paraId="0F34E606" w14:textId="77777777" w:rsidR="006A6B72" w:rsidRPr="00A51BA9" w:rsidRDefault="006A6B72" w:rsidP="006A6B72">
            <w:pPr>
              <w:jc w:val="both"/>
              <w:rPr>
                <w:sz w:val="16"/>
                <w:szCs w:val="24"/>
              </w:rPr>
            </w:pPr>
            <w:r w:rsidRPr="00A51BA9">
              <w:rPr>
                <w:sz w:val="16"/>
                <w:szCs w:val="24"/>
              </w:rPr>
              <w:t>Носіння ювелірних прикрас при виконанні робіт.</w:t>
            </w:r>
          </w:p>
        </w:tc>
        <w:tc>
          <w:tcPr>
            <w:tcW w:w="1807" w:type="dxa"/>
            <w:shd w:val="clear" w:color="auto" w:fill="auto"/>
            <w:vAlign w:val="center"/>
          </w:tcPr>
          <w:p w14:paraId="7B692A80" w14:textId="77777777" w:rsidR="006A6B72" w:rsidRPr="00A51BA9" w:rsidRDefault="006A6B72" w:rsidP="006A6B72">
            <w:pPr>
              <w:jc w:val="both"/>
              <w:rPr>
                <w:sz w:val="16"/>
                <w:szCs w:val="24"/>
              </w:rPr>
            </w:pPr>
            <w:r w:rsidRPr="00A51BA9">
              <w:rPr>
                <w:sz w:val="16"/>
                <w:szCs w:val="24"/>
              </w:rPr>
              <w:t>200 грн.</w:t>
            </w:r>
          </w:p>
        </w:tc>
      </w:tr>
      <w:tr w:rsidR="00A51BA9" w:rsidRPr="00A51BA9" w14:paraId="0720E19B" w14:textId="77777777" w:rsidTr="006A6B72">
        <w:trPr>
          <w:jc w:val="center"/>
        </w:trPr>
        <w:tc>
          <w:tcPr>
            <w:tcW w:w="562" w:type="dxa"/>
            <w:shd w:val="clear" w:color="auto" w:fill="auto"/>
            <w:vAlign w:val="center"/>
          </w:tcPr>
          <w:p w14:paraId="1A776FA1" w14:textId="77777777" w:rsidR="006A6B72" w:rsidRPr="00A51BA9" w:rsidRDefault="006A6B72" w:rsidP="006A6B72">
            <w:pPr>
              <w:jc w:val="both"/>
              <w:rPr>
                <w:sz w:val="16"/>
                <w:szCs w:val="24"/>
              </w:rPr>
            </w:pPr>
            <w:r w:rsidRPr="00A51BA9">
              <w:rPr>
                <w:sz w:val="16"/>
                <w:szCs w:val="24"/>
              </w:rPr>
              <w:lastRenderedPageBreak/>
              <w:t>18</w:t>
            </w:r>
          </w:p>
        </w:tc>
        <w:tc>
          <w:tcPr>
            <w:tcW w:w="7655" w:type="dxa"/>
            <w:shd w:val="clear" w:color="auto" w:fill="auto"/>
          </w:tcPr>
          <w:p w14:paraId="73022995" w14:textId="77777777" w:rsidR="006A6B72" w:rsidRPr="00A51BA9" w:rsidRDefault="006A6B72" w:rsidP="006A6B72">
            <w:pPr>
              <w:rPr>
                <w:sz w:val="16"/>
                <w:szCs w:val="24"/>
              </w:rPr>
            </w:pPr>
          </w:p>
          <w:p w14:paraId="35023EE0" w14:textId="77777777" w:rsidR="006A6B72" w:rsidRPr="00A51BA9" w:rsidRDefault="006A6B72" w:rsidP="006A6B72">
            <w:pPr>
              <w:rPr>
                <w:sz w:val="16"/>
                <w:szCs w:val="24"/>
              </w:rPr>
            </w:pPr>
          </w:p>
          <w:p w14:paraId="3232FA0F" w14:textId="77777777" w:rsidR="006A6B72" w:rsidRPr="00A51BA9" w:rsidRDefault="006A6B72" w:rsidP="006A6B72">
            <w:pPr>
              <w:rPr>
                <w:sz w:val="16"/>
                <w:szCs w:val="24"/>
              </w:rPr>
            </w:pPr>
            <w:r w:rsidRPr="00A51BA9">
              <w:rPr>
                <w:sz w:val="16"/>
                <w:szCs w:val="24"/>
              </w:rPr>
              <w:t>Запуск технологічного обладнання без перевірки фактичного стану  схеми проектному.</w:t>
            </w:r>
          </w:p>
        </w:tc>
        <w:tc>
          <w:tcPr>
            <w:tcW w:w="1807" w:type="dxa"/>
            <w:shd w:val="clear" w:color="auto" w:fill="auto"/>
            <w:vAlign w:val="center"/>
          </w:tcPr>
          <w:p w14:paraId="68AFCD64" w14:textId="77777777" w:rsidR="006A6B72" w:rsidRPr="00A51BA9" w:rsidRDefault="006A6B72" w:rsidP="006A6B72">
            <w:pPr>
              <w:jc w:val="both"/>
              <w:rPr>
                <w:sz w:val="16"/>
                <w:szCs w:val="24"/>
              </w:rPr>
            </w:pPr>
            <w:r w:rsidRPr="00A51BA9">
              <w:rPr>
                <w:sz w:val="16"/>
                <w:szCs w:val="24"/>
              </w:rPr>
              <w:t>0,5% від суми договору за перше виявлення</w:t>
            </w:r>
          </w:p>
          <w:p w14:paraId="3B675B28" w14:textId="77777777" w:rsidR="006A6B72" w:rsidRPr="00A51BA9" w:rsidRDefault="006A6B72" w:rsidP="006A6B72">
            <w:pPr>
              <w:jc w:val="both"/>
              <w:rPr>
                <w:sz w:val="16"/>
                <w:szCs w:val="24"/>
              </w:rPr>
            </w:pPr>
            <w:r w:rsidRPr="00A51BA9">
              <w:rPr>
                <w:sz w:val="16"/>
                <w:szCs w:val="24"/>
              </w:rPr>
              <w:t>1% від суми договору за повторне виявлення**</w:t>
            </w:r>
          </w:p>
        </w:tc>
      </w:tr>
      <w:tr w:rsidR="00A51BA9" w:rsidRPr="00A51BA9" w14:paraId="4A0A50D0" w14:textId="77777777" w:rsidTr="006A6B72">
        <w:trPr>
          <w:jc w:val="center"/>
        </w:trPr>
        <w:tc>
          <w:tcPr>
            <w:tcW w:w="562" w:type="dxa"/>
            <w:shd w:val="clear" w:color="auto" w:fill="auto"/>
            <w:vAlign w:val="center"/>
          </w:tcPr>
          <w:p w14:paraId="137BA325" w14:textId="77777777" w:rsidR="006A6B72" w:rsidRPr="00A51BA9" w:rsidRDefault="006A6B72" w:rsidP="006A6B72">
            <w:pPr>
              <w:jc w:val="both"/>
              <w:rPr>
                <w:sz w:val="16"/>
                <w:szCs w:val="24"/>
              </w:rPr>
            </w:pPr>
            <w:r w:rsidRPr="00A51BA9">
              <w:rPr>
                <w:sz w:val="16"/>
                <w:szCs w:val="24"/>
              </w:rPr>
              <w:t>19</w:t>
            </w:r>
          </w:p>
        </w:tc>
        <w:tc>
          <w:tcPr>
            <w:tcW w:w="7655" w:type="dxa"/>
            <w:shd w:val="clear" w:color="auto" w:fill="auto"/>
          </w:tcPr>
          <w:p w14:paraId="092E7FE3" w14:textId="77777777" w:rsidR="006A6B72" w:rsidRPr="00A51BA9" w:rsidRDefault="006A6B72" w:rsidP="006A6B72">
            <w:pPr>
              <w:jc w:val="both"/>
              <w:rPr>
                <w:sz w:val="16"/>
                <w:szCs w:val="24"/>
              </w:rPr>
            </w:pPr>
          </w:p>
          <w:p w14:paraId="57ECD8D7" w14:textId="77777777" w:rsidR="006A6B72" w:rsidRPr="00A51BA9" w:rsidRDefault="006A6B72" w:rsidP="006A6B72">
            <w:pPr>
              <w:jc w:val="both"/>
              <w:rPr>
                <w:sz w:val="16"/>
                <w:szCs w:val="24"/>
              </w:rPr>
            </w:pPr>
          </w:p>
          <w:p w14:paraId="3447A4D8" w14:textId="77777777" w:rsidR="006A6B72" w:rsidRPr="00A51BA9" w:rsidRDefault="006A6B72" w:rsidP="006A6B72">
            <w:pPr>
              <w:jc w:val="both"/>
              <w:rPr>
                <w:sz w:val="16"/>
                <w:szCs w:val="24"/>
              </w:rPr>
            </w:pPr>
          </w:p>
          <w:p w14:paraId="3B8BCC29" w14:textId="77777777" w:rsidR="006A6B72" w:rsidRPr="00A51BA9" w:rsidRDefault="006A6B72" w:rsidP="006A6B72">
            <w:pPr>
              <w:jc w:val="both"/>
              <w:rPr>
                <w:sz w:val="16"/>
                <w:szCs w:val="24"/>
              </w:rPr>
            </w:pPr>
            <w:r w:rsidRPr="00A51BA9">
              <w:rPr>
                <w:sz w:val="16"/>
                <w:szCs w:val="24"/>
              </w:rPr>
              <w:t>Невідповідність виконуваних робіт реальній кваліфікації персоналу.</w:t>
            </w:r>
          </w:p>
        </w:tc>
        <w:tc>
          <w:tcPr>
            <w:tcW w:w="1807" w:type="dxa"/>
            <w:shd w:val="clear" w:color="auto" w:fill="auto"/>
            <w:vAlign w:val="center"/>
          </w:tcPr>
          <w:p w14:paraId="7D2404A0" w14:textId="77777777" w:rsidR="006A6B72" w:rsidRPr="00A51BA9" w:rsidRDefault="006A6B72" w:rsidP="006A6B72">
            <w:pPr>
              <w:jc w:val="both"/>
              <w:rPr>
                <w:sz w:val="16"/>
                <w:szCs w:val="24"/>
              </w:rPr>
            </w:pPr>
            <w:r w:rsidRPr="00A51BA9">
              <w:rPr>
                <w:sz w:val="16"/>
                <w:szCs w:val="24"/>
              </w:rPr>
              <w:t>0,5% від суми договору за перше виявлення</w:t>
            </w:r>
          </w:p>
          <w:p w14:paraId="69D2761E" w14:textId="77777777" w:rsidR="006A6B72" w:rsidRPr="00A51BA9" w:rsidRDefault="006A6B72" w:rsidP="006A6B72">
            <w:pPr>
              <w:jc w:val="both"/>
              <w:rPr>
                <w:sz w:val="16"/>
                <w:szCs w:val="24"/>
              </w:rPr>
            </w:pPr>
            <w:r w:rsidRPr="00A51BA9">
              <w:rPr>
                <w:sz w:val="16"/>
                <w:szCs w:val="24"/>
              </w:rPr>
              <w:t>1% від суми договору за повторне виявлення**</w:t>
            </w:r>
          </w:p>
        </w:tc>
      </w:tr>
    </w:tbl>
    <w:p w14:paraId="08CB1555" w14:textId="77777777" w:rsidR="006A6B72" w:rsidRPr="00A51BA9" w:rsidRDefault="006A6B72" w:rsidP="006A6B72">
      <w:pPr>
        <w:shd w:val="clear" w:color="auto" w:fill="FFFFFF"/>
        <w:tabs>
          <w:tab w:val="left" w:pos="567"/>
        </w:tabs>
        <w:suppressAutoHyphens/>
        <w:ind w:left="142" w:right="113" w:firstLine="567"/>
        <w:jc w:val="both"/>
        <w:rPr>
          <w:rFonts w:eastAsia="Franklin Gothic Book"/>
          <w:b/>
          <w:i/>
          <w:spacing w:val="4"/>
          <w:sz w:val="16"/>
          <w:szCs w:val="26"/>
          <w:lang w:eastAsia="zh-CN"/>
        </w:rPr>
      </w:pPr>
      <w:r w:rsidRPr="00A51BA9">
        <w:rPr>
          <w:rFonts w:eastAsia="Franklin Gothic Book"/>
          <w:b/>
          <w:i/>
          <w:spacing w:val="4"/>
          <w:sz w:val="16"/>
          <w:szCs w:val="26"/>
          <w:lang w:eastAsia="zh-CN"/>
        </w:rPr>
        <w:tab/>
        <w:t>У разі виявлення порушень вимог з ОП та ПБ у Субпідрядників, залучених Виконавцем, Замовник має право застосувати зазначені штрафні санкції безпосередньо до Виконавця.</w:t>
      </w:r>
    </w:p>
    <w:p w14:paraId="71FE0237" w14:textId="77777777" w:rsidR="006A6B72" w:rsidRPr="00A51BA9" w:rsidRDefault="006A6B72" w:rsidP="006A6B72">
      <w:pPr>
        <w:shd w:val="clear" w:color="auto" w:fill="FFFFFF"/>
        <w:tabs>
          <w:tab w:val="left" w:pos="567"/>
        </w:tabs>
        <w:suppressAutoHyphens/>
        <w:ind w:left="142" w:right="113" w:firstLine="567"/>
        <w:jc w:val="both"/>
        <w:rPr>
          <w:rFonts w:eastAsia="Franklin Gothic Book"/>
          <w:b/>
          <w:i/>
          <w:spacing w:val="4"/>
          <w:sz w:val="16"/>
          <w:szCs w:val="26"/>
          <w:lang w:eastAsia="zh-CN"/>
        </w:rPr>
      </w:pPr>
      <w:r w:rsidRPr="00A51BA9">
        <w:rPr>
          <w:rFonts w:eastAsia="Franklin Gothic Book"/>
          <w:b/>
          <w:i/>
          <w:spacing w:val="4"/>
          <w:sz w:val="16"/>
          <w:szCs w:val="26"/>
          <w:lang w:eastAsia="zh-CN"/>
        </w:rPr>
        <w:t>У разі якщо у Договорі передбачено більший розмір штрафних санкцій за порушення Підрядником/Субпідрядником вимог з ОП та ПБ, порівняно з Додатком 3 до Положення, застосовуються штрафні санкції, передбачені безпосередньо у Договорі.</w:t>
      </w:r>
    </w:p>
    <w:p w14:paraId="38A7FBDB" w14:textId="77777777" w:rsidR="006A6B72" w:rsidRPr="00A51BA9" w:rsidRDefault="006A6B72" w:rsidP="006A6B72">
      <w:pPr>
        <w:shd w:val="clear" w:color="auto" w:fill="FFFFFF"/>
        <w:tabs>
          <w:tab w:val="left" w:pos="567"/>
        </w:tabs>
        <w:suppressAutoHyphens/>
        <w:ind w:left="142" w:right="113" w:firstLine="567"/>
        <w:jc w:val="both"/>
        <w:rPr>
          <w:rFonts w:eastAsia="Franklin Gothic Book"/>
          <w:b/>
          <w:i/>
          <w:spacing w:val="4"/>
          <w:sz w:val="16"/>
          <w:szCs w:val="26"/>
          <w:lang w:eastAsia="zh-CN"/>
        </w:rPr>
      </w:pPr>
      <w:r w:rsidRPr="00A51BA9">
        <w:rPr>
          <w:rFonts w:eastAsia="Franklin Gothic Book"/>
          <w:b/>
          <w:i/>
          <w:spacing w:val="4"/>
          <w:sz w:val="16"/>
          <w:szCs w:val="26"/>
          <w:lang w:eastAsia="zh-CN"/>
        </w:rPr>
        <w:t>* За текстом Додатка терміни  " Підрядник" і " Виконавець", " роботи" і " послуги"  є ідентичними.</w:t>
      </w:r>
    </w:p>
    <w:p w14:paraId="1F75CE69" w14:textId="77777777" w:rsidR="006A6B72" w:rsidRPr="00A51BA9" w:rsidRDefault="006A6B72" w:rsidP="006A6B72">
      <w:pPr>
        <w:tabs>
          <w:tab w:val="left" w:pos="567"/>
        </w:tabs>
        <w:suppressAutoHyphens/>
        <w:ind w:left="142" w:right="113" w:firstLine="567"/>
        <w:jc w:val="both"/>
        <w:rPr>
          <w:rFonts w:eastAsia="Franklin Gothic Book"/>
          <w:b/>
          <w:i/>
          <w:spacing w:val="4"/>
          <w:sz w:val="16"/>
          <w:szCs w:val="26"/>
          <w:lang w:eastAsia="zh-CN"/>
        </w:rPr>
      </w:pPr>
      <w:r w:rsidRPr="00A51BA9">
        <w:rPr>
          <w:rFonts w:eastAsia="Franklin Gothic Book"/>
          <w:b/>
          <w:i/>
          <w:spacing w:val="4"/>
          <w:sz w:val="16"/>
          <w:szCs w:val="26"/>
          <w:lang w:eastAsia="zh-CN"/>
        </w:rPr>
        <w:t>** Відсоток штрафу визначається у тій же валюті, що й валюта Договору, і розраховується за офіційним курсом НБУ станом на день пред’явлення вимоги (претензії) про сплату штрафу</w:t>
      </w:r>
    </w:p>
    <w:p w14:paraId="057C616C" w14:textId="77777777" w:rsidR="006A6B72" w:rsidRPr="00A51BA9" w:rsidRDefault="006A6B72" w:rsidP="006A6B72">
      <w:pPr>
        <w:jc w:val="center"/>
        <w:rPr>
          <w:rFonts w:eastAsia="Calibri"/>
          <w:sz w:val="24"/>
          <w:szCs w:val="24"/>
        </w:rPr>
      </w:pPr>
    </w:p>
    <w:p w14:paraId="0FB22675" w14:textId="77777777" w:rsidR="006A6B72" w:rsidRPr="00A51BA9" w:rsidRDefault="006A6B72" w:rsidP="006A6B72">
      <w:pPr>
        <w:tabs>
          <w:tab w:val="left" w:pos="1152"/>
        </w:tabs>
        <w:suppressAutoHyphens/>
        <w:rPr>
          <w:rFonts w:eastAsia="Calibri"/>
          <w:bCs/>
          <w:kern w:val="1"/>
          <w:sz w:val="22"/>
          <w:lang w:bidi="hi-IN"/>
        </w:rPr>
      </w:pPr>
      <w:r w:rsidRPr="00A51BA9">
        <w:rPr>
          <w:rFonts w:eastAsia="Calibri"/>
          <w:bCs/>
          <w:kern w:val="1"/>
          <w:sz w:val="24"/>
          <w:szCs w:val="24"/>
          <w:lang w:bidi="hi-IN"/>
        </w:rPr>
        <w:t xml:space="preserve">                                 </w:t>
      </w:r>
      <w:r w:rsidRPr="00A51BA9">
        <w:rPr>
          <w:rFonts w:eastAsia="Calibri"/>
          <w:bCs/>
          <w:kern w:val="1"/>
          <w:sz w:val="22"/>
          <w:lang w:bidi="hi-IN"/>
        </w:rPr>
        <w:t>Замовник:                                                                       Виконавець:</w:t>
      </w:r>
      <w:r w:rsidRPr="00A51BA9">
        <w:rPr>
          <w:rFonts w:eastAsia="Calibri"/>
          <w:bCs/>
          <w:kern w:val="1"/>
          <w:sz w:val="22"/>
          <w:lang w:bidi="hi-IN"/>
        </w:rPr>
        <w:tab/>
      </w:r>
    </w:p>
    <w:p w14:paraId="407A0F26" w14:textId="77777777" w:rsidR="006A6B72" w:rsidRPr="00A51BA9" w:rsidRDefault="006A6B72" w:rsidP="006A6B72">
      <w:pPr>
        <w:tabs>
          <w:tab w:val="left" w:pos="1152"/>
        </w:tabs>
        <w:suppressAutoHyphens/>
        <w:rPr>
          <w:rFonts w:eastAsia="Calibri"/>
          <w:bCs/>
          <w:kern w:val="1"/>
          <w:sz w:val="22"/>
          <w:lang w:bidi="hi-IN"/>
        </w:rPr>
      </w:pPr>
    </w:p>
    <w:tbl>
      <w:tblPr>
        <w:tblW w:w="10681" w:type="dxa"/>
        <w:tblInd w:w="-426" w:type="dxa"/>
        <w:tblLayout w:type="fixed"/>
        <w:tblLook w:val="01E0" w:firstRow="1" w:lastRow="1" w:firstColumn="1" w:lastColumn="1" w:noHBand="0" w:noVBand="0"/>
      </w:tblPr>
      <w:tblGrid>
        <w:gridCol w:w="426"/>
        <w:gridCol w:w="167"/>
        <w:gridCol w:w="4441"/>
        <w:gridCol w:w="720"/>
        <w:gridCol w:w="477"/>
        <w:gridCol w:w="588"/>
        <w:gridCol w:w="553"/>
        <w:gridCol w:w="584"/>
        <w:gridCol w:w="728"/>
        <w:gridCol w:w="779"/>
        <w:gridCol w:w="837"/>
        <w:gridCol w:w="14"/>
        <w:gridCol w:w="367"/>
      </w:tblGrid>
      <w:tr w:rsidR="00A51BA9" w:rsidRPr="00A51BA9" w14:paraId="7FD8BC7C" w14:textId="77777777" w:rsidTr="006A6B72">
        <w:trPr>
          <w:gridBefore w:val="1"/>
          <w:wBefore w:w="426" w:type="dxa"/>
          <w:trHeight w:val="2542"/>
        </w:trPr>
        <w:tc>
          <w:tcPr>
            <w:tcW w:w="4608" w:type="dxa"/>
            <w:gridSpan w:val="2"/>
          </w:tcPr>
          <w:p w14:paraId="25A40AEF" w14:textId="77777777" w:rsidR="006A6B72" w:rsidRPr="00A51BA9" w:rsidRDefault="006A6B72" w:rsidP="006A6B72">
            <w:pPr>
              <w:tabs>
                <w:tab w:val="left" w:pos="1152"/>
              </w:tabs>
              <w:suppressAutoHyphens/>
              <w:rPr>
                <w:rFonts w:eastAsia="Calibri"/>
                <w:bCs/>
                <w:kern w:val="1"/>
                <w:sz w:val="22"/>
                <w:lang w:bidi="hi-IN"/>
              </w:rPr>
            </w:pPr>
            <w:r w:rsidRPr="00A51BA9">
              <w:rPr>
                <w:rFonts w:eastAsia="Calibri"/>
                <w:bCs/>
                <w:kern w:val="1"/>
                <w:sz w:val="22"/>
                <w:lang w:bidi="hi-IN"/>
              </w:rPr>
              <w:t xml:space="preserve">            _______________ (</w:t>
            </w:r>
            <w:proofErr w:type="spellStart"/>
            <w:r w:rsidRPr="00A51BA9">
              <w:rPr>
                <w:rFonts w:eastAsia="Calibri"/>
                <w:bCs/>
                <w:kern w:val="1"/>
                <w:sz w:val="22"/>
                <w:lang w:bidi="hi-IN"/>
              </w:rPr>
              <w:t>Степанець</w:t>
            </w:r>
            <w:proofErr w:type="spellEnd"/>
            <w:r w:rsidRPr="00A51BA9">
              <w:rPr>
                <w:rFonts w:eastAsia="Calibri"/>
                <w:bCs/>
                <w:kern w:val="1"/>
                <w:sz w:val="22"/>
                <w:lang w:bidi="hi-IN"/>
              </w:rPr>
              <w:t xml:space="preserve"> Л.М.)</w:t>
            </w:r>
          </w:p>
          <w:p w14:paraId="21443C68" w14:textId="77777777" w:rsidR="006A6B72" w:rsidRPr="00A51BA9" w:rsidRDefault="006A6B72" w:rsidP="006A6B72">
            <w:pPr>
              <w:tabs>
                <w:tab w:val="left" w:pos="1152"/>
              </w:tabs>
              <w:suppressAutoHyphens/>
              <w:rPr>
                <w:rFonts w:eastAsia="Calibri"/>
                <w:bCs/>
                <w:kern w:val="1"/>
                <w:sz w:val="22"/>
                <w:lang w:bidi="hi-IN"/>
              </w:rPr>
            </w:pPr>
            <w:r w:rsidRPr="00A51BA9">
              <w:rPr>
                <w:rFonts w:eastAsia="Calibri"/>
                <w:bCs/>
                <w:kern w:val="1"/>
                <w:sz w:val="22"/>
                <w:lang w:bidi="hi-IN"/>
              </w:rPr>
              <w:t xml:space="preserve">                         </w:t>
            </w:r>
            <w:proofErr w:type="spellStart"/>
            <w:r w:rsidRPr="00A51BA9">
              <w:rPr>
                <w:rFonts w:eastAsia="Calibri"/>
                <w:bCs/>
                <w:kern w:val="1"/>
                <w:sz w:val="22"/>
                <w:lang w:bidi="hi-IN"/>
              </w:rPr>
              <w:t>м.п</w:t>
            </w:r>
            <w:proofErr w:type="spellEnd"/>
            <w:r w:rsidRPr="00A51BA9">
              <w:rPr>
                <w:rFonts w:eastAsia="Calibri"/>
                <w:bCs/>
                <w:kern w:val="1"/>
                <w:sz w:val="22"/>
                <w:lang w:bidi="hi-IN"/>
              </w:rPr>
              <w:t>.</w:t>
            </w:r>
          </w:p>
        </w:tc>
        <w:tc>
          <w:tcPr>
            <w:tcW w:w="720" w:type="dxa"/>
          </w:tcPr>
          <w:p w14:paraId="51CE237E" w14:textId="77777777" w:rsidR="006A6B72" w:rsidRPr="00A51BA9" w:rsidRDefault="006A6B72" w:rsidP="006A6B72">
            <w:pPr>
              <w:tabs>
                <w:tab w:val="left" w:pos="1152"/>
              </w:tabs>
              <w:suppressAutoHyphens/>
              <w:rPr>
                <w:rFonts w:eastAsia="Calibri"/>
                <w:bCs/>
                <w:kern w:val="1"/>
                <w:sz w:val="22"/>
                <w:lang w:bidi="hi-IN"/>
              </w:rPr>
            </w:pPr>
          </w:p>
        </w:tc>
        <w:tc>
          <w:tcPr>
            <w:tcW w:w="4927" w:type="dxa"/>
            <w:gridSpan w:val="9"/>
          </w:tcPr>
          <w:p w14:paraId="6C347E13" w14:textId="77777777" w:rsidR="006A6B72" w:rsidRPr="00A51BA9" w:rsidRDefault="006A6B72" w:rsidP="006A6B72">
            <w:pPr>
              <w:tabs>
                <w:tab w:val="left" w:pos="1152"/>
              </w:tabs>
              <w:suppressAutoHyphens/>
              <w:rPr>
                <w:rFonts w:eastAsia="Calibri"/>
                <w:bCs/>
                <w:kern w:val="1"/>
                <w:sz w:val="22"/>
                <w:lang w:bidi="hi-IN"/>
              </w:rPr>
            </w:pPr>
            <w:r w:rsidRPr="00A51BA9">
              <w:rPr>
                <w:rFonts w:eastAsia="Calibri"/>
                <w:bCs/>
                <w:kern w:val="1"/>
                <w:sz w:val="22"/>
                <w:lang w:bidi="hi-IN"/>
              </w:rPr>
              <w:t xml:space="preserve">              ______________ (________________)</w:t>
            </w:r>
          </w:p>
          <w:p w14:paraId="34D58EEC" w14:textId="77777777" w:rsidR="006A6B72" w:rsidRPr="00A51BA9" w:rsidRDefault="006A6B72" w:rsidP="006A6B72">
            <w:pPr>
              <w:tabs>
                <w:tab w:val="left" w:pos="1152"/>
              </w:tabs>
              <w:suppressAutoHyphens/>
              <w:rPr>
                <w:rFonts w:eastAsia="Calibri"/>
                <w:bCs/>
                <w:kern w:val="1"/>
                <w:sz w:val="22"/>
                <w:lang w:bidi="hi-IN"/>
              </w:rPr>
            </w:pPr>
            <w:r w:rsidRPr="00A51BA9">
              <w:rPr>
                <w:rFonts w:eastAsia="Calibri"/>
                <w:bCs/>
                <w:kern w:val="1"/>
                <w:sz w:val="22"/>
                <w:lang w:bidi="hi-IN"/>
              </w:rPr>
              <w:t xml:space="preserve">                           </w:t>
            </w:r>
            <w:proofErr w:type="spellStart"/>
            <w:r w:rsidRPr="00A51BA9">
              <w:rPr>
                <w:rFonts w:eastAsia="Calibri"/>
                <w:bCs/>
                <w:kern w:val="1"/>
                <w:sz w:val="22"/>
                <w:lang w:bidi="hi-IN"/>
              </w:rPr>
              <w:t>м.п</w:t>
            </w:r>
            <w:proofErr w:type="spellEnd"/>
            <w:r w:rsidRPr="00A51BA9">
              <w:rPr>
                <w:rFonts w:eastAsia="Calibri"/>
                <w:bCs/>
                <w:kern w:val="1"/>
                <w:sz w:val="22"/>
                <w:lang w:bidi="hi-IN"/>
              </w:rPr>
              <w:t>.</w:t>
            </w:r>
          </w:p>
        </w:tc>
      </w:tr>
      <w:tr w:rsidR="00A51BA9" w:rsidRPr="00A51BA9" w14:paraId="087943D6" w14:textId="77777777" w:rsidTr="006A6B72">
        <w:tblPrEx>
          <w:tblLook w:val="04A0" w:firstRow="1" w:lastRow="0" w:firstColumn="1" w:lastColumn="0" w:noHBand="0" w:noVBand="1"/>
        </w:tblPrEx>
        <w:trPr>
          <w:gridAfter w:val="1"/>
          <w:wAfter w:w="367" w:type="dxa"/>
          <w:trHeight w:val="555"/>
        </w:trPr>
        <w:tc>
          <w:tcPr>
            <w:tcW w:w="10314" w:type="dxa"/>
            <w:gridSpan w:val="12"/>
            <w:vMerge w:val="restart"/>
            <w:tcBorders>
              <w:top w:val="nil"/>
              <w:left w:val="nil"/>
              <w:bottom w:val="nil"/>
              <w:right w:val="nil"/>
            </w:tcBorders>
            <w:shd w:val="clear" w:color="auto" w:fill="auto"/>
            <w:vAlign w:val="center"/>
            <w:hideMark/>
          </w:tcPr>
          <w:p w14:paraId="38C3EF90" w14:textId="77777777" w:rsidR="006A6B72" w:rsidRPr="00A51BA9" w:rsidRDefault="006A6B72" w:rsidP="006A6B72">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sz w:val="18"/>
                <w:szCs w:val="18"/>
                <w:lang w:eastAsia="zh-CN"/>
              </w:rPr>
            </w:pPr>
            <w:r w:rsidRPr="00A51BA9">
              <w:rPr>
                <w:sz w:val="24"/>
                <w:szCs w:val="24"/>
                <w:lang w:eastAsia="zh-CN"/>
              </w:rPr>
              <w:lastRenderedPageBreak/>
              <w:br w:type="page"/>
            </w:r>
            <w:r w:rsidRPr="00A51BA9">
              <w:rPr>
                <w:sz w:val="18"/>
                <w:szCs w:val="18"/>
                <w:lang w:eastAsia="zh-CN"/>
              </w:rPr>
              <w:t xml:space="preserve">Додаток №8 </w:t>
            </w:r>
          </w:p>
          <w:p w14:paraId="4FCA2D5F" w14:textId="77777777" w:rsidR="006A6B72" w:rsidRPr="00A51BA9" w:rsidRDefault="006A6B72" w:rsidP="006A6B72">
            <w:pPr>
              <w:shd w:val="clear" w:color="auto" w:fill="FFFFFF"/>
              <w:suppressAutoHyphens/>
              <w:ind w:firstLine="448"/>
              <w:jc w:val="right"/>
              <w:textAlignment w:val="baseline"/>
              <w:rPr>
                <w:rFonts w:eastAsia="Calibri"/>
                <w:sz w:val="18"/>
                <w:szCs w:val="18"/>
                <w:lang w:eastAsia="zh-CN"/>
              </w:rPr>
            </w:pPr>
            <w:r w:rsidRPr="00A51BA9">
              <w:rPr>
                <w:rFonts w:eastAsia="Calibri"/>
                <w:sz w:val="18"/>
                <w:szCs w:val="18"/>
                <w:lang w:eastAsia="zh-CN"/>
              </w:rPr>
              <w:t>до Договору №__________ від ___________2020р.</w:t>
            </w:r>
          </w:p>
          <w:p w14:paraId="1A3B68FC" w14:textId="77777777" w:rsidR="006A6B72" w:rsidRPr="00A51BA9" w:rsidRDefault="006A6B72" w:rsidP="006A6B72">
            <w:pPr>
              <w:suppressAutoHyphens/>
              <w:jc w:val="center"/>
              <w:rPr>
                <w:b/>
                <w:bCs/>
                <w:sz w:val="24"/>
                <w:szCs w:val="24"/>
              </w:rPr>
            </w:pPr>
          </w:p>
          <w:p w14:paraId="74374C5B" w14:textId="77777777" w:rsidR="006A6B72" w:rsidRPr="00A51BA9" w:rsidRDefault="006A6B72" w:rsidP="006A6B72">
            <w:pPr>
              <w:suppressAutoHyphens/>
              <w:jc w:val="center"/>
              <w:rPr>
                <w:b/>
                <w:bCs/>
                <w:sz w:val="24"/>
                <w:szCs w:val="24"/>
              </w:rPr>
            </w:pPr>
            <w:r w:rsidRPr="00A51BA9">
              <w:rPr>
                <w:b/>
                <w:bCs/>
                <w:sz w:val="24"/>
                <w:szCs w:val="24"/>
              </w:rPr>
              <w:t>Перелік порушень та штрафних санкцій до Виконавця за порушення вимог в галузі охорони навколишнього середовища</w:t>
            </w:r>
          </w:p>
        </w:tc>
      </w:tr>
      <w:tr w:rsidR="00A51BA9" w:rsidRPr="00A51BA9" w14:paraId="497FEACF" w14:textId="77777777" w:rsidTr="006A6B72">
        <w:tblPrEx>
          <w:tblLook w:val="04A0" w:firstRow="1" w:lastRow="0" w:firstColumn="1" w:lastColumn="0" w:noHBand="0" w:noVBand="1"/>
        </w:tblPrEx>
        <w:trPr>
          <w:gridAfter w:val="1"/>
          <w:wAfter w:w="367" w:type="dxa"/>
          <w:trHeight w:val="570"/>
        </w:trPr>
        <w:tc>
          <w:tcPr>
            <w:tcW w:w="10314" w:type="dxa"/>
            <w:gridSpan w:val="12"/>
            <w:vMerge/>
            <w:tcBorders>
              <w:top w:val="nil"/>
              <w:left w:val="nil"/>
              <w:bottom w:val="nil"/>
              <w:right w:val="nil"/>
            </w:tcBorders>
            <w:vAlign w:val="center"/>
            <w:hideMark/>
          </w:tcPr>
          <w:p w14:paraId="2F2C1720" w14:textId="77777777" w:rsidR="006A6B72" w:rsidRPr="00A51BA9" w:rsidRDefault="006A6B72" w:rsidP="006A6B72">
            <w:pPr>
              <w:suppressAutoHyphens/>
              <w:rPr>
                <w:b/>
                <w:bCs/>
                <w:sz w:val="24"/>
                <w:szCs w:val="24"/>
              </w:rPr>
            </w:pPr>
          </w:p>
        </w:tc>
      </w:tr>
      <w:tr w:rsidR="00A51BA9" w:rsidRPr="00A51BA9" w14:paraId="68AA4F73" w14:textId="77777777" w:rsidTr="006A6B72">
        <w:tblPrEx>
          <w:tblLook w:val="04A0" w:firstRow="1" w:lastRow="0" w:firstColumn="1" w:lastColumn="0" w:noHBand="0" w:noVBand="1"/>
        </w:tblPrEx>
        <w:trPr>
          <w:gridAfter w:val="2"/>
          <w:wAfter w:w="381" w:type="dxa"/>
          <w:trHeight w:val="315"/>
        </w:trPr>
        <w:tc>
          <w:tcPr>
            <w:tcW w:w="593" w:type="dxa"/>
            <w:gridSpan w:val="2"/>
            <w:tcBorders>
              <w:top w:val="nil"/>
              <w:left w:val="nil"/>
              <w:bottom w:val="nil"/>
              <w:right w:val="nil"/>
            </w:tcBorders>
            <w:shd w:val="clear" w:color="auto" w:fill="auto"/>
            <w:vAlign w:val="bottom"/>
            <w:hideMark/>
          </w:tcPr>
          <w:p w14:paraId="4B5FEC47" w14:textId="77777777" w:rsidR="006A6B72" w:rsidRPr="00A51BA9" w:rsidRDefault="006A6B72" w:rsidP="006A6B72">
            <w:pPr>
              <w:suppressAutoHyphens/>
              <w:jc w:val="center"/>
              <w:rPr>
                <w:b/>
                <w:bCs/>
                <w:sz w:val="24"/>
                <w:szCs w:val="24"/>
              </w:rPr>
            </w:pPr>
          </w:p>
        </w:tc>
        <w:tc>
          <w:tcPr>
            <w:tcW w:w="5638" w:type="dxa"/>
            <w:gridSpan w:val="3"/>
            <w:tcBorders>
              <w:top w:val="nil"/>
              <w:left w:val="nil"/>
              <w:bottom w:val="nil"/>
              <w:right w:val="nil"/>
            </w:tcBorders>
            <w:shd w:val="clear" w:color="auto" w:fill="auto"/>
            <w:vAlign w:val="bottom"/>
            <w:hideMark/>
          </w:tcPr>
          <w:p w14:paraId="39F83AE8" w14:textId="77777777" w:rsidR="006A6B72" w:rsidRPr="00A51BA9" w:rsidRDefault="006A6B72" w:rsidP="006A6B72">
            <w:pPr>
              <w:suppressAutoHyphens/>
              <w:rPr>
                <w:sz w:val="24"/>
                <w:szCs w:val="24"/>
              </w:rPr>
            </w:pPr>
          </w:p>
        </w:tc>
        <w:tc>
          <w:tcPr>
            <w:tcW w:w="588" w:type="dxa"/>
            <w:tcBorders>
              <w:top w:val="nil"/>
              <w:left w:val="nil"/>
              <w:bottom w:val="nil"/>
              <w:right w:val="nil"/>
            </w:tcBorders>
            <w:shd w:val="clear" w:color="auto" w:fill="auto"/>
            <w:vAlign w:val="bottom"/>
            <w:hideMark/>
          </w:tcPr>
          <w:p w14:paraId="02F8AB54" w14:textId="77777777" w:rsidR="006A6B72" w:rsidRPr="00A51BA9" w:rsidRDefault="006A6B72" w:rsidP="006A6B72">
            <w:pPr>
              <w:suppressAutoHyphens/>
              <w:rPr>
                <w:sz w:val="24"/>
                <w:szCs w:val="24"/>
              </w:rPr>
            </w:pPr>
          </w:p>
        </w:tc>
        <w:tc>
          <w:tcPr>
            <w:tcW w:w="553" w:type="dxa"/>
            <w:tcBorders>
              <w:top w:val="nil"/>
              <w:left w:val="nil"/>
              <w:bottom w:val="nil"/>
              <w:right w:val="nil"/>
            </w:tcBorders>
            <w:shd w:val="clear" w:color="auto" w:fill="auto"/>
            <w:vAlign w:val="bottom"/>
            <w:hideMark/>
          </w:tcPr>
          <w:p w14:paraId="18D16F37" w14:textId="77777777" w:rsidR="006A6B72" w:rsidRPr="00A51BA9" w:rsidRDefault="006A6B72" w:rsidP="006A6B72">
            <w:pPr>
              <w:suppressAutoHyphens/>
              <w:rPr>
                <w:sz w:val="24"/>
                <w:szCs w:val="24"/>
              </w:rPr>
            </w:pPr>
          </w:p>
        </w:tc>
        <w:tc>
          <w:tcPr>
            <w:tcW w:w="584" w:type="dxa"/>
            <w:tcBorders>
              <w:top w:val="nil"/>
              <w:left w:val="nil"/>
              <w:bottom w:val="nil"/>
              <w:right w:val="nil"/>
            </w:tcBorders>
            <w:shd w:val="clear" w:color="auto" w:fill="auto"/>
            <w:vAlign w:val="bottom"/>
            <w:hideMark/>
          </w:tcPr>
          <w:p w14:paraId="35A43F37" w14:textId="77777777" w:rsidR="006A6B72" w:rsidRPr="00A51BA9" w:rsidRDefault="006A6B72" w:rsidP="006A6B72">
            <w:pPr>
              <w:suppressAutoHyphens/>
              <w:rPr>
                <w:sz w:val="24"/>
                <w:szCs w:val="24"/>
              </w:rPr>
            </w:pPr>
          </w:p>
        </w:tc>
        <w:tc>
          <w:tcPr>
            <w:tcW w:w="728" w:type="dxa"/>
            <w:tcBorders>
              <w:top w:val="nil"/>
              <w:left w:val="nil"/>
              <w:bottom w:val="nil"/>
              <w:right w:val="nil"/>
            </w:tcBorders>
            <w:shd w:val="clear" w:color="auto" w:fill="auto"/>
            <w:vAlign w:val="bottom"/>
            <w:hideMark/>
          </w:tcPr>
          <w:p w14:paraId="7919EE3A" w14:textId="77777777" w:rsidR="006A6B72" w:rsidRPr="00A51BA9" w:rsidRDefault="006A6B72" w:rsidP="006A6B72">
            <w:pPr>
              <w:suppressAutoHyphens/>
              <w:rPr>
                <w:sz w:val="24"/>
                <w:szCs w:val="24"/>
              </w:rPr>
            </w:pPr>
          </w:p>
        </w:tc>
        <w:tc>
          <w:tcPr>
            <w:tcW w:w="779" w:type="dxa"/>
            <w:tcBorders>
              <w:top w:val="nil"/>
              <w:left w:val="nil"/>
              <w:bottom w:val="nil"/>
              <w:right w:val="nil"/>
            </w:tcBorders>
            <w:shd w:val="clear" w:color="auto" w:fill="auto"/>
            <w:vAlign w:val="bottom"/>
            <w:hideMark/>
          </w:tcPr>
          <w:p w14:paraId="72D531AF" w14:textId="77777777" w:rsidR="006A6B72" w:rsidRPr="00A51BA9" w:rsidRDefault="006A6B72" w:rsidP="006A6B72">
            <w:pPr>
              <w:suppressAutoHyphens/>
              <w:rPr>
                <w:sz w:val="24"/>
                <w:szCs w:val="24"/>
              </w:rPr>
            </w:pPr>
          </w:p>
        </w:tc>
        <w:tc>
          <w:tcPr>
            <w:tcW w:w="837" w:type="dxa"/>
            <w:tcBorders>
              <w:top w:val="nil"/>
              <w:left w:val="nil"/>
              <w:bottom w:val="nil"/>
              <w:right w:val="nil"/>
            </w:tcBorders>
            <w:shd w:val="clear" w:color="auto" w:fill="auto"/>
            <w:vAlign w:val="bottom"/>
            <w:hideMark/>
          </w:tcPr>
          <w:p w14:paraId="77E00846" w14:textId="77777777" w:rsidR="006A6B72" w:rsidRPr="00A51BA9" w:rsidRDefault="006A6B72" w:rsidP="006A6B72">
            <w:pPr>
              <w:suppressAutoHyphens/>
              <w:rPr>
                <w:sz w:val="24"/>
                <w:szCs w:val="24"/>
              </w:rPr>
            </w:pPr>
          </w:p>
        </w:tc>
      </w:tr>
      <w:tr w:rsidR="00A51BA9" w:rsidRPr="00A51BA9" w14:paraId="30E8C0F0" w14:textId="77777777" w:rsidTr="006A6B72">
        <w:tblPrEx>
          <w:tblLook w:val="04A0" w:firstRow="1" w:lastRow="0" w:firstColumn="1" w:lastColumn="0" w:noHBand="0" w:noVBand="1"/>
        </w:tblPrEx>
        <w:trPr>
          <w:gridAfter w:val="2"/>
          <w:wAfter w:w="381" w:type="dxa"/>
          <w:trHeight w:val="495"/>
        </w:trPr>
        <w:tc>
          <w:tcPr>
            <w:tcW w:w="59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B6EFE0" w14:textId="77777777" w:rsidR="006A6B72" w:rsidRPr="00A51BA9" w:rsidRDefault="006A6B72" w:rsidP="006A6B72">
            <w:pPr>
              <w:suppressAutoHyphens/>
              <w:jc w:val="center"/>
              <w:rPr>
                <w:sz w:val="24"/>
                <w:szCs w:val="24"/>
              </w:rPr>
            </w:pPr>
            <w:r w:rsidRPr="00A51BA9">
              <w:rPr>
                <w:sz w:val="24"/>
                <w:szCs w:val="24"/>
              </w:rPr>
              <w:t xml:space="preserve">№ </w:t>
            </w:r>
            <w:proofErr w:type="spellStart"/>
            <w:r w:rsidRPr="00A51BA9">
              <w:rPr>
                <w:sz w:val="24"/>
                <w:szCs w:val="24"/>
              </w:rPr>
              <w:t>п.п</w:t>
            </w:r>
            <w:proofErr w:type="spellEnd"/>
            <w:r w:rsidRPr="00A51BA9">
              <w:rPr>
                <w:sz w:val="24"/>
                <w:szCs w:val="24"/>
              </w:rPr>
              <w:t>.</w:t>
            </w:r>
          </w:p>
        </w:tc>
        <w:tc>
          <w:tcPr>
            <w:tcW w:w="563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1D634E" w14:textId="77777777" w:rsidR="006A6B72" w:rsidRPr="00A51BA9" w:rsidRDefault="006A6B72" w:rsidP="006A6B72">
            <w:pPr>
              <w:suppressAutoHyphens/>
              <w:jc w:val="center"/>
              <w:rPr>
                <w:sz w:val="24"/>
                <w:szCs w:val="24"/>
              </w:rPr>
            </w:pPr>
            <w:r w:rsidRPr="00A51BA9">
              <w:rPr>
                <w:sz w:val="24"/>
                <w:szCs w:val="24"/>
              </w:rPr>
              <w:t>Порушення</w:t>
            </w:r>
          </w:p>
        </w:tc>
        <w:tc>
          <w:tcPr>
            <w:tcW w:w="4069" w:type="dxa"/>
            <w:gridSpan w:val="6"/>
            <w:tcBorders>
              <w:top w:val="single" w:sz="4" w:space="0" w:color="auto"/>
              <w:left w:val="nil"/>
              <w:bottom w:val="single" w:sz="4" w:space="0" w:color="auto"/>
              <w:right w:val="single" w:sz="4" w:space="0" w:color="auto"/>
            </w:tcBorders>
            <w:shd w:val="clear" w:color="auto" w:fill="auto"/>
            <w:vAlign w:val="center"/>
            <w:hideMark/>
          </w:tcPr>
          <w:p w14:paraId="7B7775A2" w14:textId="77777777" w:rsidR="006A6B72" w:rsidRPr="00A51BA9" w:rsidRDefault="006A6B72" w:rsidP="006A6B72">
            <w:pPr>
              <w:suppressAutoHyphens/>
              <w:jc w:val="center"/>
              <w:rPr>
                <w:sz w:val="24"/>
                <w:szCs w:val="24"/>
              </w:rPr>
            </w:pPr>
            <w:r w:rsidRPr="00A51BA9">
              <w:rPr>
                <w:sz w:val="24"/>
                <w:szCs w:val="24"/>
              </w:rPr>
              <w:t>Ціна договору з урахуванням ПДВ, тис. грн.*</w:t>
            </w:r>
          </w:p>
        </w:tc>
      </w:tr>
      <w:tr w:rsidR="00A51BA9" w:rsidRPr="00A51BA9" w14:paraId="3C84A165" w14:textId="77777777" w:rsidTr="006A6B72">
        <w:tblPrEx>
          <w:tblLook w:val="04A0" w:firstRow="1" w:lastRow="0" w:firstColumn="1" w:lastColumn="0" w:noHBand="0" w:noVBand="1"/>
        </w:tblPrEx>
        <w:trPr>
          <w:gridAfter w:val="2"/>
          <w:wAfter w:w="381" w:type="dxa"/>
          <w:trHeight w:val="705"/>
        </w:trPr>
        <w:tc>
          <w:tcPr>
            <w:tcW w:w="593" w:type="dxa"/>
            <w:gridSpan w:val="2"/>
            <w:vMerge/>
            <w:tcBorders>
              <w:top w:val="single" w:sz="4" w:space="0" w:color="auto"/>
              <w:left w:val="single" w:sz="4" w:space="0" w:color="auto"/>
              <w:bottom w:val="single" w:sz="4" w:space="0" w:color="auto"/>
              <w:right w:val="single" w:sz="4" w:space="0" w:color="auto"/>
            </w:tcBorders>
            <w:vAlign w:val="center"/>
            <w:hideMark/>
          </w:tcPr>
          <w:p w14:paraId="6C3E7F0B" w14:textId="77777777" w:rsidR="006A6B72" w:rsidRPr="00A51BA9" w:rsidRDefault="006A6B72" w:rsidP="006A6B72">
            <w:pPr>
              <w:suppressAutoHyphens/>
              <w:rPr>
                <w:sz w:val="24"/>
                <w:szCs w:val="24"/>
              </w:rPr>
            </w:pPr>
          </w:p>
        </w:tc>
        <w:tc>
          <w:tcPr>
            <w:tcW w:w="5638" w:type="dxa"/>
            <w:gridSpan w:val="3"/>
            <w:vMerge/>
            <w:tcBorders>
              <w:top w:val="single" w:sz="4" w:space="0" w:color="auto"/>
              <w:left w:val="single" w:sz="4" w:space="0" w:color="auto"/>
              <w:bottom w:val="single" w:sz="4" w:space="0" w:color="auto"/>
              <w:right w:val="single" w:sz="4" w:space="0" w:color="auto"/>
            </w:tcBorders>
            <w:vAlign w:val="center"/>
            <w:hideMark/>
          </w:tcPr>
          <w:p w14:paraId="349CAA41" w14:textId="77777777" w:rsidR="006A6B72" w:rsidRPr="00A51BA9" w:rsidRDefault="006A6B72" w:rsidP="006A6B72">
            <w:pPr>
              <w:suppressAutoHyphens/>
              <w:rPr>
                <w:sz w:val="24"/>
                <w:szCs w:val="24"/>
              </w:rPr>
            </w:pPr>
          </w:p>
        </w:tc>
        <w:tc>
          <w:tcPr>
            <w:tcW w:w="588" w:type="dxa"/>
            <w:tcBorders>
              <w:top w:val="nil"/>
              <w:left w:val="nil"/>
              <w:bottom w:val="single" w:sz="4" w:space="0" w:color="auto"/>
              <w:right w:val="single" w:sz="4" w:space="0" w:color="auto"/>
            </w:tcBorders>
            <w:shd w:val="clear" w:color="auto" w:fill="auto"/>
            <w:vAlign w:val="center"/>
            <w:hideMark/>
          </w:tcPr>
          <w:p w14:paraId="793C50C2" w14:textId="77777777" w:rsidR="006A6B72" w:rsidRPr="00A51BA9" w:rsidRDefault="006A6B72" w:rsidP="006A6B72">
            <w:pPr>
              <w:suppressAutoHyphens/>
              <w:jc w:val="center"/>
              <w:rPr>
                <w:sz w:val="24"/>
                <w:szCs w:val="24"/>
              </w:rPr>
            </w:pPr>
            <w:r w:rsidRPr="00A51BA9">
              <w:rPr>
                <w:sz w:val="24"/>
                <w:szCs w:val="24"/>
              </w:rPr>
              <w:t>≤10</w:t>
            </w:r>
          </w:p>
        </w:tc>
        <w:tc>
          <w:tcPr>
            <w:tcW w:w="553" w:type="dxa"/>
            <w:tcBorders>
              <w:top w:val="nil"/>
              <w:left w:val="nil"/>
              <w:bottom w:val="single" w:sz="4" w:space="0" w:color="auto"/>
              <w:right w:val="single" w:sz="4" w:space="0" w:color="auto"/>
            </w:tcBorders>
            <w:shd w:val="clear" w:color="auto" w:fill="auto"/>
            <w:vAlign w:val="center"/>
            <w:hideMark/>
          </w:tcPr>
          <w:p w14:paraId="19F317D1" w14:textId="77777777" w:rsidR="006A6B72" w:rsidRPr="00A51BA9" w:rsidRDefault="006A6B72" w:rsidP="006A6B72">
            <w:pPr>
              <w:suppressAutoHyphens/>
              <w:jc w:val="center"/>
              <w:rPr>
                <w:sz w:val="24"/>
                <w:szCs w:val="24"/>
              </w:rPr>
            </w:pPr>
            <w:r w:rsidRPr="00A51BA9">
              <w:rPr>
                <w:sz w:val="24"/>
                <w:szCs w:val="24"/>
              </w:rPr>
              <w:t>10-</w:t>
            </w:r>
            <w:r w:rsidRPr="00A51BA9">
              <w:rPr>
                <w:sz w:val="24"/>
                <w:szCs w:val="24"/>
              </w:rPr>
              <w:br/>
              <w:t>50</w:t>
            </w:r>
          </w:p>
        </w:tc>
        <w:tc>
          <w:tcPr>
            <w:tcW w:w="584" w:type="dxa"/>
            <w:tcBorders>
              <w:top w:val="nil"/>
              <w:left w:val="nil"/>
              <w:bottom w:val="single" w:sz="4" w:space="0" w:color="auto"/>
              <w:right w:val="single" w:sz="4" w:space="0" w:color="auto"/>
            </w:tcBorders>
            <w:shd w:val="clear" w:color="auto" w:fill="auto"/>
            <w:vAlign w:val="center"/>
            <w:hideMark/>
          </w:tcPr>
          <w:p w14:paraId="1DE571CA" w14:textId="77777777" w:rsidR="006A6B72" w:rsidRPr="00A51BA9" w:rsidRDefault="006A6B72" w:rsidP="006A6B72">
            <w:pPr>
              <w:suppressAutoHyphens/>
              <w:jc w:val="center"/>
              <w:rPr>
                <w:sz w:val="24"/>
                <w:szCs w:val="24"/>
              </w:rPr>
            </w:pPr>
            <w:r w:rsidRPr="00A51BA9">
              <w:rPr>
                <w:sz w:val="24"/>
                <w:szCs w:val="24"/>
              </w:rPr>
              <w:t>50-</w:t>
            </w:r>
            <w:r w:rsidRPr="00A51BA9">
              <w:rPr>
                <w:sz w:val="24"/>
                <w:szCs w:val="24"/>
              </w:rPr>
              <w:br/>
              <w:t>200</w:t>
            </w:r>
          </w:p>
        </w:tc>
        <w:tc>
          <w:tcPr>
            <w:tcW w:w="728" w:type="dxa"/>
            <w:tcBorders>
              <w:top w:val="nil"/>
              <w:left w:val="nil"/>
              <w:bottom w:val="single" w:sz="4" w:space="0" w:color="auto"/>
              <w:right w:val="single" w:sz="4" w:space="0" w:color="auto"/>
            </w:tcBorders>
            <w:shd w:val="clear" w:color="auto" w:fill="auto"/>
            <w:vAlign w:val="center"/>
            <w:hideMark/>
          </w:tcPr>
          <w:p w14:paraId="064B0317" w14:textId="77777777" w:rsidR="006A6B72" w:rsidRPr="00A51BA9" w:rsidRDefault="006A6B72" w:rsidP="006A6B72">
            <w:pPr>
              <w:suppressAutoHyphens/>
              <w:jc w:val="center"/>
              <w:rPr>
                <w:sz w:val="24"/>
                <w:szCs w:val="24"/>
              </w:rPr>
            </w:pPr>
            <w:r w:rsidRPr="00A51BA9">
              <w:rPr>
                <w:sz w:val="24"/>
                <w:szCs w:val="24"/>
              </w:rPr>
              <w:t>200-</w:t>
            </w:r>
            <w:r w:rsidRPr="00A51BA9">
              <w:rPr>
                <w:sz w:val="24"/>
                <w:szCs w:val="24"/>
              </w:rPr>
              <w:br/>
              <w:t>2000</w:t>
            </w:r>
          </w:p>
        </w:tc>
        <w:tc>
          <w:tcPr>
            <w:tcW w:w="779" w:type="dxa"/>
            <w:tcBorders>
              <w:top w:val="nil"/>
              <w:left w:val="nil"/>
              <w:bottom w:val="single" w:sz="4" w:space="0" w:color="auto"/>
              <w:right w:val="single" w:sz="4" w:space="0" w:color="auto"/>
            </w:tcBorders>
            <w:shd w:val="clear" w:color="auto" w:fill="auto"/>
            <w:vAlign w:val="center"/>
            <w:hideMark/>
          </w:tcPr>
          <w:p w14:paraId="06C23F62" w14:textId="77777777" w:rsidR="006A6B72" w:rsidRPr="00A51BA9" w:rsidRDefault="006A6B72" w:rsidP="006A6B72">
            <w:pPr>
              <w:suppressAutoHyphens/>
              <w:jc w:val="center"/>
              <w:rPr>
                <w:sz w:val="24"/>
                <w:szCs w:val="24"/>
              </w:rPr>
            </w:pPr>
            <w:r w:rsidRPr="00A51BA9">
              <w:rPr>
                <w:sz w:val="24"/>
                <w:szCs w:val="24"/>
              </w:rPr>
              <w:t>2000-</w:t>
            </w:r>
            <w:r w:rsidRPr="00A51BA9">
              <w:rPr>
                <w:sz w:val="24"/>
                <w:szCs w:val="24"/>
              </w:rPr>
              <w:br/>
              <w:t>5000</w:t>
            </w:r>
          </w:p>
        </w:tc>
        <w:tc>
          <w:tcPr>
            <w:tcW w:w="837" w:type="dxa"/>
            <w:tcBorders>
              <w:top w:val="nil"/>
              <w:left w:val="nil"/>
              <w:bottom w:val="single" w:sz="4" w:space="0" w:color="auto"/>
              <w:right w:val="single" w:sz="4" w:space="0" w:color="auto"/>
            </w:tcBorders>
            <w:shd w:val="clear" w:color="auto" w:fill="auto"/>
            <w:vAlign w:val="center"/>
            <w:hideMark/>
          </w:tcPr>
          <w:p w14:paraId="650644A7" w14:textId="77777777" w:rsidR="006A6B72" w:rsidRPr="00A51BA9" w:rsidRDefault="006A6B72" w:rsidP="006A6B72">
            <w:pPr>
              <w:suppressAutoHyphens/>
              <w:jc w:val="center"/>
              <w:rPr>
                <w:sz w:val="24"/>
                <w:szCs w:val="24"/>
              </w:rPr>
            </w:pPr>
            <w:r w:rsidRPr="00A51BA9">
              <w:rPr>
                <w:sz w:val="24"/>
                <w:szCs w:val="24"/>
              </w:rPr>
              <w:t>&gt;5000</w:t>
            </w:r>
          </w:p>
        </w:tc>
      </w:tr>
      <w:tr w:rsidR="00A51BA9" w:rsidRPr="00A51BA9" w14:paraId="55A28E4C" w14:textId="77777777" w:rsidTr="006A6B72">
        <w:tblPrEx>
          <w:tblLook w:val="04A0" w:firstRow="1" w:lastRow="0" w:firstColumn="1" w:lastColumn="0" w:noHBand="0" w:noVBand="1"/>
        </w:tblPrEx>
        <w:trPr>
          <w:gridAfter w:val="2"/>
          <w:wAfter w:w="381" w:type="dxa"/>
          <w:trHeight w:val="750"/>
        </w:trPr>
        <w:tc>
          <w:tcPr>
            <w:tcW w:w="593" w:type="dxa"/>
            <w:gridSpan w:val="2"/>
            <w:vMerge/>
            <w:tcBorders>
              <w:top w:val="single" w:sz="4" w:space="0" w:color="auto"/>
              <w:left w:val="single" w:sz="4" w:space="0" w:color="auto"/>
              <w:bottom w:val="single" w:sz="4" w:space="0" w:color="auto"/>
              <w:right w:val="single" w:sz="4" w:space="0" w:color="auto"/>
            </w:tcBorders>
            <w:vAlign w:val="center"/>
            <w:hideMark/>
          </w:tcPr>
          <w:p w14:paraId="47307AA7" w14:textId="77777777" w:rsidR="006A6B72" w:rsidRPr="00A51BA9" w:rsidRDefault="006A6B72" w:rsidP="006A6B72">
            <w:pPr>
              <w:suppressAutoHyphens/>
              <w:rPr>
                <w:sz w:val="24"/>
                <w:szCs w:val="24"/>
              </w:rPr>
            </w:pPr>
          </w:p>
        </w:tc>
        <w:tc>
          <w:tcPr>
            <w:tcW w:w="5638" w:type="dxa"/>
            <w:gridSpan w:val="3"/>
            <w:vMerge/>
            <w:tcBorders>
              <w:top w:val="single" w:sz="4" w:space="0" w:color="auto"/>
              <w:left w:val="single" w:sz="4" w:space="0" w:color="auto"/>
              <w:bottom w:val="single" w:sz="4" w:space="0" w:color="auto"/>
              <w:right w:val="single" w:sz="4" w:space="0" w:color="auto"/>
            </w:tcBorders>
            <w:vAlign w:val="center"/>
            <w:hideMark/>
          </w:tcPr>
          <w:p w14:paraId="29DE4624" w14:textId="77777777" w:rsidR="006A6B72" w:rsidRPr="00A51BA9" w:rsidRDefault="006A6B72" w:rsidP="006A6B72">
            <w:pPr>
              <w:suppressAutoHyphens/>
              <w:rPr>
                <w:sz w:val="24"/>
                <w:szCs w:val="24"/>
              </w:rPr>
            </w:pPr>
          </w:p>
        </w:tc>
        <w:tc>
          <w:tcPr>
            <w:tcW w:w="4069" w:type="dxa"/>
            <w:gridSpan w:val="6"/>
            <w:tcBorders>
              <w:top w:val="single" w:sz="4" w:space="0" w:color="auto"/>
              <w:left w:val="nil"/>
              <w:bottom w:val="single" w:sz="4" w:space="0" w:color="auto"/>
              <w:right w:val="single" w:sz="4" w:space="0" w:color="auto"/>
            </w:tcBorders>
            <w:shd w:val="clear" w:color="auto" w:fill="auto"/>
            <w:vAlign w:val="center"/>
            <w:hideMark/>
          </w:tcPr>
          <w:p w14:paraId="4F359504" w14:textId="77777777" w:rsidR="006A6B72" w:rsidRPr="00A51BA9" w:rsidRDefault="006A6B72" w:rsidP="006A6B72">
            <w:pPr>
              <w:suppressAutoHyphens/>
              <w:jc w:val="center"/>
              <w:rPr>
                <w:sz w:val="24"/>
                <w:szCs w:val="24"/>
              </w:rPr>
            </w:pPr>
            <w:r w:rsidRPr="00A51BA9">
              <w:rPr>
                <w:sz w:val="24"/>
                <w:szCs w:val="24"/>
              </w:rPr>
              <w:t>Сума штрафу, що стягується з Підрядника за кожне виявлене  порушення (тис. грн.)*</w:t>
            </w:r>
          </w:p>
        </w:tc>
      </w:tr>
      <w:tr w:rsidR="00A51BA9" w:rsidRPr="00A51BA9" w14:paraId="1C565F44" w14:textId="77777777" w:rsidTr="006A6B72">
        <w:tblPrEx>
          <w:tblLook w:val="04A0" w:firstRow="1" w:lastRow="0" w:firstColumn="1" w:lastColumn="0" w:noHBand="0" w:noVBand="1"/>
        </w:tblPrEx>
        <w:trPr>
          <w:gridAfter w:val="2"/>
          <w:wAfter w:w="381" w:type="dxa"/>
          <w:trHeight w:val="300"/>
        </w:trPr>
        <w:tc>
          <w:tcPr>
            <w:tcW w:w="593" w:type="dxa"/>
            <w:gridSpan w:val="2"/>
            <w:tcBorders>
              <w:top w:val="nil"/>
              <w:left w:val="single" w:sz="4" w:space="0" w:color="auto"/>
              <w:bottom w:val="single" w:sz="4" w:space="0" w:color="auto"/>
              <w:right w:val="single" w:sz="4" w:space="0" w:color="auto"/>
            </w:tcBorders>
            <w:shd w:val="clear" w:color="auto" w:fill="auto"/>
            <w:vAlign w:val="center"/>
            <w:hideMark/>
          </w:tcPr>
          <w:p w14:paraId="5839DD43" w14:textId="77777777" w:rsidR="006A6B72" w:rsidRPr="00A51BA9" w:rsidRDefault="006A6B72" w:rsidP="006A6B72">
            <w:pPr>
              <w:suppressAutoHyphens/>
              <w:jc w:val="center"/>
              <w:rPr>
                <w:sz w:val="24"/>
                <w:szCs w:val="24"/>
              </w:rPr>
            </w:pPr>
            <w:r w:rsidRPr="00A51BA9">
              <w:rPr>
                <w:sz w:val="24"/>
                <w:szCs w:val="24"/>
              </w:rPr>
              <w:t>1</w:t>
            </w:r>
          </w:p>
        </w:tc>
        <w:tc>
          <w:tcPr>
            <w:tcW w:w="5638" w:type="dxa"/>
            <w:gridSpan w:val="3"/>
            <w:tcBorders>
              <w:top w:val="nil"/>
              <w:left w:val="nil"/>
              <w:bottom w:val="single" w:sz="4" w:space="0" w:color="auto"/>
              <w:right w:val="single" w:sz="4" w:space="0" w:color="auto"/>
            </w:tcBorders>
            <w:shd w:val="clear" w:color="auto" w:fill="auto"/>
            <w:vAlign w:val="center"/>
            <w:hideMark/>
          </w:tcPr>
          <w:p w14:paraId="3EEA4382" w14:textId="77777777" w:rsidR="006A6B72" w:rsidRPr="00A51BA9" w:rsidRDefault="006A6B72" w:rsidP="006A6B72">
            <w:pPr>
              <w:suppressAutoHyphens/>
              <w:jc w:val="center"/>
              <w:rPr>
                <w:sz w:val="24"/>
                <w:szCs w:val="24"/>
              </w:rPr>
            </w:pPr>
            <w:r w:rsidRPr="00A51BA9">
              <w:rPr>
                <w:sz w:val="24"/>
                <w:szCs w:val="24"/>
              </w:rPr>
              <w:t>2</w:t>
            </w:r>
          </w:p>
        </w:tc>
        <w:tc>
          <w:tcPr>
            <w:tcW w:w="588" w:type="dxa"/>
            <w:tcBorders>
              <w:top w:val="nil"/>
              <w:left w:val="nil"/>
              <w:bottom w:val="single" w:sz="4" w:space="0" w:color="auto"/>
              <w:right w:val="single" w:sz="4" w:space="0" w:color="auto"/>
            </w:tcBorders>
            <w:shd w:val="clear" w:color="auto" w:fill="auto"/>
            <w:vAlign w:val="center"/>
            <w:hideMark/>
          </w:tcPr>
          <w:p w14:paraId="3C2CA8D8" w14:textId="77777777" w:rsidR="006A6B72" w:rsidRPr="00A51BA9" w:rsidRDefault="006A6B72" w:rsidP="006A6B72">
            <w:pPr>
              <w:suppressAutoHyphens/>
              <w:jc w:val="center"/>
              <w:rPr>
                <w:sz w:val="24"/>
                <w:szCs w:val="24"/>
              </w:rPr>
            </w:pPr>
            <w:r w:rsidRPr="00A51BA9">
              <w:rPr>
                <w:sz w:val="24"/>
                <w:szCs w:val="24"/>
              </w:rPr>
              <w:t>3</w:t>
            </w:r>
          </w:p>
        </w:tc>
        <w:tc>
          <w:tcPr>
            <w:tcW w:w="553" w:type="dxa"/>
            <w:tcBorders>
              <w:top w:val="nil"/>
              <w:left w:val="nil"/>
              <w:bottom w:val="single" w:sz="4" w:space="0" w:color="auto"/>
              <w:right w:val="single" w:sz="4" w:space="0" w:color="auto"/>
            </w:tcBorders>
            <w:shd w:val="clear" w:color="auto" w:fill="auto"/>
            <w:vAlign w:val="center"/>
            <w:hideMark/>
          </w:tcPr>
          <w:p w14:paraId="18563F69" w14:textId="77777777" w:rsidR="006A6B72" w:rsidRPr="00A51BA9" w:rsidRDefault="006A6B72" w:rsidP="006A6B72">
            <w:pPr>
              <w:suppressAutoHyphens/>
              <w:jc w:val="center"/>
              <w:rPr>
                <w:sz w:val="24"/>
                <w:szCs w:val="24"/>
              </w:rPr>
            </w:pPr>
            <w:r w:rsidRPr="00A51BA9">
              <w:rPr>
                <w:sz w:val="24"/>
                <w:szCs w:val="24"/>
              </w:rPr>
              <w:t>4</w:t>
            </w:r>
          </w:p>
        </w:tc>
        <w:tc>
          <w:tcPr>
            <w:tcW w:w="584" w:type="dxa"/>
            <w:tcBorders>
              <w:top w:val="nil"/>
              <w:left w:val="nil"/>
              <w:bottom w:val="single" w:sz="4" w:space="0" w:color="auto"/>
              <w:right w:val="single" w:sz="4" w:space="0" w:color="auto"/>
            </w:tcBorders>
            <w:shd w:val="clear" w:color="auto" w:fill="auto"/>
            <w:vAlign w:val="center"/>
            <w:hideMark/>
          </w:tcPr>
          <w:p w14:paraId="3FCB69EC" w14:textId="77777777" w:rsidR="006A6B72" w:rsidRPr="00A51BA9" w:rsidRDefault="006A6B72" w:rsidP="006A6B72">
            <w:pPr>
              <w:suppressAutoHyphens/>
              <w:jc w:val="center"/>
              <w:rPr>
                <w:sz w:val="24"/>
                <w:szCs w:val="24"/>
              </w:rPr>
            </w:pPr>
            <w:r w:rsidRPr="00A51BA9">
              <w:rPr>
                <w:sz w:val="24"/>
                <w:szCs w:val="24"/>
              </w:rPr>
              <w:t>5</w:t>
            </w:r>
          </w:p>
        </w:tc>
        <w:tc>
          <w:tcPr>
            <w:tcW w:w="728" w:type="dxa"/>
            <w:tcBorders>
              <w:top w:val="nil"/>
              <w:left w:val="nil"/>
              <w:bottom w:val="single" w:sz="4" w:space="0" w:color="auto"/>
              <w:right w:val="single" w:sz="4" w:space="0" w:color="auto"/>
            </w:tcBorders>
            <w:shd w:val="clear" w:color="auto" w:fill="auto"/>
            <w:vAlign w:val="center"/>
            <w:hideMark/>
          </w:tcPr>
          <w:p w14:paraId="79AB6736" w14:textId="77777777" w:rsidR="006A6B72" w:rsidRPr="00A51BA9" w:rsidRDefault="006A6B72" w:rsidP="006A6B72">
            <w:pPr>
              <w:suppressAutoHyphens/>
              <w:jc w:val="center"/>
              <w:rPr>
                <w:sz w:val="24"/>
                <w:szCs w:val="24"/>
              </w:rPr>
            </w:pPr>
            <w:r w:rsidRPr="00A51BA9">
              <w:rPr>
                <w:sz w:val="24"/>
                <w:szCs w:val="24"/>
              </w:rPr>
              <w:t>6</w:t>
            </w:r>
          </w:p>
        </w:tc>
        <w:tc>
          <w:tcPr>
            <w:tcW w:w="779" w:type="dxa"/>
            <w:tcBorders>
              <w:top w:val="nil"/>
              <w:left w:val="nil"/>
              <w:bottom w:val="single" w:sz="4" w:space="0" w:color="auto"/>
              <w:right w:val="single" w:sz="4" w:space="0" w:color="auto"/>
            </w:tcBorders>
            <w:shd w:val="clear" w:color="auto" w:fill="auto"/>
            <w:vAlign w:val="center"/>
            <w:hideMark/>
          </w:tcPr>
          <w:p w14:paraId="3FA372B6" w14:textId="77777777" w:rsidR="006A6B72" w:rsidRPr="00A51BA9" w:rsidRDefault="006A6B72" w:rsidP="006A6B72">
            <w:pPr>
              <w:suppressAutoHyphens/>
              <w:jc w:val="center"/>
              <w:rPr>
                <w:sz w:val="24"/>
                <w:szCs w:val="24"/>
              </w:rPr>
            </w:pPr>
            <w:r w:rsidRPr="00A51BA9">
              <w:rPr>
                <w:sz w:val="24"/>
                <w:szCs w:val="24"/>
              </w:rPr>
              <w:t>7</w:t>
            </w:r>
          </w:p>
        </w:tc>
        <w:tc>
          <w:tcPr>
            <w:tcW w:w="837" w:type="dxa"/>
            <w:tcBorders>
              <w:top w:val="nil"/>
              <w:left w:val="nil"/>
              <w:bottom w:val="single" w:sz="4" w:space="0" w:color="auto"/>
              <w:right w:val="single" w:sz="4" w:space="0" w:color="auto"/>
            </w:tcBorders>
            <w:shd w:val="clear" w:color="auto" w:fill="auto"/>
            <w:vAlign w:val="center"/>
            <w:hideMark/>
          </w:tcPr>
          <w:p w14:paraId="7C747FC3" w14:textId="77777777" w:rsidR="006A6B72" w:rsidRPr="00A51BA9" w:rsidRDefault="006A6B72" w:rsidP="006A6B72">
            <w:pPr>
              <w:suppressAutoHyphens/>
              <w:jc w:val="center"/>
              <w:rPr>
                <w:sz w:val="24"/>
                <w:szCs w:val="24"/>
              </w:rPr>
            </w:pPr>
            <w:r w:rsidRPr="00A51BA9">
              <w:rPr>
                <w:sz w:val="24"/>
                <w:szCs w:val="24"/>
              </w:rPr>
              <w:t>8</w:t>
            </w:r>
          </w:p>
        </w:tc>
      </w:tr>
      <w:tr w:rsidR="00A51BA9" w:rsidRPr="00A51BA9" w14:paraId="7150D1F4" w14:textId="77777777" w:rsidTr="006A6B72">
        <w:tblPrEx>
          <w:tblLook w:val="04A0" w:firstRow="1" w:lastRow="0" w:firstColumn="1" w:lastColumn="0" w:noHBand="0" w:noVBand="1"/>
        </w:tblPrEx>
        <w:trPr>
          <w:gridAfter w:val="2"/>
          <w:wAfter w:w="381" w:type="dxa"/>
          <w:trHeight w:val="1909"/>
        </w:trPr>
        <w:tc>
          <w:tcPr>
            <w:tcW w:w="593" w:type="dxa"/>
            <w:gridSpan w:val="2"/>
            <w:tcBorders>
              <w:top w:val="nil"/>
              <w:left w:val="single" w:sz="4" w:space="0" w:color="auto"/>
              <w:bottom w:val="single" w:sz="4" w:space="0" w:color="auto"/>
              <w:right w:val="single" w:sz="4" w:space="0" w:color="auto"/>
            </w:tcBorders>
            <w:shd w:val="clear" w:color="auto" w:fill="auto"/>
            <w:vAlign w:val="center"/>
            <w:hideMark/>
          </w:tcPr>
          <w:p w14:paraId="38917E42" w14:textId="77777777" w:rsidR="006A6B72" w:rsidRPr="00A51BA9" w:rsidRDefault="006A6B72" w:rsidP="006A6B72">
            <w:pPr>
              <w:suppressAutoHyphens/>
              <w:jc w:val="center"/>
              <w:rPr>
                <w:sz w:val="24"/>
                <w:szCs w:val="24"/>
              </w:rPr>
            </w:pPr>
            <w:r w:rsidRPr="00A51BA9">
              <w:rPr>
                <w:sz w:val="24"/>
                <w:szCs w:val="24"/>
              </w:rPr>
              <w:t>1</w:t>
            </w:r>
          </w:p>
        </w:tc>
        <w:tc>
          <w:tcPr>
            <w:tcW w:w="5638" w:type="dxa"/>
            <w:gridSpan w:val="3"/>
            <w:tcBorders>
              <w:top w:val="nil"/>
              <w:left w:val="nil"/>
              <w:bottom w:val="single" w:sz="4" w:space="0" w:color="auto"/>
              <w:right w:val="single" w:sz="4" w:space="0" w:color="auto"/>
            </w:tcBorders>
            <w:shd w:val="clear" w:color="auto" w:fill="auto"/>
            <w:vAlign w:val="center"/>
            <w:hideMark/>
          </w:tcPr>
          <w:p w14:paraId="40A5798D" w14:textId="77777777" w:rsidR="006A6B72" w:rsidRPr="00A51BA9" w:rsidRDefault="006A6B72" w:rsidP="006A6B72">
            <w:pPr>
              <w:suppressAutoHyphens/>
              <w:rPr>
                <w:sz w:val="24"/>
                <w:szCs w:val="24"/>
              </w:rPr>
            </w:pPr>
            <w:r w:rsidRPr="00A51BA9">
              <w:rPr>
                <w:sz w:val="24"/>
                <w:szCs w:val="24"/>
              </w:rPr>
              <w:t>Порушення Виконавцем (Субпідрядником) вимог екологічного законодавства, в тому числі законодавства про охорону навколишнього середовища, про охорону атмосферного повітря, земельного, лісового, водного законодавства, законодавства про надра (за винятком порушень, передбачених окремими пунктами цього Додатку)</w:t>
            </w:r>
          </w:p>
        </w:tc>
        <w:tc>
          <w:tcPr>
            <w:tcW w:w="588" w:type="dxa"/>
            <w:tcBorders>
              <w:top w:val="nil"/>
              <w:left w:val="nil"/>
              <w:bottom w:val="single" w:sz="4" w:space="0" w:color="auto"/>
              <w:right w:val="single" w:sz="4" w:space="0" w:color="auto"/>
            </w:tcBorders>
            <w:shd w:val="clear" w:color="auto" w:fill="auto"/>
            <w:vAlign w:val="center"/>
            <w:hideMark/>
          </w:tcPr>
          <w:p w14:paraId="2734EC51" w14:textId="77777777" w:rsidR="006A6B72" w:rsidRPr="00A51BA9" w:rsidRDefault="006A6B72" w:rsidP="006A6B72">
            <w:pPr>
              <w:suppressAutoHyphens/>
              <w:jc w:val="center"/>
              <w:rPr>
                <w:sz w:val="24"/>
                <w:szCs w:val="24"/>
              </w:rPr>
            </w:pPr>
            <w:r w:rsidRPr="00A51BA9">
              <w:rPr>
                <w:sz w:val="24"/>
                <w:szCs w:val="24"/>
              </w:rPr>
              <w:t>2</w:t>
            </w:r>
          </w:p>
        </w:tc>
        <w:tc>
          <w:tcPr>
            <w:tcW w:w="553" w:type="dxa"/>
            <w:tcBorders>
              <w:top w:val="nil"/>
              <w:left w:val="nil"/>
              <w:bottom w:val="single" w:sz="4" w:space="0" w:color="auto"/>
              <w:right w:val="single" w:sz="4" w:space="0" w:color="auto"/>
            </w:tcBorders>
            <w:shd w:val="clear" w:color="auto" w:fill="auto"/>
            <w:vAlign w:val="center"/>
            <w:hideMark/>
          </w:tcPr>
          <w:p w14:paraId="345AADF4" w14:textId="77777777" w:rsidR="006A6B72" w:rsidRPr="00A51BA9" w:rsidRDefault="006A6B72" w:rsidP="006A6B72">
            <w:pPr>
              <w:suppressAutoHyphens/>
              <w:jc w:val="center"/>
              <w:rPr>
                <w:sz w:val="24"/>
                <w:szCs w:val="24"/>
              </w:rPr>
            </w:pPr>
            <w:r w:rsidRPr="00A51BA9">
              <w:rPr>
                <w:sz w:val="24"/>
                <w:szCs w:val="24"/>
              </w:rPr>
              <w:t>5</w:t>
            </w:r>
          </w:p>
        </w:tc>
        <w:tc>
          <w:tcPr>
            <w:tcW w:w="584" w:type="dxa"/>
            <w:tcBorders>
              <w:top w:val="nil"/>
              <w:left w:val="nil"/>
              <w:bottom w:val="single" w:sz="4" w:space="0" w:color="auto"/>
              <w:right w:val="single" w:sz="4" w:space="0" w:color="auto"/>
            </w:tcBorders>
            <w:shd w:val="clear" w:color="auto" w:fill="auto"/>
            <w:vAlign w:val="center"/>
            <w:hideMark/>
          </w:tcPr>
          <w:p w14:paraId="15D02AE8" w14:textId="77777777" w:rsidR="006A6B72" w:rsidRPr="00A51BA9" w:rsidRDefault="006A6B72" w:rsidP="006A6B72">
            <w:pPr>
              <w:suppressAutoHyphens/>
              <w:jc w:val="center"/>
              <w:rPr>
                <w:sz w:val="24"/>
                <w:szCs w:val="24"/>
              </w:rPr>
            </w:pPr>
            <w:r w:rsidRPr="00A51BA9">
              <w:rPr>
                <w:sz w:val="24"/>
                <w:szCs w:val="24"/>
              </w:rPr>
              <w:t>8</w:t>
            </w:r>
          </w:p>
        </w:tc>
        <w:tc>
          <w:tcPr>
            <w:tcW w:w="728" w:type="dxa"/>
            <w:tcBorders>
              <w:top w:val="nil"/>
              <w:left w:val="nil"/>
              <w:bottom w:val="single" w:sz="4" w:space="0" w:color="auto"/>
              <w:right w:val="single" w:sz="4" w:space="0" w:color="auto"/>
            </w:tcBorders>
            <w:shd w:val="clear" w:color="auto" w:fill="auto"/>
            <w:vAlign w:val="center"/>
            <w:hideMark/>
          </w:tcPr>
          <w:p w14:paraId="6E0AC1C6" w14:textId="77777777" w:rsidR="006A6B72" w:rsidRPr="00A51BA9" w:rsidRDefault="006A6B72" w:rsidP="006A6B72">
            <w:pPr>
              <w:suppressAutoHyphens/>
              <w:jc w:val="center"/>
              <w:rPr>
                <w:sz w:val="24"/>
                <w:szCs w:val="24"/>
              </w:rPr>
            </w:pPr>
            <w:r w:rsidRPr="00A51BA9">
              <w:rPr>
                <w:sz w:val="24"/>
                <w:szCs w:val="24"/>
              </w:rPr>
              <w:t>10</w:t>
            </w:r>
          </w:p>
        </w:tc>
        <w:tc>
          <w:tcPr>
            <w:tcW w:w="779" w:type="dxa"/>
            <w:tcBorders>
              <w:top w:val="nil"/>
              <w:left w:val="nil"/>
              <w:bottom w:val="single" w:sz="4" w:space="0" w:color="auto"/>
              <w:right w:val="single" w:sz="4" w:space="0" w:color="auto"/>
            </w:tcBorders>
            <w:shd w:val="clear" w:color="auto" w:fill="auto"/>
            <w:vAlign w:val="center"/>
            <w:hideMark/>
          </w:tcPr>
          <w:p w14:paraId="2DB8AB50" w14:textId="77777777" w:rsidR="006A6B72" w:rsidRPr="00A51BA9" w:rsidRDefault="006A6B72" w:rsidP="006A6B72">
            <w:pPr>
              <w:suppressAutoHyphens/>
              <w:jc w:val="center"/>
              <w:rPr>
                <w:sz w:val="24"/>
                <w:szCs w:val="24"/>
              </w:rPr>
            </w:pPr>
            <w:r w:rsidRPr="00A51BA9">
              <w:rPr>
                <w:sz w:val="24"/>
                <w:szCs w:val="24"/>
              </w:rPr>
              <w:t>15</w:t>
            </w:r>
          </w:p>
        </w:tc>
        <w:tc>
          <w:tcPr>
            <w:tcW w:w="837" w:type="dxa"/>
            <w:tcBorders>
              <w:top w:val="nil"/>
              <w:left w:val="nil"/>
              <w:bottom w:val="single" w:sz="4" w:space="0" w:color="auto"/>
              <w:right w:val="single" w:sz="4" w:space="0" w:color="auto"/>
            </w:tcBorders>
            <w:shd w:val="clear" w:color="auto" w:fill="auto"/>
            <w:vAlign w:val="center"/>
            <w:hideMark/>
          </w:tcPr>
          <w:p w14:paraId="2090E293" w14:textId="77777777" w:rsidR="006A6B72" w:rsidRPr="00A51BA9" w:rsidRDefault="006A6B72" w:rsidP="006A6B72">
            <w:pPr>
              <w:suppressAutoHyphens/>
              <w:jc w:val="center"/>
              <w:rPr>
                <w:sz w:val="24"/>
                <w:szCs w:val="24"/>
              </w:rPr>
            </w:pPr>
            <w:r w:rsidRPr="00A51BA9">
              <w:rPr>
                <w:sz w:val="24"/>
                <w:szCs w:val="24"/>
              </w:rPr>
              <w:t>20</w:t>
            </w:r>
          </w:p>
        </w:tc>
      </w:tr>
      <w:tr w:rsidR="00A51BA9" w:rsidRPr="00A51BA9" w14:paraId="2B40CED0" w14:textId="77777777" w:rsidTr="006A6B72">
        <w:tblPrEx>
          <w:tblLook w:val="04A0" w:firstRow="1" w:lastRow="0" w:firstColumn="1" w:lastColumn="0" w:noHBand="0" w:noVBand="1"/>
        </w:tblPrEx>
        <w:trPr>
          <w:gridAfter w:val="2"/>
          <w:wAfter w:w="381" w:type="dxa"/>
          <w:trHeight w:val="765"/>
        </w:trPr>
        <w:tc>
          <w:tcPr>
            <w:tcW w:w="593" w:type="dxa"/>
            <w:gridSpan w:val="2"/>
            <w:tcBorders>
              <w:top w:val="nil"/>
              <w:left w:val="single" w:sz="4" w:space="0" w:color="auto"/>
              <w:bottom w:val="single" w:sz="4" w:space="0" w:color="auto"/>
              <w:right w:val="single" w:sz="4" w:space="0" w:color="auto"/>
            </w:tcBorders>
            <w:shd w:val="clear" w:color="auto" w:fill="auto"/>
            <w:vAlign w:val="center"/>
            <w:hideMark/>
          </w:tcPr>
          <w:p w14:paraId="44937274" w14:textId="77777777" w:rsidR="006A6B72" w:rsidRPr="00A51BA9" w:rsidRDefault="006A6B72" w:rsidP="006A6B72">
            <w:pPr>
              <w:suppressAutoHyphens/>
              <w:jc w:val="center"/>
              <w:rPr>
                <w:sz w:val="24"/>
                <w:szCs w:val="24"/>
              </w:rPr>
            </w:pPr>
            <w:r w:rsidRPr="00A51BA9">
              <w:rPr>
                <w:sz w:val="24"/>
                <w:szCs w:val="24"/>
              </w:rPr>
              <w:t>2</w:t>
            </w:r>
          </w:p>
        </w:tc>
        <w:tc>
          <w:tcPr>
            <w:tcW w:w="5638" w:type="dxa"/>
            <w:gridSpan w:val="3"/>
            <w:tcBorders>
              <w:top w:val="nil"/>
              <w:left w:val="nil"/>
              <w:bottom w:val="single" w:sz="4" w:space="0" w:color="auto"/>
              <w:right w:val="single" w:sz="4" w:space="0" w:color="auto"/>
            </w:tcBorders>
            <w:shd w:val="clear" w:color="auto" w:fill="auto"/>
            <w:vAlign w:val="center"/>
            <w:hideMark/>
          </w:tcPr>
          <w:p w14:paraId="679AACDF" w14:textId="77777777" w:rsidR="006A6B72" w:rsidRPr="00A51BA9" w:rsidRDefault="006A6B72" w:rsidP="006A6B72">
            <w:pPr>
              <w:suppressAutoHyphens/>
              <w:rPr>
                <w:sz w:val="24"/>
                <w:szCs w:val="24"/>
              </w:rPr>
            </w:pPr>
            <w:r w:rsidRPr="00A51BA9">
              <w:rPr>
                <w:sz w:val="24"/>
                <w:szCs w:val="24"/>
              </w:rPr>
              <w:t xml:space="preserve">Невиконання у встановлений термін приписів Замовника у частині охорони довкілля, екологічної та радіаційної безпеки </w:t>
            </w:r>
          </w:p>
        </w:tc>
        <w:tc>
          <w:tcPr>
            <w:tcW w:w="588" w:type="dxa"/>
            <w:tcBorders>
              <w:top w:val="nil"/>
              <w:left w:val="nil"/>
              <w:bottom w:val="single" w:sz="4" w:space="0" w:color="auto"/>
              <w:right w:val="single" w:sz="4" w:space="0" w:color="auto"/>
            </w:tcBorders>
            <w:shd w:val="clear" w:color="auto" w:fill="auto"/>
            <w:vAlign w:val="center"/>
            <w:hideMark/>
          </w:tcPr>
          <w:p w14:paraId="33E6D3F5" w14:textId="77777777" w:rsidR="006A6B72" w:rsidRPr="00A51BA9" w:rsidRDefault="006A6B72" w:rsidP="006A6B72">
            <w:pPr>
              <w:suppressAutoHyphens/>
              <w:jc w:val="center"/>
              <w:rPr>
                <w:sz w:val="24"/>
                <w:szCs w:val="24"/>
              </w:rPr>
            </w:pPr>
            <w:r w:rsidRPr="00A51BA9">
              <w:rPr>
                <w:sz w:val="24"/>
                <w:szCs w:val="24"/>
              </w:rPr>
              <w:t>3</w:t>
            </w:r>
          </w:p>
        </w:tc>
        <w:tc>
          <w:tcPr>
            <w:tcW w:w="553" w:type="dxa"/>
            <w:tcBorders>
              <w:top w:val="nil"/>
              <w:left w:val="nil"/>
              <w:bottom w:val="single" w:sz="4" w:space="0" w:color="auto"/>
              <w:right w:val="single" w:sz="4" w:space="0" w:color="auto"/>
            </w:tcBorders>
            <w:shd w:val="clear" w:color="auto" w:fill="auto"/>
            <w:vAlign w:val="center"/>
            <w:hideMark/>
          </w:tcPr>
          <w:p w14:paraId="395E3BE4" w14:textId="77777777" w:rsidR="006A6B72" w:rsidRPr="00A51BA9" w:rsidRDefault="006A6B72" w:rsidP="006A6B72">
            <w:pPr>
              <w:suppressAutoHyphens/>
              <w:jc w:val="center"/>
              <w:rPr>
                <w:sz w:val="24"/>
                <w:szCs w:val="24"/>
              </w:rPr>
            </w:pPr>
            <w:r w:rsidRPr="00A51BA9">
              <w:rPr>
                <w:sz w:val="24"/>
                <w:szCs w:val="24"/>
              </w:rPr>
              <w:t>10</w:t>
            </w:r>
          </w:p>
        </w:tc>
        <w:tc>
          <w:tcPr>
            <w:tcW w:w="584" w:type="dxa"/>
            <w:tcBorders>
              <w:top w:val="nil"/>
              <w:left w:val="nil"/>
              <w:bottom w:val="single" w:sz="4" w:space="0" w:color="auto"/>
              <w:right w:val="single" w:sz="4" w:space="0" w:color="auto"/>
            </w:tcBorders>
            <w:shd w:val="clear" w:color="auto" w:fill="auto"/>
            <w:vAlign w:val="center"/>
            <w:hideMark/>
          </w:tcPr>
          <w:p w14:paraId="6F2C6428" w14:textId="77777777" w:rsidR="006A6B72" w:rsidRPr="00A51BA9" w:rsidRDefault="006A6B72" w:rsidP="006A6B72">
            <w:pPr>
              <w:suppressAutoHyphens/>
              <w:jc w:val="center"/>
              <w:rPr>
                <w:sz w:val="24"/>
                <w:szCs w:val="24"/>
              </w:rPr>
            </w:pPr>
            <w:r w:rsidRPr="00A51BA9">
              <w:rPr>
                <w:sz w:val="24"/>
                <w:szCs w:val="24"/>
              </w:rPr>
              <w:t>15</w:t>
            </w:r>
          </w:p>
        </w:tc>
        <w:tc>
          <w:tcPr>
            <w:tcW w:w="728" w:type="dxa"/>
            <w:tcBorders>
              <w:top w:val="nil"/>
              <w:left w:val="nil"/>
              <w:bottom w:val="single" w:sz="4" w:space="0" w:color="auto"/>
              <w:right w:val="single" w:sz="4" w:space="0" w:color="auto"/>
            </w:tcBorders>
            <w:shd w:val="clear" w:color="auto" w:fill="auto"/>
            <w:vAlign w:val="center"/>
            <w:hideMark/>
          </w:tcPr>
          <w:p w14:paraId="150B3391" w14:textId="77777777" w:rsidR="006A6B72" w:rsidRPr="00A51BA9" w:rsidRDefault="006A6B72" w:rsidP="006A6B72">
            <w:pPr>
              <w:suppressAutoHyphens/>
              <w:jc w:val="center"/>
              <w:rPr>
                <w:sz w:val="24"/>
                <w:szCs w:val="24"/>
              </w:rPr>
            </w:pPr>
            <w:r w:rsidRPr="00A51BA9">
              <w:rPr>
                <w:sz w:val="24"/>
                <w:szCs w:val="24"/>
              </w:rPr>
              <w:t>20</w:t>
            </w:r>
          </w:p>
        </w:tc>
        <w:tc>
          <w:tcPr>
            <w:tcW w:w="779" w:type="dxa"/>
            <w:tcBorders>
              <w:top w:val="nil"/>
              <w:left w:val="nil"/>
              <w:bottom w:val="single" w:sz="4" w:space="0" w:color="auto"/>
              <w:right w:val="single" w:sz="4" w:space="0" w:color="auto"/>
            </w:tcBorders>
            <w:shd w:val="clear" w:color="auto" w:fill="auto"/>
            <w:vAlign w:val="center"/>
            <w:hideMark/>
          </w:tcPr>
          <w:p w14:paraId="69C5FDD7" w14:textId="77777777" w:rsidR="006A6B72" w:rsidRPr="00A51BA9" w:rsidRDefault="006A6B72" w:rsidP="006A6B72">
            <w:pPr>
              <w:suppressAutoHyphens/>
              <w:jc w:val="center"/>
              <w:rPr>
                <w:sz w:val="24"/>
                <w:szCs w:val="24"/>
              </w:rPr>
            </w:pPr>
            <w:r w:rsidRPr="00A51BA9">
              <w:rPr>
                <w:sz w:val="24"/>
                <w:szCs w:val="24"/>
              </w:rPr>
              <w:t>25</w:t>
            </w:r>
          </w:p>
        </w:tc>
        <w:tc>
          <w:tcPr>
            <w:tcW w:w="837" w:type="dxa"/>
            <w:tcBorders>
              <w:top w:val="nil"/>
              <w:left w:val="nil"/>
              <w:bottom w:val="single" w:sz="4" w:space="0" w:color="auto"/>
              <w:right w:val="single" w:sz="4" w:space="0" w:color="auto"/>
            </w:tcBorders>
            <w:shd w:val="clear" w:color="auto" w:fill="auto"/>
            <w:vAlign w:val="center"/>
            <w:hideMark/>
          </w:tcPr>
          <w:p w14:paraId="6BA81BD6" w14:textId="77777777" w:rsidR="006A6B72" w:rsidRPr="00A51BA9" w:rsidRDefault="006A6B72" w:rsidP="006A6B72">
            <w:pPr>
              <w:suppressAutoHyphens/>
              <w:jc w:val="center"/>
              <w:rPr>
                <w:sz w:val="24"/>
                <w:szCs w:val="24"/>
              </w:rPr>
            </w:pPr>
            <w:r w:rsidRPr="00A51BA9">
              <w:rPr>
                <w:sz w:val="24"/>
                <w:szCs w:val="24"/>
              </w:rPr>
              <w:t>30</w:t>
            </w:r>
          </w:p>
        </w:tc>
      </w:tr>
      <w:tr w:rsidR="00A51BA9" w:rsidRPr="00A51BA9" w14:paraId="405A933D" w14:textId="77777777" w:rsidTr="006A6B72">
        <w:tblPrEx>
          <w:tblLook w:val="04A0" w:firstRow="1" w:lastRow="0" w:firstColumn="1" w:lastColumn="0" w:noHBand="0" w:noVBand="1"/>
        </w:tblPrEx>
        <w:trPr>
          <w:gridAfter w:val="2"/>
          <w:wAfter w:w="381" w:type="dxa"/>
          <w:trHeight w:val="1125"/>
        </w:trPr>
        <w:tc>
          <w:tcPr>
            <w:tcW w:w="593" w:type="dxa"/>
            <w:gridSpan w:val="2"/>
            <w:tcBorders>
              <w:top w:val="nil"/>
              <w:left w:val="single" w:sz="4" w:space="0" w:color="auto"/>
              <w:bottom w:val="single" w:sz="4" w:space="0" w:color="auto"/>
              <w:right w:val="single" w:sz="4" w:space="0" w:color="auto"/>
            </w:tcBorders>
            <w:shd w:val="clear" w:color="auto" w:fill="auto"/>
            <w:vAlign w:val="center"/>
            <w:hideMark/>
          </w:tcPr>
          <w:p w14:paraId="704AD4F4" w14:textId="77777777" w:rsidR="006A6B72" w:rsidRPr="00A51BA9" w:rsidRDefault="006A6B72" w:rsidP="006A6B72">
            <w:pPr>
              <w:suppressAutoHyphens/>
              <w:jc w:val="center"/>
              <w:rPr>
                <w:sz w:val="24"/>
                <w:szCs w:val="24"/>
              </w:rPr>
            </w:pPr>
            <w:r w:rsidRPr="00A51BA9">
              <w:rPr>
                <w:sz w:val="24"/>
                <w:szCs w:val="24"/>
              </w:rPr>
              <w:t>3</w:t>
            </w:r>
          </w:p>
        </w:tc>
        <w:tc>
          <w:tcPr>
            <w:tcW w:w="5638" w:type="dxa"/>
            <w:gridSpan w:val="3"/>
            <w:tcBorders>
              <w:top w:val="nil"/>
              <w:left w:val="nil"/>
              <w:bottom w:val="single" w:sz="4" w:space="0" w:color="auto"/>
              <w:right w:val="single" w:sz="4" w:space="0" w:color="auto"/>
            </w:tcBorders>
            <w:shd w:val="clear" w:color="auto" w:fill="auto"/>
            <w:vAlign w:val="center"/>
            <w:hideMark/>
          </w:tcPr>
          <w:p w14:paraId="01D89B37" w14:textId="77777777" w:rsidR="006A6B72" w:rsidRPr="00A51BA9" w:rsidRDefault="006A6B72" w:rsidP="006A6B72">
            <w:pPr>
              <w:suppressAutoHyphens/>
              <w:rPr>
                <w:sz w:val="24"/>
                <w:szCs w:val="24"/>
              </w:rPr>
            </w:pPr>
            <w:r w:rsidRPr="00A51BA9">
              <w:rPr>
                <w:sz w:val="24"/>
                <w:szCs w:val="24"/>
              </w:rPr>
              <w:t>Приховування Виконавцем інформації про інциденти/аварії, що призвели до забруднення довкілля  або повідомлення про них із запізненням більш ніж на 24 години з моменту виявлення події</w:t>
            </w:r>
          </w:p>
        </w:tc>
        <w:tc>
          <w:tcPr>
            <w:tcW w:w="588" w:type="dxa"/>
            <w:tcBorders>
              <w:top w:val="nil"/>
              <w:left w:val="nil"/>
              <w:bottom w:val="single" w:sz="4" w:space="0" w:color="auto"/>
              <w:right w:val="single" w:sz="4" w:space="0" w:color="auto"/>
            </w:tcBorders>
            <w:shd w:val="clear" w:color="auto" w:fill="auto"/>
            <w:vAlign w:val="center"/>
            <w:hideMark/>
          </w:tcPr>
          <w:p w14:paraId="6DC74925" w14:textId="77777777" w:rsidR="006A6B72" w:rsidRPr="00A51BA9" w:rsidRDefault="006A6B72" w:rsidP="006A6B72">
            <w:pPr>
              <w:suppressAutoHyphens/>
              <w:jc w:val="center"/>
              <w:rPr>
                <w:sz w:val="24"/>
                <w:szCs w:val="24"/>
              </w:rPr>
            </w:pPr>
            <w:r w:rsidRPr="00A51BA9">
              <w:rPr>
                <w:sz w:val="24"/>
                <w:szCs w:val="24"/>
              </w:rPr>
              <w:t>2</w:t>
            </w:r>
          </w:p>
        </w:tc>
        <w:tc>
          <w:tcPr>
            <w:tcW w:w="553" w:type="dxa"/>
            <w:tcBorders>
              <w:top w:val="nil"/>
              <w:left w:val="nil"/>
              <w:bottom w:val="single" w:sz="4" w:space="0" w:color="auto"/>
              <w:right w:val="single" w:sz="4" w:space="0" w:color="auto"/>
            </w:tcBorders>
            <w:shd w:val="clear" w:color="auto" w:fill="auto"/>
            <w:vAlign w:val="center"/>
            <w:hideMark/>
          </w:tcPr>
          <w:p w14:paraId="114E0B2E" w14:textId="77777777" w:rsidR="006A6B72" w:rsidRPr="00A51BA9" w:rsidRDefault="006A6B72" w:rsidP="006A6B72">
            <w:pPr>
              <w:suppressAutoHyphens/>
              <w:jc w:val="center"/>
              <w:rPr>
                <w:sz w:val="24"/>
                <w:szCs w:val="24"/>
              </w:rPr>
            </w:pPr>
            <w:r w:rsidRPr="00A51BA9">
              <w:rPr>
                <w:sz w:val="24"/>
                <w:szCs w:val="24"/>
              </w:rPr>
              <w:t>8</w:t>
            </w:r>
          </w:p>
        </w:tc>
        <w:tc>
          <w:tcPr>
            <w:tcW w:w="584" w:type="dxa"/>
            <w:tcBorders>
              <w:top w:val="nil"/>
              <w:left w:val="nil"/>
              <w:bottom w:val="single" w:sz="4" w:space="0" w:color="auto"/>
              <w:right w:val="single" w:sz="4" w:space="0" w:color="auto"/>
            </w:tcBorders>
            <w:shd w:val="clear" w:color="auto" w:fill="auto"/>
            <w:vAlign w:val="center"/>
            <w:hideMark/>
          </w:tcPr>
          <w:p w14:paraId="7A0F9C21" w14:textId="77777777" w:rsidR="006A6B72" w:rsidRPr="00A51BA9" w:rsidRDefault="006A6B72" w:rsidP="006A6B72">
            <w:pPr>
              <w:suppressAutoHyphens/>
              <w:jc w:val="center"/>
              <w:rPr>
                <w:sz w:val="24"/>
                <w:szCs w:val="24"/>
              </w:rPr>
            </w:pPr>
            <w:r w:rsidRPr="00A51BA9">
              <w:rPr>
                <w:sz w:val="24"/>
                <w:szCs w:val="24"/>
              </w:rPr>
              <w:t>12</w:t>
            </w:r>
          </w:p>
        </w:tc>
        <w:tc>
          <w:tcPr>
            <w:tcW w:w="728" w:type="dxa"/>
            <w:tcBorders>
              <w:top w:val="nil"/>
              <w:left w:val="nil"/>
              <w:bottom w:val="single" w:sz="4" w:space="0" w:color="auto"/>
              <w:right w:val="single" w:sz="4" w:space="0" w:color="auto"/>
            </w:tcBorders>
            <w:shd w:val="clear" w:color="auto" w:fill="auto"/>
            <w:vAlign w:val="center"/>
            <w:hideMark/>
          </w:tcPr>
          <w:p w14:paraId="43E59593" w14:textId="77777777" w:rsidR="006A6B72" w:rsidRPr="00A51BA9" w:rsidRDefault="006A6B72" w:rsidP="006A6B72">
            <w:pPr>
              <w:suppressAutoHyphens/>
              <w:jc w:val="center"/>
              <w:rPr>
                <w:sz w:val="24"/>
                <w:szCs w:val="24"/>
              </w:rPr>
            </w:pPr>
            <w:r w:rsidRPr="00A51BA9">
              <w:rPr>
                <w:sz w:val="24"/>
                <w:szCs w:val="24"/>
              </w:rPr>
              <w:t>15</w:t>
            </w:r>
          </w:p>
        </w:tc>
        <w:tc>
          <w:tcPr>
            <w:tcW w:w="779" w:type="dxa"/>
            <w:tcBorders>
              <w:top w:val="nil"/>
              <w:left w:val="nil"/>
              <w:bottom w:val="single" w:sz="4" w:space="0" w:color="auto"/>
              <w:right w:val="single" w:sz="4" w:space="0" w:color="auto"/>
            </w:tcBorders>
            <w:shd w:val="clear" w:color="auto" w:fill="auto"/>
            <w:vAlign w:val="center"/>
            <w:hideMark/>
          </w:tcPr>
          <w:p w14:paraId="59A7FE58" w14:textId="77777777" w:rsidR="006A6B72" w:rsidRPr="00A51BA9" w:rsidRDefault="006A6B72" w:rsidP="006A6B72">
            <w:pPr>
              <w:suppressAutoHyphens/>
              <w:jc w:val="center"/>
              <w:rPr>
                <w:sz w:val="24"/>
                <w:szCs w:val="24"/>
              </w:rPr>
            </w:pPr>
            <w:r w:rsidRPr="00A51BA9">
              <w:rPr>
                <w:sz w:val="24"/>
                <w:szCs w:val="24"/>
              </w:rPr>
              <w:t>17</w:t>
            </w:r>
          </w:p>
        </w:tc>
        <w:tc>
          <w:tcPr>
            <w:tcW w:w="837" w:type="dxa"/>
            <w:tcBorders>
              <w:top w:val="nil"/>
              <w:left w:val="nil"/>
              <w:bottom w:val="single" w:sz="4" w:space="0" w:color="auto"/>
              <w:right w:val="single" w:sz="4" w:space="0" w:color="auto"/>
            </w:tcBorders>
            <w:shd w:val="clear" w:color="auto" w:fill="auto"/>
            <w:vAlign w:val="center"/>
            <w:hideMark/>
          </w:tcPr>
          <w:p w14:paraId="1CD55CEC" w14:textId="77777777" w:rsidR="006A6B72" w:rsidRPr="00A51BA9" w:rsidRDefault="006A6B72" w:rsidP="006A6B72">
            <w:pPr>
              <w:suppressAutoHyphens/>
              <w:jc w:val="center"/>
              <w:rPr>
                <w:sz w:val="24"/>
                <w:szCs w:val="24"/>
              </w:rPr>
            </w:pPr>
            <w:r w:rsidRPr="00A51BA9">
              <w:rPr>
                <w:sz w:val="24"/>
                <w:szCs w:val="24"/>
              </w:rPr>
              <w:t>20</w:t>
            </w:r>
          </w:p>
        </w:tc>
      </w:tr>
      <w:tr w:rsidR="00A51BA9" w:rsidRPr="00A51BA9" w14:paraId="360E653E" w14:textId="77777777" w:rsidTr="006A6B72">
        <w:tblPrEx>
          <w:tblLook w:val="04A0" w:firstRow="1" w:lastRow="0" w:firstColumn="1" w:lastColumn="0" w:noHBand="0" w:noVBand="1"/>
        </w:tblPrEx>
        <w:trPr>
          <w:gridAfter w:val="2"/>
          <w:wAfter w:w="381" w:type="dxa"/>
          <w:trHeight w:val="825"/>
        </w:trPr>
        <w:tc>
          <w:tcPr>
            <w:tcW w:w="593" w:type="dxa"/>
            <w:gridSpan w:val="2"/>
            <w:tcBorders>
              <w:top w:val="nil"/>
              <w:left w:val="single" w:sz="4" w:space="0" w:color="auto"/>
              <w:bottom w:val="single" w:sz="4" w:space="0" w:color="auto"/>
              <w:right w:val="single" w:sz="4" w:space="0" w:color="auto"/>
            </w:tcBorders>
            <w:shd w:val="clear" w:color="auto" w:fill="auto"/>
            <w:vAlign w:val="center"/>
            <w:hideMark/>
          </w:tcPr>
          <w:p w14:paraId="6DCF6C44" w14:textId="77777777" w:rsidR="006A6B72" w:rsidRPr="00A51BA9" w:rsidRDefault="006A6B72" w:rsidP="006A6B72">
            <w:pPr>
              <w:suppressAutoHyphens/>
              <w:jc w:val="center"/>
              <w:rPr>
                <w:sz w:val="24"/>
                <w:szCs w:val="24"/>
              </w:rPr>
            </w:pPr>
            <w:r w:rsidRPr="00A51BA9">
              <w:rPr>
                <w:sz w:val="24"/>
                <w:szCs w:val="24"/>
              </w:rPr>
              <w:t>4</w:t>
            </w:r>
          </w:p>
        </w:tc>
        <w:tc>
          <w:tcPr>
            <w:tcW w:w="5638" w:type="dxa"/>
            <w:gridSpan w:val="3"/>
            <w:tcBorders>
              <w:top w:val="nil"/>
              <w:left w:val="nil"/>
              <w:bottom w:val="single" w:sz="4" w:space="0" w:color="auto"/>
              <w:right w:val="single" w:sz="4" w:space="0" w:color="auto"/>
            </w:tcBorders>
            <w:shd w:val="clear" w:color="auto" w:fill="auto"/>
            <w:vAlign w:val="center"/>
            <w:hideMark/>
          </w:tcPr>
          <w:p w14:paraId="49795621" w14:textId="77777777" w:rsidR="006A6B72" w:rsidRPr="00A51BA9" w:rsidRDefault="006A6B72" w:rsidP="006A6B72">
            <w:pPr>
              <w:suppressAutoHyphens/>
              <w:rPr>
                <w:sz w:val="24"/>
                <w:szCs w:val="24"/>
              </w:rPr>
            </w:pPr>
            <w:r w:rsidRPr="00A51BA9">
              <w:rPr>
                <w:sz w:val="24"/>
                <w:szCs w:val="24"/>
              </w:rPr>
              <w:t>Непредставлення, надання з простроченням  більше 1 доби звіту (</w:t>
            </w:r>
            <w:proofErr w:type="spellStart"/>
            <w:r w:rsidRPr="00A51BA9">
              <w:rPr>
                <w:sz w:val="24"/>
                <w:szCs w:val="24"/>
              </w:rPr>
              <w:t>тів</w:t>
            </w:r>
            <w:proofErr w:type="spellEnd"/>
            <w:r w:rsidRPr="00A51BA9">
              <w:rPr>
                <w:sz w:val="24"/>
                <w:szCs w:val="24"/>
              </w:rPr>
              <w:t>), передбачених Договором</w:t>
            </w:r>
          </w:p>
        </w:tc>
        <w:tc>
          <w:tcPr>
            <w:tcW w:w="588" w:type="dxa"/>
            <w:tcBorders>
              <w:top w:val="nil"/>
              <w:left w:val="nil"/>
              <w:bottom w:val="single" w:sz="4" w:space="0" w:color="auto"/>
              <w:right w:val="single" w:sz="4" w:space="0" w:color="auto"/>
            </w:tcBorders>
            <w:shd w:val="clear" w:color="auto" w:fill="auto"/>
            <w:vAlign w:val="center"/>
            <w:hideMark/>
          </w:tcPr>
          <w:p w14:paraId="4EE9F958" w14:textId="77777777" w:rsidR="006A6B72" w:rsidRPr="00A51BA9" w:rsidRDefault="006A6B72" w:rsidP="006A6B72">
            <w:pPr>
              <w:suppressAutoHyphens/>
              <w:jc w:val="center"/>
              <w:rPr>
                <w:sz w:val="24"/>
                <w:szCs w:val="24"/>
              </w:rPr>
            </w:pPr>
            <w:r w:rsidRPr="00A51BA9">
              <w:rPr>
                <w:sz w:val="24"/>
                <w:szCs w:val="24"/>
              </w:rPr>
              <w:t>1</w:t>
            </w:r>
          </w:p>
        </w:tc>
        <w:tc>
          <w:tcPr>
            <w:tcW w:w="553" w:type="dxa"/>
            <w:tcBorders>
              <w:top w:val="nil"/>
              <w:left w:val="nil"/>
              <w:bottom w:val="single" w:sz="4" w:space="0" w:color="auto"/>
              <w:right w:val="single" w:sz="4" w:space="0" w:color="auto"/>
            </w:tcBorders>
            <w:shd w:val="clear" w:color="auto" w:fill="auto"/>
            <w:vAlign w:val="center"/>
            <w:hideMark/>
          </w:tcPr>
          <w:p w14:paraId="010F7825" w14:textId="77777777" w:rsidR="006A6B72" w:rsidRPr="00A51BA9" w:rsidRDefault="006A6B72" w:rsidP="006A6B72">
            <w:pPr>
              <w:suppressAutoHyphens/>
              <w:jc w:val="center"/>
              <w:rPr>
                <w:sz w:val="24"/>
                <w:szCs w:val="24"/>
              </w:rPr>
            </w:pPr>
            <w:r w:rsidRPr="00A51BA9">
              <w:rPr>
                <w:sz w:val="24"/>
                <w:szCs w:val="24"/>
              </w:rPr>
              <w:t>3</w:t>
            </w:r>
          </w:p>
        </w:tc>
        <w:tc>
          <w:tcPr>
            <w:tcW w:w="584" w:type="dxa"/>
            <w:tcBorders>
              <w:top w:val="nil"/>
              <w:left w:val="nil"/>
              <w:bottom w:val="single" w:sz="4" w:space="0" w:color="auto"/>
              <w:right w:val="single" w:sz="4" w:space="0" w:color="auto"/>
            </w:tcBorders>
            <w:shd w:val="clear" w:color="auto" w:fill="auto"/>
            <w:vAlign w:val="center"/>
            <w:hideMark/>
          </w:tcPr>
          <w:p w14:paraId="4980C861" w14:textId="77777777" w:rsidR="006A6B72" w:rsidRPr="00A51BA9" w:rsidRDefault="006A6B72" w:rsidP="006A6B72">
            <w:pPr>
              <w:suppressAutoHyphens/>
              <w:jc w:val="center"/>
              <w:rPr>
                <w:sz w:val="24"/>
                <w:szCs w:val="24"/>
              </w:rPr>
            </w:pPr>
            <w:r w:rsidRPr="00A51BA9">
              <w:rPr>
                <w:sz w:val="24"/>
                <w:szCs w:val="24"/>
              </w:rPr>
              <w:t>5</w:t>
            </w:r>
          </w:p>
        </w:tc>
        <w:tc>
          <w:tcPr>
            <w:tcW w:w="728" w:type="dxa"/>
            <w:tcBorders>
              <w:top w:val="nil"/>
              <w:left w:val="nil"/>
              <w:bottom w:val="single" w:sz="4" w:space="0" w:color="auto"/>
              <w:right w:val="single" w:sz="4" w:space="0" w:color="auto"/>
            </w:tcBorders>
            <w:shd w:val="clear" w:color="auto" w:fill="auto"/>
            <w:vAlign w:val="center"/>
            <w:hideMark/>
          </w:tcPr>
          <w:p w14:paraId="6C942022" w14:textId="77777777" w:rsidR="006A6B72" w:rsidRPr="00A51BA9" w:rsidRDefault="006A6B72" w:rsidP="006A6B72">
            <w:pPr>
              <w:suppressAutoHyphens/>
              <w:jc w:val="center"/>
              <w:rPr>
                <w:sz w:val="24"/>
                <w:szCs w:val="24"/>
              </w:rPr>
            </w:pPr>
            <w:r w:rsidRPr="00A51BA9">
              <w:rPr>
                <w:sz w:val="24"/>
                <w:szCs w:val="24"/>
              </w:rPr>
              <w:t>7</w:t>
            </w:r>
          </w:p>
        </w:tc>
        <w:tc>
          <w:tcPr>
            <w:tcW w:w="779" w:type="dxa"/>
            <w:tcBorders>
              <w:top w:val="nil"/>
              <w:left w:val="nil"/>
              <w:bottom w:val="single" w:sz="4" w:space="0" w:color="auto"/>
              <w:right w:val="single" w:sz="4" w:space="0" w:color="auto"/>
            </w:tcBorders>
            <w:shd w:val="clear" w:color="auto" w:fill="auto"/>
            <w:vAlign w:val="center"/>
            <w:hideMark/>
          </w:tcPr>
          <w:p w14:paraId="09A19711" w14:textId="77777777" w:rsidR="006A6B72" w:rsidRPr="00A51BA9" w:rsidRDefault="006A6B72" w:rsidP="006A6B72">
            <w:pPr>
              <w:suppressAutoHyphens/>
              <w:jc w:val="center"/>
              <w:rPr>
                <w:sz w:val="24"/>
                <w:szCs w:val="24"/>
              </w:rPr>
            </w:pPr>
            <w:r w:rsidRPr="00A51BA9">
              <w:rPr>
                <w:sz w:val="24"/>
                <w:szCs w:val="24"/>
              </w:rPr>
              <w:t>10</w:t>
            </w:r>
          </w:p>
        </w:tc>
        <w:tc>
          <w:tcPr>
            <w:tcW w:w="837" w:type="dxa"/>
            <w:tcBorders>
              <w:top w:val="nil"/>
              <w:left w:val="nil"/>
              <w:bottom w:val="single" w:sz="4" w:space="0" w:color="auto"/>
              <w:right w:val="single" w:sz="4" w:space="0" w:color="auto"/>
            </w:tcBorders>
            <w:shd w:val="clear" w:color="auto" w:fill="auto"/>
            <w:vAlign w:val="center"/>
            <w:hideMark/>
          </w:tcPr>
          <w:p w14:paraId="172D0B12" w14:textId="77777777" w:rsidR="006A6B72" w:rsidRPr="00A51BA9" w:rsidRDefault="006A6B72" w:rsidP="006A6B72">
            <w:pPr>
              <w:suppressAutoHyphens/>
              <w:jc w:val="center"/>
              <w:rPr>
                <w:sz w:val="24"/>
                <w:szCs w:val="24"/>
              </w:rPr>
            </w:pPr>
            <w:r w:rsidRPr="00A51BA9">
              <w:rPr>
                <w:sz w:val="24"/>
                <w:szCs w:val="24"/>
              </w:rPr>
              <w:t>12</w:t>
            </w:r>
          </w:p>
        </w:tc>
      </w:tr>
      <w:tr w:rsidR="00A51BA9" w:rsidRPr="00A51BA9" w14:paraId="0A973946" w14:textId="77777777" w:rsidTr="006A6B72">
        <w:tblPrEx>
          <w:tblLook w:val="04A0" w:firstRow="1" w:lastRow="0" w:firstColumn="1" w:lastColumn="0" w:noHBand="0" w:noVBand="1"/>
        </w:tblPrEx>
        <w:trPr>
          <w:gridAfter w:val="2"/>
          <w:wAfter w:w="381" w:type="dxa"/>
          <w:trHeight w:val="1275"/>
        </w:trPr>
        <w:tc>
          <w:tcPr>
            <w:tcW w:w="593" w:type="dxa"/>
            <w:gridSpan w:val="2"/>
            <w:tcBorders>
              <w:top w:val="nil"/>
              <w:left w:val="single" w:sz="4" w:space="0" w:color="auto"/>
              <w:bottom w:val="single" w:sz="4" w:space="0" w:color="auto"/>
              <w:right w:val="single" w:sz="4" w:space="0" w:color="auto"/>
            </w:tcBorders>
            <w:shd w:val="clear" w:color="auto" w:fill="auto"/>
            <w:vAlign w:val="center"/>
            <w:hideMark/>
          </w:tcPr>
          <w:p w14:paraId="614EBBBC" w14:textId="77777777" w:rsidR="006A6B72" w:rsidRPr="00A51BA9" w:rsidRDefault="006A6B72" w:rsidP="006A6B72">
            <w:pPr>
              <w:suppressAutoHyphens/>
              <w:jc w:val="center"/>
              <w:rPr>
                <w:sz w:val="24"/>
                <w:szCs w:val="24"/>
              </w:rPr>
            </w:pPr>
            <w:r w:rsidRPr="00A51BA9">
              <w:rPr>
                <w:sz w:val="24"/>
                <w:szCs w:val="24"/>
              </w:rPr>
              <w:t>5</w:t>
            </w:r>
          </w:p>
        </w:tc>
        <w:tc>
          <w:tcPr>
            <w:tcW w:w="5638" w:type="dxa"/>
            <w:gridSpan w:val="3"/>
            <w:tcBorders>
              <w:top w:val="nil"/>
              <w:left w:val="nil"/>
              <w:bottom w:val="single" w:sz="4" w:space="0" w:color="auto"/>
              <w:right w:val="single" w:sz="4" w:space="0" w:color="auto"/>
            </w:tcBorders>
            <w:shd w:val="clear" w:color="auto" w:fill="auto"/>
            <w:vAlign w:val="center"/>
            <w:hideMark/>
          </w:tcPr>
          <w:p w14:paraId="24850EB0" w14:textId="77777777" w:rsidR="006A6B72" w:rsidRPr="00A51BA9" w:rsidRDefault="006A6B72" w:rsidP="006A6B72">
            <w:pPr>
              <w:suppressAutoHyphens/>
              <w:rPr>
                <w:sz w:val="24"/>
                <w:szCs w:val="24"/>
              </w:rPr>
            </w:pPr>
            <w:r w:rsidRPr="00A51BA9">
              <w:rPr>
                <w:sz w:val="24"/>
                <w:szCs w:val="24"/>
              </w:rPr>
              <w:t xml:space="preserve">Механічне ушкодження наземних і/або підземних комунікацій (у тому числі трубопроводів, </w:t>
            </w:r>
            <w:proofErr w:type="spellStart"/>
            <w:r w:rsidRPr="00A51BA9">
              <w:rPr>
                <w:sz w:val="24"/>
                <w:szCs w:val="24"/>
              </w:rPr>
              <w:t>ємкостей</w:t>
            </w:r>
            <w:proofErr w:type="spellEnd"/>
            <w:r w:rsidRPr="00A51BA9">
              <w:rPr>
                <w:sz w:val="24"/>
                <w:szCs w:val="24"/>
              </w:rPr>
              <w:t>),  що привело до їх розгерметизації та забруднення довкілля, сталося з вини Виконавцем  на об'єктах і ліцензійних ділянках Замовника</w:t>
            </w:r>
          </w:p>
        </w:tc>
        <w:tc>
          <w:tcPr>
            <w:tcW w:w="588" w:type="dxa"/>
            <w:tcBorders>
              <w:top w:val="nil"/>
              <w:left w:val="nil"/>
              <w:bottom w:val="single" w:sz="4" w:space="0" w:color="auto"/>
              <w:right w:val="single" w:sz="4" w:space="0" w:color="auto"/>
            </w:tcBorders>
            <w:shd w:val="clear" w:color="auto" w:fill="auto"/>
            <w:vAlign w:val="center"/>
            <w:hideMark/>
          </w:tcPr>
          <w:p w14:paraId="1F91454A" w14:textId="77777777" w:rsidR="006A6B72" w:rsidRPr="00A51BA9" w:rsidRDefault="006A6B72" w:rsidP="006A6B72">
            <w:pPr>
              <w:suppressAutoHyphens/>
              <w:jc w:val="center"/>
              <w:rPr>
                <w:sz w:val="24"/>
                <w:szCs w:val="24"/>
              </w:rPr>
            </w:pPr>
            <w:r w:rsidRPr="00A51BA9">
              <w:rPr>
                <w:sz w:val="24"/>
                <w:szCs w:val="24"/>
              </w:rPr>
              <w:t>10</w:t>
            </w:r>
          </w:p>
        </w:tc>
        <w:tc>
          <w:tcPr>
            <w:tcW w:w="553" w:type="dxa"/>
            <w:tcBorders>
              <w:top w:val="nil"/>
              <w:left w:val="nil"/>
              <w:bottom w:val="single" w:sz="4" w:space="0" w:color="auto"/>
              <w:right w:val="single" w:sz="4" w:space="0" w:color="auto"/>
            </w:tcBorders>
            <w:shd w:val="clear" w:color="auto" w:fill="auto"/>
            <w:vAlign w:val="center"/>
            <w:hideMark/>
          </w:tcPr>
          <w:p w14:paraId="231BE913" w14:textId="77777777" w:rsidR="006A6B72" w:rsidRPr="00A51BA9" w:rsidRDefault="006A6B72" w:rsidP="006A6B72">
            <w:pPr>
              <w:suppressAutoHyphens/>
              <w:jc w:val="center"/>
              <w:rPr>
                <w:sz w:val="24"/>
                <w:szCs w:val="24"/>
              </w:rPr>
            </w:pPr>
            <w:r w:rsidRPr="00A51BA9">
              <w:rPr>
                <w:sz w:val="24"/>
                <w:szCs w:val="24"/>
              </w:rPr>
              <w:t>15</w:t>
            </w:r>
          </w:p>
        </w:tc>
        <w:tc>
          <w:tcPr>
            <w:tcW w:w="584" w:type="dxa"/>
            <w:tcBorders>
              <w:top w:val="nil"/>
              <w:left w:val="nil"/>
              <w:bottom w:val="single" w:sz="4" w:space="0" w:color="auto"/>
              <w:right w:val="single" w:sz="4" w:space="0" w:color="auto"/>
            </w:tcBorders>
            <w:shd w:val="clear" w:color="auto" w:fill="auto"/>
            <w:vAlign w:val="center"/>
            <w:hideMark/>
          </w:tcPr>
          <w:p w14:paraId="00C9326E" w14:textId="77777777" w:rsidR="006A6B72" w:rsidRPr="00A51BA9" w:rsidRDefault="006A6B72" w:rsidP="006A6B72">
            <w:pPr>
              <w:suppressAutoHyphens/>
              <w:jc w:val="center"/>
              <w:rPr>
                <w:sz w:val="24"/>
                <w:szCs w:val="24"/>
              </w:rPr>
            </w:pPr>
            <w:r w:rsidRPr="00A51BA9">
              <w:rPr>
                <w:sz w:val="24"/>
                <w:szCs w:val="24"/>
              </w:rPr>
              <w:t>20</w:t>
            </w:r>
          </w:p>
        </w:tc>
        <w:tc>
          <w:tcPr>
            <w:tcW w:w="728" w:type="dxa"/>
            <w:tcBorders>
              <w:top w:val="nil"/>
              <w:left w:val="nil"/>
              <w:bottom w:val="single" w:sz="4" w:space="0" w:color="auto"/>
              <w:right w:val="single" w:sz="4" w:space="0" w:color="auto"/>
            </w:tcBorders>
            <w:shd w:val="clear" w:color="auto" w:fill="auto"/>
            <w:vAlign w:val="center"/>
            <w:hideMark/>
          </w:tcPr>
          <w:p w14:paraId="41A0661A" w14:textId="77777777" w:rsidR="006A6B72" w:rsidRPr="00A51BA9" w:rsidRDefault="006A6B72" w:rsidP="006A6B72">
            <w:pPr>
              <w:suppressAutoHyphens/>
              <w:jc w:val="center"/>
              <w:rPr>
                <w:sz w:val="24"/>
                <w:szCs w:val="24"/>
              </w:rPr>
            </w:pPr>
            <w:r w:rsidRPr="00A51BA9">
              <w:rPr>
                <w:sz w:val="24"/>
                <w:szCs w:val="24"/>
              </w:rPr>
              <w:t>30</w:t>
            </w:r>
          </w:p>
        </w:tc>
        <w:tc>
          <w:tcPr>
            <w:tcW w:w="779" w:type="dxa"/>
            <w:tcBorders>
              <w:top w:val="nil"/>
              <w:left w:val="nil"/>
              <w:bottom w:val="single" w:sz="4" w:space="0" w:color="auto"/>
              <w:right w:val="single" w:sz="4" w:space="0" w:color="auto"/>
            </w:tcBorders>
            <w:shd w:val="clear" w:color="auto" w:fill="auto"/>
            <w:vAlign w:val="center"/>
            <w:hideMark/>
          </w:tcPr>
          <w:p w14:paraId="4179B981" w14:textId="77777777" w:rsidR="006A6B72" w:rsidRPr="00A51BA9" w:rsidRDefault="006A6B72" w:rsidP="006A6B72">
            <w:pPr>
              <w:suppressAutoHyphens/>
              <w:jc w:val="center"/>
              <w:rPr>
                <w:sz w:val="24"/>
                <w:szCs w:val="24"/>
              </w:rPr>
            </w:pPr>
            <w:r w:rsidRPr="00A51BA9">
              <w:rPr>
                <w:sz w:val="24"/>
                <w:szCs w:val="24"/>
              </w:rPr>
              <w:t>40</w:t>
            </w:r>
          </w:p>
        </w:tc>
        <w:tc>
          <w:tcPr>
            <w:tcW w:w="837" w:type="dxa"/>
            <w:tcBorders>
              <w:top w:val="nil"/>
              <w:left w:val="nil"/>
              <w:bottom w:val="single" w:sz="4" w:space="0" w:color="auto"/>
              <w:right w:val="single" w:sz="4" w:space="0" w:color="auto"/>
            </w:tcBorders>
            <w:shd w:val="clear" w:color="auto" w:fill="auto"/>
            <w:vAlign w:val="center"/>
            <w:hideMark/>
          </w:tcPr>
          <w:p w14:paraId="75CE68CB" w14:textId="77777777" w:rsidR="006A6B72" w:rsidRPr="00A51BA9" w:rsidRDefault="006A6B72" w:rsidP="006A6B72">
            <w:pPr>
              <w:suppressAutoHyphens/>
              <w:jc w:val="center"/>
              <w:rPr>
                <w:sz w:val="24"/>
                <w:szCs w:val="24"/>
              </w:rPr>
            </w:pPr>
            <w:r w:rsidRPr="00A51BA9">
              <w:rPr>
                <w:sz w:val="24"/>
                <w:szCs w:val="24"/>
              </w:rPr>
              <w:t>50</w:t>
            </w:r>
          </w:p>
        </w:tc>
      </w:tr>
      <w:tr w:rsidR="00A51BA9" w:rsidRPr="00A51BA9" w14:paraId="102B7BAE" w14:textId="77777777" w:rsidTr="006A6B72">
        <w:tblPrEx>
          <w:tblLook w:val="04A0" w:firstRow="1" w:lastRow="0" w:firstColumn="1" w:lastColumn="0" w:noHBand="0" w:noVBand="1"/>
        </w:tblPrEx>
        <w:trPr>
          <w:gridAfter w:val="2"/>
          <w:wAfter w:w="381" w:type="dxa"/>
          <w:trHeight w:val="551"/>
        </w:trPr>
        <w:tc>
          <w:tcPr>
            <w:tcW w:w="593" w:type="dxa"/>
            <w:gridSpan w:val="2"/>
            <w:tcBorders>
              <w:top w:val="nil"/>
              <w:left w:val="single" w:sz="4" w:space="0" w:color="auto"/>
              <w:bottom w:val="single" w:sz="4" w:space="0" w:color="auto"/>
              <w:right w:val="single" w:sz="4" w:space="0" w:color="auto"/>
            </w:tcBorders>
            <w:shd w:val="clear" w:color="auto" w:fill="auto"/>
            <w:vAlign w:val="center"/>
            <w:hideMark/>
          </w:tcPr>
          <w:p w14:paraId="667CD9EA" w14:textId="77777777" w:rsidR="006A6B72" w:rsidRPr="00A51BA9" w:rsidRDefault="006A6B72" w:rsidP="006A6B72">
            <w:pPr>
              <w:suppressAutoHyphens/>
              <w:jc w:val="center"/>
              <w:rPr>
                <w:sz w:val="24"/>
                <w:szCs w:val="24"/>
              </w:rPr>
            </w:pPr>
            <w:r w:rsidRPr="00A51BA9">
              <w:rPr>
                <w:sz w:val="24"/>
                <w:szCs w:val="24"/>
              </w:rPr>
              <w:t>6</w:t>
            </w:r>
          </w:p>
        </w:tc>
        <w:tc>
          <w:tcPr>
            <w:tcW w:w="5638" w:type="dxa"/>
            <w:gridSpan w:val="3"/>
            <w:tcBorders>
              <w:top w:val="nil"/>
              <w:left w:val="nil"/>
              <w:bottom w:val="single" w:sz="4" w:space="0" w:color="auto"/>
              <w:right w:val="single" w:sz="4" w:space="0" w:color="auto"/>
            </w:tcBorders>
            <w:shd w:val="clear" w:color="auto" w:fill="auto"/>
            <w:vAlign w:val="center"/>
            <w:hideMark/>
          </w:tcPr>
          <w:p w14:paraId="5EC0DBA5" w14:textId="77777777" w:rsidR="006A6B72" w:rsidRPr="00A51BA9" w:rsidRDefault="006A6B72" w:rsidP="006A6B72">
            <w:pPr>
              <w:suppressAutoHyphens/>
              <w:rPr>
                <w:sz w:val="24"/>
                <w:szCs w:val="24"/>
              </w:rPr>
            </w:pPr>
            <w:r w:rsidRPr="00A51BA9">
              <w:rPr>
                <w:sz w:val="24"/>
                <w:szCs w:val="24"/>
              </w:rPr>
              <w:t xml:space="preserve">Механічне ушкодження наземних і/або підземних комунікацій (у тому числі трубопроводів, </w:t>
            </w:r>
            <w:proofErr w:type="spellStart"/>
            <w:r w:rsidRPr="00A51BA9">
              <w:rPr>
                <w:sz w:val="24"/>
                <w:szCs w:val="24"/>
              </w:rPr>
              <w:t>ємкостей</w:t>
            </w:r>
            <w:proofErr w:type="spellEnd"/>
            <w:r w:rsidRPr="00A51BA9">
              <w:rPr>
                <w:sz w:val="24"/>
                <w:szCs w:val="24"/>
              </w:rPr>
              <w:t xml:space="preserve">), що не привело до їх розгерметизації, що сталося з </w:t>
            </w:r>
            <w:r w:rsidRPr="00A51BA9">
              <w:rPr>
                <w:sz w:val="24"/>
                <w:szCs w:val="24"/>
              </w:rPr>
              <w:lastRenderedPageBreak/>
              <w:t>вини Виконавця на об'єктах і ліцензійних ділянках Замовника</w:t>
            </w:r>
          </w:p>
        </w:tc>
        <w:tc>
          <w:tcPr>
            <w:tcW w:w="588" w:type="dxa"/>
            <w:tcBorders>
              <w:top w:val="nil"/>
              <w:left w:val="nil"/>
              <w:bottom w:val="single" w:sz="4" w:space="0" w:color="auto"/>
              <w:right w:val="single" w:sz="4" w:space="0" w:color="auto"/>
            </w:tcBorders>
            <w:shd w:val="clear" w:color="auto" w:fill="auto"/>
            <w:vAlign w:val="center"/>
            <w:hideMark/>
          </w:tcPr>
          <w:p w14:paraId="27B72987" w14:textId="77777777" w:rsidR="006A6B72" w:rsidRPr="00A51BA9" w:rsidRDefault="006A6B72" w:rsidP="006A6B72">
            <w:pPr>
              <w:suppressAutoHyphens/>
              <w:jc w:val="center"/>
              <w:rPr>
                <w:sz w:val="24"/>
                <w:szCs w:val="24"/>
              </w:rPr>
            </w:pPr>
            <w:r w:rsidRPr="00A51BA9">
              <w:rPr>
                <w:sz w:val="24"/>
                <w:szCs w:val="24"/>
              </w:rPr>
              <w:lastRenderedPageBreak/>
              <w:t>5</w:t>
            </w:r>
          </w:p>
        </w:tc>
        <w:tc>
          <w:tcPr>
            <w:tcW w:w="553" w:type="dxa"/>
            <w:tcBorders>
              <w:top w:val="nil"/>
              <w:left w:val="nil"/>
              <w:bottom w:val="single" w:sz="4" w:space="0" w:color="auto"/>
              <w:right w:val="single" w:sz="4" w:space="0" w:color="auto"/>
            </w:tcBorders>
            <w:shd w:val="clear" w:color="auto" w:fill="auto"/>
            <w:vAlign w:val="center"/>
            <w:hideMark/>
          </w:tcPr>
          <w:p w14:paraId="38C0D8B1" w14:textId="77777777" w:rsidR="006A6B72" w:rsidRPr="00A51BA9" w:rsidRDefault="006A6B72" w:rsidP="006A6B72">
            <w:pPr>
              <w:suppressAutoHyphens/>
              <w:jc w:val="center"/>
              <w:rPr>
                <w:sz w:val="24"/>
                <w:szCs w:val="24"/>
              </w:rPr>
            </w:pPr>
            <w:r w:rsidRPr="00A51BA9">
              <w:rPr>
                <w:sz w:val="24"/>
                <w:szCs w:val="24"/>
              </w:rPr>
              <w:t>10</w:t>
            </w:r>
          </w:p>
        </w:tc>
        <w:tc>
          <w:tcPr>
            <w:tcW w:w="584" w:type="dxa"/>
            <w:tcBorders>
              <w:top w:val="nil"/>
              <w:left w:val="nil"/>
              <w:bottom w:val="single" w:sz="4" w:space="0" w:color="auto"/>
              <w:right w:val="single" w:sz="4" w:space="0" w:color="auto"/>
            </w:tcBorders>
            <w:shd w:val="clear" w:color="auto" w:fill="auto"/>
            <w:vAlign w:val="center"/>
            <w:hideMark/>
          </w:tcPr>
          <w:p w14:paraId="5945BE10" w14:textId="77777777" w:rsidR="006A6B72" w:rsidRPr="00A51BA9" w:rsidRDefault="006A6B72" w:rsidP="006A6B72">
            <w:pPr>
              <w:suppressAutoHyphens/>
              <w:jc w:val="center"/>
              <w:rPr>
                <w:sz w:val="24"/>
                <w:szCs w:val="24"/>
              </w:rPr>
            </w:pPr>
            <w:r w:rsidRPr="00A51BA9">
              <w:rPr>
                <w:sz w:val="24"/>
                <w:szCs w:val="24"/>
              </w:rPr>
              <w:t>15</w:t>
            </w:r>
          </w:p>
        </w:tc>
        <w:tc>
          <w:tcPr>
            <w:tcW w:w="728" w:type="dxa"/>
            <w:tcBorders>
              <w:top w:val="nil"/>
              <w:left w:val="nil"/>
              <w:bottom w:val="single" w:sz="4" w:space="0" w:color="auto"/>
              <w:right w:val="single" w:sz="4" w:space="0" w:color="auto"/>
            </w:tcBorders>
            <w:shd w:val="clear" w:color="auto" w:fill="auto"/>
            <w:vAlign w:val="center"/>
            <w:hideMark/>
          </w:tcPr>
          <w:p w14:paraId="63995BC1" w14:textId="77777777" w:rsidR="006A6B72" w:rsidRPr="00A51BA9" w:rsidRDefault="006A6B72" w:rsidP="006A6B72">
            <w:pPr>
              <w:suppressAutoHyphens/>
              <w:jc w:val="center"/>
              <w:rPr>
                <w:sz w:val="24"/>
                <w:szCs w:val="24"/>
              </w:rPr>
            </w:pPr>
            <w:r w:rsidRPr="00A51BA9">
              <w:rPr>
                <w:sz w:val="24"/>
                <w:szCs w:val="24"/>
              </w:rPr>
              <w:t>20</w:t>
            </w:r>
          </w:p>
        </w:tc>
        <w:tc>
          <w:tcPr>
            <w:tcW w:w="779" w:type="dxa"/>
            <w:tcBorders>
              <w:top w:val="nil"/>
              <w:left w:val="nil"/>
              <w:bottom w:val="single" w:sz="4" w:space="0" w:color="auto"/>
              <w:right w:val="single" w:sz="4" w:space="0" w:color="auto"/>
            </w:tcBorders>
            <w:shd w:val="clear" w:color="auto" w:fill="auto"/>
            <w:vAlign w:val="center"/>
            <w:hideMark/>
          </w:tcPr>
          <w:p w14:paraId="0D61E331" w14:textId="77777777" w:rsidR="006A6B72" w:rsidRPr="00A51BA9" w:rsidRDefault="006A6B72" w:rsidP="006A6B72">
            <w:pPr>
              <w:suppressAutoHyphens/>
              <w:jc w:val="center"/>
              <w:rPr>
                <w:sz w:val="24"/>
                <w:szCs w:val="24"/>
              </w:rPr>
            </w:pPr>
            <w:r w:rsidRPr="00A51BA9">
              <w:rPr>
                <w:sz w:val="24"/>
                <w:szCs w:val="24"/>
              </w:rPr>
              <w:t>30</w:t>
            </w:r>
          </w:p>
        </w:tc>
        <w:tc>
          <w:tcPr>
            <w:tcW w:w="837" w:type="dxa"/>
            <w:tcBorders>
              <w:top w:val="nil"/>
              <w:left w:val="nil"/>
              <w:bottom w:val="single" w:sz="4" w:space="0" w:color="auto"/>
              <w:right w:val="single" w:sz="4" w:space="0" w:color="auto"/>
            </w:tcBorders>
            <w:shd w:val="clear" w:color="auto" w:fill="auto"/>
            <w:vAlign w:val="center"/>
            <w:hideMark/>
          </w:tcPr>
          <w:p w14:paraId="7F558DBD" w14:textId="77777777" w:rsidR="006A6B72" w:rsidRPr="00A51BA9" w:rsidRDefault="006A6B72" w:rsidP="006A6B72">
            <w:pPr>
              <w:suppressAutoHyphens/>
              <w:jc w:val="center"/>
              <w:rPr>
                <w:sz w:val="24"/>
                <w:szCs w:val="24"/>
              </w:rPr>
            </w:pPr>
            <w:r w:rsidRPr="00A51BA9">
              <w:rPr>
                <w:sz w:val="24"/>
                <w:szCs w:val="24"/>
              </w:rPr>
              <w:t>40</w:t>
            </w:r>
          </w:p>
        </w:tc>
      </w:tr>
      <w:tr w:rsidR="00A51BA9" w:rsidRPr="00A51BA9" w14:paraId="65FF65BE" w14:textId="77777777" w:rsidTr="006A6B72">
        <w:tblPrEx>
          <w:tblLook w:val="04A0" w:firstRow="1" w:lastRow="0" w:firstColumn="1" w:lastColumn="0" w:noHBand="0" w:noVBand="1"/>
        </w:tblPrEx>
        <w:trPr>
          <w:gridAfter w:val="2"/>
          <w:wAfter w:w="381" w:type="dxa"/>
          <w:trHeight w:val="765"/>
        </w:trPr>
        <w:tc>
          <w:tcPr>
            <w:tcW w:w="593" w:type="dxa"/>
            <w:gridSpan w:val="2"/>
            <w:tcBorders>
              <w:top w:val="nil"/>
              <w:left w:val="single" w:sz="4" w:space="0" w:color="auto"/>
              <w:bottom w:val="single" w:sz="4" w:space="0" w:color="auto"/>
              <w:right w:val="single" w:sz="4" w:space="0" w:color="auto"/>
            </w:tcBorders>
            <w:shd w:val="clear" w:color="auto" w:fill="auto"/>
            <w:vAlign w:val="center"/>
            <w:hideMark/>
          </w:tcPr>
          <w:p w14:paraId="6F348AF7" w14:textId="77777777" w:rsidR="006A6B72" w:rsidRPr="00A51BA9" w:rsidRDefault="006A6B72" w:rsidP="006A6B72">
            <w:pPr>
              <w:suppressAutoHyphens/>
              <w:jc w:val="center"/>
              <w:rPr>
                <w:sz w:val="24"/>
                <w:szCs w:val="24"/>
              </w:rPr>
            </w:pPr>
            <w:r w:rsidRPr="00A51BA9">
              <w:rPr>
                <w:sz w:val="24"/>
                <w:szCs w:val="24"/>
              </w:rPr>
              <w:t>7</w:t>
            </w:r>
          </w:p>
        </w:tc>
        <w:tc>
          <w:tcPr>
            <w:tcW w:w="5638" w:type="dxa"/>
            <w:gridSpan w:val="3"/>
            <w:tcBorders>
              <w:top w:val="nil"/>
              <w:left w:val="nil"/>
              <w:bottom w:val="single" w:sz="4" w:space="0" w:color="auto"/>
              <w:right w:val="single" w:sz="4" w:space="0" w:color="auto"/>
            </w:tcBorders>
            <w:shd w:val="clear" w:color="auto" w:fill="auto"/>
            <w:vAlign w:val="center"/>
            <w:hideMark/>
          </w:tcPr>
          <w:p w14:paraId="4DC40DE1" w14:textId="77777777" w:rsidR="006A6B72" w:rsidRPr="00A51BA9" w:rsidRDefault="006A6B72" w:rsidP="006A6B72">
            <w:pPr>
              <w:suppressAutoHyphens/>
              <w:rPr>
                <w:sz w:val="24"/>
                <w:szCs w:val="24"/>
              </w:rPr>
            </w:pPr>
            <w:r w:rsidRPr="00A51BA9">
              <w:rPr>
                <w:sz w:val="24"/>
                <w:szCs w:val="24"/>
              </w:rPr>
              <w:t>Здійснення діяльності  Виконавцем  без дозвільних документів, що передбачені чинним природоохоронним законодавством України</w:t>
            </w:r>
          </w:p>
        </w:tc>
        <w:tc>
          <w:tcPr>
            <w:tcW w:w="588" w:type="dxa"/>
            <w:tcBorders>
              <w:top w:val="nil"/>
              <w:left w:val="nil"/>
              <w:bottom w:val="single" w:sz="4" w:space="0" w:color="auto"/>
              <w:right w:val="single" w:sz="4" w:space="0" w:color="auto"/>
            </w:tcBorders>
            <w:shd w:val="clear" w:color="auto" w:fill="auto"/>
            <w:vAlign w:val="center"/>
            <w:hideMark/>
          </w:tcPr>
          <w:p w14:paraId="75555D28" w14:textId="77777777" w:rsidR="006A6B72" w:rsidRPr="00A51BA9" w:rsidRDefault="006A6B72" w:rsidP="006A6B72">
            <w:pPr>
              <w:suppressAutoHyphens/>
              <w:jc w:val="center"/>
              <w:rPr>
                <w:sz w:val="24"/>
                <w:szCs w:val="24"/>
              </w:rPr>
            </w:pPr>
            <w:r w:rsidRPr="00A51BA9">
              <w:rPr>
                <w:sz w:val="24"/>
                <w:szCs w:val="24"/>
              </w:rPr>
              <w:t>5</w:t>
            </w:r>
          </w:p>
        </w:tc>
        <w:tc>
          <w:tcPr>
            <w:tcW w:w="553" w:type="dxa"/>
            <w:tcBorders>
              <w:top w:val="nil"/>
              <w:left w:val="nil"/>
              <w:bottom w:val="single" w:sz="4" w:space="0" w:color="auto"/>
              <w:right w:val="single" w:sz="4" w:space="0" w:color="auto"/>
            </w:tcBorders>
            <w:shd w:val="clear" w:color="auto" w:fill="auto"/>
            <w:vAlign w:val="center"/>
            <w:hideMark/>
          </w:tcPr>
          <w:p w14:paraId="66E3C15D" w14:textId="77777777" w:rsidR="006A6B72" w:rsidRPr="00A51BA9" w:rsidRDefault="006A6B72" w:rsidP="006A6B72">
            <w:pPr>
              <w:suppressAutoHyphens/>
              <w:jc w:val="center"/>
              <w:rPr>
                <w:sz w:val="24"/>
                <w:szCs w:val="24"/>
              </w:rPr>
            </w:pPr>
            <w:r w:rsidRPr="00A51BA9">
              <w:rPr>
                <w:sz w:val="24"/>
                <w:szCs w:val="24"/>
              </w:rPr>
              <w:t>10</w:t>
            </w:r>
          </w:p>
        </w:tc>
        <w:tc>
          <w:tcPr>
            <w:tcW w:w="584" w:type="dxa"/>
            <w:tcBorders>
              <w:top w:val="nil"/>
              <w:left w:val="nil"/>
              <w:bottom w:val="single" w:sz="4" w:space="0" w:color="auto"/>
              <w:right w:val="single" w:sz="4" w:space="0" w:color="auto"/>
            </w:tcBorders>
            <w:shd w:val="clear" w:color="auto" w:fill="auto"/>
            <w:vAlign w:val="center"/>
            <w:hideMark/>
          </w:tcPr>
          <w:p w14:paraId="4A7DF41C" w14:textId="77777777" w:rsidR="006A6B72" w:rsidRPr="00A51BA9" w:rsidRDefault="006A6B72" w:rsidP="006A6B72">
            <w:pPr>
              <w:suppressAutoHyphens/>
              <w:jc w:val="center"/>
              <w:rPr>
                <w:sz w:val="24"/>
                <w:szCs w:val="24"/>
              </w:rPr>
            </w:pPr>
            <w:r w:rsidRPr="00A51BA9">
              <w:rPr>
                <w:sz w:val="24"/>
                <w:szCs w:val="24"/>
              </w:rPr>
              <w:t>20</w:t>
            </w:r>
          </w:p>
        </w:tc>
        <w:tc>
          <w:tcPr>
            <w:tcW w:w="728" w:type="dxa"/>
            <w:tcBorders>
              <w:top w:val="nil"/>
              <w:left w:val="nil"/>
              <w:bottom w:val="single" w:sz="4" w:space="0" w:color="auto"/>
              <w:right w:val="single" w:sz="4" w:space="0" w:color="auto"/>
            </w:tcBorders>
            <w:shd w:val="clear" w:color="auto" w:fill="auto"/>
            <w:vAlign w:val="center"/>
            <w:hideMark/>
          </w:tcPr>
          <w:p w14:paraId="5D0AC284" w14:textId="77777777" w:rsidR="006A6B72" w:rsidRPr="00A51BA9" w:rsidRDefault="006A6B72" w:rsidP="006A6B72">
            <w:pPr>
              <w:suppressAutoHyphens/>
              <w:jc w:val="center"/>
              <w:rPr>
                <w:sz w:val="24"/>
                <w:szCs w:val="24"/>
              </w:rPr>
            </w:pPr>
            <w:r w:rsidRPr="00A51BA9">
              <w:rPr>
                <w:sz w:val="24"/>
                <w:szCs w:val="24"/>
              </w:rPr>
              <w:t>30</w:t>
            </w:r>
          </w:p>
        </w:tc>
        <w:tc>
          <w:tcPr>
            <w:tcW w:w="779" w:type="dxa"/>
            <w:tcBorders>
              <w:top w:val="nil"/>
              <w:left w:val="nil"/>
              <w:bottom w:val="single" w:sz="4" w:space="0" w:color="auto"/>
              <w:right w:val="single" w:sz="4" w:space="0" w:color="auto"/>
            </w:tcBorders>
            <w:shd w:val="clear" w:color="auto" w:fill="auto"/>
            <w:vAlign w:val="center"/>
            <w:hideMark/>
          </w:tcPr>
          <w:p w14:paraId="00D534D3" w14:textId="77777777" w:rsidR="006A6B72" w:rsidRPr="00A51BA9" w:rsidRDefault="006A6B72" w:rsidP="006A6B72">
            <w:pPr>
              <w:suppressAutoHyphens/>
              <w:jc w:val="center"/>
              <w:rPr>
                <w:sz w:val="24"/>
                <w:szCs w:val="24"/>
              </w:rPr>
            </w:pPr>
            <w:r w:rsidRPr="00A51BA9">
              <w:rPr>
                <w:sz w:val="24"/>
                <w:szCs w:val="24"/>
              </w:rPr>
              <w:t>35</w:t>
            </w:r>
          </w:p>
        </w:tc>
        <w:tc>
          <w:tcPr>
            <w:tcW w:w="837" w:type="dxa"/>
            <w:tcBorders>
              <w:top w:val="nil"/>
              <w:left w:val="nil"/>
              <w:bottom w:val="single" w:sz="4" w:space="0" w:color="auto"/>
              <w:right w:val="single" w:sz="4" w:space="0" w:color="auto"/>
            </w:tcBorders>
            <w:shd w:val="clear" w:color="auto" w:fill="auto"/>
            <w:vAlign w:val="center"/>
            <w:hideMark/>
          </w:tcPr>
          <w:p w14:paraId="0E58213A" w14:textId="77777777" w:rsidR="006A6B72" w:rsidRPr="00A51BA9" w:rsidRDefault="006A6B72" w:rsidP="006A6B72">
            <w:pPr>
              <w:suppressAutoHyphens/>
              <w:jc w:val="center"/>
              <w:rPr>
                <w:sz w:val="24"/>
                <w:szCs w:val="24"/>
              </w:rPr>
            </w:pPr>
            <w:r w:rsidRPr="00A51BA9">
              <w:rPr>
                <w:sz w:val="24"/>
                <w:szCs w:val="24"/>
              </w:rPr>
              <w:t>40</w:t>
            </w:r>
          </w:p>
        </w:tc>
      </w:tr>
      <w:tr w:rsidR="00A51BA9" w:rsidRPr="00A51BA9" w14:paraId="3200C42A" w14:textId="77777777" w:rsidTr="006A6B72">
        <w:tblPrEx>
          <w:tblLook w:val="04A0" w:firstRow="1" w:lastRow="0" w:firstColumn="1" w:lastColumn="0" w:noHBand="0" w:noVBand="1"/>
        </w:tblPrEx>
        <w:trPr>
          <w:gridAfter w:val="2"/>
          <w:wAfter w:w="381" w:type="dxa"/>
          <w:trHeight w:val="1275"/>
        </w:trPr>
        <w:tc>
          <w:tcPr>
            <w:tcW w:w="593" w:type="dxa"/>
            <w:gridSpan w:val="2"/>
            <w:tcBorders>
              <w:top w:val="nil"/>
              <w:left w:val="single" w:sz="4" w:space="0" w:color="auto"/>
              <w:bottom w:val="single" w:sz="4" w:space="0" w:color="auto"/>
              <w:right w:val="single" w:sz="4" w:space="0" w:color="auto"/>
            </w:tcBorders>
            <w:shd w:val="clear" w:color="auto" w:fill="auto"/>
            <w:vAlign w:val="center"/>
            <w:hideMark/>
          </w:tcPr>
          <w:p w14:paraId="11EF0DCB" w14:textId="77777777" w:rsidR="006A6B72" w:rsidRPr="00A51BA9" w:rsidRDefault="006A6B72" w:rsidP="006A6B72">
            <w:pPr>
              <w:suppressAutoHyphens/>
              <w:jc w:val="center"/>
              <w:rPr>
                <w:sz w:val="24"/>
                <w:szCs w:val="24"/>
              </w:rPr>
            </w:pPr>
            <w:r w:rsidRPr="00A51BA9">
              <w:rPr>
                <w:sz w:val="24"/>
                <w:szCs w:val="24"/>
              </w:rPr>
              <w:t>8</w:t>
            </w:r>
          </w:p>
        </w:tc>
        <w:tc>
          <w:tcPr>
            <w:tcW w:w="5638" w:type="dxa"/>
            <w:gridSpan w:val="3"/>
            <w:tcBorders>
              <w:top w:val="nil"/>
              <w:left w:val="nil"/>
              <w:bottom w:val="single" w:sz="4" w:space="0" w:color="auto"/>
              <w:right w:val="single" w:sz="4" w:space="0" w:color="auto"/>
            </w:tcBorders>
            <w:shd w:val="clear" w:color="auto" w:fill="auto"/>
            <w:vAlign w:val="center"/>
            <w:hideMark/>
          </w:tcPr>
          <w:p w14:paraId="1AF0E5C9" w14:textId="77777777" w:rsidR="006A6B72" w:rsidRPr="00A51BA9" w:rsidRDefault="006A6B72" w:rsidP="006A6B72">
            <w:pPr>
              <w:suppressAutoHyphens/>
              <w:rPr>
                <w:sz w:val="24"/>
                <w:szCs w:val="24"/>
              </w:rPr>
            </w:pPr>
            <w:r w:rsidRPr="00A51BA9">
              <w:rPr>
                <w:sz w:val="24"/>
                <w:szCs w:val="24"/>
              </w:rPr>
              <w:t xml:space="preserve">Самовільне відновлення робіт, виконання яких було призупинене  </w:t>
            </w:r>
            <w:proofErr w:type="spellStart"/>
            <w:r w:rsidRPr="00A51BA9">
              <w:rPr>
                <w:sz w:val="24"/>
                <w:szCs w:val="24"/>
              </w:rPr>
              <w:t>уповноваженним</w:t>
            </w:r>
            <w:proofErr w:type="spellEnd"/>
            <w:r w:rsidRPr="00A51BA9">
              <w:rPr>
                <w:sz w:val="24"/>
                <w:szCs w:val="24"/>
              </w:rPr>
              <w:t xml:space="preserve"> представником  Замовника з причин порушення чинного природоохоронного законодавства України, норм та правил екологічної безпеки</w:t>
            </w:r>
          </w:p>
        </w:tc>
        <w:tc>
          <w:tcPr>
            <w:tcW w:w="588" w:type="dxa"/>
            <w:tcBorders>
              <w:top w:val="nil"/>
              <w:left w:val="nil"/>
              <w:bottom w:val="single" w:sz="4" w:space="0" w:color="auto"/>
              <w:right w:val="single" w:sz="4" w:space="0" w:color="auto"/>
            </w:tcBorders>
            <w:shd w:val="clear" w:color="auto" w:fill="auto"/>
            <w:vAlign w:val="center"/>
            <w:hideMark/>
          </w:tcPr>
          <w:p w14:paraId="26AC1CF9" w14:textId="77777777" w:rsidR="006A6B72" w:rsidRPr="00A51BA9" w:rsidRDefault="006A6B72" w:rsidP="006A6B72">
            <w:pPr>
              <w:suppressAutoHyphens/>
              <w:jc w:val="center"/>
              <w:rPr>
                <w:sz w:val="24"/>
                <w:szCs w:val="24"/>
              </w:rPr>
            </w:pPr>
            <w:r w:rsidRPr="00A51BA9">
              <w:rPr>
                <w:sz w:val="24"/>
                <w:szCs w:val="24"/>
              </w:rPr>
              <w:t>2</w:t>
            </w:r>
          </w:p>
        </w:tc>
        <w:tc>
          <w:tcPr>
            <w:tcW w:w="553" w:type="dxa"/>
            <w:tcBorders>
              <w:top w:val="nil"/>
              <w:left w:val="nil"/>
              <w:bottom w:val="single" w:sz="4" w:space="0" w:color="auto"/>
              <w:right w:val="single" w:sz="4" w:space="0" w:color="auto"/>
            </w:tcBorders>
            <w:shd w:val="clear" w:color="auto" w:fill="auto"/>
            <w:vAlign w:val="center"/>
            <w:hideMark/>
          </w:tcPr>
          <w:p w14:paraId="33E044D7" w14:textId="77777777" w:rsidR="006A6B72" w:rsidRPr="00A51BA9" w:rsidRDefault="006A6B72" w:rsidP="006A6B72">
            <w:pPr>
              <w:suppressAutoHyphens/>
              <w:jc w:val="center"/>
              <w:rPr>
                <w:sz w:val="24"/>
                <w:szCs w:val="24"/>
              </w:rPr>
            </w:pPr>
            <w:r w:rsidRPr="00A51BA9">
              <w:rPr>
                <w:sz w:val="24"/>
                <w:szCs w:val="24"/>
              </w:rPr>
              <w:t>5</w:t>
            </w:r>
          </w:p>
        </w:tc>
        <w:tc>
          <w:tcPr>
            <w:tcW w:w="584" w:type="dxa"/>
            <w:tcBorders>
              <w:top w:val="nil"/>
              <w:left w:val="nil"/>
              <w:bottom w:val="single" w:sz="4" w:space="0" w:color="auto"/>
              <w:right w:val="single" w:sz="4" w:space="0" w:color="auto"/>
            </w:tcBorders>
            <w:shd w:val="clear" w:color="auto" w:fill="auto"/>
            <w:vAlign w:val="center"/>
            <w:hideMark/>
          </w:tcPr>
          <w:p w14:paraId="3DBDB16A" w14:textId="77777777" w:rsidR="006A6B72" w:rsidRPr="00A51BA9" w:rsidRDefault="006A6B72" w:rsidP="006A6B72">
            <w:pPr>
              <w:suppressAutoHyphens/>
              <w:jc w:val="center"/>
              <w:rPr>
                <w:sz w:val="24"/>
                <w:szCs w:val="24"/>
              </w:rPr>
            </w:pPr>
            <w:r w:rsidRPr="00A51BA9">
              <w:rPr>
                <w:sz w:val="24"/>
                <w:szCs w:val="24"/>
              </w:rPr>
              <w:t>8</w:t>
            </w:r>
          </w:p>
        </w:tc>
        <w:tc>
          <w:tcPr>
            <w:tcW w:w="728" w:type="dxa"/>
            <w:tcBorders>
              <w:top w:val="nil"/>
              <w:left w:val="nil"/>
              <w:bottom w:val="single" w:sz="4" w:space="0" w:color="auto"/>
              <w:right w:val="single" w:sz="4" w:space="0" w:color="auto"/>
            </w:tcBorders>
            <w:shd w:val="clear" w:color="auto" w:fill="auto"/>
            <w:vAlign w:val="center"/>
            <w:hideMark/>
          </w:tcPr>
          <w:p w14:paraId="314C0A06" w14:textId="77777777" w:rsidR="006A6B72" w:rsidRPr="00A51BA9" w:rsidRDefault="006A6B72" w:rsidP="006A6B72">
            <w:pPr>
              <w:suppressAutoHyphens/>
              <w:jc w:val="center"/>
              <w:rPr>
                <w:sz w:val="24"/>
                <w:szCs w:val="24"/>
              </w:rPr>
            </w:pPr>
            <w:r w:rsidRPr="00A51BA9">
              <w:rPr>
                <w:sz w:val="24"/>
                <w:szCs w:val="24"/>
              </w:rPr>
              <w:t>10</w:t>
            </w:r>
          </w:p>
        </w:tc>
        <w:tc>
          <w:tcPr>
            <w:tcW w:w="779" w:type="dxa"/>
            <w:tcBorders>
              <w:top w:val="nil"/>
              <w:left w:val="nil"/>
              <w:bottom w:val="single" w:sz="4" w:space="0" w:color="auto"/>
              <w:right w:val="single" w:sz="4" w:space="0" w:color="auto"/>
            </w:tcBorders>
            <w:shd w:val="clear" w:color="auto" w:fill="auto"/>
            <w:vAlign w:val="center"/>
            <w:hideMark/>
          </w:tcPr>
          <w:p w14:paraId="4D294BD7" w14:textId="77777777" w:rsidR="006A6B72" w:rsidRPr="00A51BA9" w:rsidRDefault="006A6B72" w:rsidP="006A6B72">
            <w:pPr>
              <w:suppressAutoHyphens/>
              <w:jc w:val="center"/>
              <w:rPr>
                <w:sz w:val="24"/>
                <w:szCs w:val="24"/>
              </w:rPr>
            </w:pPr>
            <w:r w:rsidRPr="00A51BA9">
              <w:rPr>
                <w:sz w:val="24"/>
                <w:szCs w:val="24"/>
              </w:rPr>
              <w:t>15</w:t>
            </w:r>
          </w:p>
        </w:tc>
        <w:tc>
          <w:tcPr>
            <w:tcW w:w="837" w:type="dxa"/>
            <w:tcBorders>
              <w:top w:val="nil"/>
              <w:left w:val="nil"/>
              <w:bottom w:val="single" w:sz="4" w:space="0" w:color="auto"/>
              <w:right w:val="single" w:sz="4" w:space="0" w:color="auto"/>
            </w:tcBorders>
            <w:shd w:val="clear" w:color="auto" w:fill="auto"/>
            <w:vAlign w:val="center"/>
            <w:hideMark/>
          </w:tcPr>
          <w:p w14:paraId="444F51C5" w14:textId="77777777" w:rsidR="006A6B72" w:rsidRPr="00A51BA9" w:rsidRDefault="006A6B72" w:rsidP="006A6B72">
            <w:pPr>
              <w:suppressAutoHyphens/>
              <w:jc w:val="center"/>
              <w:rPr>
                <w:sz w:val="24"/>
                <w:szCs w:val="24"/>
              </w:rPr>
            </w:pPr>
            <w:r w:rsidRPr="00A51BA9">
              <w:rPr>
                <w:sz w:val="24"/>
                <w:szCs w:val="24"/>
              </w:rPr>
              <w:t>20</w:t>
            </w:r>
          </w:p>
        </w:tc>
      </w:tr>
      <w:tr w:rsidR="00A51BA9" w:rsidRPr="00A51BA9" w14:paraId="562C710D" w14:textId="77777777" w:rsidTr="006A6B72">
        <w:tblPrEx>
          <w:tblLook w:val="04A0" w:firstRow="1" w:lastRow="0" w:firstColumn="1" w:lastColumn="0" w:noHBand="0" w:noVBand="1"/>
        </w:tblPrEx>
        <w:trPr>
          <w:gridAfter w:val="2"/>
          <w:wAfter w:w="381" w:type="dxa"/>
          <w:trHeight w:val="1275"/>
        </w:trPr>
        <w:tc>
          <w:tcPr>
            <w:tcW w:w="593" w:type="dxa"/>
            <w:gridSpan w:val="2"/>
            <w:tcBorders>
              <w:top w:val="nil"/>
              <w:left w:val="single" w:sz="4" w:space="0" w:color="auto"/>
              <w:bottom w:val="single" w:sz="4" w:space="0" w:color="auto"/>
              <w:right w:val="single" w:sz="4" w:space="0" w:color="auto"/>
            </w:tcBorders>
            <w:shd w:val="clear" w:color="auto" w:fill="auto"/>
            <w:vAlign w:val="center"/>
            <w:hideMark/>
          </w:tcPr>
          <w:p w14:paraId="627251AD" w14:textId="77777777" w:rsidR="006A6B72" w:rsidRPr="00A51BA9" w:rsidRDefault="006A6B72" w:rsidP="006A6B72">
            <w:pPr>
              <w:suppressAutoHyphens/>
              <w:jc w:val="center"/>
              <w:rPr>
                <w:sz w:val="24"/>
                <w:szCs w:val="24"/>
              </w:rPr>
            </w:pPr>
            <w:r w:rsidRPr="00A51BA9">
              <w:rPr>
                <w:sz w:val="24"/>
                <w:szCs w:val="24"/>
              </w:rPr>
              <w:t>9</w:t>
            </w:r>
          </w:p>
        </w:tc>
        <w:tc>
          <w:tcPr>
            <w:tcW w:w="5638" w:type="dxa"/>
            <w:gridSpan w:val="3"/>
            <w:tcBorders>
              <w:top w:val="nil"/>
              <w:left w:val="nil"/>
              <w:bottom w:val="single" w:sz="4" w:space="0" w:color="auto"/>
              <w:right w:val="single" w:sz="4" w:space="0" w:color="auto"/>
            </w:tcBorders>
            <w:shd w:val="clear" w:color="auto" w:fill="auto"/>
            <w:vAlign w:val="center"/>
            <w:hideMark/>
          </w:tcPr>
          <w:p w14:paraId="56B4528E" w14:textId="77777777" w:rsidR="006A6B72" w:rsidRPr="00A51BA9" w:rsidRDefault="006A6B72" w:rsidP="006A6B72">
            <w:pPr>
              <w:suppressAutoHyphens/>
              <w:rPr>
                <w:sz w:val="24"/>
                <w:szCs w:val="24"/>
              </w:rPr>
            </w:pPr>
            <w:r w:rsidRPr="00A51BA9">
              <w:rPr>
                <w:sz w:val="24"/>
                <w:szCs w:val="24"/>
              </w:rPr>
              <w:t xml:space="preserve">Залучення Виконавцем для виконання робіт працівників, які  не ознайомлені  з Екологічною політикою Товариства, інструкціями, що містять вимоги охорони </w:t>
            </w:r>
            <w:proofErr w:type="spellStart"/>
            <w:r w:rsidRPr="00A51BA9">
              <w:rPr>
                <w:sz w:val="24"/>
                <w:szCs w:val="24"/>
              </w:rPr>
              <w:t>охорони</w:t>
            </w:r>
            <w:proofErr w:type="spellEnd"/>
            <w:r w:rsidRPr="00A51BA9">
              <w:rPr>
                <w:sz w:val="24"/>
                <w:szCs w:val="24"/>
              </w:rPr>
              <w:t xml:space="preserve"> довкілля, екологічної та радіаційної безпеки.</w:t>
            </w:r>
          </w:p>
        </w:tc>
        <w:tc>
          <w:tcPr>
            <w:tcW w:w="588" w:type="dxa"/>
            <w:tcBorders>
              <w:top w:val="nil"/>
              <w:left w:val="nil"/>
              <w:bottom w:val="single" w:sz="4" w:space="0" w:color="auto"/>
              <w:right w:val="single" w:sz="4" w:space="0" w:color="auto"/>
            </w:tcBorders>
            <w:shd w:val="clear" w:color="auto" w:fill="auto"/>
            <w:vAlign w:val="center"/>
            <w:hideMark/>
          </w:tcPr>
          <w:p w14:paraId="5ED00353" w14:textId="77777777" w:rsidR="006A6B72" w:rsidRPr="00A51BA9" w:rsidRDefault="006A6B72" w:rsidP="006A6B72">
            <w:pPr>
              <w:suppressAutoHyphens/>
              <w:jc w:val="center"/>
              <w:rPr>
                <w:sz w:val="24"/>
                <w:szCs w:val="24"/>
              </w:rPr>
            </w:pPr>
            <w:r w:rsidRPr="00A51BA9">
              <w:rPr>
                <w:sz w:val="24"/>
                <w:szCs w:val="24"/>
              </w:rPr>
              <w:t>1</w:t>
            </w:r>
          </w:p>
        </w:tc>
        <w:tc>
          <w:tcPr>
            <w:tcW w:w="553" w:type="dxa"/>
            <w:tcBorders>
              <w:top w:val="nil"/>
              <w:left w:val="nil"/>
              <w:bottom w:val="single" w:sz="4" w:space="0" w:color="auto"/>
              <w:right w:val="single" w:sz="4" w:space="0" w:color="auto"/>
            </w:tcBorders>
            <w:shd w:val="clear" w:color="auto" w:fill="auto"/>
            <w:vAlign w:val="center"/>
            <w:hideMark/>
          </w:tcPr>
          <w:p w14:paraId="6D1C7D03" w14:textId="77777777" w:rsidR="006A6B72" w:rsidRPr="00A51BA9" w:rsidRDefault="006A6B72" w:rsidP="006A6B72">
            <w:pPr>
              <w:suppressAutoHyphens/>
              <w:jc w:val="center"/>
              <w:rPr>
                <w:sz w:val="24"/>
                <w:szCs w:val="24"/>
              </w:rPr>
            </w:pPr>
            <w:r w:rsidRPr="00A51BA9">
              <w:rPr>
                <w:sz w:val="24"/>
                <w:szCs w:val="24"/>
              </w:rPr>
              <w:t>3</w:t>
            </w:r>
          </w:p>
        </w:tc>
        <w:tc>
          <w:tcPr>
            <w:tcW w:w="584" w:type="dxa"/>
            <w:tcBorders>
              <w:top w:val="nil"/>
              <w:left w:val="nil"/>
              <w:bottom w:val="single" w:sz="4" w:space="0" w:color="auto"/>
              <w:right w:val="single" w:sz="4" w:space="0" w:color="auto"/>
            </w:tcBorders>
            <w:shd w:val="clear" w:color="auto" w:fill="auto"/>
            <w:vAlign w:val="center"/>
            <w:hideMark/>
          </w:tcPr>
          <w:p w14:paraId="78F4D193" w14:textId="77777777" w:rsidR="006A6B72" w:rsidRPr="00A51BA9" w:rsidRDefault="006A6B72" w:rsidP="006A6B72">
            <w:pPr>
              <w:suppressAutoHyphens/>
              <w:jc w:val="center"/>
              <w:rPr>
                <w:sz w:val="24"/>
                <w:szCs w:val="24"/>
              </w:rPr>
            </w:pPr>
            <w:r w:rsidRPr="00A51BA9">
              <w:rPr>
                <w:sz w:val="24"/>
                <w:szCs w:val="24"/>
              </w:rPr>
              <w:t>5</w:t>
            </w:r>
          </w:p>
        </w:tc>
        <w:tc>
          <w:tcPr>
            <w:tcW w:w="728" w:type="dxa"/>
            <w:tcBorders>
              <w:top w:val="nil"/>
              <w:left w:val="nil"/>
              <w:bottom w:val="single" w:sz="4" w:space="0" w:color="auto"/>
              <w:right w:val="single" w:sz="4" w:space="0" w:color="auto"/>
            </w:tcBorders>
            <w:shd w:val="clear" w:color="auto" w:fill="auto"/>
            <w:vAlign w:val="center"/>
            <w:hideMark/>
          </w:tcPr>
          <w:p w14:paraId="6318ED69" w14:textId="77777777" w:rsidR="006A6B72" w:rsidRPr="00A51BA9" w:rsidRDefault="006A6B72" w:rsidP="006A6B72">
            <w:pPr>
              <w:suppressAutoHyphens/>
              <w:jc w:val="center"/>
              <w:rPr>
                <w:sz w:val="24"/>
                <w:szCs w:val="24"/>
              </w:rPr>
            </w:pPr>
            <w:r w:rsidRPr="00A51BA9">
              <w:rPr>
                <w:sz w:val="24"/>
                <w:szCs w:val="24"/>
              </w:rPr>
              <w:t>7</w:t>
            </w:r>
          </w:p>
        </w:tc>
        <w:tc>
          <w:tcPr>
            <w:tcW w:w="779" w:type="dxa"/>
            <w:tcBorders>
              <w:top w:val="nil"/>
              <w:left w:val="nil"/>
              <w:bottom w:val="single" w:sz="4" w:space="0" w:color="auto"/>
              <w:right w:val="single" w:sz="4" w:space="0" w:color="auto"/>
            </w:tcBorders>
            <w:shd w:val="clear" w:color="auto" w:fill="auto"/>
            <w:vAlign w:val="center"/>
            <w:hideMark/>
          </w:tcPr>
          <w:p w14:paraId="4E58BC78" w14:textId="77777777" w:rsidR="006A6B72" w:rsidRPr="00A51BA9" w:rsidRDefault="006A6B72" w:rsidP="006A6B72">
            <w:pPr>
              <w:suppressAutoHyphens/>
              <w:jc w:val="center"/>
              <w:rPr>
                <w:sz w:val="24"/>
                <w:szCs w:val="24"/>
              </w:rPr>
            </w:pPr>
            <w:r w:rsidRPr="00A51BA9">
              <w:rPr>
                <w:sz w:val="24"/>
                <w:szCs w:val="24"/>
              </w:rPr>
              <w:t>10</w:t>
            </w:r>
          </w:p>
        </w:tc>
        <w:tc>
          <w:tcPr>
            <w:tcW w:w="837" w:type="dxa"/>
            <w:tcBorders>
              <w:top w:val="nil"/>
              <w:left w:val="nil"/>
              <w:bottom w:val="single" w:sz="4" w:space="0" w:color="auto"/>
              <w:right w:val="single" w:sz="4" w:space="0" w:color="auto"/>
            </w:tcBorders>
            <w:shd w:val="clear" w:color="auto" w:fill="auto"/>
            <w:vAlign w:val="center"/>
            <w:hideMark/>
          </w:tcPr>
          <w:p w14:paraId="3D4333F1" w14:textId="77777777" w:rsidR="006A6B72" w:rsidRPr="00A51BA9" w:rsidRDefault="006A6B72" w:rsidP="006A6B72">
            <w:pPr>
              <w:suppressAutoHyphens/>
              <w:jc w:val="center"/>
              <w:rPr>
                <w:sz w:val="24"/>
                <w:szCs w:val="24"/>
              </w:rPr>
            </w:pPr>
            <w:r w:rsidRPr="00A51BA9">
              <w:rPr>
                <w:sz w:val="24"/>
                <w:szCs w:val="24"/>
              </w:rPr>
              <w:t>20</w:t>
            </w:r>
          </w:p>
        </w:tc>
      </w:tr>
      <w:tr w:rsidR="00A51BA9" w:rsidRPr="00A51BA9" w14:paraId="5663BE10" w14:textId="77777777" w:rsidTr="006A6B72">
        <w:tblPrEx>
          <w:tblLook w:val="04A0" w:firstRow="1" w:lastRow="0" w:firstColumn="1" w:lastColumn="0" w:noHBand="0" w:noVBand="1"/>
        </w:tblPrEx>
        <w:trPr>
          <w:gridAfter w:val="2"/>
          <w:wAfter w:w="381" w:type="dxa"/>
          <w:trHeight w:val="510"/>
        </w:trPr>
        <w:tc>
          <w:tcPr>
            <w:tcW w:w="593" w:type="dxa"/>
            <w:gridSpan w:val="2"/>
            <w:tcBorders>
              <w:top w:val="nil"/>
              <w:left w:val="single" w:sz="4" w:space="0" w:color="auto"/>
              <w:bottom w:val="single" w:sz="4" w:space="0" w:color="auto"/>
              <w:right w:val="single" w:sz="4" w:space="0" w:color="auto"/>
            </w:tcBorders>
            <w:shd w:val="clear" w:color="auto" w:fill="auto"/>
            <w:vAlign w:val="center"/>
            <w:hideMark/>
          </w:tcPr>
          <w:p w14:paraId="01F9EB06" w14:textId="77777777" w:rsidR="006A6B72" w:rsidRPr="00A51BA9" w:rsidRDefault="006A6B72" w:rsidP="006A6B72">
            <w:pPr>
              <w:suppressAutoHyphens/>
              <w:jc w:val="center"/>
              <w:rPr>
                <w:sz w:val="24"/>
                <w:szCs w:val="24"/>
              </w:rPr>
            </w:pPr>
            <w:r w:rsidRPr="00A51BA9">
              <w:rPr>
                <w:sz w:val="24"/>
                <w:szCs w:val="24"/>
              </w:rPr>
              <w:t>10</w:t>
            </w:r>
          </w:p>
        </w:tc>
        <w:tc>
          <w:tcPr>
            <w:tcW w:w="5638" w:type="dxa"/>
            <w:gridSpan w:val="3"/>
            <w:tcBorders>
              <w:top w:val="nil"/>
              <w:left w:val="nil"/>
              <w:bottom w:val="single" w:sz="4" w:space="0" w:color="auto"/>
              <w:right w:val="single" w:sz="4" w:space="0" w:color="auto"/>
            </w:tcBorders>
            <w:shd w:val="clear" w:color="auto" w:fill="auto"/>
            <w:vAlign w:val="center"/>
            <w:hideMark/>
          </w:tcPr>
          <w:p w14:paraId="6BB9FCD9" w14:textId="77777777" w:rsidR="006A6B72" w:rsidRPr="00A51BA9" w:rsidRDefault="006A6B72" w:rsidP="006A6B72">
            <w:pPr>
              <w:suppressAutoHyphens/>
              <w:rPr>
                <w:sz w:val="24"/>
                <w:szCs w:val="24"/>
              </w:rPr>
            </w:pPr>
            <w:r w:rsidRPr="00A51BA9">
              <w:rPr>
                <w:sz w:val="24"/>
                <w:szCs w:val="24"/>
              </w:rPr>
              <w:t>Розлив нафтопродуктів, інших небезпечних речовин.</w:t>
            </w:r>
          </w:p>
        </w:tc>
        <w:tc>
          <w:tcPr>
            <w:tcW w:w="588" w:type="dxa"/>
            <w:tcBorders>
              <w:top w:val="nil"/>
              <w:left w:val="nil"/>
              <w:bottom w:val="single" w:sz="4" w:space="0" w:color="auto"/>
              <w:right w:val="single" w:sz="4" w:space="0" w:color="auto"/>
            </w:tcBorders>
            <w:shd w:val="clear" w:color="auto" w:fill="auto"/>
            <w:vAlign w:val="center"/>
            <w:hideMark/>
          </w:tcPr>
          <w:p w14:paraId="59260F76" w14:textId="77777777" w:rsidR="006A6B72" w:rsidRPr="00A51BA9" w:rsidRDefault="006A6B72" w:rsidP="006A6B72">
            <w:pPr>
              <w:suppressAutoHyphens/>
              <w:jc w:val="center"/>
              <w:rPr>
                <w:sz w:val="24"/>
                <w:szCs w:val="24"/>
              </w:rPr>
            </w:pPr>
            <w:r w:rsidRPr="00A51BA9">
              <w:rPr>
                <w:sz w:val="24"/>
                <w:szCs w:val="24"/>
              </w:rPr>
              <w:t>5</w:t>
            </w:r>
          </w:p>
        </w:tc>
        <w:tc>
          <w:tcPr>
            <w:tcW w:w="553" w:type="dxa"/>
            <w:tcBorders>
              <w:top w:val="nil"/>
              <w:left w:val="nil"/>
              <w:bottom w:val="single" w:sz="4" w:space="0" w:color="auto"/>
              <w:right w:val="single" w:sz="4" w:space="0" w:color="auto"/>
            </w:tcBorders>
            <w:shd w:val="clear" w:color="auto" w:fill="auto"/>
            <w:vAlign w:val="center"/>
            <w:hideMark/>
          </w:tcPr>
          <w:p w14:paraId="242C11BD" w14:textId="77777777" w:rsidR="006A6B72" w:rsidRPr="00A51BA9" w:rsidRDefault="006A6B72" w:rsidP="006A6B72">
            <w:pPr>
              <w:suppressAutoHyphens/>
              <w:jc w:val="center"/>
              <w:rPr>
                <w:sz w:val="24"/>
                <w:szCs w:val="24"/>
              </w:rPr>
            </w:pPr>
            <w:r w:rsidRPr="00A51BA9">
              <w:rPr>
                <w:sz w:val="24"/>
                <w:szCs w:val="24"/>
              </w:rPr>
              <w:t>10</w:t>
            </w:r>
          </w:p>
        </w:tc>
        <w:tc>
          <w:tcPr>
            <w:tcW w:w="584" w:type="dxa"/>
            <w:tcBorders>
              <w:top w:val="nil"/>
              <w:left w:val="nil"/>
              <w:bottom w:val="single" w:sz="4" w:space="0" w:color="auto"/>
              <w:right w:val="single" w:sz="4" w:space="0" w:color="auto"/>
            </w:tcBorders>
            <w:shd w:val="clear" w:color="auto" w:fill="auto"/>
            <w:vAlign w:val="center"/>
            <w:hideMark/>
          </w:tcPr>
          <w:p w14:paraId="49B13A67" w14:textId="77777777" w:rsidR="006A6B72" w:rsidRPr="00A51BA9" w:rsidRDefault="006A6B72" w:rsidP="006A6B72">
            <w:pPr>
              <w:suppressAutoHyphens/>
              <w:jc w:val="center"/>
              <w:rPr>
                <w:sz w:val="24"/>
                <w:szCs w:val="24"/>
              </w:rPr>
            </w:pPr>
            <w:r w:rsidRPr="00A51BA9">
              <w:rPr>
                <w:sz w:val="24"/>
                <w:szCs w:val="24"/>
              </w:rPr>
              <w:t>20</w:t>
            </w:r>
          </w:p>
        </w:tc>
        <w:tc>
          <w:tcPr>
            <w:tcW w:w="728" w:type="dxa"/>
            <w:tcBorders>
              <w:top w:val="nil"/>
              <w:left w:val="nil"/>
              <w:bottom w:val="single" w:sz="4" w:space="0" w:color="auto"/>
              <w:right w:val="single" w:sz="4" w:space="0" w:color="auto"/>
            </w:tcBorders>
            <w:shd w:val="clear" w:color="auto" w:fill="auto"/>
            <w:vAlign w:val="center"/>
            <w:hideMark/>
          </w:tcPr>
          <w:p w14:paraId="2F1A6AD8" w14:textId="77777777" w:rsidR="006A6B72" w:rsidRPr="00A51BA9" w:rsidRDefault="006A6B72" w:rsidP="006A6B72">
            <w:pPr>
              <w:suppressAutoHyphens/>
              <w:jc w:val="center"/>
              <w:rPr>
                <w:sz w:val="24"/>
                <w:szCs w:val="24"/>
              </w:rPr>
            </w:pPr>
            <w:r w:rsidRPr="00A51BA9">
              <w:rPr>
                <w:sz w:val="24"/>
                <w:szCs w:val="24"/>
              </w:rPr>
              <w:t>30</w:t>
            </w:r>
          </w:p>
        </w:tc>
        <w:tc>
          <w:tcPr>
            <w:tcW w:w="779" w:type="dxa"/>
            <w:tcBorders>
              <w:top w:val="nil"/>
              <w:left w:val="nil"/>
              <w:bottom w:val="single" w:sz="4" w:space="0" w:color="auto"/>
              <w:right w:val="single" w:sz="4" w:space="0" w:color="auto"/>
            </w:tcBorders>
            <w:shd w:val="clear" w:color="auto" w:fill="auto"/>
            <w:vAlign w:val="center"/>
            <w:hideMark/>
          </w:tcPr>
          <w:p w14:paraId="2381A9C0" w14:textId="77777777" w:rsidR="006A6B72" w:rsidRPr="00A51BA9" w:rsidRDefault="006A6B72" w:rsidP="006A6B72">
            <w:pPr>
              <w:suppressAutoHyphens/>
              <w:jc w:val="center"/>
              <w:rPr>
                <w:sz w:val="24"/>
                <w:szCs w:val="24"/>
              </w:rPr>
            </w:pPr>
            <w:r w:rsidRPr="00A51BA9">
              <w:rPr>
                <w:sz w:val="24"/>
                <w:szCs w:val="24"/>
              </w:rPr>
              <w:t>40</w:t>
            </w:r>
          </w:p>
        </w:tc>
        <w:tc>
          <w:tcPr>
            <w:tcW w:w="837" w:type="dxa"/>
            <w:tcBorders>
              <w:top w:val="nil"/>
              <w:left w:val="nil"/>
              <w:bottom w:val="single" w:sz="4" w:space="0" w:color="auto"/>
              <w:right w:val="single" w:sz="4" w:space="0" w:color="auto"/>
            </w:tcBorders>
            <w:shd w:val="clear" w:color="auto" w:fill="auto"/>
            <w:vAlign w:val="center"/>
            <w:hideMark/>
          </w:tcPr>
          <w:p w14:paraId="4059F6F4" w14:textId="77777777" w:rsidR="006A6B72" w:rsidRPr="00A51BA9" w:rsidRDefault="006A6B72" w:rsidP="006A6B72">
            <w:pPr>
              <w:suppressAutoHyphens/>
              <w:jc w:val="center"/>
              <w:rPr>
                <w:sz w:val="24"/>
                <w:szCs w:val="24"/>
              </w:rPr>
            </w:pPr>
            <w:r w:rsidRPr="00A51BA9">
              <w:rPr>
                <w:sz w:val="24"/>
                <w:szCs w:val="24"/>
              </w:rPr>
              <w:t>50</w:t>
            </w:r>
          </w:p>
        </w:tc>
      </w:tr>
      <w:tr w:rsidR="00A51BA9" w:rsidRPr="00A51BA9" w14:paraId="487D3D60" w14:textId="77777777" w:rsidTr="006A6B72">
        <w:tblPrEx>
          <w:tblLook w:val="04A0" w:firstRow="1" w:lastRow="0" w:firstColumn="1" w:lastColumn="0" w:noHBand="0" w:noVBand="1"/>
        </w:tblPrEx>
        <w:trPr>
          <w:gridAfter w:val="2"/>
          <w:wAfter w:w="381" w:type="dxa"/>
          <w:trHeight w:val="1275"/>
        </w:trPr>
        <w:tc>
          <w:tcPr>
            <w:tcW w:w="593" w:type="dxa"/>
            <w:gridSpan w:val="2"/>
            <w:tcBorders>
              <w:top w:val="nil"/>
              <w:left w:val="single" w:sz="4" w:space="0" w:color="auto"/>
              <w:bottom w:val="single" w:sz="4" w:space="0" w:color="auto"/>
              <w:right w:val="single" w:sz="4" w:space="0" w:color="auto"/>
            </w:tcBorders>
            <w:shd w:val="clear" w:color="auto" w:fill="auto"/>
            <w:vAlign w:val="center"/>
            <w:hideMark/>
          </w:tcPr>
          <w:p w14:paraId="4B7F5A55" w14:textId="77777777" w:rsidR="006A6B72" w:rsidRPr="00A51BA9" w:rsidRDefault="006A6B72" w:rsidP="006A6B72">
            <w:pPr>
              <w:suppressAutoHyphens/>
              <w:jc w:val="center"/>
              <w:rPr>
                <w:sz w:val="24"/>
                <w:szCs w:val="24"/>
              </w:rPr>
            </w:pPr>
            <w:r w:rsidRPr="00A51BA9">
              <w:rPr>
                <w:sz w:val="24"/>
                <w:szCs w:val="24"/>
              </w:rPr>
              <w:t>11</w:t>
            </w:r>
          </w:p>
        </w:tc>
        <w:tc>
          <w:tcPr>
            <w:tcW w:w="5638" w:type="dxa"/>
            <w:gridSpan w:val="3"/>
            <w:tcBorders>
              <w:top w:val="nil"/>
              <w:left w:val="nil"/>
              <w:bottom w:val="single" w:sz="4" w:space="0" w:color="auto"/>
              <w:right w:val="single" w:sz="4" w:space="0" w:color="auto"/>
            </w:tcBorders>
            <w:shd w:val="clear" w:color="auto" w:fill="auto"/>
            <w:vAlign w:val="center"/>
            <w:hideMark/>
          </w:tcPr>
          <w:p w14:paraId="6FB945A5" w14:textId="77777777" w:rsidR="006A6B72" w:rsidRPr="00A51BA9" w:rsidRDefault="006A6B72" w:rsidP="006A6B72">
            <w:pPr>
              <w:suppressAutoHyphens/>
              <w:rPr>
                <w:sz w:val="24"/>
                <w:szCs w:val="24"/>
              </w:rPr>
            </w:pPr>
            <w:r w:rsidRPr="00A51BA9">
              <w:rPr>
                <w:sz w:val="24"/>
                <w:szCs w:val="24"/>
              </w:rPr>
              <w:t>Недотримання Виконавцем екологічних, санітарно-епідеміологічних і інших вимог при накопиченні, зберіганні,  відходів виробництва і споживання, а також вимог до організації та утримання місць тимчасового накопичення і зберігання відходів</w:t>
            </w:r>
          </w:p>
        </w:tc>
        <w:tc>
          <w:tcPr>
            <w:tcW w:w="588" w:type="dxa"/>
            <w:tcBorders>
              <w:top w:val="nil"/>
              <w:left w:val="nil"/>
              <w:bottom w:val="single" w:sz="4" w:space="0" w:color="auto"/>
              <w:right w:val="single" w:sz="4" w:space="0" w:color="auto"/>
            </w:tcBorders>
            <w:shd w:val="clear" w:color="auto" w:fill="auto"/>
            <w:vAlign w:val="center"/>
            <w:hideMark/>
          </w:tcPr>
          <w:p w14:paraId="31B1B1D2" w14:textId="77777777" w:rsidR="006A6B72" w:rsidRPr="00A51BA9" w:rsidRDefault="006A6B72" w:rsidP="006A6B72">
            <w:pPr>
              <w:suppressAutoHyphens/>
              <w:jc w:val="center"/>
              <w:rPr>
                <w:sz w:val="24"/>
                <w:szCs w:val="24"/>
              </w:rPr>
            </w:pPr>
            <w:r w:rsidRPr="00A51BA9">
              <w:rPr>
                <w:sz w:val="24"/>
                <w:szCs w:val="24"/>
              </w:rPr>
              <w:t>2</w:t>
            </w:r>
          </w:p>
        </w:tc>
        <w:tc>
          <w:tcPr>
            <w:tcW w:w="553" w:type="dxa"/>
            <w:tcBorders>
              <w:top w:val="nil"/>
              <w:left w:val="nil"/>
              <w:bottom w:val="single" w:sz="4" w:space="0" w:color="auto"/>
              <w:right w:val="single" w:sz="4" w:space="0" w:color="auto"/>
            </w:tcBorders>
            <w:shd w:val="clear" w:color="auto" w:fill="auto"/>
            <w:vAlign w:val="center"/>
            <w:hideMark/>
          </w:tcPr>
          <w:p w14:paraId="08FF87E7" w14:textId="77777777" w:rsidR="006A6B72" w:rsidRPr="00A51BA9" w:rsidRDefault="006A6B72" w:rsidP="006A6B72">
            <w:pPr>
              <w:suppressAutoHyphens/>
              <w:jc w:val="center"/>
              <w:rPr>
                <w:sz w:val="24"/>
                <w:szCs w:val="24"/>
              </w:rPr>
            </w:pPr>
            <w:r w:rsidRPr="00A51BA9">
              <w:rPr>
                <w:sz w:val="24"/>
                <w:szCs w:val="24"/>
              </w:rPr>
              <w:t>5</w:t>
            </w:r>
          </w:p>
        </w:tc>
        <w:tc>
          <w:tcPr>
            <w:tcW w:w="584" w:type="dxa"/>
            <w:tcBorders>
              <w:top w:val="nil"/>
              <w:left w:val="nil"/>
              <w:bottom w:val="single" w:sz="4" w:space="0" w:color="auto"/>
              <w:right w:val="single" w:sz="4" w:space="0" w:color="auto"/>
            </w:tcBorders>
            <w:shd w:val="clear" w:color="auto" w:fill="auto"/>
            <w:vAlign w:val="center"/>
            <w:hideMark/>
          </w:tcPr>
          <w:p w14:paraId="4E0D6EC0" w14:textId="77777777" w:rsidR="006A6B72" w:rsidRPr="00A51BA9" w:rsidRDefault="006A6B72" w:rsidP="006A6B72">
            <w:pPr>
              <w:suppressAutoHyphens/>
              <w:jc w:val="center"/>
              <w:rPr>
                <w:sz w:val="24"/>
                <w:szCs w:val="24"/>
              </w:rPr>
            </w:pPr>
            <w:r w:rsidRPr="00A51BA9">
              <w:rPr>
                <w:sz w:val="24"/>
                <w:szCs w:val="24"/>
              </w:rPr>
              <w:t>8</w:t>
            </w:r>
          </w:p>
        </w:tc>
        <w:tc>
          <w:tcPr>
            <w:tcW w:w="728" w:type="dxa"/>
            <w:tcBorders>
              <w:top w:val="nil"/>
              <w:left w:val="nil"/>
              <w:bottom w:val="single" w:sz="4" w:space="0" w:color="auto"/>
              <w:right w:val="single" w:sz="4" w:space="0" w:color="auto"/>
            </w:tcBorders>
            <w:shd w:val="clear" w:color="auto" w:fill="auto"/>
            <w:vAlign w:val="center"/>
            <w:hideMark/>
          </w:tcPr>
          <w:p w14:paraId="745EA0AD" w14:textId="77777777" w:rsidR="006A6B72" w:rsidRPr="00A51BA9" w:rsidRDefault="006A6B72" w:rsidP="006A6B72">
            <w:pPr>
              <w:suppressAutoHyphens/>
              <w:jc w:val="center"/>
              <w:rPr>
                <w:sz w:val="24"/>
                <w:szCs w:val="24"/>
              </w:rPr>
            </w:pPr>
            <w:r w:rsidRPr="00A51BA9">
              <w:rPr>
                <w:sz w:val="24"/>
                <w:szCs w:val="24"/>
              </w:rPr>
              <w:t>12</w:t>
            </w:r>
          </w:p>
        </w:tc>
        <w:tc>
          <w:tcPr>
            <w:tcW w:w="779" w:type="dxa"/>
            <w:tcBorders>
              <w:top w:val="nil"/>
              <w:left w:val="nil"/>
              <w:bottom w:val="single" w:sz="4" w:space="0" w:color="auto"/>
              <w:right w:val="single" w:sz="4" w:space="0" w:color="auto"/>
            </w:tcBorders>
            <w:shd w:val="clear" w:color="auto" w:fill="auto"/>
            <w:vAlign w:val="center"/>
            <w:hideMark/>
          </w:tcPr>
          <w:p w14:paraId="6D470062" w14:textId="77777777" w:rsidR="006A6B72" w:rsidRPr="00A51BA9" w:rsidRDefault="006A6B72" w:rsidP="006A6B72">
            <w:pPr>
              <w:suppressAutoHyphens/>
              <w:jc w:val="center"/>
              <w:rPr>
                <w:sz w:val="24"/>
                <w:szCs w:val="24"/>
              </w:rPr>
            </w:pPr>
            <w:r w:rsidRPr="00A51BA9">
              <w:rPr>
                <w:sz w:val="24"/>
                <w:szCs w:val="24"/>
              </w:rPr>
              <w:t>15</w:t>
            </w:r>
          </w:p>
        </w:tc>
        <w:tc>
          <w:tcPr>
            <w:tcW w:w="837" w:type="dxa"/>
            <w:tcBorders>
              <w:top w:val="nil"/>
              <w:left w:val="nil"/>
              <w:bottom w:val="single" w:sz="4" w:space="0" w:color="auto"/>
              <w:right w:val="single" w:sz="4" w:space="0" w:color="auto"/>
            </w:tcBorders>
            <w:shd w:val="clear" w:color="auto" w:fill="auto"/>
            <w:vAlign w:val="center"/>
            <w:hideMark/>
          </w:tcPr>
          <w:p w14:paraId="57E6B366" w14:textId="77777777" w:rsidR="006A6B72" w:rsidRPr="00A51BA9" w:rsidRDefault="006A6B72" w:rsidP="006A6B72">
            <w:pPr>
              <w:suppressAutoHyphens/>
              <w:jc w:val="center"/>
              <w:rPr>
                <w:sz w:val="24"/>
                <w:szCs w:val="24"/>
              </w:rPr>
            </w:pPr>
            <w:r w:rsidRPr="00A51BA9">
              <w:rPr>
                <w:sz w:val="24"/>
                <w:szCs w:val="24"/>
              </w:rPr>
              <w:t>18</w:t>
            </w:r>
          </w:p>
        </w:tc>
      </w:tr>
      <w:tr w:rsidR="00A51BA9" w:rsidRPr="00A51BA9" w14:paraId="04EE6D1A" w14:textId="77777777" w:rsidTr="006A6B72">
        <w:tblPrEx>
          <w:tblLook w:val="04A0" w:firstRow="1" w:lastRow="0" w:firstColumn="1" w:lastColumn="0" w:noHBand="0" w:noVBand="1"/>
        </w:tblPrEx>
        <w:trPr>
          <w:gridAfter w:val="2"/>
          <w:wAfter w:w="381" w:type="dxa"/>
          <w:trHeight w:val="510"/>
        </w:trPr>
        <w:tc>
          <w:tcPr>
            <w:tcW w:w="593" w:type="dxa"/>
            <w:gridSpan w:val="2"/>
            <w:tcBorders>
              <w:top w:val="nil"/>
              <w:left w:val="single" w:sz="4" w:space="0" w:color="auto"/>
              <w:bottom w:val="single" w:sz="4" w:space="0" w:color="auto"/>
              <w:right w:val="single" w:sz="4" w:space="0" w:color="auto"/>
            </w:tcBorders>
            <w:shd w:val="clear" w:color="auto" w:fill="auto"/>
            <w:vAlign w:val="center"/>
            <w:hideMark/>
          </w:tcPr>
          <w:p w14:paraId="07A8663E" w14:textId="77777777" w:rsidR="006A6B72" w:rsidRPr="00A51BA9" w:rsidRDefault="006A6B72" w:rsidP="006A6B72">
            <w:pPr>
              <w:suppressAutoHyphens/>
              <w:jc w:val="center"/>
              <w:rPr>
                <w:sz w:val="24"/>
                <w:szCs w:val="24"/>
              </w:rPr>
            </w:pPr>
            <w:r w:rsidRPr="00A51BA9">
              <w:rPr>
                <w:sz w:val="24"/>
                <w:szCs w:val="24"/>
              </w:rPr>
              <w:t>12</w:t>
            </w:r>
          </w:p>
        </w:tc>
        <w:tc>
          <w:tcPr>
            <w:tcW w:w="5638" w:type="dxa"/>
            <w:gridSpan w:val="3"/>
            <w:tcBorders>
              <w:top w:val="nil"/>
              <w:left w:val="nil"/>
              <w:bottom w:val="single" w:sz="4" w:space="0" w:color="auto"/>
              <w:right w:val="single" w:sz="4" w:space="0" w:color="auto"/>
            </w:tcBorders>
            <w:shd w:val="clear" w:color="auto" w:fill="auto"/>
            <w:vAlign w:val="center"/>
            <w:hideMark/>
          </w:tcPr>
          <w:p w14:paraId="62670E3F" w14:textId="77777777" w:rsidR="006A6B72" w:rsidRPr="00A51BA9" w:rsidRDefault="006A6B72" w:rsidP="006A6B72">
            <w:pPr>
              <w:suppressAutoHyphens/>
              <w:rPr>
                <w:sz w:val="24"/>
                <w:szCs w:val="24"/>
              </w:rPr>
            </w:pPr>
            <w:r w:rsidRPr="00A51BA9">
              <w:rPr>
                <w:sz w:val="24"/>
                <w:szCs w:val="24"/>
              </w:rPr>
              <w:t xml:space="preserve">Самовільне зняття і/або переміщення родючого шару </w:t>
            </w:r>
            <w:proofErr w:type="spellStart"/>
            <w:r w:rsidRPr="00A51BA9">
              <w:rPr>
                <w:sz w:val="24"/>
                <w:szCs w:val="24"/>
              </w:rPr>
              <w:t>грунту</w:t>
            </w:r>
            <w:proofErr w:type="spellEnd"/>
            <w:r w:rsidRPr="00A51BA9">
              <w:rPr>
                <w:sz w:val="24"/>
                <w:szCs w:val="24"/>
              </w:rPr>
              <w:t>, псування земель</w:t>
            </w:r>
          </w:p>
        </w:tc>
        <w:tc>
          <w:tcPr>
            <w:tcW w:w="588" w:type="dxa"/>
            <w:tcBorders>
              <w:top w:val="nil"/>
              <w:left w:val="nil"/>
              <w:bottom w:val="single" w:sz="4" w:space="0" w:color="auto"/>
              <w:right w:val="single" w:sz="4" w:space="0" w:color="auto"/>
            </w:tcBorders>
            <w:shd w:val="clear" w:color="auto" w:fill="auto"/>
            <w:vAlign w:val="center"/>
            <w:hideMark/>
          </w:tcPr>
          <w:p w14:paraId="269A69CB" w14:textId="77777777" w:rsidR="006A6B72" w:rsidRPr="00A51BA9" w:rsidRDefault="006A6B72" w:rsidP="006A6B72">
            <w:pPr>
              <w:suppressAutoHyphens/>
              <w:jc w:val="center"/>
              <w:rPr>
                <w:sz w:val="24"/>
                <w:szCs w:val="24"/>
              </w:rPr>
            </w:pPr>
            <w:r w:rsidRPr="00A51BA9">
              <w:rPr>
                <w:sz w:val="24"/>
                <w:szCs w:val="24"/>
              </w:rPr>
              <w:t>5</w:t>
            </w:r>
          </w:p>
        </w:tc>
        <w:tc>
          <w:tcPr>
            <w:tcW w:w="553" w:type="dxa"/>
            <w:tcBorders>
              <w:top w:val="nil"/>
              <w:left w:val="nil"/>
              <w:bottom w:val="single" w:sz="4" w:space="0" w:color="auto"/>
              <w:right w:val="single" w:sz="4" w:space="0" w:color="auto"/>
            </w:tcBorders>
            <w:shd w:val="clear" w:color="auto" w:fill="auto"/>
            <w:vAlign w:val="center"/>
            <w:hideMark/>
          </w:tcPr>
          <w:p w14:paraId="0CD96199" w14:textId="77777777" w:rsidR="006A6B72" w:rsidRPr="00A51BA9" w:rsidRDefault="006A6B72" w:rsidP="006A6B72">
            <w:pPr>
              <w:suppressAutoHyphens/>
              <w:jc w:val="center"/>
              <w:rPr>
                <w:sz w:val="24"/>
                <w:szCs w:val="24"/>
              </w:rPr>
            </w:pPr>
            <w:r w:rsidRPr="00A51BA9">
              <w:rPr>
                <w:sz w:val="24"/>
                <w:szCs w:val="24"/>
              </w:rPr>
              <w:t>10</w:t>
            </w:r>
          </w:p>
        </w:tc>
        <w:tc>
          <w:tcPr>
            <w:tcW w:w="584" w:type="dxa"/>
            <w:tcBorders>
              <w:top w:val="nil"/>
              <w:left w:val="nil"/>
              <w:bottom w:val="single" w:sz="4" w:space="0" w:color="auto"/>
              <w:right w:val="single" w:sz="4" w:space="0" w:color="auto"/>
            </w:tcBorders>
            <w:shd w:val="clear" w:color="auto" w:fill="auto"/>
            <w:vAlign w:val="center"/>
            <w:hideMark/>
          </w:tcPr>
          <w:p w14:paraId="0A81DDB0" w14:textId="77777777" w:rsidR="006A6B72" w:rsidRPr="00A51BA9" w:rsidRDefault="006A6B72" w:rsidP="006A6B72">
            <w:pPr>
              <w:suppressAutoHyphens/>
              <w:jc w:val="center"/>
              <w:rPr>
                <w:sz w:val="24"/>
                <w:szCs w:val="24"/>
              </w:rPr>
            </w:pPr>
            <w:r w:rsidRPr="00A51BA9">
              <w:rPr>
                <w:sz w:val="24"/>
                <w:szCs w:val="24"/>
              </w:rPr>
              <w:t>20</w:t>
            </w:r>
          </w:p>
        </w:tc>
        <w:tc>
          <w:tcPr>
            <w:tcW w:w="728" w:type="dxa"/>
            <w:tcBorders>
              <w:top w:val="nil"/>
              <w:left w:val="nil"/>
              <w:bottom w:val="single" w:sz="4" w:space="0" w:color="auto"/>
              <w:right w:val="single" w:sz="4" w:space="0" w:color="auto"/>
            </w:tcBorders>
            <w:shd w:val="clear" w:color="auto" w:fill="auto"/>
            <w:vAlign w:val="center"/>
            <w:hideMark/>
          </w:tcPr>
          <w:p w14:paraId="332257C5" w14:textId="77777777" w:rsidR="006A6B72" w:rsidRPr="00A51BA9" w:rsidRDefault="006A6B72" w:rsidP="006A6B72">
            <w:pPr>
              <w:suppressAutoHyphens/>
              <w:jc w:val="center"/>
              <w:rPr>
                <w:sz w:val="24"/>
                <w:szCs w:val="24"/>
              </w:rPr>
            </w:pPr>
            <w:r w:rsidRPr="00A51BA9">
              <w:rPr>
                <w:sz w:val="24"/>
                <w:szCs w:val="24"/>
              </w:rPr>
              <w:t>30</w:t>
            </w:r>
          </w:p>
        </w:tc>
        <w:tc>
          <w:tcPr>
            <w:tcW w:w="779" w:type="dxa"/>
            <w:tcBorders>
              <w:top w:val="nil"/>
              <w:left w:val="nil"/>
              <w:bottom w:val="single" w:sz="4" w:space="0" w:color="auto"/>
              <w:right w:val="single" w:sz="4" w:space="0" w:color="auto"/>
            </w:tcBorders>
            <w:shd w:val="clear" w:color="auto" w:fill="auto"/>
            <w:vAlign w:val="center"/>
            <w:hideMark/>
          </w:tcPr>
          <w:p w14:paraId="478DE833" w14:textId="77777777" w:rsidR="006A6B72" w:rsidRPr="00A51BA9" w:rsidRDefault="006A6B72" w:rsidP="006A6B72">
            <w:pPr>
              <w:suppressAutoHyphens/>
              <w:jc w:val="center"/>
              <w:rPr>
                <w:sz w:val="24"/>
                <w:szCs w:val="24"/>
              </w:rPr>
            </w:pPr>
            <w:r w:rsidRPr="00A51BA9">
              <w:rPr>
                <w:sz w:val="24"/>
                <w:szCs w:val="24"/>
              </w:rPr>
              <w:t>40</w:t>
            </w:r>
          </w:p>
        </w:tc>
        <w:tc>
          <w:tcPr>
            <w:tcW w:w="837" w:type="dxa"/>
            <w:tcBorders>
              <w:top w:val="nil"/>
              <w:left w:val="nil"/>
              <w:bottom w:val="single" w:sz="4" w:space="0" w:color="auto"/>
              <w:right w:val="single" w:sz="4" w:space="0" w:color="auto"/>
            </w:tcBorders>
            <w:shd w:val="clear" w:color="auto" w:fill="auto"/>
            <w:vAlign w:val="center"/>
            <w:hideMark/>
          </w:tcPr>
          <w:p w14:paraId="2A11B8E2" w14:textId="77777777" w:rsidR="006A6B72" w:rsidRPr="00A51BA9" w:rsidRDefault="006A6B72" w:rsidP="006A6B72">
            <w:pPr>
              <w:suppressAutoHyphens/>
              <w:jc w:val="center"/>
              <w:rPr>
                <w:sz w:val="24"/>
                <w:szCs w:val="24"/>
              </w:rPr>
            </w:pPr>
            <w:r w:rsidRPr="00A51BA9">
              <w:rPr>
                <w:sz w:val="24"/>
                <w:szCs w:val="24"/>
              </w:rPr>
              <w:t>50</w:t>
            </w:r>
          </w:p>
        </w:tc>
      </w:tr>
      <w:tr w:rsidR="00A51BA9" w:rsidRPr="00A51BA9" w14:paraId="66EE4C49" w14:textId="77777777" w:rsidTr="006A6B72">
        <w:tblPrEx>
          <w:tblLook w:val="04A0" w:firstRow="1" w:lastRow="0" w:firstColumn="1" w:lastColumn="0" w:noHBand="0" w:noVBand="1"/>
        </w:tblPrEx>
        <w:trPr>
          <w:gridAfter w:val="2"/>
          <w:wAfter w:w="381" w:type="dxa"/>
          <w:trHeight w:val="1140"/>
        </w:trPr>
        <w:tc>
          <w:tcPr>
            <w:tcW w:w="593" w:type="dxa"/>
            <w:gridSpan w:val="2"/>
            <w:tcBorders>
              <w:top w:val="nil"/>
              <w:left w:val="single" w:sz="4" w:space="0" w:color="auto"/>
              <w:bottom w:val="single" w:sz="4" w:space="0" w:color="auto"/>
              <w:right w:val="single" w:sz="4" w:space="0" w:color="auto"/>
            </w:tcBorders>
            <w:shd w:val="clear" w:color="auto" w:fill="auto"/>
            <w:vAlign w:val="center"/>
            <w:hideMark/>
          </w:tcPr>
          <w:p w14:paraId="49DC3E5C" w14:textId="77777777" w:rsidR="006A6B72" w:rsidRPr="00A51BA9" w:rsidRDefault="006A6B72" w:rsidP="006A6B72">
            <w:pPr>
              <w:suppressAutoHyphens/>
              <w:jc w:val="center"/>
              <w:rPr>
                <w:sz w:val="24"/>
                <w:szCs w:val="24"/>
              </w:rPr>
            </w:pPr>
            <w:r w:rsidRPr="00A51BA9">
              <w:rPr>
                <w:sz w:val="24"/>
                <w:szCs w:val="24"/>
              </w:rPr>
              <w:t>13</w:t>
            </w:r>
          </w:p>
        </w:tc>
        <w:tc>
          <w:tcPr>
            <w:tcW w:w="5638" w:type="dxa"/>
            <w:gridSpan w:val="3"/>
            <w:tcBorders>
              <w:top w:val="nil"/>
              <w:left w:val="nil"/>
              <w:bottom w:val="single" w:sz="4" w:space="0" w:color="auto"/>
              <w:right w:val="single" w:sz="4" w:space="0" w:color="auto"/>
            </w:tcBorders>
            <w:shd w:val="clear" w:color="auto" w:fill="auto"/>
            <w:vAlign w:val="center"/>
            <w:hideMark/>
          </w:tcPr>
          <w:p w14:paraId="215126F1" w14:textId="77777777" w:rsidR="006A6B72" w:rsidRPr="00A51BA9" w:rsidRDefault="006A6B72" w:rsidP="006A6B72">
            <w:pPr>
              <w:suppressAutoHyphens/>
              <w:rPr>
                <w:sz w:val="24"/>
                <w:szCs w:val="24"/>
              </w:rPr>
            </w:pPr>
            <w:r w:rsidRPr="00A51BA9">
              <w:rPr>
                <w:sz w:val="24"/>
                <w:szCs w:val="24"/>
              </w:rPr>
              <w:t>Забруднення крижаного покриву водних об'єктів, водозахисних зон, акваторії  водних об'єктів відходами виробництва і споживання і/або шкідливими речовинами</w:t>
            </w:r>
          </w:p>
        </w:tc>
        <w:tc>
          <w:tcPr>
            <w:tcW w:w="588" w:type="dxa"/>
            <w:tcBorders>
              <w:top w:val="nil"/>
              <w:left w:val="nil"/>
              <w:bottom w:val="single" w:sz="4" w:space="0" w:color="auto"/>
              <w:right w:val="single" w:sz="4" w:space="0" w:color="auto"/>
            </w:tcBorders>
            <w:shd w:val="clear" w:color="auto" w:fill="auto"/>
            <w:vAlign w:val="center"/>
            <w:hideMark/>
          </w:tcPr>
          <w:p w14:paraId="414FA505" w14:textId="77777777" w:rsidR="006A6B72" w:rsidRPr="00A51BA9" w:rsidRDefault="006A6B72" w:rsidP="006A6B72">
            <w:pPr>
              <w:suppressAutoHyphens/>
              <w:jc w:val="center"/>
              <w:rPr>
                <w:sz w:val="24"/>
                <w:szCs w:val="24"/>
              </w:rPr>
            </w:pPr>
            <w:r w:rsidRPr="00A51BA9">
              <w:rPr>
                <w:sz w:val="24"/>
                <w:szCs w:val="24"/>
              </w:rPr>
              <w:t>3</w:t>
            </w:r>
          </w:p>
        </w:tc>
        <w:tc>
          <w:tcPr>
            <w:tcW w:w="553" w:type="dxa"/>
            <w:tcBorders>
              <w:top w:val="nil"/>
              <w:left w:val="nil"/>
              <w:bottom w:val="single" w:sz="4" w:space="0" w:color="auto"/>
              <w:right w:val="single" w:sz="4" w:space="0" w:color="auto"/>
            </w:tcBorders>
            <w:shd w:val="clear" w:color="auto" w:fill="auto"/>
            <w:vAlign w:val="center"/>
            <w:hideMark/>
          </w:tcPr>
          <w:p w14:paraId="277A96DF" w14:textId="77777777" w:rsidR="006A6B72" w:rsidRPr="00A51BA9" w:rsidRDefault="006A6B72" w:rsidP="006A6B72">
            <w:pPr>
              <w:suppressAutoHyphens/>
              <w:jc w:val="center"/>
              <w:rPr>
                <w:sz w:val="24"/>
                <w:szCs w:val="24"/>
              </w:rPr>
            </w:pPr>
            <w:r w:rsidRPr="00A51BA9">
              <w:rPr>
                <w:sz w:val="24"/>
                <w:szCs w:val="24"/>
              </w:rPr>
              <w:t>5</w:t>
            </w:r>
          </w:p>
        </w:tc>
        <w:tc>
          <w:tcPr>
            <w:tcW w:w="584" w:type="dxa"/>
            <w:tcBorders>
              <w:top w:val="nil"/>
              <w:left w:val="nil"/>
              <w:bottom w:val="single" w:sz="4" w:space="0" w:color="auto"/>
              <w:right w:val="single" w:sz="4" w:space="0" w:color="auto"/>
            </w:tcBorders>
            <w:shd w:val="clear" w:color="auto" w:fill="auto"/>
            <w:vAlign w:val="center"/>
            <w:hideMark/>
          </w:tcPr>
          <w:p w14:paraId="24FAABA0" w14:textId="77777777" w:rsidR="006A6B72" w:rsidRPr="00A51BA9" w:rsidRDefault="006A6B72" w:rsidP="006A6B72">
            <w:pPr>
              <w:suppressAutoHyphens/>
              <w:jc w:val="center"/>
              <w:rPr>
                <w:sz w:val="24"/>
                <w:szCs w:val="24"/>
              </w:rPr>
            </w:pPr>
            <w:r w:rsidRPr="00A51BA9">
              <w:rPr>
                <w:sz w:val="24"/>
                <w:szCs w:val="24"/>
              </w:rPr>
              <w:t>10</w:t>
            </w:r>
          </w:p>
        </w:tc>
        <w:tc>
          <w:tcPr>
            <w:tcW w:w="728" w:type="dxa"/>
            <w:tcBorders>
              <w:top w:val="nil"/>
              <w:left w:val="nil"/>
              <w:bottom w:val="single" w:sz="4" w:space="0" w:color="auto"/>
              <w:right w:val="single" w:sz="4" w:space="0" w:color="auto"/>
            </w:tcBorders>
            <w:shd w:val="clear" w:color="auto" w:fill="auto"/>
            <w:vAlign w:val="center"/>
            <w:hideMark/>
          </w:tcPr>
          <w:p w14:paraId="3F96DEF5" w14:textId="77777777" w:rsidR="006A6B72" w:rsidRPr="00A51BA9" w:rsidRDefault="006A6B72" w:rsidP="006A6B72">
            <w:pPr>
              <w:suppressAutoHyphens/>
              <w:jc w:val="center"/>
              <w:rPr>
                <w:sz w:val="24"/>
                <w:szCs w:val="24"/>
              </w:rPr>
            </w:pPr>
            <w:r w:rsidRPr="00A51BA9">
              <w:rPr>
                <w:sz w:val="24"/>
                <w:szCs w:val="24"/>
              </w:rPr>
              <w:t>15</w:t>
            </w:r>
          </w:p>
        </w:tc>
        <w:tc>
          <w:tcPr>
            <w:tcW w:w="779" w:type="dxa"/>
            <w:tcBorders>
              <w:top w:val="nil"/>
              <w:left w:val="nil"/>
              <w:bottom w:val="single" w:sz="4" w:space="0" w:color="auto"/>
              <w:right w:val="single" w:sz="4" w:space="0" w:color="auto"/>
            </w:tcBorders>
            <w:shd w:val="clear" w:color="auto" w:fill="auto"/>
            <w:vAlign w:val="center"/>
            <w:hideMark/>
          </w:tcPr>
          <w:p w14:paraId="19F441EF" w14:textId="77777777" w:rsidR="006A6B72" w:rsidRPr="00A51BA9" w:rsidRDefault="006A6B72" w:rsidP="006A6B72">
            <w:pPr>
              <w:suppressAutoHyphens/>
              <w:jc w:val="center"/>
              <w:rPr>
                <w:sz w:val="24"/>
                <w:szCs w:val="24"/>
              </w:rPr>
            </w:pPr>
            <w:r w:rsidRPr="00A51BA9">
              <w:rPr>
                <w:sz w:val="24"/>
                <w:szCs w:val="24"/>
              </w:rPr>
              <w:t>20</w:t>
            </w:r>
          </w:p>
        </w:tc>
        <w:tc>
          <w:tcPr>
            <w:tcW w:w="837" w:type="dxa"/>
            <w:tcBorders>
              <w:top w:val="nil"/>
              <w:left w:val="nil"/>
              <w:bottom w:val="single" w:sz="4" w:space="0" w:color="auto"/>
              <w:right w:val="single" w:sz="4" w:space="0" w:color="auto"/>
            </w:tcBorders>
            <w:shd w:val="clear" w:color="auto" w:fill="auto"/>
            <w:vAlign w:val="center"/>
            <w:hideMark/>
          </w:tcPr>
          <w:p w14:paraId="4A923B00" w14:textId="77777777" w:rsidR="006A6B72" w:rsidRPr="00A51BA9" w:rsidRDefault="006A6B72" w:rsidP="006A6B72">
            <w:pPr>
              <w:suppressAutoHyphens/>
              <w:jc w:val="center"/>
              <w:rPr>
                <w:sz w:val="24"/>
                <w:szCs w:val="24"/>
              </w:rPr>
            </w:pPr>
            <w:r w:rsidRPr="00A51BA9">
              <w:rPr>
                <w:sz w:val="24"/>
                <w:szCs w:val="24"/>
              </w:rPr>
              <w:t>25</w:t>
            </w:r>
          </w:p>
        </w:tc>
      </w:tr>
      <w:tr w:rsidR="00A51BA9" w:rsidRPr="00A51BA9" w14:paraId="0F7FD157" w14:textId="77777777" w:rsidTr="006A6B72">
        <w:tblPrEx>
          <w:tblLook w:val="04A0" w:firstRow="1" w:lastRow="0" w:firstColumn="1" w:lastColumn="0" w:noHBand="0" w:noVBand="1"/>
        </w:tblPrEx>
        <w:trPr>
          <w:gridAfter w:val="2"/>
          <w:wAfter w:w="381" w:type="dxa"/>
          <w:trHeight w:val="1530"/>
        </w:trPr>
        <w:tc>
          <w:tcPr>
            <w:tcW w:w="593" w:type="dxa"/>
            <w:gridSpan w:val="2"/>
            <w:tcBorders>
              <w:top w:val="nil"/>
              <w:left w:val="single" w:sz="4" w:space="0" w:color="auto"/>
              <w:bottom w:val="single" w:sz="4" w:space="0" w:color="auto"/>
              <w:right w:val="single" w:sz="4" w:space="0" w:color="auto"/>
            </w:tcBorders>
            <w:shd w:val="clear" w:color="auto" w:fill="auto"/>
            <w:vAlign w:val="center"/>
            <w:hideMark/>
          </w:tcPr>
          <w:p w14:paraId="5EF16BD4" w14:textId="77777777" w:rsidR="006A6B72" w:rsidRPr="00A51BA9" w:rsidRDefault="006A6B72" w:rsidP="006A6B72">
            <w:pPr>
              <w:suppressAutoHyphens/>
              <w:jc w:val="center"/>
              <w:rPr>
                <w:sz w:val="24"/>
                <w:szCs w:val="24"/>
              </w:rPr>
            </w:pPr>
            <w:r w:rsidRPr="00A51BA9">
              <w:rPr>
                <w:sz w:val="24"/>
                <w:szCs w:val="24"/>
              </w:rPr>
              <w:t>14</w:t>
            </w:r>
          </w:p>
        </w:tc>
        <w:tc>
          <w:tcPr>
            <w:tcW w:w="5638" w:type="dxa"/>
            <w:gridSpan w:val="3"/>
            <w:tcBorders>
              <w:top w:val="nil"/>
              <w:left w:val="nil"/>
              <w:bottom w:val="single" w:sz="4" w:space="0" w:color="auto"/>
              <w:right w:val="single" w:sz="4" w:space="0" w:color="auto"/>
            </w:tcBorders>
            <w:shd w:val="clear" w:color="auto" w:fill="auto"/>
            <w:vAlign w:val="center"/>
            <w:hideMark/>
          </w:tcPr>
          <w:p w14:paraId="6EC27FA7" w14:textId="77777777" w:rsidR="006A6B72" w:rsidRPr="00A51BA9" w:rsidRDefault="006A6B72" w:rsidP="006A6B72">
            <w:pPr>
              <w:suppressAutoHyphens/>
              <w:rPr>
                <w:sz w:val="24"/>
                <w:szCs w:val="24"/>
              </w:rPr>
            </w:pPr>
            <w:r w:rsidRPr="00A51BA9">
              <w:rPr>
                <w:sz w:val="24"/>
                <w:szCs w:val="24"/>
              </w:rPr>
              <w:t>Недотримання  встановлених вимог  при водозаборі з водних об'єктів або скидання забруднених вод (стоків) у водні об'єкти / на водозбірні площі, недотримання вимог до збору і очищення стічних вод, умов договору на користування водним об'єктом</w:t>
            </w:r>
          </w:p>
        </w:tc>
        <w:tc>
          <w:tcPr>
            <w:tcW w:w="588" w:type="dxa"/>
            <w:tcBorders>
              <w:top w:val="nil"/>
              <w:left w:val="nil"/>
              <w:bottom w:val="single" w:sz="4" w:space="0" w:color="auto"/>
              <w:right w:val="single" w:sz="4" w:space="0" w:color="auto"/>
            </w:tcBorders>
            <w:shd w:val="clear" w:color="auto" w:fill="auto"/>
            <w:vAlign w:val="center"/>
            <w:hideMark/>
          </w:tcPr>
          <w:p w14:paraId="36A80921" w14:textId="77777777" w:rsidR="006A6B72" w:rsidRPr="00A51BA9" w:rsidRDefault="006A6B72" w:rsidP="006A6B72">
            <w:pPr>
              <w:suppressAutoHyphens/>
              <w:jc w:val="center"/>
              <w:rPr>
                <w:sz w:val="24"/>
                <w:szCs w:val="24"/>
              </w:rPr>
            </w:pPr>
            <w:r w:rsidRPr="00A51BA9">
              <w:rPr>
                <w:sz w:val="24"/>
                <w:szCs w:val="24"/>
              </w:rPr>
              <w:t>5</w:t>
            </w:r>
          </w:p>
        </w:tc>
        <w:tc>
          <w:tcPr>
            <w:tcW w:w="553" w:type="dxa"/>
            <w:tcBorders>
              <w:top w:val="nil"/>
              <w:left w:val="nil"/>
              <w:bottom w:val="single" w:sz="4" w:space="0" w:color="auto"/>
              <w:right w:val="single" w:sz="4" w:space="0" w:color="auto"/>
            </w:tcBorders>
            <w:shd w:val="clear" w:color="auto" w:fill="auto"/>
            <w:vAlign w:val="center"/>
            <w:hideMark/>
          </w:tcPr>
          <w:p w14:paraId="6772FA59" w14:textId="77777777" w:rsidR="006A6B72" w:rsidRPr="00A51BA9" w:rsidRDefault="006A6B72" w:rsidP="006A6B72">
            <w:pPr>
              <w:suppressAutoHyphens/>
              <w:jc w:val="center"/>
              <w:rPr>
                <w:sz w:val="24"/>
                <w:szCs w:val="24"/>
              </w:rPr>
            </w:pPr>
            <w:r w:rsidRPr="00A51BA9">
              <w:rPr>
                <w:sz w:val="24"/>
                <w:szCs w:val="24"/>
              </w:rPr>
              <w:t>10</w:t>
            </w:r>
          </w:p>
        </w:tc>
        <w:tc>
          <w:tcPr>
            <w:tcW w:w="584" w:type="dxa"/>
            <w:tcBorders>
              <w:top w:val="nil"/>
              <w:left w:val="nil"/>
              <w:bottom w:val="single" w:sz="4" w:space="0" w:color="auto"/>
              <w:right w:val="single" w:sz="4" w:space="0" w:color="auto"/>
            </w:tcBorders>
            <w:shd w:val="clear" w:color="auto" w:fill="auto"/>
            <w:vAlign w:val="center"/>
            <w:hideMark/>
          </w:tcPr>
          <w:p w14:paraId="40FB0D7C" w14:textId="77777777" w:rsidR="006A6B72" w:rsidRPr="00A51BA9" w:rsidRDefault="006A6B72" w:rsidP="006A6B72">
            <w:pPr>
              <w:suppressAutoHyphens/>
              <w:jc w:val="center"/>
              <w:rPr>
                <w:sz w:val="24"/>
                <w:szCs w:val="24"/>
              </w:rPr>
            </w:pPr>
            <w:r w:rsidRPr="00A51BA9">
              <w:rPr>
                <w:sz w:val="24"/>
                <w:szCs w:val="24"/>
              </w:rPr>
              <w:t>15</w:t>
            </w:r>
          </w:p>
        </w:tc>
        <w:tc>
          <w:tcPr>
            <w:tcW w:w="728" w:type="dxa"/>
            <w:tcBorders>
              <w:top w:val="nil"/>
              <w:left w:val="nil"/>
              <w:bottom w:val="single" w:sz="4" w:space="0" w:color="auto"/>
              <w:right w:val="single" w:sz="4" w:space="0" w:color="auto"/>
            </w:tcBorders>
            <w:shd w:val="clear" w:color="auto" w:fill="auto"/>
            <w:vAlign w:val="center"/>
            <w:hideMark/>
          </w:tcPr>
          <w:p w14:paraId="7A413020" w14:textId="77777777" w:rsidR="006A6B72" w:rsidRPr="00A51BA9" w:rsidRDefault="006A6B72" w:rsidP="006A6B72">
            <w:pPr>
              <w:suppressAutoHyphens/>
              <w:jc w:val="center"/>
              <w:rPr>
                <w:sz w:val="24"/>
                <w:szCs w:val="24"/>
              </w:rPr>
            </w:pPr>
            <w:r w:rsidRPr="00A51BA9">
              <w:rPr>
                <w:sz w:val="24"/>
                <w:szCs w:val="24"/>
              </w:rPr>
              <w:t>20</w:t>
            </w:r>
          </w:p>
        </w:tc>
        <w:tc>
          <w:tcPr>
            <w:tcW w:w="779" w:type="dxa"/>
            <w:tcBorders>
              <w:top w:val="nil"/>
              <w:left w:val="nil"/>
              <w:bottom w:val="single" w:sz="4" w:space="0" w:color="auto"/>
              <w:right w:val="single" w:sz="4" w:space="0" w:color="auto"/>
            </w:tcBorders>
            <w:shd w:val="clear" w:color="auto" w:fill="auto"/>
            <w:vAlign w:val="center"/>
            <w:hideMark/>
          </w:tcPr>
          <w:p w14:paraId="31E032E9" w14:textId="77777777" w:rsidR="006A6B72" w:rsidRPr="00A51BA9" w:rsidRDefault="006A6B72" w:rsidP="006A6B72">
            <w:pPr>
              <w:suppressAutoHyphens/>
              <w:jc w:val="center"/>
              <w:rPr>
                <w:sz w:val="24"/>
                <w:szCs w:val="24"/>
              </w:rPr>
            </w:pPr>
            <w:r w:rsidRPr="00A51BA9">
              <w:rPr>
                <w:sz w:val="24"/>
                <w:szCs w:val="24"/>
              </w:rPr>
              <w:t>25</w:t>
            </w:r>
          </w:p>
        </w:tc>
        <w:tc>
          <w:tcPr>
            <w:tcW w:w="837" w:type="dxa"/>
            <w:tcBorders>
              <w:top w:val="nil"/>
              <w:left w:val="nil"/>
              <w:bottom w:val="single" w:sz="4" w:space="0" w:color="auto"/>
              <w:right w:val="single" w:sz="4" w:space="0" w:color="auto"/>
            </w:tcBorders>
            <w:shd w:val="clear" w:color="auto" w:fill="auto"/>
            <w:vAlign w:val="center"/>
            <w:hideMark/>
          </w:tcPr>
          <w:p w14:paraId="010DF515" w14:textId="77777777" w:rsidR="006A6B72" w:rsidRPr="00A51BA9" w:rsidRDefault="006A6B72" w:rsidP="006A6B72">
            <w:pPr>
              <w:suppressAutoHyphens/>
              <w:jc w:val="center"/>
              <w:rPr>
                <w:sz w:val="24"/>
                <w:szCs w:val="24"/>
              </w:rPr>
            </w:pPr>
            <w:r w:rsidRPr="00A51BA9">
              <w:rPr>
                <w:sz w:val="24"/>
                <w:szCs w:val="24"/>
              </w:rPr>
              <w:t>30</w:t>
            </w:r>
          </w:p>
        </w:tc>
      </w:tr>
      <w:tr w:rsidR="00A51BA9" w:rsidRPr="00A51BA9" w14:paraId="405C37DB" w14:textId="77777777" w:rsidTr="006A6B72">
        <w:tblPrEx>
          <w:tblLook w:val="04A0" w:firstRow="1" w:lastRow="0" w:firstColumn="1" w:lastColumn="0" w:noHBand="0" w:noVBand="1"/>
        </w:tblPrEx>
        <w:trPr>
          <w:gridAfter w:val="2"/>
          <w:wAfter w:w="381" w:type="dxa"/>
          <w:trHeight w:val="1009"/>
        </w:trPr>
        <w:tc>
          <w:tcPr>
            <w:tcW w:w="593" w:type="dxa"/>
            <w:gridSpan w:val="2"/>
            <w:tcBorders>
              <w:top w:val="nil"/>
              <w:left w:val="single" w:sz="4" w:space="0" w:color="auto"/>
              <w:bottom w:val="single" w:sz="4" w:space="0" w:color="auto"/>
              <w:right w:val="single" w:sz="4" w:space="0" w:color="auto"/>
            </w:tcBorders>
            <w:shd w:val="clear" w:color="auto" w:fill="auto"/>
            <w:vAlign w:val="center"/>
            <w:hideMark/>
          </w:tcPr>
          <w:p w14:paraId="358EBE9D" w14:textId="77777777" w:rsidR="006A6B72" w:rsidRPr="00A51BA9" w:rsidRDefault="006A6B72" w:rsidP="006A6B72">
            <w:pPr>
              <w:suppressAutoHyphens/>
              <w:jc w:val="center"/>
              <w:rPr>
                <w:sz w:val="24"/>
                <w:szCs w:val="24"/>
              </w:rPr>
            </w:pPr>
            <w:r w:rsidRPr="00A51BA9">
              <w:rPr>
                <w:sz w:val="24"/>
                <w:szCs w:val="24"/>
              </w:rPr>
              <w:t>15</w:t>
            </w:r>
          </w:p>
        </w:tc>
        <w:tc>
          <w:tcPr>
            <w:tcW w:w="5638" w:type="dxa"/>
            <w:gridSpan w:val="3"/>
            <w:tcBorders>
              <w:top w:val="nil"/>
              <w:left w:val="nil"/>
              <w:bottom w:val="single" w:sz="4" w:space="0" w:color="auto"/>
              <w:right w:val="single" w:sz="4" w:space="0" w:color="auto"/>
            </w:tcBorders>
            <w:shd w:val="clear" w:color="auto" w:fill="auto"/>
            <w:vAlign w:val="center"/>
            <w:hideMark/>
          </w:tcPr>
          <w:p w14:paraId="4033615E" w14:textId="77777777" w:rsidR="006A6B72" w:rsidRPr="00A51BA9" w:rsidRDefault="006A6B72" w:rsidP="006A6B72">
            <w:pPr>
              <w:suppressAutoHyphens/>
              <w:rPr>
                <w:sz w:val="24"/>
                <w:szCs w:val="24"/>
              </w:rPr>
            </w:pPr>
            <w:r w:rsidRPr="00A51BA9">
              <w:rPr>
                <w:sz w:val="24"/>
                <w:szCs w:val="24"/>
              </w:rPr>
              <w:t>Невиконання  обов'язків за змістом  і прибиранню робочого майданчика  і прилеглої безпосередньо до нього території</w:t>
            </w:r>
          </w:p>
        </w:tc>
        <w:tc>
          <w:tcPr>
            <w:tcW w:w="588" w:type="dxa"/>
            <w:tcBorders>
              <w:top w:val="nil"/>
              <w:left w:val="nil"/>
              <w:bottom w:val="single" w:sz="4" w:space="0" w:color="auto"/>
              <w:right w:val="single" w:sz="4" w:space="0" w:color="auto"/>
            </w:tcBorders>
            <w:shd w:val="clear" w:color="auto" w:fill="auto"/>
            <w:vAlign w:val="center"/>
            <w:hideMark/>
          </w:tcPr>
          <w:p w14:paraId="0E2B2A85" w14:textId="77777777" w:rsidR="006A6B72" w:rsidRPr="00A51BA9" w:rsidRDefault="006A6B72" w:rsidP="006A6B72">
            <w:pPr>
              <w:suppressAutoHyphens/>
              <w:jc w:val="center"/>
              <w:rPr>
                <w:sz w:val="24"/>
                <w:szCs w:val="24"/>
              </w:rPr>
            </w:pPr>
            <w:r w:rsidRPr="00A51BA9">
              <w:rPr>
                <w:sz w:val="24"/>
                <w:szCs w:val="24"/>
              </w:rPr>
              <w:t>5</w:t>
            </w:r>
          </w:p>
        </w:tc>
        <w:tc>
          <w:tcPr>
            <w:tcW w:w="553" w:type="dxa"/>
            <w:tcBorders>
              <w:top w:val="nil"/>
              <w:left w:val="nil"/>
              <w:bottom w:val="single" w:sz="4" w:space="0" w:color="auto"/>
              <w:right w:val="single" w:sz="4" w:space="0" w:color="auto"/>
            </w:tcBorders>
            <w:shd w:val="clear" w:color="auto" w:fill="auto"/>
            <w:vAlign w:val="center"/>
            <w:hideMark/>
          </w:tcPr>
          <w:p w14:paraId="290ADBDA" w14:textId="77777777" w:rsidR="006A6B72" w:rsidRPr="00A51BA9" w:rsidRDefault="006A6B72" w:rsidP="006A6B72">
            <w:pPr>
              <w:suppressAutoHyphens/>
              <w:jc w:val="center"/>
              <w:rPr>
                <w:sz w:val="24"/>
                <w:szCs w:val="24"/>
              </w:rPr>
            </w:pPr>
            <w:r w:rsidRPr="00A51BA9">
              <w:rPr>
                <w:sz w:val="24"/>
                <w:szCs w:val="24"/>
              </w:rPr>
              <w:t>10</w:t>
            </w:r>
          </w:p>
        </w:tc>
        <w:tc>
          <w:tcPr>
            <w:tcW w:w="584" w:type="dxa"/>
            <w:tcBorders>
              <w:top w:val="nil"/>
              <w:left w:val="nil"/>
              <w:bottom w:val="single" w:sz="4" w:space="0" w:color="auto"/>
              <w:right w:val="single" w:sz="4" w:space="0" w:color="auto"/>
            </w:tcBorders>
            <w:shd w:val="clear" w:color="auto" w:fill="auto"/>
            <w:vAlign w:val="center"/>
            <w:hideMark/>
          </w:tcPr>
          <w:p w14:paraId="20A10221" w14:textId="77777777" w:rsidR="006A6B72" w:rsidRPr="00A51BA9" w:rsidRDefault="006A6B72" w:rsidP="006A6B72">
            <w:pPr>
              <w:suppressAutoHyphens/>
              <w:jc w:val="center"/>
              <w:rPr>
                <w:sz w:val="24"/>
                <w:szCs w:val="24"/>
              </w:rPr>
            </w:pPr>
            <w:r w:rsidRPr="00A51BA9">
              <w:rPr>
                <w:sz w:val="24"/>
                <w:szCs w:val="24"/>
              </w:rPr>
              <w:t>15</w:t>
            </w:r>
          </w:p>
        </w:tc>
        <w:tc>
          <w:tcPr>
            <w:tcW w:w="728" w:type="dxa"/>
            <w:tcBorders>
              <w:top w:val="nil"/>
              <w:left w:val="nil"/>
              <w:bottom w:val="single" w:sz="4" w:space="0" w:color="auto"/>
              <w:right w:val="single" w:sz="4" w:space="0" w:color="auto"/>
            </w:tcBorders>
            <w:shd w:val="clear" w:color="auto" w:fill="auto"/>
            <w:vAlign w:val="center"/>
            <w:hideMark/>
          </w:tcPr>
          <w:p w14:paraId="5BDB6DD9" w14:textId="77777777" w:rsidR="006A6B72" w:rsidRPr="00A51BA9" w:rsidRDefault="006A6B72" w:rsidP="006A6B72">
            <w:pPr>
              <w:suppressAutoHyphens/>
              <w:jc w:val="center"/>
              <w:rPr>
                <w:sz w:val="24"/>
                <w:szCs w:val="24"/>
              </w:rPr>
            </w:pPr>
            <w:r w:rsidRPr="00A51BA9">
              <w:rPr>
                <w:sz w:val="24"/>
                <w:szCs w:val="24"/>
              </w:rPr>
              <w:t>25</w:t>
            </w:r>
          </w:p>
        </w:tc>
        <w:tc>
          <w:tcPr>
            <w:tcW w:w="779" w:type="dxa"/>
            <w:tcBorders>
              <w:top w:val="nil"/>
              <w:left w:val="nil"/>
              <w:bottom w:val="single" w:sz="4" w:space="0" w:color="auto"/>
              <w:right w:val="single" w:sz="4" w:space="0" w:color="auto"/>
            </w:tcBorders>
            <w:shd w:val="clear" w:color="auto" w:fill="auto"/>
            <w:vAlign w:val="center"/>
            <w:hideMark/>
          </w:tcPr>
          <w:p w14:paraId="0C121113" w14:textId="77777777" w:rsidR="006A6B72" w:rsidRPr="00A51BA9" w:rsidRDefault="006A6B72" w:rsidP="006A6B72">
            <w:pPr>
              <w:suppressAutoHyphens/>
              <w:jc w:val="center"/>
              <w:rPr>
                <w:sz w:val="24"/>
                <w:szCs w:val="24"/>
              </w:rPr>
            </w:pPr>
            <w:r w:rsidRPr="00A51BA9">
              <w:rPr>
                <w:sz w:val="24"/>
                <w:szCs w:val="24"/>
              </w:rPr>
              <w:t>30</w:t>
            </w:r>
          </w:p>
        </w:tc>
        <w:tc>
          <w:tcPr>
            <w:tcW w:w="837" w:type="dxa"/>
            <w:tcBorders>
              <w:top w:val="nil"/>
              <w:left w:val="nil"/>
              <w:bottom w:val="single" w:sz="4" w:space="0" w:color="auto"/>
              <w:right w:val="single" w:sz="4" w:space="0" w:color="auto"/>
            </w:tcBorders>
            <w:shd w:val="clear" w:color="auto" w:fill="auto"/>
            <w:vAlign w:val="center"/>
            <w:hideMark/>
          </w:tcPr>
          <w:p w14:paraId="2C25C751" w14:textId="77777777" w:rsidR="006A6B72" w:rsidRPr="00A51BA9" w:rsidRDefault="006A6B72" w:rsidP="006A6B72">
            <w:pPr>
              <w:suppressAutoHyphens/>
              <w:jc w:val="center"/>
              <w:rPr>
                <w:sz w:val="24"/>
                <w:szCs w:val="24"/>
              </w:rPr>
            </w:pPr>
            <w:r w:rsidRPr="00A51BA9">
              <w:rPr>
                <w:sz w:val="24"/>
                <w:szCs w:val="24"/>
              </w:rPr>
              <w:t>35</w:t>
            </w:r>
          </w:p>
        </w:tc>
      </w:tr>
      <w:tr w:rsidR="00A51BA9" w:rsidRPr="00A51BA9" w14:paraId="2AFA11C4" w14:textId="77777777" w:rsidTr="006A6B72">
        <w:tblPrEx>
          <w:tblLook w:val="04A0" w:firstRow="1" w:lastRow="0" w:firstColumn="1" w:lastColumn="0" w:noHBand="0" w:noVBand="1"/>
        </w:tblPrEx>
        <w:trPr>
          <w:gridAfter w:val="2"/>
          <w:wAfter w:w="381" w:type="dxa"/>
          <w:trHeight w:val="1965"/>
        </w:trPr>
        <w:tc>
          <w:tcPr>
            <w:tcW w:w="593" w:type="dxa"/>
            <w:gridSpan w:val="2"/>
            <w:tcBorders>
              <w:top w:val="nil"/>
              <w:left w:val="single" w:sz="4" w:space="0" w:color="auto"/>
              <w:bottom w:val="single" w:sz="4" w:space="0" w:color="auto"/>
              <w:right w:val="single" w:sz="4" w:space="0" w:color="auto"/>
            </w:tcBorders>
            <w:shd w:val="clear" w:color="auto" w:fill="auto"/>
            <w:vAlign w:val="center"/>
            <w:hideMark/>
          </w:tcPr>
          <w:p w14:paraId="2CD7A6B3" w14:textId="77777777" w:rsidR="006A6B72" w:rsidRPr="00A51BA9" w:rsidRDefault="006A6B72" w:rsidP="006A6B72">
            <w:pPr>
              <w:suppressAutoHyphens/>
              <w:jc w:val="center"/>
              <w:rPr>
                <w:sz w:val="24"/>
                <w:szCs w:val="24"/>
              </w:rPr>
            </w:pPr>
            <w:r w:rsidRPr="00A51BA9">
              <w:rPr>
                <w:sz w:val="24"/>
                <w:szCs w:val="24"/>
              </w:rPr>
              <w:lastRenderedPageBreak/>
              <w:t>16</w:t>
            </w:r>
          </w:p>
        </w:tc>
        <w:tc>
          <w:tcPr>
            <w:tcW w:w="5638" w:type="dxa"/>
            <w:gridSpan w:val="3"/>
            <w:tcBorders>
              <w:top w:val="nil"/>
              <w:left w:val="nil"/>
              <w:bottom w:val="single" w:sz="4" w:space="0" w:color="auto"/>
              <w:right w:val="single" w:sz="4" w:space="0" w:color="auto"/>
            </w:tcBorders>
            <w:shd w:val="clear" w:color="auto" w:fill="auto"/>
            <w:vAlign w:val="center"/>
            <w:hideMark/>
          </w:tcPr>
          <w:p w14:paraId="6822E835" w14:textId="77777777" w:rsidR="006A6B72" w:rsidRPr="00A51BA9" w:rsidRDefault="006A6B72" w:rsidP="006A6B72">
            <w:pPr>
              <w:suppressAutoHyphens/>
              <w:rPr>
                <w:sz w:val="24"/>
                <w:szCs w:val="24"/>
              </w:rPr>
            </w:pPr>
            <w:r w:rsidRPr="00A51BA9">
              <w:rPr>
                <w:sz w:val="24"/>
                <w:szCs w:val="24"/>
              </w:rPr>
              <w:t xml:space="preserve">Незабезпечення Підрядником місць здійснення діяльності, </w:t>
            </w:r>
            <w:proofErr w:type="spellStart"/>
            <w:r w:rsidRPr="00A51BA9">
              <w:rPr>
                <w:sz w:val="24"/>
                <w:szCs w:val="24"/>
              </w:rPr>
              <w:t>повязаної</w:t>
            </w:r>
            <w:proofErr w:type="spellEnd"/>
            <w:r w:rsidRPr="00A51BA9">
              <w:rPr>
                <w:sz w:val="24"/>
                <w:szCs w:val="24"/>
              </w:rPr>
              <w:t xml:space="preserve"> з можливими витоками, розливами нафтопродуктів та інших токсичних речовин, сорбентами (абсорбентами) направленої протидії</w:t>
            </w:r>
          </w:p>
        </w:tc>
        <w:tc>
          <w:tcPr>
            <w:tcW w:w="588" w:type="dxa"/>
            <w:tcBorders>
              <w:top w:val="nil"/>
              <w:left w:val="nil"/>
              <w:bottom w:val="single" w:sz="4" w:space="0" w:color="auto"/>
              <w:right w:val="single" w:sz="4" w:space="0" w:color="auto"/>
            </w:tcBorders>
            <w:shd w:val="clear" w:color="auto" w:fill="auto"/>
            <w:vAlign w:val="center"/>
            <w:hideMark/>
          </w:tcPr>
          <w:p w14:paraId="1E332886" w14:textId="77777777" w:rsidR="006A6B72" w:rsidRPr="00A51BA9" w:rsidRDefault="006A6B72" w:rsidP="006A6B72">
            <w:pPr>
              <w:suppressAutoHyphens/>
              <w:jc w:val="center"/>
              <w:rPr>
                <w:sz w:val="24"/>
                <w:szCs w:val="24"/>
              </w:rPr>
            </w:pPr>
            <w:r w:rsidRPr="00A51BA9">
              <w:rPr>
                <w:sz w:val="24"/>
                <w:szCs w:val="24"/>
              </w:rPr>
              <w:t>3</w:t>
            </w:r>
          </w:p>
        </w:tc>
        <w:tc>
          <w:tcPr>
            <w:tcW w:w="553" w:type="dxa"/>
            <w:tcBorders>
              <w:top w:val="nil"/>
              <w:left w:val="nil"/>
              <w:bottom w:val="single" w:sz="4" w:space="0" w:color="auto"/>
              <w:right w:val="single" w:sz="4" w:space="0" w:color="auto"/>
            </w:tcBorders>
            <w:shd w:val="clear" w:color="auto" w:fill="auto"/>
            <w:vAlign w:val="center"/>
            <w:hideMark/>
          </w:tcPr>
          <w:p w14:paraId="2BA66C68" w14:textId="77777777" w:rsidR="006A6B72" w:rsidRPr="00A51BA9" w:rsidRDefault="006A6B72" w:rsidP="006A6B72">
            <w:pPr>
              <w:suppressAutoHyphens/>
              <w:jc w:val="center"/>
              <w:rPr>
                <w:sz w:val="24"/>
                <w:szCs w:val="24"/>
              </w:rPr>
            </w:pPr>
            <w:r w:rsidRPr="00A51BA9">
              <w:rPr>
                <w:sz w:val="24"/>
                <w:szCs w:val="24"/>
              </w:rPr>
              <w:t>5</w:t>
            </w:r>
          </w:p>
        </w:tc>
        <w:tc>
          <w:tcPr>
            <w:tcW w:w="584" w:type="dxa"/>
            <w:tcBorders>
              <w:top w:val="nil"/>
              <w:left w:val="nil"/>
              <w:bottom w:val="single" w:sz="4" w:space="0" w:color="auto"/>
              <w:right w:val="single" w:sz="4" w:space="0" w:color="auto"/>
            </w:tcBorders>
            <w:shd w:val="clear" w:color="auto" w:fill="auto"/>
            <w:vAlign w:val="center"/>
            <w:hideMark/>
          </w:tcPr>
          <w:p w14:paraId="2A998F73" w14:textId="77777777" w:rsidR="006A6B72" w:rsidRPr="00A51BA9" w:rsidRDefault="006A6B72" w:rsidP="006A6B72">
            <w:pPr>
              <w:suppressAutoHyphens/>
              <w:jc w:val="center"/>
              <w:rPr>
                <w:sz w:val="24"/>
                <w:szCs w:val="24"/>
              </w:rPr>
            </w:pPr>
            <w:r w:rsidRPr="00A51BA9">
              <w:rPr>
                <w:sz w:val="24"/>
                <w:szCs w:val="24"/>
              </w:rPr>
              <w:t>10</w:t>
            </w:r>
          </w:p>
        </w:tc>
        <w:tc>
          <w:tcPr>
            <w:tcW w:w="728" w:type="dxa"/>
            <w:tcBorders>
              <w:top w:val="nil"/>
              <w:left w:val="nil"/>
              <w:bottom w:val="single" w:sz="4" w:space="0" w:color="auto"/>
              <w:right w:val="single" w:sz="4" w:space="0" w:color="auto"/>
            </w:tcBorders>
            <w:shd w:val="clear" w:color="auto" w:fill="auto"/>
            <w:vAlign w:val="center"/>
            <w:hideMark/>
          </w:tcPr>
          <w:p w14:paraId="6020F50F" w14:textId="77777777" w:rsidR="006A6B72" w:rsidRPr="00A51BA9" w:rsidRDefault="006A6B72" w:rsidP="006A6B72">
            <w:pPr>
              <w:suppressAutoHyphens/>
              <w:jc w:val="center"/>
              <w:rPr>
                <w:sz w:val="24"/>
                <w:szCs w:val="24"/>
              </w:rPr>
            </w:pPr>
            <w:r w:rsidRPr="00A51BA9">
              <w:rPr>
                <w:sz w:val="24"/>
                <w:szCs w:val="24"/>
              </w:rPr>
              <w:t>15</w:t>
            </w:r>
          </w:p>
        </w:tc>
        <w:tc>
          <w:tcPr>
            <w:tcW w:w="779" w:type="dxa"/>
            <w:tcBorders>
              <w:top w:val="nil"/>
              <w:left w:val="nil"/>
              <w:bottom w:val="single" w:sz="4" w:space="0" w:color="auto"/>
              <w:right w:val="single" w:sz="4" w:space="0" w:color="auto"/>
            </w:tcBorders>
            <w:shd w:val="clear" w:color="auto" w:fill="auto"/>
            <w:vAlign w:val="center"/>
            <w:hideMark/>
          </w:tcPr>
          <w:p w14:paraId="6B6628D2" w14:textId="77777777" w:rsidR="006A6B72" w:rsidRPr="00A51BA9" w:rsidRDefault="006A6B72" w:rsidP="006A6B72">
            <w:pPr>
              <w:suppressAutoHyphens/>
              <w:jc w:val="center"/>
              <w:rPr>
                <w:sz w:val="24"/>
                <w:szCs w:val="24"/>
              </w:rPr>
            </w:pPr>
            <w:r w:rsidRPr="00A51BA9">
              <w:rPr>
                <w:sz w:val="24"/>
                <w:szCs w:val="24"/>
              </w:rPr>
              <w:t>20</w:t>
            </w:r>
          </w:p>
        </w:tc>
        <w:tc>
          <w:tcPr>
            <w:tcW w:w="837" w:type="dxa"/>
            <w:tcBorders>
              <w:top w:val="nil"/>
              <w:left w:val="nil"/>
              <w:bottom w:val="single" w:sz="4" w:space="0" w:color="auto"/>
              <w:right w:val="single" w:sz="4" w:space="0" w:color="auto"/>
            </w:tcBorders>
            <w:shd w:val="clear" w:color="auto" w:fill="auto"/>
            <w:vAlign w:val="center"/>
            <w:hideMark/>
          </w:tcPr>
          <w:p w14:paraId="49390177" w14:textId="77777777" w:rsidR="006A6B72" w:rsidRPr="00A51BA9" w:rsidRDefault="006A6B72" w:rsidP="006A6B72">
            <w:pPr>
              <w:suppressAutoHyphens/>
              <w:jc w:val="center"/>
              <w:rPr>
                <w:sz w:val="24"/>
                <w:szCs w:val="24"/>
              </w:rPr>
            </w:pPr>
            <w:r w:rsidRPr="00A51BA9">
              <w:rPr>
                <w:sz w:val="24"/>
                <w:szCs w:val="24"/>
              </w:rPr>
              <w:t>25</w:t>
            </w:r>
          </w:p>
        </w:tc>
      </w:tr>
      <w:tr w:rsidR="00A51BA9" w:rsidRPr="00A51BA9" w14:paraId="5AE79D98" w14:textId="77777777" w:rsidTr="006A6B72">
        <w:tblPrEx>
          <w:tblLook w:val="04A0" w:firstRow="1" w:lastRow="0" w:firstColumn="1" w:lastColumn="0" w:noHBand="0" w:noVBand="1"/>
        </w:tblPrEx>
        <w:trPr>
          <w:gridAfter w:val="2"/>
          <w:wAfter w:w="381" w:type="dxa"/>
          <w:trHeight w:val="765"/>
        </w:trPr>
        <w:tc>
          <w:tcPr>
            <w:tcW w:w="593" w:type="dxa"/>
            <w:gridSpan w:val="2"/>
            <w:tcBorders>
              <w:top w:val="nil"/>
              <w:left w:val="single" w:sz="4" w:space="0" w:color="auto"/>
              <w:bottom w:val="single" w:sz="4" w:space="0" w:color="auto"/>
              <w:right w:val="single" w:sz="4" w:space="0" w:color="auto"/>
            </w:tcBorders>
            <w:shd w:val="clear" w:color="auto" w:fill="auto"/>
            <w:vAlign w:val="center"/>
            <w:hideMark/>
          </w:tcPr>
          <w:p w14:paraId="56885662" w14:textId="77777777" w:rsidR="006A6B72" w:rsidRPr="00A51BA9" w:rsidRDefault="006A6B72" w:rsidP="006A6B72">
            <w:pPr>
              <w:suppressAutoHyphens/>
              <w:jc w:val="center"/>
              <w:rPr>
                <w:sz w:val="24"/>
                <w:szCs w:val="24"/>
              </w:rPr>
            </w:pPr>
            <w:r w:rsidRPr="00A51BA9">
              <w:rPr>
                <w:sz w:val="24"/>
                <w:szCs w:val="24"/>
              </w:rPr>
              <w:t>17</w:t>
            </w:r>
          </w:p>
        </w:tc>
        <w:tc>
          <w:tcPr>
            <w:tcW w:w="5638" w:type="dxa"/>
            <w:gridSpan w:val="3"/>
            <w:tcBorders>
              <w:top w:val="nil"/>
              <w:left w:val="nil"/>
              <w:bottom w:val="single" w:sz="4" w:space="0" w:color="auto"/>
              <w:right w:val="single" w:sz="4" w:space="0" w:color="auto"/>
            </w:tcBorders>
            <w:shd w:val="clear" w:color="auto" w:fill="auto"/>
            <w:vAlign w:val="center"/>
            <w:hideMark/>
          </w:tcPr>
          <w:p w14:paraId="4766C0B2" w14:textId="77777777" w:rsidR="006A6B72" w:rsidRPr="00A51BA9" w:rsidRDefault="006A6B72" w:rsidP="006A6B72">
            <w:pPr>
              <w:suppressAutoHyphens/>
              <w:rPr>
                <w:sz w:val="24"/>
                <w:szCs w:val="24"/>
              </w:rPr>
            </w:pPr>
            <w:r w:rsidRPr="00A51BA9">
              <w:rPr>
                <w:sz w:val="24"/>
                <w:szCs w:val="24"/>
              </w:rPr>
              <w:t>Відсутність знаків радіаційної безпеки в місцях  підвищення природного рівня радіації при роботі на об'єктах з техногенно підсиленими джерелами</w:t>
            </w:r>
          </w:p>
        </w:tc>
        <w:tc>
          <w:tcPr>
            <w:tcW w:w="588" w:type="dxa"/>
            <w:tcBorders>
              <w:top w:val="nil"/>
              <w:left w:val="nil"/>
              <w:bottom w:val="single" w:sz="4" w:space="0" w:color="auto"/>
              <w:right w:val="single" w:sz="4" w:space="0" w:color="auto"/>
            </w:tcBorders>
            <w:shd w:val="clear" w:color="auto" w:fill="auto"/>
            <w:vAlign w:val="center"/>
            <w:hideMark/>
          </w:tcPr>
          <w:p w14:paraId="4BFB575D" w14:textId="77777777" w:rsidR="006A6B72" w:rsidRPr="00A51BA9" w:rsidRDefault="006A6B72" w:rsidP="006A6B72">
            <w:pPr>
              <w:suppressAutoHyphens/>
              <w:jc w:val="center"/>
              <w:rPr>
                <w:sz w:val="24"/>
                <w:szCs w:val="24"/>
              </w:rPr>
            </w:pPr>
            <w:r w:rsidRPr="00A51BA9">
              <w:rPr>
                <w:sz w:val="24"/>
                <w:szCs w:val="24"/>
              </w:rPr>
              <w:t>5</w:t>
            </w:r>
          </w:p>
        </w:tc>
        <w:tc>
          <w:tcPr>
            <w:tcW w:w="553" w:type="dxa"/>
            <w:tcBorders>
              <w:top w:val="nil"/>
              <w:left w:val="nil"/>
              <w:bottom w:val="single" w:sz="4" w:space="0" w:color="auto"/>
              <w:right w:val="single" w:sz="4" w:space="0" w:color="auto"/>
            </w:tcBorders>
            <w:shd w:val="clear" w:color="auto" w:fill="auto"/>
            <w:vAlign w:val="center"/>
            <w:hideMark/>
          </w:tcPr>
          <w:p w14:paraId="04535771" w14:textId="77777777" w:rsidR="006A6B72" w:rsidRPr="00A51BA9" w:rsidRDefault="006A6B72" w:rsidP="006A6B72">
            <w:pPr>
              <w:suppressAutoHyphens/>
              <w:jc w:val="center"/>
              <w:rPr>
                <w:sz w:val="24"/>
                <w:szCs w:val="24"/>
              </w:rPr>
            </w:pPr>
            <w:r w:rsidRPr="00A51BA9">
              <w:rPr>
                <w:sz w:val="24"/>
                <w:szCs w:val="24"/>
              </w:rPr>
              <w:t>10</w:t>
            </w:r>
          </w:p>
        </w:tc>
        <w:tc>
          <w:tcPr>
            <w:tcW w:w="584" w:type="dxa"/>
            <w:tcBorders>
              <w:top w:val="nil"/>
              <w:left w:val="nil"/>
              <w:bottom w:val="single" w:sz="4" w:space="0" w:color="auto"/>
              <w:right w:val="single" w:sz="4" w:space="0" w:color="auto"/>
            </w:tcBorders>
            <w:shd w:val="clear" w:color="auto" w:fill="auto"/>
            <w:vAlign w:val="center"/>
            <w:hideMark/>
          </w:tcPr>
          <w:p w14:paraId="0C4E3690" w14:textId="77777777" w:rsidR="006A6B72" w:rsidRPr="00A51BA9" w:rsidRDefault="006A6B72" w:rsidP="006A6B72">
            <w:pPr>
              <w:suppressAutoHyphens/>
              <w:jc w:val="center"/>
              <w:rPr>
                <w:sz w:val="24"/>
                <w:szCs w:val="24"/>
              </w:rPr>
            </w:pPr>
            <w:r w:rsidRPr="00A51BA9">
              <w:rPr>
                <w:sz w:val="24"/>
                <w:szCs w:val="24"/>
              </w:rPr>
              <w:t>15</w:t>
            </w:r>
          </w:p>
        </w:tc>
        <w:tc>
          <w:tcPr>
            <w:tcW w:w="728" w:type="dxa"/>
            <w:tcBorders>
              <w:top w:val="nil"/>
              <w:left w:val="nil"/>
              <w:bottom w:val="single" w:sz="4" w:space="0" w:color="auto"/>
              <w:right w:val="single" w:sz="4" w:space="0" w:color="auto"/>
            </w:tcBorders>
            <w:shd w:val="clear" w:color="auto" w:fill="auto"/>
            <w:vAlign w:val="center"/>
            <w:hideMark/>
          </w:tcPr>
          <w:p w14:paraId="2F8FE1BE" w14:textId="77777777" w:rsidR="006A6B72" w:rsidRPr="00A51BA9" w:rsidRDefault="006A6B72" w:rsidP="006A6B72">
            <w:pPr>
              <w:suppressAutoHyphens/>
              <w:jc w:val="center"/>
              <w:rPr>
                <w:sz w:val="24"/>
                <w:szCs w:val="24"/>
              </w:rPr>
            </w:pPr>
            <w:r w:rsidRPr="00A51BA9">
              <w:rPr>
                <w:sz w:val="24"/>
                <w:szCs w:val="24"/>
              </w:rPr>
              <w:t>25</w:t>
            </w:r>
          </w:p>
        </w:tc>
        <w:tc>
          <w:tcPr>
            <w:tcW w:w="779" w:type="dxa"/>
            <w:tcBorders>
              <w:top w:val="nil"/>
              <w:left w:val="nil"/>
              <w:bottom w:val="single" w:sz="4" w:space="0" w:color="auto"/>
              <w:right w:val="single" w:sz="4" w:space="0" w:color="auto"/>
            </w:tcBorders>
            <w:shd w:val="clear" w:color="auto" w:fill="auto"/>
            <w:vAlign w:val="center"/>
            <w:hideMark/>
          </w:tcPr>
          <w:p w14:paraId="3DD40F0A" w14:textId="77777777" w:rsidR="006A6B72" w:rsidRPr="00A51BA9" w:rsidRDefault="006A6B72" w:rsidP="006A6B72">
            <w:pPr>
              <w:suppressAutoHyphens/>
              <w:jc w:val="center"/>
              <w:rPr>
                <w:sz w:val="24"/>
                <w:szCs w:val="24"/>
              </w:rPr>
            </w:pPr>
            <w:r w:rsidRPr="00A51BA9">
              <w:rPr>
                <w:sz w:val="24"/>
                <w:szCs w:val="24"/>
              </w:rPr>
              <w:t>40</w:t>
            </w:r>
          </w:p>
        </w:tc>
        <w:tc>
          <w:tcPr>
            <w:tcW w:w="837" w:type="dxa"/>
            <w:tcBorders>
              <w:top w:val="nil"/>
              <w:left w:val="nil"/>
              <w:bottom w:val="single" w:sz="4" w:space="0" w:color="auto"/>
              <w:right w:val="single" w:sz="4" w:space="0" w:color="auto"/>
            </w:tcBorders>
            <w:shd w:val="clear" w:color="auto" w:fill="auto"/>
            <w:vAlign w:val="center"/>
            <w:hideMark/>
          </w:tcPr>
          <w:p w14:paraId="0B51C462" w14:textId="77777777" w:rsidR="006A6B72" w:rsidRPr="00A51BA9" w:rsidRDefault="006A6B72" w:rsidP="006A6B72">
            <w:pPr>
              <w:suppressAutoHyphens/>
              <w:jc w:val="center"/>
              <w:rPr>
                <w:sz w:val="24"/>
                <w:szCs w:val="24"/>
              </w:rPr>
            </w:pPr>
            <w:r w:rsidRPr="00A51BA9">
              <w:rPr>
                <w:sz w:val="24"/>
                <w:szCs w:val="24"/>
              </w:rPr>
              <w:t>50</w:t>
            </w:r>
          </w:p>
        </w:tc>
      </w:tr>
      <w:tr w:rsidR="00A51BA9" w:rsidRPr="00A51BA9" w14:paraId="445E1D1F" w14:textId="77777777" w:rsidTr="006A6B72">
        <w:tblPrEx>
          <w:tblLook w:val="04A0" w:firstRow="1" w:lastRow="0" w:firstColumn="1" w:lastColumn="0" w:noHBand="0" w:noVBand="1"/>
        </w:tblPrEx>
        <w:trPr>
          <w:gridAfter w:val="2"/>
          <w:wAfter w:w="381" w:type="dxa"/>
          <w:trHeight w:val="585"/>
        </w:trPr>
        <w:tc>
          <w:tcPr>
            <w:tcW w:w="593" w:type="dxa"/>
            <w:gridSpan w:val="2"/>
            <w:tcBorders>
              <w:top w:val="nil"/>
              <w:left w:val="single" w:sz="4" w:space="0" w:color="auto"/>
              <w:bottom w:val="single" w:sz="4" w:space="0" w:color="auto"/>
              <w:right w:val="single" w:sz="4" w:space="0" w:color="auto"/>
            </w:tcBorders>
            <w:shd w:val="clear" w:color="auto" w:fill="auto"/>
            <w:vAlign w:val="center"/>
            <w:hideMark/>
          </w:tcPr>
          <w:p w14:paraId="0295C0B1" w14:textId="77777777" w:rsidR="006A6B72" w:rsidRPr="00A51BA9" w:rsidRDefault="006A6B72" w:rsidP="006A6B72">
            <w:pPr>
              <w:suppressAutoHyphens/>
              <w:jc w:val="center"/>
              <w:rPr>
                <w:sz w:val="24"/>
                <w:szCs w:val="24"/>
              </w:rPr>
            </w:pPr>
            <w:r w:rsidRPr="00A51BA9">
              <w:rPr>
                <w:sz w:val="24"/>
                <w:szCs w:val="24"/>
              </w:rPr>
              <w:t>18</w:t>
            </w:r>
          </w:p>
        </w:tc>
        <w:tc>
          <w:tcPr>
            <w:tcW w:w="5638" w:type="dxa"/>
            <w:gridSpan w:val="3"/>
            <w:tcBorders>
              <w:top w:val="nil"/>
              <w:left w:val="nil"/>
              <w:bottom w:val="single" w:sz="4" w:space="0" w:color="auto"/>
              <w:right w:val="single" w:sz="4" w:space="0" w:color="auto"/>
            </w:tcBorders>
            <w:shd w:val="clear" w:color="auto" w:fill="auto"/>
            <w:vAlign w:val="center"/>
            <w:hideMark/>
          </w:tcPr>
          <w:p w14:paraId="460DEC11" w14:textId="77777777" w:rsidR="006A6B72" w:rsidRPr="00A51BA9" w:rsidRDefault="006A6B72" w:rsidP="006A6B72">
            <w:pPr>
              <w:suppressAutoHyphens/>
              <w:rPr>
                <w:sz w:val="24"/>
                <w:szCs w:val="24"/>
              </w:rPr>
            </w:pPr>
            <w:r w:rsidRPr="00A51BA9">
              <w:rPr>
                <w:sz w:val="24"/>
                <w:szCs w:val="24"/>
              </w:rPr>
              <w:t>Псування  зелених насаджень, незаконна рубка лісів, лісових насаджень</w:t>
            </w:r>
          </w:p>
        </w:tc>
        <w:tc>
          <w:tcPr>
            <w:tcW w:w="588" w:type="dxa"/>
            <w:tcBorders>
              <w:top w:val="nil"/>
              <w:left w:val="nil"/>
              <w:bottom w:val="single" w:sz="4" w:space="0" w:color="auto"/>
              <w:right w:val="single" w:sz="4" w:space="0" w:color="auto"/>
            </w:tcBorders>
            <w:shd w:val="clear" w:color="auto" w:fill="auto"/>
            <w:vAlign w:val="center"/>
            <w:hideMark/>
          </w:tcPr>
          <w:p w14:paraId="1F2610A3" w14:textId="77777777" w:rsidR="006A6B72" w:rsidRPr="00A51BA9" w:rsidRDefault="006A6B72" w:rsidP="006A6B72">
            <w:pPr>
              <w:suppressAutoHyphens/>
              <w:jc w:val="center"/>
              <w:rPr>
                <w:sz w:val="24"/>
                <w:szCs w:val="24"/>
              </w:rPr>
            </w:pPr>
            <w:r w:rsidRPr="00A51BA9">
              <w:rPr>
                <w:sz w:val="24"/>
                <w:szCs w:val="24"/>
              </w:rPr>
              <w:t>10</w:t>
            </w:r>
          </w:p>
        </w:tc>
        <w:tc>
          <w:tcPr>
            <w:tcW w:w="553" w:type="dxa"/>
            <w:tcBorders>
              <w:top w:val="nil"/>
              <w:left w:val="nil"/>
              <w:bottom w:val="single" w:sz="4" w:space="0" w:color="auto"/>
              <w:right w:val="single" w:sz="4" w:space="0" w:color="auto"/>
            </w:tcBorders>
            <w:shd w:val="clear" w:color="auto" w:fill="auto"/>
            <w:vAlign w:val="center"/>
            <w:hideMark/>
          </w:tcPr>
          <w:p w14:paraId="1258FA22" w14:textId="77777777" w:rsidR="006A6B72" w:rsidRPr="00A51BA9" w:rsidRDefault="006A6B72" w:rsidP="006A6B72">
            <w:pPr>
              <w:suppressAutoHyphens/>
              <w:jc w:val="center"/>
              <w:rPr>
                <w:sz w:val="24"/>
                <w:szCs w:val="24"/>
              </w:rPr>
            </w:pPr>
            <w:r w:rsidRPr="00A51BA9">
              <w:rPr>
                <w:sz w:val="24"/>
                <w:szCs w:val="24"/>
              </w:rPr>
              <w:t>20</w:t>
            </w:r>
          </w:p>
        </w:tc>
        <w:tc>
          <w:tcPr>
            <w:tcW w:w="584" w:type="dxa"/>
            <w:tcBorders>
              <w:top w:val="nil"/>
              <w:left w:val="nil"/>
              <w:bottom w:val="single" w:sz="4" w:space="0" w:color="auto"/>
              <w:right w:val="single" w:sz="4" w:space="0" w:color="auto"/>
            </w:tcBorders>
            <w:shd w:val="clear" w:color="auto" w:fill="auto"/>
            <w:vAlign w:val="center"/>
            <w:hideMark/>
          </w:tcPr>
          <w:p w14:paraId="7A80B7AD" w14:textId="77777777" w:rsidR="006A6B72" w:rsidRPr="00A51BA9" w:rsidRDefault="006A6B72" w:rsidP="006A6B72">
            <w:pPr>
              <w:suppressAutoHyphens/>
              <w:jc w:val="center"/>
              <w:rPr>
                <w:sz w:val="24"/>
                <w:szCs w:val="24"/>
              </w:rPr>
            </w:pPr>
            <w:r w:rsidRPr="00A51BA9">
              <w:rPr>
                <w:sz w:val="24"/>
                <w:szCs w:val="24"/>
              </w:rPr>
              <w:t>25</w:t>
            </w:r>
          </w:p>
        </w:tc>
        <w:tc>
          <w:tcPr>
            <w:tcW w:w="728" w:type="dxa"/>
            <w:tcBorders>
              <w:top w:val="nil"/>
              <w:left w:val="nil"/>
              <w:bottom w:val="single" w:sz="4" w:space="0" w:color="auto"/>
              <w:right w:val="single" w:sz="4" w:space="0" w:color="auto"/>
            </w:tcBorders>
            <w:shd w:val="clear" w:color="auto" w:fill="auto"/>
            <w:vAlign w:val="center"/>
            <w:hideMark/>
          </w:tcPr>
          <w:p w14:paraId="37135312" w14:textId="77777777" w:rsidR="006A6B72" w:rsidRPr="00A51BA9" w:rsidRDefault="006A6B72" w:rsidP="006A6B72">
            <w:pPr>
              <w:suppressAutoHyphens/>
              <w:jc w:val="center"/>
              <w:rPr>
                <w:sz w:val="24"/>
                <w:szCs w:val="24"/>
              </w:rPr>
            </w:pPr>
            <w:r w:rsidRPr="00A51BA9">
              <w:rPr>
                <w:sz w:val="24"/>
                <w:szCs w:val="24"/>
              </w:rPr>
              <w:t>30</w:t>
            </w:r>
          </w:p>
        </w:tc>
        <w:tc>
          <w:tcPr>
            <w:tcW w:w="779" w:type="dxa"/>
            <w:tcBorders>
              <w:top w:val="nil"/>
              <w:left w:val="nil"/>
              <w:bottom w:val="single" w:sz="4" w:space="0" w:color="auto"/>
              <w:right w:val="single" w:sz="4" w:space="0" w:color="auto"/>
            </w:tcBorders>
            <w:shd w:val="clear" w:color="auto" w:fill="auto"/>
            <w:vAlign w:val="center"/>
            <w:hideMark/>
          </w:tcPr>
          <w:p w14:paraId="7B66B0AD" w14:textId="77777777" w:rsidR="006A6B72" w:rsidRPr="00A51BA9" w:rsidRDefault="006A6B72" w:rsidP="006A6B72">
            <w:pPr>
              <w:suppressAutoHyphens/>
              <w:jc w:val="center"/>
              <w:rPr>
                <w:sz w:val="24"/>
                <w:szCs w:val="24"/>
              </w:rPr>
            </w:pPr>
            <w:r w:rsidRPr="00A51BA9">
              <w:rPr>
                <w:sz w:val="24"/>
                <w:szCs w:val="24"/>
              </w:rPr>
              <w:t>35</w:t>
            </w:r>
          </w:p>
        </w:tc>
        <w:tc>
          <w:tcPr>
            <w:tcW w:w="837" w:type="dxa"/>
            <w:tcBorders>
              <w:top w:val="nil"/>
              <w:left w:val="nil"/>
              <w:bottom w:val="single" w:sz="4" w:space="0" w:color="auto"/>
              <w:right w:val="single" w:sz="4" w:space="0" w:color="auto"/>
            </w:tcBorders>
            <w:shd w:val="clear" w:color="auto" w:fill="auto"/>
            <w:vAlign w:val="center"/>
            <w:hideMark/>
          </w:tcPr>
          <w:p w14:paraId="2D94E691" w14:textId="77777777" w:rsidR="006A6B72" w:rsidRPr="00A51BA9" w:rsidRDefault="006A6B72" w:rsidP="006A6B72">
            <w:pPr>
              <w:suppressAutoHyphens/>
              <w:jc w:val="center"/>
              <w:rPr>
                <w:sz w:val="24"/>
                <w:szCs w:val="24"/>
              </w:rPr>
            </w:pPr>
            <w:r w:rsidRPr="00A51BA9">
              <w:rPr>
                <w:sz w:val="24"/>
                <w:szCs w:val="24"/>
              </w:rPr>
              <w:t>40</w:t>
            </w:r>
          </w:p>
        </w:tc>
      </w:tr>
      <w:tr w:rsidR="00A51BA9" w:rsidRPr="00A51BA9" w14:paraId="280EE445" w14:textId="77777777" w:rsidTr="006A6B72">
        <w:tblPrEx>
          <w:tblLook w:val="04A0" w:firstRow="1" w:lastRow="0" w:firstColumn="1" w:lastColumn="0" w:noHBand="0" w:noVBand="1"/>
        </w:tblPrEx>
        <w:trPr>
          <w:gridAfter w:val="2"/>
          <w:wAfter w:w="381" w:type="dxa"/>
          <w:trHeight w:val="885"/>
        </w:trPr>
        <w:tc>
          <w:tcPr>
            <w:tcW w:w="593" w:type="dxa"/>
            <w:gridSpan w:val="2"/>
            <w:tcBorders>
              <w:top w:val="nil"/>
              <w:left w:val="single" w:sz="4" w:space="0" w:color="auto"/>
              <w:bottom w:val="single" w:sz="4" w:space="0" w:color="auto"/>
              <w:right w:val="single" w:sz="4" w:space="0" w:color="auto"/>
            </w:tcBorders>
            <w:shd w:val="clear" w:color="auto" w:fill="auto"/>
            <w:vAlign w:val="center"/>
            <w:hideMark/>
          </w:tcPr>
          <w:p w14:paraId="698FFCEF" w14:textId="77777777" w:rsidR="006A6B72" w:rsidRPr="00A51BA9" w:rsidRDefault="006A6B72" w:rsidP="006A6B72">
            <w:pPr>
              <w:suppressAutoHyphens/>
              <w:jc w:val="center"/>
              <w:rPr>
                <w:sz w:val="24"/>
                <w:szCs w:val="24"/>
              </w:rPr>
            </w:pPr>
            <w:r w:rsidRPr="00A51BA9">
              <w:rPr>
                <w:sz w:val="24"/>
                <w:szCs w:val="24"/>
              </w:rPr>
              <w:t>19</w:t>
            </w:r>
          </w:p>
        </w:tc>
        <w:tc>
          <w:tcPr>
            <w:tcW w:w="5638" w:type="dxa"/>
            <w:gridSpan w:val="3"/>
            <w:tcBorders>
              <w:top w:val="nil"/>
              <w:left w:val="nil"/>
              <w:bottom w:val="single" w:sz="4" w:space="0" w:color="auto"/>
              <w:right w:val="single" w:sz="4" w:space="0" w:color="auto"/>
            </w:tcBorders>
            <w:shd w:val="clear" w:color="auto" w:fill="auto"/>
            <w:vAlign w:val="center"/>
            <w:hideMark/>
          </w:tcPr>
          <w:p w14:paraId="53E75263" w14:textId="77777777" w:rsidR="006A6B72" w:rsidRPr="00A51BA9" w:rsidRDefault="006A6B72" w:rsidP="006A6B72">
            <w:pPr>
              <w:suppressAutoHyphens/>
              <w:rPr>
                <w:sz w:val="24"/>
                <w:szCs w:val="24"/>
              </w:rPr>
            </w:pPr>
            <w:r w:rsidRPr="00A51BA9">
              <w:rPr>
                <w:sz w:val="24"/>
                <w:szCs w:val="24"/>
              </w:rPr>
              <w:t>Залучення  Субпідрядників  без передбаченого договором попереднього письмового узгодження із Замовником</w:t>
            </w:r>
          </w:p>
        </w:tc>
        <w:tc>
          <w:tcPr>
            <w:tcW w:w="588" w:type="dxa"/>
            <w:tcBorders>
              <w:top w:val="nil"/>
              <w:left w:val="nil"/>
              <w:bottom w:val="single" w:sz="4" w:space="0" w:color="auto"/>
              <w:right w:val="single" w:sz="4" w:space="0" w:color="auto"/>
            </w:tcBorders>
            <w:shd w:val="clear" w:color="auto" w:fill="auto"/>
            <w:vAlign w:val="center"/>
            <w:hideMark/>
          </w:tcPr>
          <w:p w14:paraId="6C507994" w14:textId="77777777" w:rsidR="006A6B72" w:rsidRPr="00A51BA9" w:rsidRDefault="006A6B72" w:rsidP="006A6B72">
            <w:pPr>
              <w:suppressAutoHyphens/>
              <w:jc w:val="center"/>
              <w:rPr>
                <w:sz w:val="24"/>
                <w:szCs w:val="24"/>
              </w:rPr>
            </w:pPr>
            <w:r w:rsidRPr="00A51BA9">
              <w:rPr>
                <w:sz w:val="24"/>
                <w:szCs w:val="24"/>
              </w:rPr>
              <w:t>5</w:t>
            </w:r>
          </w:p>
        </w:tc>
        <w:tc>
          <w:tcPr>
            <w:tcW w:w="553" w:type="dxa"/>
            <w:tcBorders>
              <w:top w:val="nil"/>
              <w:left w:val="nil"/>
              <w:bottom w:val="single" w:sz="4" w:space="0" w:color="auto"/>
              <w:right w:val="single" w:sz="4" w:space="0" w:color="auto"/>
            </w:tcBorders>
            <w:shd w:val="clear" w:color="auto" w:fill="auto"/>
            <w:vAlign w:val="center"/>
            <w:hideMark/>
          </w:tcPr>
          <w:p w14:paraId="665505E5" w14:textId="77777777" w:rsidR="006A6B72" w:rsidRPr="00A51BA9" w:rsidRDefault="006A6B72" w:rsidP="006A6B72">
            <w:pPr>
              <w:suppressAutoHyphens/>
              <w:jc w:val="center"/>
              <w:rPr>
                <w:sz w:val="24"/>
                <w:szCs w:val="24"/>
              </w:rPr>
            </w:pPr>
            <w:r w:rsidRPr="00A51BA9">
              <w:rPr>
                <w:sz w:val="24"/>
                <w:szCs w:val="24"/>
              </w:rPr>
              <w:t>10</w:t>
            </w:r>
          </w:p>
        </w:tc>
        <w:tc>
          <w:tcPr>
            <w:tcW w:w="584" w:type="dxa"/>
            <w:tcBorders>
              <w:top w:val="nil"/>
              <w:left w:val="nil"/>
              <w:bottom w:val="single" w:sz="4" w:space="0" w:color="auto"/>
              <w:right w:val="single" w:sz="4" w:space="0" w:color="auto"/>
            </w:tcBorders>
            <w:shd w:val="clear" w:color="auto" w:fill="auto"/>
            <w:vAlign w:val="center"/>
            <w:hideMark/>
          </w:tcPr>
          <w:p w14:paraId="66D00804" w14:textId="77777777" w:rsidR="006A6B72" w:rsidRPr="00A51BA9" w:rsidRDefault="006A6B72" w:rsidP="006A6B72">
            <w:pPr>
              <w:suppressAutoHyphens/>
              <w:jc w:val="center"/>
              <w:rPr>
                <w:sz w:val="24"/>
                <w:szCs w:val="24"/>
              </w:rPr>
            </w:pPr>
            <w:r w:rsidRPr="00A51BA9">
              <w:rPr>
                <w:sz w:val="24"/>
                <w:szCs w:val="24"/>
              </w:rPr>
              <w:t>15</w:t>
            </w:r>
          </w:p>
        </w:tc>
        <w:tc>
          <w:tcPr>
            <w:tcW w:w="728" w:type="dxa"/>
            <w:tcBorders>
              <w:top w:val="nil"/>
              <w:left w:val="nil"/>
              <w:bottom w:val="single" w:sz="4" w:space="0" w:color="auto"/>
              <w:right w:val="single" w:sz="4" w:space="0" w:color="auto"/>
            </w:tcBorders>
            <w:shd w:val="clear" w:color="auto" w:fill="auto"/>
            <w:vAlign w:val="center"/>
            <w:hideMark/>
          </w:tcPr>
          <w:p w14:paraId="55D07BE3" w14:textId="77777777" w:rsidR="006A6B72" w:rsidRPr="00A51BA9" w:rsidRDefault="006A6B72" w:rsidP="006A6B72">
            <w:pPr>
              <w:suppressAutoHyphens/>
              <w:jc w:val="center"/>
              <w:rPr>
                <w:sz w:val="24"/>
                <w:szCs w:val="24"/>
              </w:rPr>
            </w:pPr>
            <w:r w:rsidRPr="00A51BA9">
              <w:rPr>
                <w:sz w:val="24"/>
                <w:szCs w:val="24"/>
              </w:rPr>
              <w:t>20</w:t>
            </w:r>
          </w:p>
        </w:tc>
        <w:tc>
          <w:tcPr>
            <w:tcW w:w="779" w:type="dxa"/>
            <w:tcBorders>
              <w:top w:val="nil"/>
              <w:left w:val="nil"/>
              <w:bottom w:val="single" w:sz="4" w:space="0" w:color="auto"/>
              <w:right w:val="single" w:sz="4" w:space="0" w:color="auto"/>
            </w:tcBorders>
            <w:shd w:val="clear" w:color="auto" w:fill="auto"/>
            <w:vAlign w:val="center"/>
            <w:hideMark/>
          </w:tcPr>
          <w:p w14:paraId="3A2D85A9" w14:textId="77777777" w:rsidR="006A6B72" w:rsidRPr="00A51BA9" w:rsidRDefault="006A6B72" w:rsidP="006A6B72">
            <w:pPr>
              <w:suppressAutoHyphens/>
              <w:jc w:val="center"/>
              <w:rPr>
                <w:sz w:val="24"/>
                <w:szCs w:val="24"/>
              </w:rPr>
            </w:pPr>
            <w:r w:rsidRPr="00A51BA9">
              <w:rPr>
                <w:sz w:val="24"/>
                <w:szCs w:val="24"/>
              </w:rPr>
              <w:t>25</w:t>
            </w:r>
          </w:p>
        </w:tc>
        <w:tc>
          <w:tcPr>
            <w:tcW w:w="837" w:type="dxa"/>
            <w:tcBorders>
              <w:top w:val="nil"/>
              <w:left w:val="nil"/>
              <w:bottom w:val="single" w:sz="4" w:space="0" w:color="auto"/>
              <w:right w:val="single" w:sz="4" w:space="0" w:color="auto"/>
            </w:tcBorders>
            <w:shd w:val="clear" w:color="auto" w:fill="auto"/>
            <w:vAlign w:val="center"/>
            <w:hideMark/>
          </w:tcPr>
          <w:p w14:paraId="7F6D8832" w14:textId="77777777" w:rsidR="006A6B72" w:rsidRPr="00A51BA9" w:rsidRDefault="006A6B72" w:rsidP="006A6B72">
            <w:pPr>
              <w:suppressAutoHyphens/>
              <w:jc w:val="center"/>
              <w:rPr>
                <w:sz w:val="24"/>
                <w:szCs w:val="24"/>
              </w:rPr>
            </w:pPr>
            <w:r w:rsidRPr="00A51BA9">
              <w:rPr>
                <w:sz w:val="24"/>
                <w:szCs w:val="24"/>
              </w:rPr>
              <w:t>30</w:t>
            </w:r>
          </w:p>
        </w:tc>
      </w:tr>
      <w:tr w:rsidR="00A51BA9" w:rsidRPr="00A51BA9" w14:paraId="13B5D5DC" w14:textId="77777777" w:rsidTr="006A6B72">
        <w:tblPrEx>
          <w:tblLook w:val="04A0" w:firstRow="1" w:lastRow="0" w:firstColumn="1" w:lastColumn="0" w:noHBand="0" w:noVBand="1"/>
        </w:tblPrEx>
        <w:trPr>
          <w:gridAfter w:val="2"/>
          <w:wAfter w:w="381" w:type="dxa"/>
          <w:trHeight w:val="1485"/>
        </w:trPr>
        <w:tc>
          <w:tcPr>
            <w:tcW w:w="593" w:type="dxa"/>
            <w:gridSpan w:val="2"/>
            <w:tcBorders>
              <w:top w:val="nil"/>
              <w:left w:val="single" w:sz="4" w:space="0" w:color="auto"/>
              <w:bottom w:val="single" w:sz="4" w:space="0" w:color="auto"/>
              <w:right w:val="single" w:sz="4" w:space="0" w:color="auto"/>
            </w:tcBorders>
            <w:shd w:val="clear" w:color="auto" w:fill="auto"/>
            <w:vAlign w:val="center"/>
            <w:hideMark/>
          </w:tcPr>
          <w:p w14:paraId="5E57F984" w14:textId="77777777" w:rsidR="006A6B72" w:rsidRPr="00A51BA9" w:rsidRDefault="006A6B72" w:rsidP="006A6B72">
            <w:pPr>
              <w:suppressAutoHyphens/>
              <w:jc w:val="center"/>
              <w:rPr>
                <w:sz w:val="24"/>
                <w:szCs w:val="24"/>
              </w:rPr>
            </w:pPr>
            <w:r w:rsidRPr="00A51BA9">
              <w:rPr>
                <w:sz w:val="24"/>
                <w:szCs w:val="24"/>
              </w:rPr>
              <w:t>20</w:t>
            </w:r>
          </w:p>
        </w:tc>
        <w:tc>
          <w:tcPr>
            <w:tcW w:w="5638" w:type="dxa"/>
            <w:gridSpan w:val="3"/>
            <w:tcBorders>
              <w:top w:val="nil"/>
              <w:left w:val="nil"/>
              <w:bottom w:val="single" w:sz="4" w:space="0" w:color="auto"/>
              <w:right w:val="single" w:sz="4" w:space="0" w:color="auto"/>
            </w:tcBorders>
            <w:shd w:val="clear" w:color="auto" w:fill="auto"/>
            <w:vAlign w:val="center"/>
            <w:hideMark/>
          </w:tcPr>
          <w:p w14:paraId="700C1D9C" w14:textId="77777777" w:rsidR="006A6B72" w:rsidRPr="00A51BA9" w:rsidRDefault="006A6B72" w:rsidP="006A6B72">
            <w:pPr>
              <w:suppressAutoHyphens/>
              <w:rPr>
                <w:sz w:val="24"/>
                <w:szCs w:val="24"/>
              </w:rPr>
            </w:pPr>
            <w:r w:rsidRPr="00A51BA9">
              <w:rPr>
                <w:sz w:val="24"/>
                <w:szCs w:val="24"/>
              </w:rPr>
              <w:t>Порушення вимог локальних нормативних актів Замовника, обов'язок дотримання яких передбачений цим Договором (за винятком порушень, передбачених окремими пунктами цього Додатка)</w:t>
            </w:r>
          </w:p>
        </w:tc>
        <w:tc>
          <w:tcPr>
            <w:tcW w:w="588" w:type="dxa"/>
            <w:tcBorders>
              <w:top w:val="nil"/>
              <w:left w:val="nil"/>
              <w:bottom w:val="single" w:sz="4" w:space="0" w:color="auto"/>
              <w:right w:val="single" w:sz="4" w:space="0" w:color="auto"/>
            </w:tcBorders>
            <w:shd w:val="clear" w:color="auto" w:fill="auto"/>
            <w:vAlign w:val="center"/>
            <w:hideMark/>
          </w:tcPr>
          <w:p w14:paraId="1BD8CFA7" w14:textId="77777777" w:rsidR="006A6B72" w:rsidRPr="00A51BA9" w:rsidRDefault="006A6B72" w:rsidP="006A6B72">
            <w:pPr>
              <w:suppressAutoHyphens/>
              <w:jc w:val="center"/>
              <w:rPr>
                <w:sz w:val="24"/>
                <w:szCs w:val="24"/>
              </w:rPr>
            </w:pPr>
            <w:r w:rsidRPr="00A51BA9">
              <w:rPr>
                <w:sz w:val="24"/>
                <w:szCs w:val="24"/>
              </w:rPr>
              <w:t>5</w:t>
            </w:r>
          </w:p>
        </w:tc>
        <w:tc>
          <w:tcPr>
            <w:tcW w:w="553" w:type="dxa"/>
            <w:tcBorders>
              <w:top w:val="nil"/>
              <w:left w:val="nil"/>
              <w:bottom w:val="single" w:sz="4" w:space="0" w:color="auto"/>
              <w:right w:val="single" w:sz="4" w:space="0" w:color="auto"/>
            </w:tcBorders>
            <w:shd w:val="clear" w:color="auto" w:fill="auto"/>
            <w:vAlign w:val="center"/>
            <w:hideMark/>
          </w:tcPr>
          <w:p w14:paraId="67A2F562" w14:textId="77777777" w:rsidR="006A6B72" w:rsidRPr="00A51BA9" w:rsidRDefault="006A6B72" w:rsidP="006A6B72">
            <w:pPr>
              <w:suppressAutoHyphens/>
              <w:jc w:val="center"/>
              <w:rPr>
                <w:sz w:val="24"/>
                <w:szCs w:val="24"/>
              </w:rPr>
            </w:pPr>
            <w:r w:rsidRPr="00A51BA9">
              <w:rPr>
                <w:sz w:val="24"/>
                <w:szCs w:val="24"/>
              </w:rPr>
              <w:t>10</w:t>
            </w:r>
          </w:p>
        </w:tc>
        <w:tc>
          <w:tcPr>
            <w:tcW w:w="584" w:type="dxa"/>
            <w:tcBorders>
              <w:top w:val="nil"/>
              <w:left w:val="nil"/>
              <w:bottom w:val="single" w:sz="4" w:space="0" w:color="auto"/>
              <w:right w:val="single" w:sz="4" w:space="0" w:color="auto"/>
            </w:tcBorders>
            <w:shd w:val="clear" w:color="auto" w:fill="auto"/>
            <w:vAlign w:val="center"/>
            <w:hideMark/>
          </w:tcPr>
          <w:p w14:paraId="71ACA7E2" w14:textId="77777777" w:rsidR="006A6B72" w:rsidRPr="00A51BA9" w:rsidRDefault="006A6B72" w:rsidP="006A6B72">
            <w:pPr>
              <w:suppressAutoHyphens/>
              <w:jc w:val="center"/>
              <w:rPr>
                <w:sz w:val="24"/>
                <w:szCs w:val="24"/>
              </w:rPr>
            </w:pPr>
            <w:r w:rsidRPr="00A51BA9">
              <w:rPr>
                <w:sz w:val="24"/>
                <w:szCs w:val="24"/>
              </w:rPr>
              <w:t>15</w:t>
            </w:r>
          </w:p>
        </w:tc>
        <w:tc>
          <w:tcPr>
            <w:tcW w:w="728" w:type="dxa"/>
            <w:tcBorders>
              <w:top w:val="nil"/>
              <w:left w:val="nil"/>
              <w:bottom w:val="single" w:sz="4" w:space="0" w:color="auto"/>
              <w:right w:val="single" w:sz="4" w:space="0" w:color="auto"/>
            </w:tcBorders>
            <w:shd w:val="clear" w:color="auto" w:fill="auto"/>
            <w:vAlign w:val="center"/>
            <w:hideMark/>
          </w:tcPr>
          <w:p w14:paraId="07B18FE7" w14:textId="77777777" w:rsidR="006A6B72" w:rsidRPr="00A51BA9" w:rsidRDefault="006A6B72" w:rsidP="006A6B72">
            <w:pPr>
              <w:suppressAutoHyphens/>
              <w:jc w:val="center"/>
              <w:rPr>
                <w:sz w:val="24"/>
                <w:szCs w:val="24"/>
              </w:rPr>
            </w:pPr>
            <w:r w:rsidRPr="00A51BA9">
              <w:rPr>
                <w:sz w:val="24"/>
                <w:szCs w:val="24"/>
              </w:rPr>
              <w:t>20</w:t>
            </w:r>
          </w:p>
        </w:tc>
        <w:tc>
          <w:tcPr>
            <w:tcW w:w="779" w:type="dxa"/>
            <w:tcBorders>
              <w:top w:val="nil"/>
              <w:left w:val="nil"/>
              <w:bottom w:val="single" w:sz="4" w:space="0" w:color="auto"/>
              <w:right w:val="single" w:sz="4" w:space="0" w:color="auto"/>
            </w:tcBorders>
            <w:shd w:val="clear" w:color="auto" w:fill="auto"/>
            <w:vAlign w:val="center"/>
            <w:hideMark/>
          </w:tcPr>
          <w:p w14:paraId="41EA3BB4" w14:textId="77777777" w:rsidR="006A6B72" w:rsidRPr="00A51BA9" w:rsidRDefault="006A6B72" w:rsidP="006A6B72">
            <w:pPr>
              <w:suppressAutoHyphens/>
              <w:jc w:val="center"/>
              <w:rPr>
                <w:sz w:val="24"/>
                <w:szCs w:val="24"/>
              </w:rPr>
            </w:pPr>
            <w:r w:rsidRPr="00A51BA9">
              <w:rPr>
                <w:sz w:val="24"/>
                <w:szCs w:val="24"/>
              </w:rPr>
              <w:t>25</w:t>
            </w:r>
          </w:p>
        </w:tc>
        <w:tc>
          <w:tcPr>
            <w:tcW w:w="837" w:type="dxa"/>
            <w:tcBorders>
              <w:top w:val="nil"/>
              <w:left w:val="nil"/>
              <w:bottom w:val="single" w:sz="4" w:space="0" w:color="auto"/>
              <w:right w:val="single" w:sz="4" w:space="0" w:color="auto"/>
            </w:tcBorders>
            <w:shd w:val="clear" w:color="auto" w:fill="auto"/>
            <w:vAlign w:val="center"/>
            <w:hideMark/>
          </w:tcPr>
          <w:p w14:paraId="5201375D" w14:textId="77777777" w:rsidR="006A6B72" w:rsidRPr="00A51BA9" w:rsidRDefault="006A6B72" w:rsidP="006A6B72">
            <w:pPr>
              <w:suppressAutoHyphens/>
              <w:jc w:val="center"/>
              <w:rPr>
                <w:sz w:val="24"/>
                <w:szCs w:val="24"/>
              </w:rPr>
            </w:pPr>
            <w:r w:rsidRPr="00A51BA9">
              <w:rPr>
                <w:sz w:val="24"/>
                <w:szCs w:val="24"/>
              </w:rPr>
              <w:t>30</w:t>
            </w:r>
          </w:p>
        </w:tc>
      </w:tr>
      <w:tr w:rsidR="00A51BA9" w:rsidRPr="00A51BA9" w14:paraId="7CF80C37" w14:textId="77777777" w:rsidTr="006A6B72">
        <w:tblPrEx>
          <w:tblLook w:val="04A0" w:firstRow="1" w:lastRow="0" w:firstColumn="1" w:lastColumn="0" w:noHBand="0" w:noVBand="1"/>
        </w:tblPrEx>
        <w:trPr>
          <w:gridAfter w:val="2"/>
          <w:wAfter w:w="381" w:type="dxa"/>
          <w:trHeight w:val="829"/>
        </w:trPr>
        <w:tc>
          <w:tcPr>
            <w:tcW w:w="593" w:type="dxa"/>
            <w:gridSpan w:val="2"/>
            <w:tcBorders>
              <w:top w:val="nil"/>
              <w:left w:val="single" w:sz="4" w:space="0" w:color="auto"/>
              <w:bottom w:val="single" w:sz="4" w:space="0" w:color="auto"/>
              <w:right w:val="single" w:sz="4" w:space="0" w:color="auto"/>
            </w:tcBorders>
            <w:shd w:val="clear" w:color="auto" w:fill="auto"/>
            <w:vAlign w:val="center"/>
            <w:hideMark/>
          </w:tcPr>
          <w:p w14:paraId="41DA220D" w14:textId="77777777" w:rsidR="006A6B72" w:rsidRPr="00A51BA9" w:rsidRDefault="006A6B72" w:rsidP="006A6B72">
            <w:pPr>
              <w:suppressAutoHyphens/>
              <w:jc w:val="center"/>
              <w:rPr>
                <w:sz w:val="24"/>
                <w:szCs w:val="24"/>
              </w:rPr>
            </w:pPr>
            <w:r w:rsidRPr="00A51BA9">
              <w:rPr>
                <w:sz w:val="24"/>
                <w:szCs w:val="24"/>
              </w:rPr>
              <w:t>21</w:t>
            </w:r>
          </w:p>
        </w:tc>
        <w:tc>
          <w:tcPr>
            <w:tcW w:w="5638" w:type="dxa"/>
            <w:gridSpan w:val="3"/>
            <w:tcBorders>
              <w:top w:val="nil"/>
              <w:left w:val="nil"/>
              <w:bottom w:val="single" w:sz="4" w:space="0" w:color="auto"/>
              <w:right w:val="single" w:sz="4" w:space="0" w:color="auto"/>
            </w:tcBorders>
            <w:shd w:val="clear" w:color="auto" w:fill="auto"/>
            <w:vAlign w:val="center"/>
            <w:hideMark/>
          </w:tcPr>
          <w:p w14:paraId="68593159" w14:textId="77777777" w:rsidR="006A6B72" w:rsidRPr="00A51BA9" w:rsidRDefault="006A6B72" w:rsidP="006A6B72">
            <w:pPr>
              <w:suppressAutoHyphens/>
              <w:rPr>
                <w:sz w:val="24"/>
                <w:szCs w:val="24"/>
              </w:rPr>
            </w:pPr>
            <w:r w:rsidRPr="00A51BA9">
              <w:rPr>
                <w:sz w:val="24"/>
                <w:szCs w:val="24"/>
              </w:rPr>
              <w:t>Самовільне  зайняття земельних ділянок у межах землевідведення Замовника</w:t>
            </w:r>
          </w:p>
        </w:tc>
        <w:tc>
          <w:tcPr>
            <w:tcW w:w="588" w:type="dxa"/>
            <w:tcBorders>
              <w:top w:val="nil"/>
              <w:left w:val="nil"/>
              <w:bottom w:val="single" w:sz="4" w:space="0" w:color="auto"/>
              <w:right w:val="single" w:sz="4" w:space="0" w:color="auto"/>
            </w:tcBorders>
            <w:shd w:val="clear" w:color="auto" w:fill="auto"/>
            <w:vAlign w:val="center"/>
            <w:hideMark/>
          </w:tcPr>
          <w:p w14:paraId="40C7215D" w14:textId="77777777" w:rsidR="006A6B72" w:rsidRPr="00A51BA9" w:rsidRDefault="006A6B72" w:rsidP="006A6B72">
            <w:pPr>
              <w:suppressAutoHyphens/>
              <w:jc w:val="center"/>
              <w:rPr>
                <w:sz w:val="24"/>
                <w:szCs w:val="24"/>
              </w:rPr>
            </w:pPr>
            <w:r w:rsidRPr="00A51BA9">
              <w:rPr>
                <w:sz w:val="24"/>
                <w:szCs w:val="24"/>
              </w:rPr>
              <w:t>5</w:t>
            </w:r>
          </w:p>
        </w:tc>
        <w:tc>
          <w:tcPr>
            <w:tcW w:w="553" w:type="dxa"/>
            <w:tcBorders>
              <w:top w:val="nil"/>
              <w:left w:val="nil"/>
              <w:bottom w:val="single" w:sz="4" w:space="0" w:color="auto"/>
              <w:right w:val="single" w:sz="4" w:space="0" w:color="auto"/>
            </w:tcBorders>
            <w:shd w:val="clear" w:color="auto" w:fill="auto"/>
            <w:vAlign w:val="center"/>
            <w:hideMark/>
          </w:tcPr>
          <w:p w14:paraId="3257B431" w14:textId="77777777" w:rsidR="006A6B72" w:rsidRPr="00A51BA9" w:rsidRDefault="006A6B72" w:rsidP="006A6B72">
            <w:pPr>
              <w:suppressAutoHyphens/>
              <w:jc w:val="center"/>
              <w:rPr>
                <w:sz w:val="24"/>
                <w:szCs w:val="24"/>
              </w:rPr>
            </w:pPr>
            <w:r w:rsidRPr="00A51BA9">
              <w:rPr>
                <w:sz w:val="24"/>
                <w:szCs w:val="24"/>
              </w:rPr>
              <w:t>10</w:t>
            </w:r>
          </w:p>
        </w:tc>
        <w:tc>
          <w:tcPr>
            <w:tcW w:w="584" w:type="dxa"/>
            <w:tcBorders>
              <w:top w:val="nil"/>
              <w:left w:val="nil"/>
              <w:bottom w:val="single" w:sz="4" w:space="0" w:color="auto"/>
              <w:right w:val="single" w:sz="4" w:space="0" w:color="auto"/>
            </w:tcBorders>
            <w:shd w:val="clear" w:color="auto" w:fill="auto"/>
            <w:vAlign w:val="center"/>
            <w:hideMark/>
          </w:tcPr>
          <w:p w14:paraId="69A8999C" w14:textId="77777777" w:rsidR="006A6B72" w:rsidRPr="00A51BA9" w:rsidRDefault="006A6B72" w:rsidP="006A6B72">
            <w:pPr>
              <w:suppressAutoHyphens/>
              <w:jc w:val="center"/>
              <w:rPr>
                <w:sz w:val="24"/>
                <w:szCs w:val="24"/>
              </w:rPr>
            </w:pPr>
            <w:r w:rsidRPr="00A51BA9">
              <w:rPr>
                <w:sz w:val="24"/>
                <w:szCs w:val="24"/>
              </w:rPr>
              <w:t>20</w:t>
            </w:r>
          </w:p>
        </w:tc>
        <w:tc>
          <w:tcPr>
            <w:tcW w:w="728" w:type="dxa"/>
            <w:tcBorders>
              <w:top w:val="nil"/>
              <w:left w:val="nil"/>
              <w:bottom w:val="single" w:sz="4" w:space="0" w:color="auto"/>
              <w:right w:val="single" w:sz="4" w:space="0" w:color="auto"/>
            </w:tcBorders>
            <w:shd w:val="clear" w:color="auto" w:fill="auto"/>
            <w:vAlign w:val="center"/>
            <w:hideMark/>
          </w:tcPr>
          <w:p w14:paraId="0419DF66" w14:textId="77777777" w:rsidR="006A6B72" w:rsidRPr="00A51BA9" w:rsidRDefault="006A6B72" w:rsidP="006A6B72">
            <w:pPr>
              <w:suppressAutoHyphens/>
              <w:jc w:val="center"/>
              <w:rPr>
                <w:sz w:val="24"/>
                <w:szCs w:val="24"/>
              </w:rPr>
            </w:pPr>
            <w:r w:rsidRPr="00A51BA9">
              <w:rPr>
                <w:sz w:val="24"/>
                <w:szCs w:val="24"/>
              </w:rPr>
              <w:t>25</w:t>
            </w:r>
          </w:p>
        </w:tc>
        <w:tc>
          <w:tcPr>
            <w:tcW w:w="779" w:type="dxa"/>
            <w:tcBorders>
              <w:top w:val="nil"/>
              <w:left w:val="nil"/>
              <w:bottom w:val="single" w:sz="4" w:space="0" w:color="auto"/>
              <w:right w:val="single" w:sz="4" w:space="0" w:color="auto"/>
            </w:tcBorders>
            <w:shd w:val="clear" w:color="auto" w:fill="auto"/>
            <w:vAlign w:val="center"/>
            <w:hideMark/>
          </w:tcPr>
          <w:p w14:paraId="6F9C0AD8" w14:textId="77777777" w:rsidR="006A6B72" w:rsidRPr="00A51BA9" w:rsidRDefault="006A6B72" w:rsidP="006A6B72">
            <w:pPr>
              <w:suppressAutoHyphens/>
              <w:jc w:val="center"/>
              <w:rPr>
                <w:sz w:val="24"/>
                <w:szCs w:val="24"/>
              </w:rPr>
            </w:pPr>
            <w:r w:rsidRPr="00A51BA9">
              <w:rPr>
                <w:sz w:val="24"/>
                <w:szCs w:val="24"/>
              </w:rPr>
              <w:t>30</w:t>
            </w:r>
          </w:p>
        </w:tc>
        <w:tc>
          <w:tcPr>
            <w:tcW w:w="837" w:type="dxa"/>
            <w:tcBorders>
              <w:top w:val="nil"/>
              <w:left w:val="nil"/>
              <w:bottom w:val="single" w:sz="4" w:space="0" w:color="auto"/>
              <w:right w:val="single" w:sz="4" w:space="0" w:color="auto"/>
            </w:tcBorders>
            <w:shd w:val="clear" w:color="auto" w:fill="auto"/>
            <w:vAlign w:val="center"/>
            <w:hideMark/>
          </w:tcPr>
          <w:p w14:paraId="5058E28D" w14:textId="77777777" w:rsidR="006A6B72" w:rsidRPr="00A51BA9" w:rsidRDefault="006A6B72" w:rsidP="006A6B72">
            <w:pPr>
              <w:suppressAutoHyphens/>
              <w:jc w:val="center"/>
              <w:rPr>
                <w:sz w:val="24"/>
                <w:szCs w:val="24"/>
              </w:rPr>
            </w:pPr>
            <w:r w:rsidRPr="00A51BA9">
              <w:rPr>
                <w:sz w:val="24"/>
                <w:szCs w:val="24"/>
              </w:rPr>
              <w:t>35</w:t>
            </w:r>
          </w:p>
        </w:tc>
      </w:tr>
      <w:tr w:rsidR="00A51BA9" w:rsidRPr="00A51BA9" w14:paraId="3C21DD64" w14:textId="77777777" w:rsidTr="006A6B72">
        <w:tblPrEx>
          <w:tblLook w:val="04A0" w:firstRow="1" w:lastRow="0" w:firstColumn="1" w:lastColumn="0" w:noHBand="0" w:noVBand="1"/>
        </w:tblPrEx>
        <w:trPr>
          <w:gridAfter w:val="2"/>
          <w:wAfter w:w="381" w:type="dxa"/>
          <w:trHeight w:val="998"/>
        </w:trPr>
        <w:tc>
          <w:tcPr>
            <w:tcW w:w="593" w:type="dxa"/>
            <w:gridSpan w:val="2"/>
            <w:tcBorders>
              <w:top w:val="nil"/>
              <w:left w:val="single" w:sz="4" w:space="0" w:color="auto"/>
              <w:bottom w:val="single" w:sz="4" w:space="0" w:color="auto"/>
              <w:right w:val="single" w:sz="4" w:space="0" w:color="auto"/>
            </w:tcBorders>
            <w:shd w:val="clear" w:color="auto" w:fill="auto"/>
            <w:vAlign w:val="center"/>
            <w:hideMark/>
          </w:tcPr>
          <w:p w14:paraId="52F9A7BE" w14:textId="77777777" w:rsidR="006A6B72" w:rsidRPr="00A51BA9" w:rsidRDefault="006A6B72" w:rsidP="006A6B72">
            <w:pPr>
              <w:suppressAutoHyphens/>
              <w:jc w:val="center"/>
              <w:rPr>
                <w:sz w:val="24"/>
                <w:szCs w:val="24"/>
              </w:rPr>
            </w:pPr>
            <w:r w:rsidRPr="00A51BA9">
              <w:rPr>
                <w:sz w:val="24"/>
                <w:szCs w:val="24"/>
              </w:rPr>
              <w:t>22</w:t>
            </w:r>
          </w:p>
        </w:tc>
        <w:tc>
          <w:tcPr>
            <w:tcW w:w="5638" w:type="dxa"/>
            <w:gridSpan w:val="3"/>
            <w:tcBorders>
              <w:top w:val="nil"/>
              <w:left w:val="nil"/>
              <w:bottom w:val="single" w:sz="4" w:space="0" w:color="auto"/>
              <w:right w:val="single" w:sz="4" w:space="0" w:color="auto"/>
            </w:tcBorders>
            <w:shd w:val="clear" w:color="auto" w:fill="auto"/>
            <w:vAlign w:val="center"/>
            <w:hideMark/>
          </w:tcPr>
          <w:p w14:paraId="4EA51756" w14:textId="77777777" w:rsidR="006A6B72" w:rsidRPr="00A51BA9" w:rsidRDefault="006A6B72" w:rsidP="006A6B72">
            <w:pPr>
              <w:suppressAutoHyphens/>
              <w:rPr>
                <w:sz w:val="24"/>
                <w:szCs w:val="24"/>
              </w:rPr>
            </w:pPr>
            <w:r w:rsidRPr="00A51BA9">
              <w:rPr>
                <w:sz w:val="24"/>
                <w:szCs w:val="24"/>
              </w:rPr>
              <w:t>Самовільна розробка надр (у тому числі пісок, гравій, глина, торф, сапропель)   в межах землевідведення Замовника</w:t>
            </w:r>
          </w:p>
        </w:tc>
        <w:tc>
          <w:tcPr>
            <w:tcW w:w="588" w:type="dxa"/>
            <w:tcBorders>
              <w:top w:val="nil"/>
              <w:left w:val="nil"/>
              <w:bottom w:val="single" w:sz="4" w:space="0" w:color="auto"/>
              <w:right w:val="single" w:sz="4" w:space="0" w:color="auto"/>
            </w:tcBorders>
            <w:shd w:val="clear" w:color="auto" w:fill="auto"/>
            <w:vAlign w:val="center"/>
            <w:hideMark/>
          </w:tcPr>
          <w:p w14:paraId="2E7D2CFD" w14:textId="77777777" w:rsidR="006A6B72" w:rsidRPr="00A51BA9" w:rsidRDefault="006A6B72" w:rsidP="006A6B72">
            <w:pPr>
              <w:suppressAutoHyphens/>
              <w:jc w:val="center"/>
              <w:rPr>
                <w:sz w:val="24"/>
                <w:szCs w:val="24"/>
              </w:rPr>
            </w:pPr>
            <w:r w:rsidRPr="00A51BA9">
              <w:rPr>
                <w:sz w:val="24"/>
                <w:szCs w:val="24"/>
              </w:rPr>
              <w:t>5</w:t>
            </w:r>
          </w:p>
        </w:tc>
        <w:tc>
          <w:tcPr>
            <w:tcW w:w="553" w:type="dxa"/>
            <w:tcBorders>
              <w:top w:val="nil"/>
              <w:left w:val="nil"/>
              <w:bottom w:val="single" w:sz="4" w:space="0" w:color="auto"/>
              <w:right w:val="single" w:sz="4" w:space="0" w:color="auto"/>
            </w:tcBorders>
            <w:shd w:val="clear" w:color="auto" w:fill="auto"/>
            <w:vAlign w:val="center"/>
            <w:hideMark/>
          </w:tcPr>
          <w:p w14:paraId="1333AB39" w14:textId="77777777" w:rsidR="006A6B72" w:rsidRPr="00A51BA9" w:rsidRDefault="006A6B72" w:rsidP="006A6B72">
            <w:pPr>
              <w:suppressAutoHyphens/>
              <w:jc w:val="center"/>
              <w:rPr>
                <w:sz w:val="24"/>
                <w:szCs w:val="24"/>
              </w:rPr>
            </w:pPr>
            <w:r w:rsidRPr="00A51BA9">
              <w:rPr>
                <w:sz w:val="24"/>
                <w:szCs w:val="24"/>
              </w:rPr>
              <w:t>10</w:t>
            </w:r>
          </w:p>
        </w:tc>
        <w:tc>
          <w:tcPr>
            <w:tcW w:w="584" w:type="dxa"/>
            <w:tcBorders>
              <w:top w:val="nil"/>
              <w:left w:val="nil"/>
              <w:bottom w:val="single" w:sz="4" w:space="0" w:color="auto"/>
              <w:right w:val="single" w:sz="4" w:space="0" w:color="auto"/>
            </w:tcBorders>
            <w:shd w:val="clear" w:color="auto" w:fill="auto"/>
            <w:vAlign w:val="center"/>
            <w:hideMark/>
          </w:tcPr>
          <w:p w14:paraId="403C5DDC" w14:textId="77777777" w:rsidR="006A6B72" w:rsidRPr="00A51BA9" w:rsidRDefault="006A6B72" w:rsidP="006A6B72">
            <w:pPr>
              <w:suppressAutoHyphens/>
              <w:jc w:val="center"/>
              <w:rPr>
                <w:sz w:val="24"/>
                <w:szCs w:val="24"/>
              </w:rPr>
            </w:pPr>
            <w:r w:rsidRPr="00A51BA9">
              <w:rPr>
                <w:sz w:val="24"/>
                <w:szCs w:val="24"/>
              </w:rPr>
              <w:t>15</w:t>
            </w:r>
          </w:p>
        </w:tc>
        <w:tc>
          <w:tcPr>
            <w:tcW w:w="728" w:type="dxa"/>
            <w:tcBorders>
              <w:top w:val="nil"/>
              <w:left w:val="nil"/>
              <w:bottom w:val="single" w:sz="4" w:space="0" w:color="auto"/>
              <w:right w:val="single" w:sz="4" w:space="0" w:color="auto"/>
            </w:tcBorders>
            <w:shd w:val="clear" w:color="auto" w:fill="auto"/>
            <w:vAlign w:val="center"/>
            <w:hideMark/>
          </w:tcPr>
          <w:p w14:paraId="66E98494" w14:textId="77777777" w:rsidR="006A6B72" w:rsidRPr="00A51BA9" w:rsidRDefault="006A6B72" w:rsidP="006A6B72">
            <w:pPr>
              <w:suppressAutoHyphens/>
              <w:jc w:val="center"/>
              <w:rPr>
                <w:sz w:val="24"/>
                <w:szCs w:val="24"/>
              </w:rPr>
            </w:pPr>
            <w:r w:rsidRPr="00A51BA9">
              <w:rPr>
                <w:sz w:val="24"/>
                <w:szCs w:val="24"/>
              </w:rPr>
              <w:t>20</w:t>
            </w:r>
          </w:p>
        </w:tc>
        <w:tc>
          <w:tcPr>
            <w:tcW w:w="779" w:type="dxa"/>
            <w:tcBorders>
              <w:top w:val="nil"/>
              <w:left w:val="nil"/>
              <w:bottom w:val="single" w:sz="4" w:space="0" w:color="auto"/>
              <w:right w:val="single" w:sz="4" w:space="0" w:color="auto"/>
            </w:tcBorders>
            <w:shd w:val="clear" w:color="auto" w:fill="auto"/>
            <w:vAlign w:val="center"/>
            <w:hideMark/>
          </w:tcPr>
          <w:p w14:paraId="279022CB" w14:textId="77777777" w:rsidR="006A6B72" w:rsidRPr="00A51BA9" w:rsidRDefault="006A6B72" w:rsidP="006A6B72">
            <w:pPr>
              <w:suppressAutoHyphens/>
              <w:jc w:val="center"/>
              <w:rPr>
                <w:sz w:val="24"/>
                <w:szCs w:val="24"/>
              </w:rPr>
            </w:pPr>
            <w:r w:rsidRPr="00A51BA9">
              <w:rPr>
                <w:sz w:val="24"/>
                <w:szCs w:val="24"/>
              </w:rPr>
              <w:t>25</w:t>
            </w:r>
          </w:p>
        </w:tc>
        <w:tc>
          <w:tcPr>
            <w:tcW w:w="837" w:type="dxa"/>
            <w:tcBorders>
              <w:top w:val="nil"/>
              <w:left w:val="nil"/>
              <w:bottom w:val="single" w:sz="4" w:space="0" w:color="auto"/>
              <w:right w:val="single" w:sz="4" w:space="0" w:color="auto"/>
            </w:tcBorders>
            <w:shd w:val="clear" w:color="auto" w:fill="auto"/>
            <w:vAlign w:val="center"/>
            <w:hideMark/>
          </w:tcPr>
          <w:p w14:paraId="5F939757" w14:textId="77777777" w:rsidR="006A6B72" w:rsidRPr="00A51BA9" w:rsidRDefault="006A6B72" w:rsidP="006A6B72">
            <w:pPr>
              <w:suppressAutoHyphens/>
              <w:jc w:val="center"/>
              <w:rPr>
                <w:sz w:val="24"/>
                <w:szCs w:val="24"/>
              </w:rPr>
            </w:pPr>
            <w:r w:rsidRPr="00A51BA9">
              <w:rPr>
                <w:sz w:val="24"/>
                <w:szCs w:val="24"/>
              </w:rPr>
              <w:t>30</w:t>
            </w:r>
          </w:p>
        </w:tc>
      </w:tr>
      <w:tr w:rsidR="00A51BA9" w:rsidRPr="00A51BA9" w14:paraId="3E58913E" w14:textId="77777777" w:rsidTr="006A6B72">
        <w:tblPrEx>
          <w:tblLook w:val="04A0" w:firstRow="1" w:lastRow="0" w:firstColumn="1" w:lastColumn="0" w:noHBand="0" w:noVBand="1"/>
        </w:tblPrEx>
        <w:trPr>
          <w:gridAfter w:val="2"/>
          <w:wAfter w:w="381" w:type="dxa"/>
          <w:trHeight w:val="1478"/>
        </w:trPr>
        <w:tc>
          <w:tcPr>
            <w:tcW w:w="593" w:type="dxa"/>
            <w:gridSpan w:val="2"/>
            <w:tcBorders>
              <w:top w:val="nil"/>
              <w:left w:val="single" w:sz="4" w:space="0" w:color="auto"/>
              <w:bottom w:val="single" w:sz="4" w:space="0" w:color="auto"/>
              <w:right w:val="single" w:sz="4" w:space="0" w:color="auto"/>
            </w:tcBorders>
            <w:shd w:val="clear" w:color="auto" w:fill="auto"/>
            <w:vAlign w:val="center"/>
            <w:hideMark/>
          </w:tcPr>
          <w:p w14:paraId="7A3717AC" w14:textId="77777777" w:rsidR="006A6B72" w:rsidRPr="00A51BA9" w:rsidRDefault="006A6B72" w:rsidP="006A6B72">
            <w:pPr>
              <w:suppressAutoHyphens/>
              <w:jc w:val="center"/>
              <w:rPr>
                <w:sz w:val="24"/>
                <w:szCs w:val="24"/>
              </w:rPr>
            </w:pPr>
            <w:r w:rsidRPr="00A51BA9">
              <w:rPr>
                <w:sz w:val="24"/>
                <w:szCs w:val="24"/>
              </w:rPr>
              <w:t>23</w:t>
            </w:r>
          </w:p>
        </w:tc>
        <w:tc>
          <w:tcPr>
            <w:tcW w:w="5638" w:type="dxa"/>
            <w:gridSpan w:val="3"/>
            <w:tcBorders>
              <w:top w:val="nil"/>
              <w:left w:val="nil"/>
              <w:bottom w:val="single" w:sz="4" w:space="0" w:color="auto"/>
              <w:right w:val="single" w:sz="4" w:space="0" w:color="auto"/>
            </w:tcBorders>
            <w:shd w:val="clear" w:color="auto" w:fill="auto"/>
            <w:vAlign w:val="center"/>
            <w:hideMark/>
          </w:tcPr>
          <w:p w14:paraId="2E94133A" w14:textId="77777777" w:rsidR="006A6B72" w:rsidRPr="00A51BA9" w:rsidRDefault="006A6B72" w:rsidP="006A6B72">
            <w:pPr>
              <w:suppressAutoHyphens/>
              <w:rPr>
                <w:sz w:val="24"/>
                <w:szCs w:val="24"/>
              </w:rPr>
            </w:pPr>
            <w:r w:rsidRPr="00A51BA9">
              <w:rPr>
                <w:sz w:val="24"/>
                <w:szCs w:val="24"/>
              </w:rPr>
              <w:t xml:space="preserve">Відсутність (часткова відсутність) встановленої Порядком документації, Робочого плану заходів з охорони навколишнього середовища, екологічної та радіаційної безпеки </w:t>
            </w:r>
            <w:proofErr w:type="spellStart"/>
            <w:r w:rsidRPr="00A51BA9">
              <w:rPr>
                <w:sz w:val="24"/>
                <w:szCs w:val="24"/>
              </w:rPr>
              <w:t>аба</w:t>
            </w:r>
            <w:proofErr w:type="spellEnd"/>
            <w:r w:rsidRPr="00A51BA9">
              <w:rPr>
                <w:sz w:val="24"/>
                <w:szCs w:val="24"/>
              </w:rPr>
              <w:t xml:space="preserve"> ведення/дотримання їх неналежним чином</w:t>
            </w:r>
          </w:p>
        </w:tc>
        <w:tc>
          <w:tcPr>
            <w:tcW w:w="588" w:type="dxa"/>
            <w:tcBorders>
              <w:top w:val="nil"/>
              <w:left w:val="nil"/>
              <w:bottom w:val="single" w:sz="4" w:space="0" w:color="auto"/>
              <w:right w:val="single" w:sz="4" w:space="0" w:color="auto"/>
            </w:tcBorders>
            <w:shd w:val="clear" w:color="auto" w:fill="auto"/>
            <w:vAlign w:val="center"/>
            <w:hideMark/>
          </w:tcPr>
          <w:p w14:paraId="01B267B9" w14:textId="77777777" w:rsidR="006A6B72" w:rsidRPr="00A51BA9" w:rsidRDefault="006A6B72" w:rsidP="006A6B72">
            <w:pPr>
              <w:suppressAutoHyphens/>
              <w:jc w:val="center"/>
              <w:rPr>
                <w:sz w:val="24"/>
                <w:szCs w:val="24"/>
              </w:rPr>
            </w:pPr>
            <w:r w:rsidRPr="00A51BA9">
              <w:rPr>
                <w:sz w:val="24"/>
                <w:szCs w:val="24"/>
              </w:rPr>
              <w:t>2</w:t>
            </w:r>
          </w:p>
        </w:tc>
        <w:tc>
          <w:tcPr>
            <w:tcW w:w="553" w:type="dxa"/>
            <w:tcBorders>
              <w:top w:val="nil"/>
              <w:left w:val="nil"/>
              <w:bottom w:val="single" w:sz="4" w:space="0" w:color="auto"/>
              <w:right w:val="single" w:sz="4" w:space="0" w:color="auto"/>
            </w:tcBorders>
            <w:shd w:val="clear" w:color="auto" w:fill="auto"/>
            <w:vAlign w:val="center"/>
            <w:hideMark/>
          </w:tcPr>
          <w:p w14:paraId="3441DAE8" w14:textId="77777777" w:rsidR="006A6B72" w:rsidRPr="00A51BA9" w:rsidRDefault="006A6B72" w:rsidP="006A6B72">
            <w:pPr>
              <w:suppressAutoHyphens/>
              <w:jc w:val="center"/>
              <w:rPr>
                <w:sz w:val="24"/>
                <w:szCs w:val="24"/>
              </w:rPr>
            </w:pPr>
            <w:r w:rsidRPr="00A51BA9">
              <w:rPr>
                <w:sz w:val="24"/>
                <w:szCs w:val="24"/>
              </w:rPr>
              <w:t>5</w:t>
            </w:r>
          </w:p>
        </w:tc>
        <w:tc>
          <w:tcPr>
            <w:tcW w:w="584" w:type="dxa"/>
            <w:tcBorders>
              <w:top w:val="nil"/>
              <w:left w:val="nil"/>
              <w:bottom w:val="single" w:sz="4" w:space="0" w:color="auto"/>
              <w:right w:val="single" w:sz="4" w:space="0" w:color="auto"/>
            </w:tcBorders>
            <w:shd w:val="clear" w:color="auto" w:fill="auto"/>
            <w:vAlign w:val="center"/>
            <w:hideMark/>
          </w:tcPr>
          <w:p w14:paraId="5D77C0B0" w14:textId="77777777" w:rsidR="006A6B72" w:rsidRPr="00A51BA9" w:rsidRDefault="006A6B72" w:rsidP="006A6B72">
            <w:pPr>
              <w:suppressAutoHyphens/>
              <w:jc w:val="center"/>
              <w:rPr>
                <w:sz w:val="24"/>
                <w:szCs w:val="24"/>
              </w:rPr>
            </w:pPr>
            <w:r w:rsidRPr="00A51BA9">
              <w:rPr>
                <w:sz w:val="24"/>
                <w:szCs w:val="24"/>
              </w:rPr>
              <w:t>8</w:t>
            </w:r>
          </w:p>
        </w:tc>
        <w:tc>
          <w:tcPr>
            <w:tcW w:w="728" w:type="dxa"/>
            <w:tcBorders>
              <w:top w:val="nil"/>
              <w:left w:val="nil"/>
              <w:bottom w:val="single" w:sz="4" w:space="0" w:color="auto"/>
              <w:right w:val="single" w:sz="4" w:space="0" w:color="auto"/>
            </w:tcBorders>
            <w:shd w:val="clear" w:color="auto" w:fill="auto"/>
            <w:vAlign w:val="center"/>
            <w:hideMark/>
          </w:tcPr>
          <w:p w14:paraId="5627F894" w14:textId="77777777" w:rsidR="006A6B72" w:rsidRPr="00A51BA9" w:rsidRDefault="006A6B72" w:rsidP="006A6B72">
            <w:pPr>
              <w:suppressAutoHyphens/>
              <w:jc w:val="center"/>
              <w:rPr>
                <w:sz w:val="24"/>
                <w:szCs w:val="24"/>
              </w:rPr>
            </w:pPr>
            <w:r w:rsidRPr="00A51BA9">
              <w:rPr>
                <w:sz w:val="24"/>
                <w:szCs w:val="24"/>
              </w:rPr>
              <w:t>10</w:t>
            </w:r>
          </w:p>
        </w:tc>
        <w:tc>
          <w:tcPr>
            <w:tcW w:w="779" w:type="dxa"/>
            <w:tcBorders>
              <w:top w:val="nil"/>
              <w:left w:val="nil"/>
              <w:bottom w:val="single" w:sz="4" w:space="0" w:color="auto"/>
              <w:right w:val="single" w:sz="4" w:space="0" w:color="auto"/>
            </w:tcBorders>
            <w:shd w:val="clear" w:color="auto" w:fill="auto"/>
            <w:vAlign w:val="center"/>
            <w:hideMark/>
          </w:tcPr>
          <w:p w14:paraId="56781B08" w14:textId="77777777" w:rsidR="006A6B72" w:rsidRPr="00A51BA9" w:rsidRDefault="006A6B72" w:rsidP="006A6B72">
            <w:pPr>
              <w:suppressAutoHyphens/>
              <w:jc w:val="center"/>
              <w:rPr>
                <w:sz w:val="24"/>
                <w:szCs w:val="24"/>
              </w:rPr>
            </w:pPr>
            <w:r w:rsidRPr="00A51BA9">
              <w:rPr>
                <w:sz w:val="24"/>
                <w:szCs w:val="24"/>
              </w:rPr>
              <w:t>15</w:t>
            </w:r>
          </w:p>
        </w:tc>
        <w:tc>
          <w:tcPr>
            <w:tcW w:w="837" w:type="dxa"/>
            <w:tcBorders>
              <w:top w:val="nil"/>
              <w:left w:val="nil"/>
              <w:bottom w:val="single" w:sz="4" w:space="0" w:color="auto"/>
              <w:right w:val="single" w:sz="4" w:space="0" w:color="auto"/>
            </w:tcBorders>
            <w:shd w:val="clear" w:color="auto" w:fill="auto"/>
            <w:vAlign w:val="center"/>
            <w:hideMark/>
          </w:tcPr>
          <w:p w14:paraId="58B1F6DE" w14:textId="77777777" w:rsidR="006A6B72" w:rsidRPr="00A51BA9" w:rsidRDefault="006A6B72" w:rsidP="006A6B72">
            <w:pPr>
              <w:suppressAutoHyphens/>
              <w:jc w:val="center"/>
              <w:rPr>
                <w:sz w:val="24"/>
                <w:szCs w:val="24"/>
              </w:rPr>
            </w:pPr>
            <w:r w:rsidRPr="00A51BA9">
              <w:rPr>
                <w:sz w:val="24"/>
                <w:szCs w:val="24"/>
              </w:rPr>
              <w:t>20</w:t>
            </w:r>
          </w:p>
        </w:tc>
      </w:tr>
      <w:tr w:rsidR="00A51BA9" w:rsidRPr="00A51BA9" w14:paraId="02309567" w14:textId="77777777" w:rsidTr="006A6B72">
        <w:tblPrEx>
          <w:tblLook w:val="04A0" w:firstRow="1" w:lastRow="0" w:firstColumn="1" w:lastColumn="0" w:noHBand="0" w:noVBand="1"/>
        </w:tblPrEx>
        <w:trPr>
          <w:gridAfter w:val="2"/>
          <w:wAfter w:w="381" w:type="dxa"/>
          <w:trHeight w:val="905"/>
        </w:trPr>
        <w:tc>
          <w:tcPr>
            <w:tcW w:w="593" w:type="dxa"/>
            <w:gridSpan w:val="2"/>
            <w:tcBorders>
              <w:top w:val="nil"/>
              <w:left w:val="nil"/>
              <w:bottom w:val="nil"/>
              <w:right w:val="nil"/>
            </w:tcBorders>
            <w:shd w:val="clear" w:color="auto" w:fill="auto"/>
            <w:hideMark/>
          </w:tcPr>
          <w:p w14:paraId="66C8D542" w14:textId="77777777" w:rsidR="006A6B72" w:rsidRPr="00A51BA9" w:rsidRDefault="006A6B72" w:rsidP="006A6B72">
            <w:pPr>
              <w:suppressAutoHyphens/>
              <w:rPr>
                <w:sz w:val="22"/>
                <w:szCs w:val="24"/>
              </w:rPr>
            </w:pPr>
          </w:p>
        </w:tc>
        <w:tc>
          <w:tcPr>
            <w:tcW w:w="5638" w:type="dxa"/>
            <w:gridSpan w:val="3"/>
            <w:tcBorders>
              <w:top w:val="nil"/>
              <w:left w:val="nil"/>
              <w:bottom w:val="nil"/>
              <w:right w:val="nil"/>
            </w:tcBorders>
            <w:shd w:val="clear" w:color="auto" w:fill="auto"/>
            <w:hideMark/>
          </w:tcPr>
          <w:p w14:paraId="41AA27BB" w14:textId="77777777" w:rsidR="006A6B72" w:rsidRPr="00A51BA9" w:rsidRDefault="006A6B72" w:rsidP="006A6B72">
            <w:pPr>
              <w:suppressAutoHyphens/>
              <w:rPr>
                <w:i/>
                <w:iCs/>
                <w:sz w:val="22"/>
                <w:szCs w:val="24"/>
              </w:rPr>
            </w:pPr>
            <w:r w:rsidRPr="00A51BA9">
              <w:rPr>
                <w:i/>
                <w:iCs/>
                <w:sz w:val="22"/>
                <w:szCs w:val="24"/>
              </w:rPr>
              <w:t>*У випадку, якщо Виконавець за Договором – нерезидент, суми штрафів перераховуються у валюту Договору по курсу НБУ на дату їх виставлення</w:t>
            </w:r>
          </w:p>
        </w:tc>
        <w:tc>
          <w:tcPr>
            <w:tcW w:w="588" w:type="dxa"/>
            <w:tcBorders>
              <w:top w:val="nil"/>
              <w:left w:val="nil"/>
              <w:bottom w:val="nil"/>
              <w:right w:val="nil"/>
            </w:tcBorders>
            <w:shd w:val="clear" w:color="auto" w:fill="auto"/>
            <w:hideMark/>
          </w:tcPr>
          <w:p w14:paraId="37C31A35" w14:textId="77777777" w:rsidR="006A6B72" w:rsidRPr="00A51BA9" w:rsidRDefault="006A6B72" w:rsidP="006A6B72">
            <w:pPr>
              <w:suppressAutoHyphens/>
              <w:rPr>
                <w:i/>
                <w:iCs/>
                <w:sz w:val="22"/>
                <w:szCs w:val="24"/>
              </w:rPr>
            </w:pPr>
          </w:p>
        </w:tc>
        <w:tc>
          <w:tcPr>
            <w:tcW w:w="553" w:type="dxa"/>
            <w:tcBorders>
              <w:top w:val="nil"/>
              <w:left w:val="nil"/>
              <w:bottom w:val="nil"/>
              <w:right w:val="nil"/>
            </w:tcBorders>
            <w:shd w:val="clear" w:color="auto" w:fill="auto"/>
            <w:hideMark/>
          </w:tcPr>
          <w:p w14:paraId="52D144F6" w14:textId="77777777" w:rsidR="006A6B72" w:rsidRPr="00A51BA9" w:rsidRDefault="006A6B72" w:rsidP="006A6B72">
            <w:pPr>
              <w:suppressAutoHyphens/>
              <w:rPr>
                <w:sz w:val="22"/>
                <w:szCs w:val="24"/>
              </w:rPr>
            </w:pPr>
          </w:p>
        </w:tc>
        <w:tc>
          <w:tcPr>
            <w:tcW w:w="584" w:type="dxa"/>
            <w:tcBorders>
              <w:top w:val="nil"/>
              <w:left w:val="nil"/>
              <w:bottom w:val="nil"/>
              <w:right w:val="nil"/>
            </w:tcBorders>
            <w:shd w:val="clear" w:color="auto" w:fill="auto"/>
            <w:hideMark/>
          </w:tcPr>
          <w:p w14:paraId="414F65D0" w14:textId="77777777" w:rsidR="006A6B72" w:rsidRPr="00A51BA9" w:rsidRDefault="006A6B72" w:rsidP="006A6B72">
            <w:pPr>
              <w:suppressAutoHyphens/>
              <w:rPr>
                <w:sz w:val="22"/>
                <w:szCs w:val="24"/>
              </w:rPr>
            </w:pPr>
          </w:p>
        </w:tc>
        <w:tc>
          <w:tcPr>
            <w:tcW w:w="728" w:type="dxa"/>
            <w:tcBorders>
              <w:top w:val="nil"/>
              <w:left w:val="nil"/>
              <w:bottom w:val="nil"/>
              <w:right w:val="nil"/>
            </w:tcBorders>
            <w:shd w:val="clear" w:color="auto" w:fill="auto"/>
            <w:hideMark/>
          </w:tcPr>
          <w:p w14:paraId="1E01AB3D" w14:textId="77777777" w:rsidR="006A6B72" w:rsidRPr="00A51BA9" w:rsidRDefault="006A6B72" w:rsidP="006A6B72">
            <w:pPr>
              <w:suppressAutoHyphens/>
              <w:rPr>
                <w:sz w:val="22"/>
                <w:szCs w:val="24"/>
              </w:rPr>
            </w:pPr>
          </w:p>
        </w:tc>
        <w:tc>
          <w:tcPr>
            <w:tcW w:w="779" w:type="dxa"/>
            <w:tcBorders>
              <w:top w:val="nil"/>
              <w:left w:val="nil"/>
              <w:bottom w:val="nil"/>
              <w:right w:val="nil"/>
            </w:tcBorders>
            <w:shd w:val="clear" w:color="auto" w:fill="auto"/>
            <w:hideMark/>
          </w:tcPr>
          <w:p w14:paraId="4113125C" w14:textId="77777777" w:rsidR="006A6B72" w:rsidRPr="00A51BA9" w:rsidRDefault="006A6B72" w:rsidP="006A6B72">
            <w:pPr>
              <w:suppressAutoHyphens/>
              <w:rPr>
                <w:sz w:val="22"/>
                <w:szCs w:val="24"/>
              </w:rPr>
            </w:pPr>
          </w:p>
        </w:tc>
        <w:tc>
          <w:tcPr>
            <w:tcW w:w="837" w:type="dxa"/>
            <w:tcBorders>
              <w:top w:val="nil"/>
              <w:left w:val="nil"/>
              <w:bottom w:val="nil"/>
              <w:right w:val="nil"/>
            </w:tcBorders>
            <w:shd w:val="clear" w:color="auto" w:fill="auto"/>
            <w:hideMark/>
          </w:tcPr>
          <w:p w14:paraId="13B42D0A" w14:textId="77777777" w:rsidR="006A6B72" w:rsidRPr="00A51BA9" w:rsidRDefault="006A6B72" w:rsidP="006A6B72">
            <w:pPr>
              <w:suppressAutoHyphens/>
              <w:rPr>
                <w:sz w:val="22"/>
                <w:szCs w:val="24"/>
              </w:rPr>
            </w:pPr>
          </w:p>
        </w:tc>
      </w:tr>
      <w:tr w:rsidR="00A51BA9" w:rsidRPr="00A51BA9" w14:paraId="6462854D" w14:textId="77777777" w:rsidTr="006A6B72">
        <w:tblPrEx>
          <w:tblLook w:val="04A0" w:firstRow="1" w:lastRow="0" w:firstColumn="1" w:lastColumn="0" w:noHBand="0" w:noVBand="1"/>
        </w:tblPrEx>
        <w:trPr>
          <w:gridAfter w:val="1"/>
          <w:wAfter w:w="367" w:type="dxa"/>
          <w:trHeight w:val="285"/>
        </w:trPr>
        <w:tc>
          <w:tcPr>
            <w:tcW w:w="10314" w:type="dxa"/>
            <w:gridSpan w:val="12"/>
            <w:tcBorders>
              <w:top w:val="nil"/>
              <w:left w:val="nil"/>
              <w:bottom w:val="nil"/>
              <w:right w:val="nil"/>
            </w:tcBorders>
            <w:shd w:val="clear" w:color="auto" w:fill="auto"/>
            <w:hideMark/>
          </w:tcPr>
          <w:p w14:paraId="1CE04FCF" w14:textId="77777777" w:rsidR="006A6B72" w:rsidRPr="00A51BA9" w:rsidRDefault="006A6B72" w:rsidP="006A6B72">
            <w:pPr>
              <w:suppressAutoHyphens/>
              <w:rPr>
                <w:sz w:val="22"/>
                <w:szCs w:val="24"/>
              </w:rPr>
            </w:pPr>
            <w:r w:rsidRPr="00A51BA9">
              <w:rPr>
                <w:sz w:val="22"/>
                <w:szCs w:val="24"/>
              </w:rPr>
              <w:t>Примітки:</w:t>
            </w:r>
          </w:p>
        </w:tc>
      </w:tr>
      <w:tr w:rsidR="00A51BA9" w:rsidRPr="00A51BA9" w14:paraId="5D30BF9C" w14:textId="77777777" w:rsidTr="006A6B72">
        <w:tblPrEx>
          <w:tblLook w:val="04A0" w:firstRow="1" w:lastRow="0" w:firstColumn="1" w:lastColumn="0" w:noHBand="0" w:noVBand="1"/>
        </w:tblPrEx>
        <w:trPr>
          <w:gridAfter w:val="1"/>
          <w:wAfter w:w="367" w:type="dxa"/>
          <w:trHeight w:val="285"/>
        </w:trPr>
        <w:tc>
          <w:tcPr>
            <w:tcW w:w="10314" w:type="dxa"/>
            <w:gridSpan w:val="12"/>
            <w:tcBorders>
              <w:top w:val="nil"/>
              <w:left w:val="nil"/>
              <w:bottom w:val="nil"/>
              <w:right w:val="nil"/>
            </w:tcBorders>
            <w:shd w:val="clear" w:color="auto" w:fill="auto"/>
            <w:vAlign w:val="center"/>
            <w:hideMark/>
          </w:tcPr>
          <w:p w14:paraId="32A0C84B" w14:textId="77777777" w:rsidR="006A6B72" w:rsidRPr="00A51BA9" w:rsidRDefault="006A6B72" w:rsidP="006A6B72">
            <w:pPr>
              <w:suppressAutoHyphens/>
              <w:jc w:val="both"/>
              <w:rPr>
                <w:sz w:val="22"/>
                <w:szCs w:val="24"/>
              </w:rPr>
            </w:pPr>
            <w:r w:rsidRPr="00A51BA9">
              <w:rPr>
                <w:sz w:val="22"/>
                <w:szCs w:val="24"/>
              </w:rPr>
              <w:t>1. Штраф стягується за кожен факт порушення, якщо Додатком не передбачене інше.</w:t>
            </w:r>
          </w:p>
        </w:tc>
      </w:tr>
      <w:tr w:rsidR="00A51BA9" w:rsidRPr="00A51BA9" w14:paraId="0184B863" w14:textId="77777777" w:rsidTr="006A6B72">
        <w:tblPrEx>
          <w:tblLook w:val="04A0" w:firstRow="1" w:lastRow="0" w:firstColumn="1" w:lastColumn="0" w:noHBand="0" w:noVBand="1"/>
        </w:tblPrEx>
        <w:trPr>
          <w:gridAfter w:val="1"/>
          <w:wAfter w:w="367" w:type="dxa"/>
          <w:trHeight w:val="270"/>
        </w:trPr>
        <w:tc>
          <w:tcPr>
            <w:tcW w:w="10314" w:type="dxa"/>
            <w:gridSpan w:val="12"/>
            <w:tcBorders>
              <w:top w:val="nil"/>
              <w:left w:val="nil"/>
              <w:bottom w:val="nil"/>
              <w:right w:val="nil"/>
            </w:tcBorders>
            <w:shd w:val="clear" w:color="auto" w:fill="auto"/>
            <w:vAlign w:val="center"/>
            <w:hideMark/>
          </w:tcPr>
          <w:p w14:paraId="32339FC3" w14:textId="77777777" w:rsidR="006A6B72" w:rsidRPr="00A51BA9" w:rsidRDefault="006A6B72" w:rsidP="006A6B72">
            <w:pPr>
              <w:suppressAutoHyphens/>
              <w:jc w:val="both"/>
              <w:rPr>
                <w:sz w:val="22"/>
                <w:szCs w:val="24"/>
              </w:rPr>
            </w:pPr>
            <w:r w:rsidRPr="00A51BA9">
              <w:rPr>
                <w:sz w:val="22"/>
                <w:szCs w:val="24"/>
              </w:rPr>
              <w:t>2. У разі, якщо встановлено порушення двома і більше працівниками Підрядника, штраф стягується за кожен випадок факту порушення (один факт відповідає  порушенню одним працівником).</w:t>
            </w:r>
          </w:p>
        </w:tc>
      </w:tr>
      <w:tr w:rsidR="00A51BA9" w:rsidRPr="00A51BA9" w14:paraId="7E280D3D" w14:textId="77777777" w:rsidTr="006A6B72">
        <w:tblPrEx>
          <w:tblLook w:val="04A0" w:firstRow="1" w:lastRow="0" w:firstColumn="1" w:lastColumn="0" w:noHBand="0" w:noVBand="1"/>
        </w:tblPrEx>
        <w:trPr>
          <w:gridAfter w:val="1"/>
          <w:wAfter w:w="367" w:type="dxa"/>
          <w:trHeight w:val="300"/>
        </w:trPr>
        <w:tc>
          <w:tcPr>
            <w:tcW w:w="10314" w:type="dxa"/>
            <w:gridSpan w:val="12"/>
            <w:tcBorders>
              <w:top w:val="nil"/>
              <w:left w:val="nil"/>
              <w:bottom w:val="nil"/>
              <w:right w:val="nil"/>
            </w:tcBorders>
            <w:shd w:val="clear" w:color="auto" w:fill="auto"/>
            <w:vAlign w:val="center"/>
            <w:hideMark/>
          </w:tcPr>
          <w:p w14:paraId="5BA25873" w14:textId="77777777" w:rsidR="006A6B72" w:rsidRPr="00A51BA9" w:rsidRDefault="006A6B72" w:rsidP="006A6B72">
            <w:pPr>
              <w:suppressAutoHyphens/>
              <w:jc w:val="both"/>
              <w:rPr>
                <w:sz w:val="22"/>
                <w:szCs w:val="24"/>
              </w:rPr>
            </w:pPr>
            <w:r w:rsidRPr="00A51BA9">
              <w:rPr>
                <w:sz w:val="22"/>
                <w:szCs w:val="24"/>
              </w:rPr>
              <w:t>3. Штраф стягується понад інші виплати, що сплачуються у зв'язку із спричиненням Замовникові збитків.</w:t>
            </w:r>
          </w:p>
        </w:tc>
      </w:tr>
      <w:tr w:rsidR="00A51BA9" w:rsidRPr="00A51BA9" w14:paraId="0E8E9ED7" w14:textId="77777777" w:rsidTr="006A6B72">
        <w:tblPrEx>
          <w:tblLook w:val="04A0" w:firstRow="1" w:lastRow="0" w:firstColumn="1" w:lastColumn="0" w:noHBand="0" w:noVBand="1"/>
        </w:tblPrEx>
        <w:trPr>
          <w:gridAfter w:val="1"/>
          <w:wAfter w:w="367" w:type="dxa"/>
          <w:trHeight w:val="300"/>
        </w:trPr>
        <w:tc>
          <w:tcPr>
            <w:tcW w:w="10314" w:type="dxa"/>
            <w:gridSpan w:val="12"/>
            <w:tcBorders>
              <w:top w:val="nil"/>
              <w:left w:val="nil"/>
              <w:bottom w:val="nil"/>
              <w:right w:val="nil"/>
            </w:tcBorders>
            <w:shd w:val="clear" w:color="auto" w:fill="auto"/>
            <w:vAlign w:val="center"/>
            <w:hideMark/>
          </w:tcPr>
          <w:p w14:paraId="6190E42E" w14:textId="77777777" w:rsidR="006A6B72" w:rsidRPr="00A51BA9" w:rsidRDefault="006A6B72" w:rsidP="006A6B72">
            <w:pPr>
              <w:suppressAutoHyphens/>
              <w:jc w:val="both"/>
              <w:rPr>
                <w:sz w:val="22"/>
                <w:szCs w:val="24"/>
              </w:rPr>
            </w:pPr>
            <w:r w:rsidRPr="00A51BA9">
              <w:rPr>
                <w:sz w:val="22"/>
                <w:szCs w:val="24"/>
              </w:rPr>
              <w:t>4. За текстом Додатка терміни  " Підрядник" і " Виконавець", " роботи" і " послуги"  ідентичні.</w:t>
            </w:r>
          </w:p>
        </w:tc>
      </w:tr>
      <w:tr w:rsidR="00A51BA9" w:rsidRPr="00A51BA9" w14:paraId="43468CA6" w14:textId="77777777" w:rsidTr="006A6B72">
        <w:tblPrEx>
          <w:tblLook w:val="04A0" w:firstRow="1" w:lastRow="0" w:firstColumn="1" w:lastColumn="0" w:noHBand="0" w:noVBand="1"/>
        </w:tblPrEx>
        <w:trPr>
          <w:gridAfter w:val="1"/>
          <w:wAfter w:w="367" w:type="dxa"/>
          <w:trHeight w:val="305"/>
        </w:trPr>
        <w:tc>
          <w:tcPr>
            <w:tcW w:w="10314" w:type="dxa"/>
            <w:gridSpan w:val="12"/>
            <w:tcBorders>
              <w:top w:val="nil"/>
              <w:left w:val="nil"/>
              <w:bottom w:val="nil"/>
              <w:right w:val="nil"/>
            </w:tcBorders>
            <w:shd w:val="clear" w:color="auto" w:fill="auto"/>
            <w:vAlign w:val="center"/>
            <w:hideMark/>
          </w:tcPr>
          <w:p w14:paraId="107067B0" w14:textId="77777777" w:rsidR="006A6B72" w:rsidRPr="00A51BA9" w:rsidRDefault="006A6B72" w:rsidP="006A6B72">
            <w:pPr>
              <w:suppressAutoHyphens/>
              <w:jc w:val="both"/>
              <w:rPr>
                <w:sz w:val="22"/>
                <w:szCs w:val="24"/>
              </w:rPr>
            </w:pPr>
            <w:r w:rsidRPr="00A51BA9">
              <w:rPr>
                <w:sz w:val="22"/>
                <w:szCs w:val="24"/>
              </w:rPr>
              <w:t>5. За текстом Додатка термін " Замовник" ідентичний терміну "Представник Замовника".</w:t>
            </w:r>
          </w:p>
        </w:tc>
      </w:tr>
      <w:tr w:rsidR="00A51BA9" w:rsidRPr="00A51BA9" w14:paraId="6EDAA753" w14:textId="77777777" w:rsidTr="006A6B72">
        <w:tblPrEx>
          <w:tblLook w:val="04A0" w:firstRow="1" w:lastRow="0" w:firstColumn="1" w:lastColumn="0" w:noHBand="0" w:noVBand="1"/>
        </w:tblPrEx>
        <w:trPr>
          <w:gridAfter w:val="1"/>
          <w:wAfter w:w="367" w:type="dxa"/>
          <w:trHeight w:val="713"/>
        </w:trPr>
        <w:tc>
          <w:tcPr>
            <w:tcW w:w="10314" w:type="dxa"/>
            <w:gridSpan w:val="12"/>
            <w:tcBorders>
              <w:top w:val="nil"/>
              <w:left w:val="nil"/>
              <w:bottom w:val="nil"/>
              <w:right w:val="nil"/>
            </w:tcBorders>
            <w:shd w:val="clear" w:color="auto" w:fill="auto"/>
            <w:vAlign w:val="center"/>
            <w:hideMark/>
          </w:tcPr>
          <w:p w14:paraId="048EA19D" w14:textId="77777777" w:rsidR="006A6B72" w:rsidRPr="00A51BA9" w:rsidRDefault="006A6B72" w:rsidP="006A6B72">
            <w:pPr>
              <w:suppressAutoHyphens/>
              <w:jc w:val="both"/>
              <w:rPr>
                <w:sz w:val="22"/>
                <w:szCs w:val="24"/>
              </w:rPr>
            </w:pPr>
            <w:r w:rsidRPr="00A51BA9">
              <w:rPr>
                <w:sz w:val="22"/>
                <w:szCs w:val="24"/>
              </w:rPr>
              <w:lastRenderedPageBreak/>
              <w:t>6. За текстом Додатка поняттям "Працівник Підрядника" охоплюється перелік осіб, включаючи осіб, з якими Підрядник, контрагент Підрядника  уклав трудовий договір, цивільно-правовий договір, інших осіб, які виконують для Підрядника / контрагента Підрядника роботи  на об'єктах Замовника.</w:t>
            </w:r>
          </w:p>
        </w:tc>
      </w:tr>
      <w:tr w:rsidR="00A51BA9" w:rsidRPr="00A51BA9" w14:paraId="475E017F" w14:textId="77777777" w:rsidTr="006A6B72">
        <w:tblPrEx>
          <w:tblLook w:val="04A0" w:firstRow="1" w:lastRow="0" w:firstColumn="1" w:lastColumn="0" w:noHBand="0" w:noVBand="1"/>
        </w:tblPrEx>
        <w:trPr>
          <w:gridAfter w:val="1"/>
          <w:wAfter w:w="367" w:type="dxa"/>
          <w:trHeight w:val="499"/>
        </w:trPr>
        <w:tc>
          <w:tcPr>
            <w:tcW w:w="10314" w:type="dxa"/>
            <w:gridSpan w:val="12"/>
            <w:tcBorders>
              <w:top w:val="nil"/>
              <w:left w:val="nil"/>
              <w:bottom w:val="nil"/>
              <w:right w:val="nil"/>
            </w:tcBorders>
            <w:shd w:val="clear" w:color="auto" w:fill="auto"/>
            <w:vAlign w:val="center"/>
            <w:hideMark/>
          </w:tcPr>
          <w:p w14:paraId="55520A32" w14:textId="77777777" w:rsidR="006A6B72" w:rsidRPr="00A51BA9" w:rsidRDefault="006A6B72" w:rsidP="006A6B72">
            <w:pPr>
              <w:suppressAutoHyphens/>
              <w:jc w:val="both"/>
              <w:rPr>
                <w:sz w:val="22"/>
                <w:szCs w:val="24"/>
              </w:rPr>
            </w:pPr>
            <w:r w:rsidRPr="00A51BA9">
              <w:rPr>
                <w:sz w:val="22"/>
                <w:szCs w:val="24"/>
              </w:rPr>
              <w:t>7. Підрядник відповідає за порушення Субпідрядників, інших третіх осіб, що виконують роботи на об'єктах, ліцензійних ділянках Замовника,   як за свої власні.</w:t>
            </w:r>
          </w:p>
        </w:tc>
      </w:tr>
      <w:tr w:rsidR="00A51BA9" w:rsidRPr="00A51BA9" w14:paraId="5F70F1B9" w14:textId="77777777" w:rsidTr="006A6B72">
        <w:tblPrEx>
          <w:tblLook w:val="04A0" w:firstRow="1" w:lastRow="0" w:firstColumn="1" w:lastColumn="0" w:noHBand="0" w:noVBand="1"/>
        </w:tblPrEx>
        <w:trPr>
          <w:gridAfter w:val="1"/>
          <w:wAfter w:w="367" w:type="dxa"/>
          <w:trHeight w:val="595"/>
        </w:trPr>
        <w:tc>
          <w:tcPr>
            <w:tcW w:w="10314" w:type="dxa"/>
            <w:gridSpan w:val="12"/>
            <w:tcBorders>
              <w:top w:val="nil"/>
              <w:left w:val="nil"/>
              <w:bottom w:val="nil"/>
              <w:right w:val="nil"/>
            </w:tcBorders>
            <w:shd w:val="clear" w:color="auto" w:fill="auto"/>
            <w:vAlign w:val="center"/>
            <w:hideMark/>
          </w:tcPr>
          <w:p w14:paraId="7C6C3D19" w14:textId="77777777" w:rsidR="006A6B72" w:rsidRPr="00A51BA9" w:rsidRDefault="006A6B72" w:rsidP="006A6B72">
            <w:pPr>
              <w:suppressAutoHyphens/>
              <w:jc w:val="both"/>
              <w:rPr>
                <w:sz w:val="22"/>
                <w:szCs w:val="24"/>
              </w:rPr>
            </w:pPr>
            <w:r w:rsidRPr="00A51BA9">
              <w:rPr>
                <w:sz w:val="22"/>
                <w:szCs w:val="24"/>
              </w:rPr>
              <w:t>8.  У разі неодноразового здійснення впродовж шести місяців одного і того ж порушення, вказаного в цьому Додатку, розмір штрафу, що накладається, збільшується в 1,5 рази.</w:t>
            </w:r>
          </w:p>
        </w:tc>
      </w:tr>
      <w:tr w:rsidR="00A51BA9" w:rsidRPr="00A51BA9" w14:paraId="231AD149" w14:textId="77777777" w:rsidTr="006A6B72">
        <w:tblPrEx>
          <w:tblLook w:val="04A0" w:firstRow="1" w:lastRow="0" w:firstColumn="1" w:lastColumn="0" w:noHBand="0" w:noVBand="1"/>
        </w:tblPrEx>
        <w:trPr>
          <w:gridAfter w:val="1"/>
          <w:wAfter w:w="367" w:type="dxa"/>
          <w:trHeight w:val="2089"/>
        </w:trPr>
        <w:tc>
          <w:tcPr>
            <w:tcW w:w="10314" w:type="dxa"/>
            <w:gridSpan w:val="12"/>
            <w:tcBorders>
              <w:top w:val="nil"/>
              <w:left w:val="nil"/>
              <w:bottom w:val="nil"/>
              <w:right w:val="nil"/>
            </w:tcBorders>
            <w:shd w:val="clear" w:color="auto" w:fill="auto"/>
            <w:vAlign w:val="center"/>
            <w:hideMark/>
          </w:tcPr>
          <w:p w14:paraId="0AF639FA" w14:textId="77777777" w:rsidR="006A6B72" w:rsidRPr="00A51BA9" w:rsidRDefault="006A6B72" w:rsidP="006A6B72">
            <w:pPr>
              <w:suppressAutoHyphens/>
              <w:jc w:val="both"/>
              <w:rPr>
                <w:sz w:val="22"/>
                <w:szCs w:val="24"/>
              </w:rPr>
            </w:pPr>
            <w:r w:rsidRPr="00A51BA9">
              <w:rPr>
                <w:sz w:val="22"/>
                <w:szCs w:val="24"/>
              </w:rPr>
              <w:t>9.  Факт порушення встановлюється актом, підписаним представником Замовника, що здійснює виробничий екологічний контроль, або третьою особою, залученою Замовником для здійснення контролю (</w:t>
            </w:r>
            <w:proofErr w:type="spellStart"/>
            <w:r w:rsidRPr="00A51BA9">
              <w:rPr>
                <w:sz w:val="22"/>
                <w:szCs w:val="24"/>
              </w:rPr>
              <w:t>супервайзери</w:t>
            </w:r>
            <w:proofErr w:type="spellEnd"/>
            <w:r w:rsidRPr="00A51BA9">
              <w:rPr>
                <w:sz w:val="22"/>
                <w:szCs w:val="24"/>
              </w:rPr>
              <w:t>, особи здійснюють технічний нагляд), і/або працівниками підприємства, залученого для надання охоронних послуг, а також працівником Підрядника і/або представником Підрядника. Загальна кількість осіб, що підписують акт, має бути не менше двох чоловік. У разі відмови працівника Підрядника від підписання акту, такий факт фіксується в акті про відмову підписання і виявлені порушення і завіряється підписом свідка (-</w:t>
            </w:r>
            <w:proofErr w:type="spellStart"/>
            <w:r w:rsidRPr="00A51BA9">
              <w:rPr>
                <w:sz w:val="22"/>
                <w:szCs w:val="24"/>
              </w:rPr>
              <w:t>ів</w:t>
            </w:r>
            <w:proofErr w:type="spellEnd"/>
            <w:r w:rsidRPr="00A51BA9">
              <w:rPr>
                <w:sz w:val="22"/>
                <w:szCs w:val="24"/>
              </w:rPr>
              <w:t xml:space="preserve">). Відмова працівника Підрядника від підписання акту не є перешкодою для стягнення штрафу. Акт, оформлений відповідно до даного пункту, є достатньою підставою для  стягнення штрафу.                                                                      </w:t>
            </w:r>
          </w:p>
        </w:tc>
      </w:tr>
      <w:tr w:rsidR="00A51BA9" w:rsidRPr="00A51BA9" w14:paraId="450DA1FE" w14:textId="77777777" w:rsidTr="006A6B72">
        <w:tblPrEx>
          <w:tblLook w:val="04A0" w:firstRow="1" w:lastRow="0" w:firstColumn="1" w:lastColumn="0" w:noHBand="0" w:noVBand="1"/>
        </w:tblPrEx>
        <w:trPr>
          <w:gridAfter w:val="1"/>
          <w:wAfter w:w="367" w:type="dxa"/>
          <w:trHeight w:val="297"/>
        </w:trPr>
        <w:tc>
          <w:tcPr>
            <w:tcW w:w="10314" w:type="dxa"/>
            <w:gridSpan w:val="12"/>
            <w:tcBorders>
              <w:top w:val="nil"/>
              <w:left w:val="nil"/>
              <w:bottom w:val="nil"/>
              <w:right w:val="nil"/>
            </w:tcBorders>
            <w:shd w:val="clear" w:color="auto" w:fill="auto"/>
            <w:vAlign w:val="center"/>
            <w:hideMark/>
          </w:tcPr>
          <w:p w14:paraId="56DBB077" w14:textId="77777777" w:rsidR="006A6B72" w:rsidRPr="00A51BA9" w:rsidRDefault="006A6B72" w:rsidP="006A6B72">
            <w:pPr>
              <w:suppressAutoHyphens/>
              <w:jc w:val="both"/>
              <w:rPr>
                <w:sz w:val="22"/>
                <w:szCs w:val="24"/>
              </w:rPr>
            </w:pPr>
            <w:r w:rsidRPr="00A51BA9">
              <w:rPr>
                <w:sz w:val="22"/>
                <w:szCs w:val="24"/>
              </w:rPr>
              <w:t>10.  Крім того, факт порушення може бути підтверджений одним з наступних документів :</w:t>
            </w:r>
          </w:p>
        </w:tc>
      </w:tr>
      <w:tr w:rsidR="00A51BA9" w:rsidRPr="00A51BA9" w14:paraId="711EDDBD" w14:textId="77777777" w:rsidTr="006A6B72">
        <w:tblPrEx>
          <w:tblLook w:val="04A0" w:firstRow="1" w:lastRow="0" w:firstColumn="1" w:lastColumn="0" w:noHBand="0" w:noVBand="1"/>
        </w:tblPrEx>
        <w:trPr>
          <w:gridAfter w:val="1"/>
          <w:wAfter w:w="367" w:type="dxa"/>
          <w:trHeight w:val="433"/>
        </w:trPr>
        <w:tc>
          <w:tcPr>
            <w:tcW w:w="10314" w:type="dxa"/>
            <w:gridSpan w:val="12"/>
            <w:tcBorders>
              <w:top w:val="nil"/>
              <w:left w:val="nil"/>
              <w:bottom w:val="nil"/>
              <w:right w:val="nil"/>
            </w:tcBorders>
            <w:shd w:val="clear" w:color="auto" w:fill="auto"/>
            <w:vAlign w:val="center"/>
            <w:hideMark/>
          </w:tcPr>
          <w:p w14:paraId="370C622B" w14:textId="77777777" w:rsidR="006A6B72" w:rsidRPr="00A51BA9" w:rsidRDefault="006A6B72" w:rsidP="006A6B72">
            <w:pPr>
              <w:suppressAutoHyphens/>
              <w:jc w:val="both"/>
              <w:rPr>
                <w:sz w:val="22"/>
                <w:szCs w:val="24"/>
              </w:rPr>
            </w:pPr>
            <w:r w:rsidRPr="00A51BA9">
              <w:rPr>
                <w:sz w:val="22"/>
                <w:szCs w:val="24"/>
              </w:rPr>
              <w:t xml:space="preserve">       -  актом - приписом фахівця Замовника, що здійснює виробничий контроль дотримання чинного </w:t>
            </w:r>
            <w:proofErr w:type="spellStart"/>
            <w:r w:rsidRPr="00A51BA9">
              <w:rPr>
                <w:sz w:val="22"/>
                <w:szCs w:val="24"/>
              </w:rPr>
              <w:t>природохоронного</w:t>
            </w:r>
            <w:proofErr w:type="spellEnd"/>
            <w:r w:rsidRPr="00A51BA9">
              <w:rPr>
                <w:sz w:val="22"/>
                <w:szCs w:val="24"/>
              </w:rPr>
              <w:t xml:space="preserve"> законодавства, норм та правил екологічної безпеки</w:t>
            </w:r>
          </w:p>
        </w:tc>
      </w:tr>
      <w:tr w:rsidR="00A51BA9" w:rsidRPr="00A51BA9" w14:paraId="193439DD" w14:textId="77777777" w:rsidTr="006A6B72">
        <w:tblPrEx>
          <w:tblLook w:val="04A0" w:firstRow="1" w:lastRow="0" w:firstColumn="1" w:lastColumn="0" w:noHBand="0" w:noVBand="1"/>
        </w:tblPrEx>
        <w:trPr>
          <w:gridAfter w:val="1"/>
          <w:wAfter w:w="367" w:type="dxa"/>
          <w:trHeight w:val="527"/>
        </w:trPr>
        <w:tc>
          <w:tcPr>
            <w:tcW w:w="10314" w:type="dxa"/>
            <w:gridSpan w:val="12"/>
            <w:tcBorders>
              <w:top w:val="nil"/>
              <w:left w:val="nil"/>
              <w:bottom w:val="nil"/>
              <w:right w:val="nil"/>
            </w:tcBorders>
            <w:shd w:val="clear" w:color="auto" w:fill="auto"/>
            <w:vAlign w:val="center"/>
            <w:hideMark/>
          </w:tcPr>
          <w:p w14:paraId="482D9EDC" w14:textId="77777777" w:rsidR="006A6B72" w:rsidRPr="00A51BA9" w:rsidRDefault="006A6B72" w:rsidP="006A6B72">
            <w:pPr>
              <w:suppressAutoHyphens/>
              <w:jc w:val="both"/>
              <w:rPr>
                <w:sz w:val="22"/>
                <w:szCs w:val="24"/>
              </w:rPr>
            </w:pPr>
            <w:r w:rsidRPr="00A51BA9">
              <w:rPr>
                <w:sz w:val="22"/>
                <w:szCs w:val="24"/>
              </w:rPr>
              <w:t xml:space="preserve">       - актом розслідування причин інциденту, складеного комісією Замовника з розслідування причин інциденту за участю представників Підрядника (якщо за їх згодою вони залучалися до розслідування)</w:t>
            </w:r>
          </w:p>
        </w:tc>
      </w:tr>
      <w:tr w:rsidR="00A51BA9" w:rsidRPr="00A51BA9" w14:paraId="262FE0EB" w14:textId="77777777" w:rsidTr="006A6B72">
        <w:tblPrEx>
          <w:tblLook w:val="04A0" w:firstRow="1" w:lastRow="0" w:firstColumn="1" w:lastColumn="0" w:noHBand="0" w:noVBand="1"/>
        </w:tblPrEx>
        <w:trPr>
          <w:gridAfter w:val="1"/>
          <w:wAfter w:w="367" w:type="dxa"/>
          <w:trHeight w:val="296"/>
        </w:trPr>
        <w:tc>
          <w:tcPr>
            <w:tcW w:w="10314" w:type="dxa"/>
            <w:gridSpan w:val="12"/>
            <w:tcBorders>
              <w:top w:val="nil"/>
              <w:left w:val="nil"/>
              <w:bottom w:val="nil"/>
              <w:right w:val="nil"/>
            </w:tcBorders>
            <w:shd w:val="clear" w:color="auto" w:fill="auto"/>
            <w:vAlign w:val="center"/>
            <w:hideMark/>
          </w:tcPr>
          <w:p w14:paraId="039C81E5" w14:textId="77777777" w:rsidR="006A6B72" w:rsidRPr="00A51BA9" w:rsidRDefault="006A6B72" w:rsidP="006A6B72">
            <w:pPr>
              <w:suppressAutoHyphens/>
              <w:jc w:val="both"/>
              <w:rPr>
                <w:sz w:val="22"/>
                <w:szCs w:val="24"/>
              </w:rPr>
            </w:pPr>
            <w:r w:rsidRPr="00A51BA9">
              <w:rPr>
                <w:sz w:val="22"/>
                <w:szCs w:val="24"/>
              </w:rPr>
              <w:t xml:space="preserve">       - відповідним актом або приписом контролюючих і наглядових органів.</w:t>
            </w:r>
          </w:p>
        </w:tc>
      </w:tr>
      <w:tr w:rsidR="00A51BA9" w:rsidRPr="00A51BA9" w14:paraId="11DCD83B" w14:textId="77777777" w:rsidTr="006A6B72">
        <w:tblPrEx>
          <w:tblLook w:val="04A0" w:firstRow="1" w:lastRow="0" w:firstColumn="1" w:lastColumn="0" w:noHBand="0" w:noVBand="1"/>
        </w:tblPrEx>
        <w:trPr>
          <w:gridAfter w:val="1"/>
          <w:wAfter w:w="367" w:type="dxa"/>
          <w:trHeight w:val="529"/>
        </w:trPr>
        <w:tc>
          <w:tcPr>
            <w:tcW w:w="10314" w:type="dxa"/>
            <w:gridSpan w:val="12"/>
            <w:tcBorders>
              <w:top w:val="nil"/>
              <w:left w:val="nil"/>
              <w:bottom w:val="nil"/>
              <w:right w:val="nil"/>
            </w:tcBorders>
            <w:shd w:val="clear" w:color="auto" w:fill="auto"/>
            <w:hideMark/>
          </w:tcPr>
          <w:p w14:paraId="15D47017" w14:textId="77777777" w:rsidR="006A6B72" w:rsidRPr="00A51BA9" w:rsidRDefault="006A6B72" w:rsidP="006A6B72">
            <w:pPr>
              <w:suppressAutoHyphens/>
              <w:jc w:val="both"/>
              <w:rPr>
                <w:sz w:val="22"/>
                <w:szCs w:val="24"/>
              </w:rPr>
            </w:pPr>
            <w:r w:rsidRPr="00A51BA9">
              <w:rPr>
                <w:sz w:val="22"/>
                <w:szCs w:val="24"/>
              </w:rPr>
              <w:t xml:space="preserve">11.  До оплати Підрядником штрафних </w:t>
            </w:r>
            <w:proofErr w:type="spellStart"/>
            <w:r w:rsidRPr="00A51BA9">
              <w:rPr>
                <w:sz w:val="22"/>
                <w:szCs w:val="24"/>
              </w:rPr>
              <w:t>санкцій,передбачених</w:t>
            </w:r>
            <w:proofErr w:type="spellEnd"/>
            <w:r w:rsidRPr="00A51BA9">
              <w:rPr>
                <w:sz w:val="22"/>
                <w:szCs w:val="24"/>
              </w:rPr>
              <w:t xml:space="preserve"> даним Додатком, Замовник, на суму таких штрафних санкцій, має право притримати оплату за виконані роботи/надані послуги.</w:t>
            </w:r>
          </w:p>
        </w:tc>
      </w:tr>
      <w:tr w:rsidR="00A51BA9" w:rsidRPr="00A51BA9" w14:paraId="61CEEE9D" w14:textId="77777777" w:rsidTr="006A6B72">
        <w:tblPrEx>
          <w:tblLook w:val="04A0" w:firstRow="1" w:lastRow="0" w:firstColumn="1" w:lastColumn="0" w:noHBand="0" w:noVBand="1"/>
        </w:tblPrEx>
        <w:trPr>
          <w:gridAfter w:val="1"/>
          <w:wAfter w:w="367" w:type="dxa"/>
          <w:trHeight w:val="900"/>
        </w:trPr>
        <w:tc>
          <w:tcPr>
            <w:tcW w:w="10314" w:type="dxa"/>
            <w:gridSpan w:val="12"/>
            <w:tcBorders>
              <w:top w:val="nil"/>
              <w:left w:val="nil"/>
              <w:bottom w:val="nil"/>
              <w:right w:val="nil"/>
            </w:tcBorders>
            <w:shd w:val="clear" w:color="auto" w:fill="auto"/>
            <w:hideMark/>
          </w:tcPr>
          <w:p w14:paraId="606019E9" w14:textId="77777777" w:rsidR="006A6B72" w:rsidRPr="00A51BA9" w:rsidRDefault="006A6B72" w:rsidP="006A6B72">
            <w:pPr>
              <w:suppressAutoHyphens/>
              <w:jc w:val="both"/>
              <w:rPr>
                <w:sz w:val="22"/>
                <w:szCs w:val="24"/>
              </w:rPr>
            </w:pPr>
            <w:r w:rsidRPr="00A51BA9">
              <w:rPr>
                <w:sz w:val="22"/>
                <w:szCs w:val="24"/>
              </w:rPr>
              <w:t xml:space="preserve">12. У разі протиріч в частині розміру штрафних санкцій між умовами Порядку управління (взаємодії з) підрядними організаціями в галузі охорони навколишнього середовища, який знаходиться на офіційному сайті АТ «Укргазвидобування», і умовами цього Додатку, застосуванню підлягають штрафні санкції, розмір яких більший.                                                                                                                                                               </w:t>
            </w:r>
          </w:p>
        </w:tc>
      </w:tr>
    </w:tbl>
    <w:p w14:paraId="5AA4D73F" w14:textId="77777777" w:rsidR="006A6B72" w:rsidRPr="00A51BA9" w:rsidRDefault="006A6B72" w:rsidP="006A6B72">
      <w:pPr>
        <w:jc w:val="center"/>
        <w:rPr>
          <w:sz w:val="24"/>
          <w:szCs w:val="24"/>
        </w:rPr>
      </w:pPr>
    </w:p>
    <w:tbl>
      <w:tblPr>
        <w:tblW w:w="10618" w:type="dxa"/>
        <w:tblInd w:w="108" w:type="dxa"/>
        <w:tblLayout w:type="fixed"/>
        <w:tblCellMar>
          <w:left w:w="0" w:type="dxa"/>
          <w:right w:w="0" w:type="dxa"/>
        </w:tblCellMar>
        <w:tblLook w:val="0000" w:firstRow="0" w:lastRow="0" w:firstColumn="0" w:lastColumn="0" w:noHBand="0" w:noVBand="0"/>
      </w:tblPr>
      <w:tblGrid>
        <w:gridCol w:w="5301"/>
        <w:gridCol w:w="4764"/>
        <w:gridCol w:w="553"/>
      </w:tblGrid>
      <w:tr w:rsidR="00A51BA9" w:rsidRPr="00A51BA9" w14:paraId="3CECA76D" w14:textId="77777777" w:rsidTr="006A6B72">
        <w:trPr>
          <w:trHeight w:val="1753"/>
        </w:trPr>
        <w:tc>
          <w:tcPr>
            <w:tcW w:w="5301" w:type="dxa"/>
            <w:shd w:val="clear" w:color="auto" w:fill="auto"/>
          </w:tcPr>
          <w:p w14:paraId="00E28068" w14:textId="77777777" w:rsidR="006A6B72" w:rsidRPr="00A51BA9" w:rsidRDefault="006A6B72" w:rsidP="006A6B72">
            <w:pPr>
              <w:keepNext/>
              <w:ind w:right="-99"/>
              <w:outlineLvl w:val="0"/>
              <w:rPr>
                <w:sz w:val="24"/>
                <w:szCs w:val="24"/>
              </w:rPr>
            </w:pPr>
          </w:p>
          <w:p w14:paraId="0C64B435" w14:textId="77777777" w:rsidR="006A6B72" w:rsidRPr="00A51BA9" w:rsidRDefault="006A6B72" w:rsidP="006A6B72">
            <w:pPr>
              <w:keepNext/>
              <w:ind w:right="-99"/>
              <w:outlineLvl w:val="0"/>
              <w:rPr>
                <w:sz w:val="24"/>
                <w:szCs w:val="24"/>
              </w:rPr>
            </w:pPr>
            <w:r w:rsidRPr="00A51BA9">
              <w:rPr>
                <w:sz w:val="24"/>
                <w:szCs w:val="24"/>
              </w:rPr>
              <w:t xml:space="preserve">                       Замовник:</w:t>
            </w:r>
          </w:p>
          <w:p w14:paraId="0E61FEFE" w14:textId="77777777" w:rsidR="006A6B72" w:rsidRPr="00A51BA9" w:rsidRDefault="006A6B72" w:rsidP="006A6B72">
            <w:pPr>
              <w:ind w:firstLine="567"/>
              <w:rPr>
                <w:sz w:val="24"/>
                <w:szCs w:val="24"/>
              </w:rPr>
            </w:pPr>
          </w:p>
          <w:p w14:paraId="60801BEB" w14:textId="77777777" w:rsidR="006A6B72" w:rsidRPr="00A51BA9" w:rsidRDefault="006A6B72" w:rsidP="006A6B72">
            <w:pPr>
              <w:ind w:firstLine="567"/>
              <w:rPr>
                <w:sz w:val="24"/>
                <w:szCs w:val="24"/>
              </w:rPr>
            </w:pPr>
          </w:p>
          <w:p w14:paraId="2DBBED10" w14:textId="77777777" w:rsidR="006A6B72" w:rsidRPr="00A51BA9" w:rsidRDefault="006A6B72" w:rsidP="006A6B72">
            <w:pPr>
              <w:rPr>
                <w:sz w:val="24"/>
                <w:szCs w:val="24"/>
              </w:rPr>
            </w:pPr>
            <w:r w:rsidRPr="00A51BA9">
              <w:rPr>
                <w:sz w:val="24"/>
                <w:szCs w:val="24"/>
              </w:rPr>
              <w:t xml:space="preserve"> _______________________  (</w:t>
            </w:r>
            <w:proofErr w:type="spellStart"/>
            <w:r w:rsidRPr="00A51BA9">
              <w:rPr>
                <w:sz w:val="24"/>
                <w:szCs w:val="24"/>
              </w:rPr>
              <w:t>Степанець</w:t>
            </w:r>
            <w:proofErr w:type="spellEnd"/>
            <w:r w:rsidRPr="00A51BA9">
              <w:rPr>
                <w:sz w:val="24"/>
                <w:szCs w:val="24"/>
              </w:rPr>
              <w:t xml:space="preserve"> Л.М.)</w:t>
            </w:r>
          </w:p>
          <w:p w14:paraId="1D824326" w14:textId="77777777" w:rsidR="006A6B72" w:rsidRPr="00A51BA9" w:rsidRDefault="006A6B72" w:rsidP="006A6B72">
            <w:pPr>
              <w:ind w:firstLine="567"/>
              <w:jc w:val="both"/>
              <w:rPr>
                <w:sz w:val="24"/>
                <w:szCs w:val="24"/>
              </w:rPr>
            </w:pPr>
            <w:r w:rsidRPr="00A51BA9">
              <w:rPr>
                <w:sz w:val="24"/>
                <w:szCs w:val="24"/>
              </w:rPr>
              <w:t xml:space="preserve">         </w:t>
            </w:r>
            <w:proofErr w:type="spellStart"/>
            <w:r w:rsidRPr="00A51BA9">
              <w:rPr>
                <w:sz w:val="24"/>
                <w:szCs w:val="24"/>
              </w:rPr>
              <w:t>м.п</w:t>
            </w:r>
            <w:proofErr w:type="spellEnd"/>
            <w:r w:rsidRPr="00A51BA9">
              <w:rPr>
                <w:sz w:val="24"/>
                <w:szCs w:val="24"/>
              </w:rPr>
              <w:t>.</w:t>
            </w:r>
          </w:p>
          <w:p w14:paraId="2956D575" w14:textId="77777777" w:rsidR="006A6B72" w:rsidRPr="00A51BA9" w:rsidRDefault="006A6B72" w:rsidP="006A6B72">
            <w:pPr>
              <w:ind w:firstLine="567"/>
              <w:jc w:val="both"/>
              <w:rPr>
                <w:sz w:val="24"/>
                <w:szCs w:val="24"/>
              </w:rPr>
            </w:pPr>
          </w:p>
        </w:tc>
        <w:tc>
          <w:tcPr>
            <w:tcW w:w="4764" w:type="dxa"/>
            <w:shd w:val="clear" w:color="auto" w:fill="auto"/>
          </w:tcPr>
          <w:p w14:paraId="0347BC61" w14:textId="77777777" w:rsidR="006A6B72" w:rsidRPr="00A51BA9" w:rsidRDefault="006A6B72" w:rsidP="006A6B72">
            <w:pPr>
              <w:keepNext/>
              <w:snapToGrid w:val="0"/>
              <w:ind w:right="-99"/>
              <w:outlineLvl w:val="0"/>
              <w:rPr>
                <w:sz w:val="24"/>
                <w:szCs w:val="24"/>
              </w:rPr>
            </w:pPr>
          </w:p>
          <w:p w14:paraId="721284AA" w14:textId="77777777" w:rsidR="006A6B72" w:rsidRPr="00A51BA9" w:rsidRDefault="006A6B72" w:rsidP="006A6B72">
            <w:pPr>
              <w:keepNext/>
              <w:ind w:right="-99"/>
              <w:outlineLvl w:val="0"/>
              <w:rPr>
                <w:sz w:val="24"/>
                <w:szCs w:val="24"/>
              </w:rPr>
            </w:pPr>
            <w:r w:rsidRPr="00A51BA9">
              <w:rPr>
                <w:sz w:val="24"/>
                <w:szCs w:val="24"/>
              </w:rPr>
              <w:t xml:space="preserve">                          Виконавець:</w:t>
            </w:r>
          </w:p>
          <w:p w14:paraId="4B786D23" w14:textId="77777777" w:rsidR="006A6B72" w:rsidRPr="00A51BA9" w:rsidRDefault="006A6B72" w:rsidP="006A6B72">
            <w:pPr>
              <w:rPr>
                <w:sz w:val="24"/>
                <w:szCs w:val="24"/>
              </w:rPr>
            </w:pPr>
          </w:p>
          <w:p w14:paraId="65FFC08A" w14:textId="77777777" w:rsidR="006A6B72" w:rsidRPr="00A51BA9" w:rsidRDefault="006A6B72" w:rsidP="006A6B72">
            <w:pPr>
              <w:tabs>
                <w:tab w:val="center" w:pos="5437"/>
              </w:tabs>
              <w:rPr>
                <w:sz w:val="24"/>
                <w:szCs w:val="24"/>
              </w:rPr>
            </w:pPr>
          </w:p>
          <w:p w14:paraId="1F8A4C65" w14:textId="77777777" w:rsidR="006A6B72" w:rsidRPr="00A51BA9" w:rsidRDefault="006A6B72" w:rsidP="006A6B72">
            <w:pPr>
              <w:tabs>
                <w:tab w:val="center" w:pos="5437"/>
              </w:tabs>
              <w:rPr>
                <w:sz w:val="24"/>
                <w:szCs w:val="24"/>
              </w:rPr>
            </w:pPr>
            <w:r w:rsidRPr="00A51BA9">
              <w:rPr>
                <w:sz w:val="24"/>
                <w:szCs w:val="24"/>
              </w:rPr>
              <w:t>________________  (____________________)</w:t>
            </w:r>
          </w:p>
          <w:p w14:paraId="17A18580" w14:textId="77777777" w:rsidR="006A6B72" w:rsidRPr="00A51BA9" w:rsidRDefault="006A6B72" w:rsidP="006A6B72">
            <w:pPr>
              <w:jc w:val="both"/>
              <w:rPr>
                <w:sz w:val="24"/>
                <w:szCs w:val="24"/>
              </w:rPr>
            </w:pPr>
            <w:r w:rsidRPr="00A51BA9">
              <w:rPr>
                <w:sz w:val="24"/>
                <w:szCs w:val="24"/>
              </w:rPr>
              <w:t xml:space="preserve">   </w:t>
            </w:r>
            <w:r w:rsidRPr="00A51BA9">
              <w:rPr>
                <w:sz w:val="24"/>
                <w:szCs w:val="24"/>
                <w:lang w:val="en-US"/>
              </w:rPr>
              <w:t xml:space="preserve">          </w:t>
            </w:r>
            <w:proofErr w:type="spellStart"/>
            <w:r w:rsidRPr="00A51BA9">
              <w:rPr>
                <w:sz w:val="24"/>
                <w:szCs w:val="24"/>
              </w:rPr>
              <w:t>м.п</w:t>
            </w:r>
            <w:proofErr w:type="spellEnd"/>
            <w:r w:rsidRPr="00A51BA9">
              <w:rPr>
                <w:sz w:val="24"/>
                <w:szCs w:val="24"/>
              </w:rPr>
              <w:t>.</w:t>
            </w:r>
          </w:p>
        </w:tc>
        <w:tc>
          <w:tcPr>
            <w:tcW w:w="553" w:type="dxa"/>
            <w:shd w:val="clear" w:color="auto" w:fill="auto"/>
          </w:tcPr>
          <w:p w14:paraId="2A8B4BEE" w14:textId="77777777" w:rsidR="006A6B72" w:rsidRPr="00A51BA9" w:rsidRDefault="006A6B72" w:rsidP="006A6B72">
            <w:pPr>
              <w:snapToGrid w:val="0"/>
              <w:rPr>
                <w:sz w:val="24"/>
                <w:szCs w:val="24"/>
              </w:rPr>
            </w:pPr>
          </w:p>
        </w:tc>
      </w:tr>
    </w:tbl>
    <w:p w14:paraId="2E416146" w14:textId="6168CAD9" w:rsidR="00F64BB5" w:rsidRPr="00A51BA9" w:rsidRDefault="00F64BB5" w:rsidP="00F64BB5">
      <w:pPr>
        <w:spacing w:after="160" w:line="259" w:lineRule="auto"/>
        <w:jc w:val="center"/>
        <w:rPr>
          <w:b/>
        </w:rPr>
      </w:pPr>
      <w:r w:rsidRPr="00A51BA9">
        <w:rPr>
          <w:b/>
        </w:rPr>
        <w:br w:type="page"/>
      </w:r>
    </w:p>
    <w:p w14:paraId="6D7F8C0C" w14:textId="5C711BAC" w:rsidR="00F64BB5" w:rsidRPr="00A51BA9" w:rsidRDefault="00F64BB5" w:rsidP="00B71988">
      <w:pPr>
        <w:spacing w:after="0" w:line="240" w:lineRule="auto"/>
      </w:pPr>
    </w:p>
    <w:p w14:paraId="594A8CE1" w14:textId="1FE18094" w:rsidR="00FC746D" w:rsidRPr="00A51BA9" w:rsidRDefault="00FC746D" w:rsidP="00FC746D">
      <w:pPr>
        <w:spacing w:after="0" w:line="240" w:lineRule="auto"/>
        <w:jc w:val="right"/>
        <w:rPr>
          <w:b/>
          <w:sz w:val="24"/>
          <w:szCs w:val="24"/>
        </w:rPr>
      </w:pPr>
      <w:bookmarkStart w:id="67" w:name="RANGE!A1:L34"/>
      <w:bookmarkStart w:id="68" w:name="n1451"/>
      <w:bookmarkStart w:id="69" w:name="n1452"/>
      <w:bookmarkStart w:id="70" w:name="n1453"/>
      <w:bookmarkEnd w:id="67"/>
      <w:bookmarkEnd w:id="68"/>
      <w:bookmarkEnd w:id="69"/>
      <w:bookmarkEnd w:id="70"/>
      <w:r w:rsidRPr="00A51BA9">
        <w:rPr>
          <w:b/>
          <w:sz w:val="24"/>
          <w:szCs w:val="24"/>
        </w:rPr>
        <w:t>додаток №</w:t>
      </w:r>
      <w:r w:rsidR="004B4107" w:rsidRPr="00A51BA9">
        <w:rPr>
          <w:b/>
          <w:sz w:val="24"/>
          <w:szCs w:val="24"/>
        </w:rPr>
        <w:t>5</w:t>
      </w:r>
    </w:p>
    <w:p w14:paraId="1C0B79DE" w14:textId="77777777" w:rsidR="00FC746D" w:rsidRPr="00A51BA9" w:rsidRDefault="00FC746D" w:rsidP="00FC746D">
      <w:pPr>
        <w:spacing w:after="0" w:line="240" w:lineRule="auto"/>
        <w:jc w:val="right"/>
        <w:rPr>
          <w:b/>
          <w:sz w:val="24"/>
          <w:szCs w:val="24"/>
        </w:rPr>
      </w:pPr>
      <w:r w:rsidRPr="00A51BA9">
        <w:rPr>
          <w:b/>
          <w:sz w:val="24"/>
          <w:szCs w:val="24"/>
        </w:rPr>
        <w:t>до тендерної документації</w:t>
      </w:r>
    </w:p>
    <w:p w14:paraId="5B92D5AC" w14:textId="77777777" w:rsidR="00FC746D" w:rsidRPr="00A51BA9" w:rsidRDefault="00FC746D" w:rsidP="00FC746D">
      <w:pPr>
        <w:pStyle w:val="aa"/>
        <w:spacing w:after="0" w:line="240" w:lineRule="auto"/>
        <w:ind w:left="0"/>
        <w:jc w:val="center"/>
        <w:rPr>
          <w:b/>
          <w:szCs w:val="28"/>
        </w:rPr>
      </w:pPr>
    </w:p>
    <w:p w14:paraId="36154A4B" w14:textId="1F57715A" w:rsidR="00B71A4B" w:rsidRPr="00A51BA9" w:rsidRDefault="00F64BB5" w:rsidP="00FC746D">
      <w:pPr>
        <w:pStyle w:val="aa"/>
        <w:spacing w:after="0" w:line="240" w:lineRule="auto"/>
        <w:ind w:left="0"/>
        <w:jc w:val="center"/>
        <w:rPr>
          <w:b/>
          <w:szCs w:val="28"/>
        </w:rPr>
      </w:pPr>
      <w:r w:rsidRPr="00A51BA9">
        <w:rPr>
          <w:b/>
          <w:szCs w:val="28"/>
        </w:rPr>
        <w:t>Опитувальник щодо екологічно-соціальної політики учасників</w:t>
      </w:r>
    </w:p>
    <w:p w14:paraId="78A45E23" w14:textId="77777777" w:rsidR="00FC746D" w:rsidRPr="00A51BA9" w:rsidRDefault="00FC746D" w:rsidP="00FC746D">
      <w:pPr>
        <w:pStyle w:val="aa"/>
        <w:spacing w:after="0" w:line="240" w:lineRule="auto"/>
        <w:ind w:left="0"/>
        <w:jc w:val="center"/>
        <w:rPr>
          <w:b/>
          <w:szCs w:val="28"/>
        </w:rPr>
      </w:pPr>
    </w:p>
    <w:p w14:paraId="113FAB2D" w14:textId="24C0013D" w:rsidR="00B71A4B" w:rsidRPr="00A51BA9" w:rsidRDefault="00B71A4B" w:rsidP="00FC746D">
      <w:pPr>
        <w:spacing w:after="0" w:line="240" w:lineRule="auto"/>
        <w:ind w:firstLine="567"/>
        <w:jc w:val="both"/>
        <w:rPr>
          <w:sz w:val="24"/>
          <w:szCs w:val="24"/>
        </w:rPr>
      </w:pPr>
      <w:r w:rsidRPr="00A51BA9">
        <w:rPr>
          <w:sz w:val="24"/>
          <w:szCs w:val="24"/>
        </w:rPr>
        <w:t xml:space="preserve">У разі якщо учасник (в </w:t>
      </w:r>
      <w:proofErr w:type="spellStart"/>
      <w:r w:rsidRPr="00A51BA9">
        <w:rPr>
          <w:sz w:val="24"/>
          <w:szCs w:val="24"/>
        </w:rPr>
        <w:t>т.ч</w:t>
      </w:r>
      <w:proofErr w:type="spellEnd"/>
      <w:r w:rsidRPr="00A51BA9">
        <w:rPr>
          <w:sz w:val="24"/>
          <w:szCs w:val="24"/>
        </w:rPr>
        <w:t>. учасник-нерезидент) не повинен надавати інформацію, що вимагається в опитувальнику, з підстав, визначених законодавством, або інших підстав, учасник надає пояснення в довільній формі, за підписом уповноваженої особи учасника щодо не заповнення такої інформації.</w:t>
      </w:r>
    </w:p>
    <w:p w14:paraId="264C285B" w14:textId="203DAE8E" w:rsidR="00F64BB5" w:rsidRPr="00A51BA9" w:rsidRDefault="00F64BB5" w:rsidP="00FC746D">
      <w:pPr>
        <w:pStyle w:val="aa"/>
        <w:spacing w:after="0" w:line="240" w:lineRule="auto"/>
        <w:ind w:left="0"/>
        <w:jc w:val="center"/>
        <w:rPr>
          <w:b/>
          <w:szCs w:val="28"/>
        </w:rPr>
      </w:pPr>
    </w:p>
    <w:tbl>
      <w:tblPr>
        <w:tblW w:w="5005" w:type="pct"/>
        <w:tblInd w:w="-5" w:type="dxa"/>
        <w:tblBorders>
          <w:top w:val="single" w:sz="4" w:space="0" w:color="00539B"/>
          <w:left w:val="single" w:sz="4" w:space="0" w:color="00539B"/>
          <w:bottom w:val="single" w:sz="4" w:space="0" w:color="00539B"/>
          <w:right w:val="single" w:sz="4" w:space="0" w:color="00539B"/>
          <w:insideH w:val="single" w:sz="4" w:space="0" w:color="00539B"/>
          <w:insideV w:val="single" w:sz="4" w:space="0" w:color="00539B"/>
        </w:tblBorders>
        <w:tblLook w:val="0000" w:firstRow="0" w:lastRow="0" w:firstColumn="0" w:lastColumn="0" w:noHBand="0" w:noVBand="0"/>
      </w:tblPr>
      <w:tblGrid>
        <w:gridCol w:w="2927"/>
        <w:gridCol w:w="367"/>
        <w:gridCol w:w="1683"/>
        <w:gridCol w:w="1609"/>
        <w:gridCol w:w="3335"/>
      </w:tblGrid>
      <w:tr w:rsidR="00A51BA9" w:rsidRPr="00A51BA9" w14:paraId="053660FB" w14:textId="77777777" w:rsidTr="00FC746D">
        <w:trPr>
          <w:trHeight w:val="350"/>
        </w:trPr>
        <w:tc>
          <w:tcPr>
            <w:tcW w:w="5000" w:type="pct"/>
            <w:gridSpan w:val="5"/>
            <w:shd w:val="clear" w:color="auto" w:fill="auto"/>
          </w:tcPr>
          <w:p w14:paraId="52B502B9" w14:textId="77777777" w:rsidR="00F64BB5" w:rsidRPr="00A51BA9" w:rsidRDefault="00F64BB5" w:rsidP="0086130A">
            <w:pPr>
              <w:spacing w:before="60" w:after="60"/>
              <w:rPr>
                <w:b/>
                <w:bCs/>
                <w:sz w:val="24"/>
                <w:szCs w:val="24"/>
              </w:rPr>
            </w:pPr>
            <w:r w:rsidRPr="00A51BA9">
              <w:rPr>
                <w:b/>
                <w:bCs/>
                <w:sz w:val="24"/>
                <w:szCs w:val="24"/>
              </w:rPr>
              <w:t>Інформація про учасника</w:t>
            </w:r>
          </w:p>
        </w:tc>
      </w:tr>
      <w:tr w:rsidR="00A51BA9" w:rsidRPr="00A51BA9" w14:paraId="5A9D72C5" w14:textId="77777777" w:rsidTr="00FC746D">
        <w:trPr>
          <w:trHeight w:val="567"/>
        </w:trPr>
        <w:tc>
          <w:tcPr>
            <w:tcW w:w="1475" w:type="pct"/>
          </w:tcPr>
          <w:p w14:paraId="123334A2" w14:textId="77777777" w:rsidR="00F64BB5" w:rsidRPr="00A51BA9" w:rsidRDefault="00F64BB5" w:rsidP="0086130A">
            <w:pPr>
              <w:tabs>
                <w:tab w:val="left" w:pos="2843"/>
              </w:tabs>
              <w:spacing w:before="60" w:after="60"/>
              <w:rPr>
                <w:sz w:val="24"/>
                <w:szCs w:val="24"/>
              </w:rPr>
            </w:pPr>
            <w:r w:rsidRPr="00A51BA9">
              <w:rPr>
                <w:b/>
                <w:bCs/>
                <w:sz w:val="24"/>
                <w:szCs w:val="24"/>
              </w:rPr>
              <w:t>Найменування (або ПІБ) учасника:</w:t>
            </w:r>
            <w:r w:rsidRPr="00A51BA9">
              <w:rPr>
                <w:sz w:val="24"/>
                <w:szCs w:val="24"/>
              </w:rPr>
              <w:t xml:space="preserve"> </w:t>
            </w:r>
          </w:p>
        </w:tc>
        <w:tc>
          <w:tcPr>
            <w:tcW w:w="3525" w:type="pct"/>
            <w:gridSpan w:val="4"/>
          </w:tcPr>
          <w:p w14:paraId="5176EE36" w14:textId="77777777" w:rsidR="00F64BB5" w:rsidRPr="00A51BA9" w:rsidRDefault="00F64BB5" w:rsidP="0086130A">
            <w:pPr>
              <w:tabs>
                <w:tab w:val="left" w:pos="2843"/>
              </w:tabs>
              <w:spacing w:before="60" w:after="60"/>
              <w:rPr>
                <w:sz w:val="24"/>
                <w:szCs w:val="24"/>
              </w:rPr>
            </w:pPr>
          </w:p>
        </w:tc>
      </w:tr>
      <w:tr w:rsidR="00A51BA9" w:rsidRPr="00A51BA9" w14:paraId="4785F781" w14:textId="77777777" w:rsidTr="00FC746D">
        <w:trPr>
          <w:trHeight w:val="350"/>
        </w:trPr>
        <w:tc>
          <w:tcPr>
            <w:tcW w:w="1475" w:type="pct"/>
          </w:tcPr>
          <w:p w14:paraId="6548D1A5" w14:textId="77777777" w:rsidR="00F64BB5" w:rsidRPr="00A51BA9" w:rsidRDefault="00F64BB5" w:rsidP="0086130A">
            <w:pPr>
              <w:tabs>
                <w:tab w:val="left" w:pos="2843"/>
              </w:tabs>
              <w:spacing w:before="60" w:after="60"/>
              <w:rPr>
                <w:b/>
                <w:bCs/>
                <w:sz w:val="24"/>
                <w:szCs w:val="24"/>
              </w:rPr>
            </w:pPr>
            <w:r w:rsidRPr="00A51BA9">
              <w:rPr>
                <w:b/>
                <w:bCs/>
                <w:sz w:val="24"/>
                <w:szCs w:val="24"/>
              </w:rPr>
              <w:t>Адреса:</w:t>
            </w:r>
          </w:p>
        </w:tc>
        <w:tc>
          <w:tcPr>
            <w:tcW w:w="3525" w:type="pct"/>
            <w:gridSpan w:val="4"/>
          </w:tcPr>
          <w:p w14:paraId="359F9E3A" w14:textId="77777777" w:rsidR="00F64BB5" w:rsidRPr="00A51BA9" w:rsidRDefault="00F64BB5" w:rsidP="0086130A">
            <w:pPr>
              <w:tabs>
                <w:tab w:val="left" w:pos="2843"/>
              </w:tabs>
              <w:spacing w:before="60" w:after="60"/>
              <w:rPr>
                <w:b/>
                <w:bCs/>
                <w:sz w:val="24"/>
                <w:szCs w:val="24"/>
              </w:rPr>
            </w:pPr>
          </w:p>
        </w:tc>
      </w:tr>
      <w:tr w:rsidR="00A51BA9" w:rsidRPr="00A51BA9" w14:paraId="7E478A11" w14:textId="77777777" w:rsidTr="00FC746D">
        <w:trPr>
          <w:trHeight w:val="350"/>
        </w:trPr>
        <w:tc>
          <w:tcPr>
            <w:tcW w:w="1475" w:type="pct"/>
          </w:tcPr>
          <w:p w14:paraId="7974E0EF" w14:textId="77777777" w:rsidR="00F64BB5" w:rsidRPr="00A51BA9" w:rsidRDefault="00F64BB5" w:rsidP="0086130A">
            <w:pPr>
              <w:tabs>
                <w:tab w:val="left" w:pos="2843"/>
              </w:tabs>
              <w:spacing w:before="60" w:after="60"/>
              <w:rPr>
                <w:sz w:val="24"/>
                <w:szCs w:val="24"/>
              </w:rPr>
            </w:pPr>
            <w:r w:rsidRPr="00A51BA9">
              <w:rPr>
                <w:b/>
                <w:bCs/>
                <w:sz w:val="24"/>
                <w:szCs w:val="24"/>
              </w:rPr>
              <w:t>Країна:</w:t>
            </w:r>
          </w:p>
        </w:tc>
        <w:tc>
          <w:tcPr>
            <w:tcW w:w="3525" w:type="pct"/>
            <w:gridSpan w:val="4"/>
          </w:tcPr>
          <w:p w14:paraId="13E61F32" w14:textId="77777777" w:rsidR="00F64BB5" w:rsidRPr="00A51BA9" w:rsidRDefault="00F64BB5" w:rsidP="0086130A">
            <w:pPr>
              <w:tabs>
                <w:tab w:val="left" w:pos="2843"/>
              </w:tabs>
              <w:spacing w:before="60" w:after="60"/>
              <w:rPr>
                <w:sz w:val="24"/>
                <w:szCs w:val="24"/>
              </w:rPr>
            </w:pPr>
          </w:p>
        </w:tc>
      </w:tr>
      <w:tr w:rsidR="00A51BA9" w:rsidRPr="00A51BA9" w14:paraId="23203CCC" w14:textId="77777777" w:rsidTr="00FC746D">
        <w:trPr>
          <w:trHeight w:val="350"/>
        </w:trPr>
        <w:tc>
          <w:tcPr>
            <w:tcW w:w="1475" w:type="pct"/>
          </w:tcPr>
          <w:p w14:paraId="1988A444" w14:textId="77777777" w:rsidR="00F64BB5" w:rsidRPr="00A51BA9" w:rsidRDefault="00F64BB5" w:rsidP="0086130A">
            <w:pPr>
              <w:tabs>
                <w:tab w:val="left" w:pos="2843"/>
              </w:tabs>
              <w:spacing w:before="60" w:after="60"/>
              <w:rPr>
                <w:b/>
                <w:bCs/>
                <w:sz w:val="24"/>
                <w:szCs w:val="24"/>
              </w:rPr>
            </w:pPr>
            <w:r w:rsidRPr="00A51BA9">
              <w:rPr>
                <w:b/>
                <w:bCs/>
                <w:sz w:val="24"/>
                <w:szCs w:val="24"/>
              </w:rPr>
              <w:t>Місце розташування:</w:t>
            </w:r>
          </w:p>
        </w:tc>
        <w:tc>
          <w:tcPr>
            <w:tcW w:w="3525" w:type="pct"/>
            <w:gridSpan w:val="4"/>
          </w:tcPr>
          <w:p w14:paraId="2A12825F" w14:textId="77777777" w:rsidR="00F64BB5" w:rsidRPr="00A51BA9" w:rsidRDefault="00F64BB5" w:rsidP="0086130A">
            <w:pPr>
              <w:tabs>
                <w:tab w:val="left" w:pos="2843"/>
              </w:tabs>
              <w:spacing w:before="60" w:after="60"/>
              <w:rPr>
                <w:b/>
                <w:bCs/>
                <w:sz w:val="24"/>
                <w:szCs w:val="24"/>
              </w:rPr>
            </w:pPr>
          </w:p>
        </w:tc>
      </w:tr>
      <w:tr w:rsidR="00A51BA9" w:rsidRPr="00A51BA9" w14:paraId="59F5586F" w14:textId="77777777" w:rsidTr="00FC746D">
        <w:trPr>
          <w:trHeight w:val="352"/>
        </w:trPr>
        <w:tc>
          <w:tcPr>
            <w:tcW w:w="1475" w:type="pct"/>
          </w:tcPr>
          <w:p w14:paraId="26C92020" w14:textId="77777777" w:rsidR="00F64BB5" w:rsidRPr="00A51BA9" w:rsidRDefault="00F64BB5" w:rsidP="0086130A">
            <w:pPr>
              <w:tabs>
                <w:tab w:val="left" w:pos="2843"/>
              </w:tabs>
              <w:spacing w:before="60" w:after="60"/>
              <w:rPr>
                <w:b/>
                <w:bCs/>
                <w:sz w:val="24"/>
                <w:szCs w:val="24"/>
              </w:rPr>
            </w:pPr>
            <w:r w:rsidRPr="00A51BA9">
              <w:rPr>
                <w:b/>
                <w:bCs/>
                <w:sz w:val="24"/>
                <w:szCs w:val="24"/>
              </w:rPr>
              <w:t>Галузь діяльності:</w:t>
            </w:r>
          </w:p>
        </w:tc>
        <w:tc>
          <w:tcPr>
            <w:tcW w:w="3525" w:type="pct"/>
            <w:gridSpan w:val="4"/>
          </w:tcPr>
          <w:p w14:paraId="0CE22014" w14:textId="77777777" w:rsidR="00F64BB5" w:rsidRPr="00A51BA9" w:rsidRDefault="00F64BB5" w:rsidP="0086130A">
            <w:pPr>
              <w:tabs>
                <w:tab w:val="left" w:pos="2843"/>
              </w:tabs>
              <w:spacing w:before="60" w:after="60"/>
              <w:rPr>
                <w:b/>
                <w:bCs/>
                <w:sz w:val="24"/>
                <w:szCs w:val="24"/>
              </w:rPr>
            </w:pPr>
          </w:p>
        </w:tc>
      </w:tr>
      <w:tr w:rsidR="00A51BA9" w:rsidRPr="00A51BA9" w14:paraId="443239BE" w14:textId="77777777" w:rsidTr="00FC746D">
        <w:trPr>
          <w:trHeight w:val="311"/>
        </w:trPr>
        <w:tc>
          <w:tcPr>
            <w:tcW w:w="5000" w:type="pct"/>
            <w:gridSpan w:val="5"/>
          </w:tcPr>
          <w:p w14:paraId="344E8ADE" w14:textId="77777777" w:rsidR="00F64BB5" w:rsidRPr="00A51BA9" w:rsidRDefault="00F64BB5" w:rsidP="0086130A">
            <w:pPr>
              <w:pStyle w:val="ac"/>
              <w:tabs>
                <w:tab w:val="left" w:pos="1134"/>
                <w:tab w:val="left" w:pos="4990"/>
                <w:tab w:val="left" w:pos="5699"/>
              </w:tabs>
              <w:spacing w:before="60" w:after="60"/>
              <w:rPr>
                <w:sz w:val="24"/>
                <w:szCs w:val="24"/>
              </w:rPr>
            </w:pPr>
            <w:r w:rsidRPr="00A51BA9">
              <w:rPr>
                <w:sz w:val="24"/>
                <w:szCs w:val="24"/>
              </w:rPr>
              <w:t xml:space="preserve">Підпис: </w:t>
            </w:r>
            <w:r w:rsidRPr="00A51BA9">
              <w:rPr>
                <w:sz w:val="24"/>
                <w:szCs w:val="24"/>
              </w:rPr>
              <w:tab/>
            </w:r>
            <w:r w:rsidRPr="00A51BA9">
              <w:rPr>
                <w:sz w:val="24"/>
                <w:szCs w:val="24"/>
              </w:rPr>
              <w:fldChar w:fldCharType="begin">
                <w:ffData>
                  <w:name w:val="Text1"/>
                  <w:enabled/>
                  <w:calcOnExit w:val="0"/>
                  <w:textInput/>
                </w:ffData>
              </w:fldChar>
            </w:r>
            <w:r w:rsidRPr="00A51BA9">
              <w:rPr>
                <w:sz w:val="24"/>
                <w:szCs w:val="24"/>
              </w:rPr>
              <w:instrText xml:space="preserve"> FORMTEXT </w:instrText>
            </w:r>
            <w:r w:rsidRPr="00A51BA9">
              <w:rPr>
                <w:sz w:val="24"/>
                <w:szCs w:val="24"/>
              </w:rPr>
            </w:r>
            <w:r w:rsidRPr="00A51BA9">
              <w:rPr>
                <w:sz w:val="24"/>
                <w:szCs w:val="24"/>
              </w:rPr>
              <w:fldChar w:fldCharType="separate"/>
            </w:r>
            <w:r w:rsidRPr="00A51BA9">
              <w:rPr>
                <w:sz w:val="24"/>
                <w:szCs w:val="24"/>
              </w:rPr>
              <w:t> </w:t>
            </w:r>
            <w:r w:rsidRPr="00A51BA9">
              <w:rPr>
                <w:sz w:val="24"/>
                <w:szCs w:val="24"/>
              </w:rPr>
              <w:t> </w:t>
            </w:r>
            <w:r w:rsidRPr="00A51BA9">
              <w:rPr>
                <w:sz w:val="24"/>
                <w:szCs w:val="24"/>
              </w:rPr>
              <w:t> </w:t>
            </w:r>
            <w:r w:rsidRPr="00A51BA9">
              <w:rPr>
                <w:sz w:val="24"/>
                <w:szCs w:val="24"/>
              </w:rPr>
              <w:t> </w:t>
            </w:r>
            <w:r w:rsidRPr="00A51BA9">
              <w:rPr>
                <w:sz w:val="24"/>
                <w:szCs w:val="24"/>
              </w:rPr>
              <w:t> </w:t>
            </w:r>
            <w:r w:rsidRPr="00A51BA9">
              <w:rPr>
                <w:sz w:val="24"/>
                <w:szCs w:val="24"/>
              </w:rPr>
              <w:fldChar w:fldCharType="end"/>
            </w:r>
            <w:r w:rsidRPr="00A51BA9">
              <w:rPr>
                <w:sz w:val="24"/>
                <w:szCs w:val="24"/>
              </w:rPr>
              <w:tab/>
              <w:t>Прізвище та ім’я:</w:t>
            </w:r>
            <w:r w:rsidRPr="00A51BA9">
              <w:rPr>
                <w:sz w:val="24"/>
                <w:szCs w:val="24"/>
              </w:rPr>
              <w:tab/>
            </w:r>
            <w:r w:rsidRPr="00A51BA9">
              <w:rPr>
                <w:sz w:val="24"/>
                <w:szCs w:val="24"/>
              </w:rPr>
              <w:fldChar w:fldCharType="begin">
                <w:ffData>
                  <w:name w:val="Text1"/>
                  <w:enabled/>
                  <w:calcOnExit w:val="0"/>
                  <w:textInput/>
                </w:ffData>
              </w:fldChar>
            </w:r>
            <w:r w:rsidRPr="00A51BA9">
              <w:rPr>
                <w:sz w:val="24"/>
                <w:szCs w:val="24"/>
              </w:rPr>
              <w:instrText xml:space="preserve"> FORMTEXT </w:instrText>
            </w:r>
            <w:r w:rsidRPr="00A51BA9">
              <w:rPr>
                <w:sz w:val="24"/>
                <w:szCs w:val="24"/>
              </w:rPr>
            </w:r>
            <w:r w:rsidRPr="00A51BA9">
              <w:rPr>
                <w:sz w:val="24"/>
                <w:szCs w:val="24"/>
              </w:rPr>
              <w:fldChar w:fldCharType="separate"/>
            </w:r>
            <w:r w:rsidRPr="00A51BA9">
              <w:rPr>
                <w:sz w:val="24"/>
                <w:szCs w:val="24"/>
              </w:rPr>
              <w:t> </w:t>
            </w:r>
            <w:r w:rsidRPr="00A51BA9">
              <w:rPr>
                <w:sz w:val="24"/>
                <w:szCs w:val="24"/>
              </w:rPr>
              <w:t> </w:t>
            </w:r>
            <w:r w:rsidRPr="00A51BA9">
              <w:rPr>
                <w:sz w:val="24"/>
                <w:szCs w:val="24"/>
              </w:rPr>
              <w:t> </w:t>
            </w:r>
            <w:r w:rsidRPr="00A51BA9">
              <w:rPr>
                <w:sz w:val="24"/>
                <w:szCs w:val="24"/>
              </w:rPr>
              <w:t> </w:t>
            </w:r>
            <w:r w:rsidRPr="00A51BA9">
              <w:rPr>
                <w:sz w:val="24"/>
                <w:szCs w:val="24"/>
              </w:rPr>
              <w:t> </w:t>
            </w:r>
            <w:r w:rsidRPr="00A51BA9">
              <w:rPr>
                <w:sz w:val="24"/>
                <w:szCs w:val="24"/>
              </w:rPr>
              <w:fldChar w:fldCharType="end"/>
            </w:r>
          </w:p>
        </w:tc>
      </w:tr>
      <w:tr w:rsidR="00A51BA9" w:rsidRPr="00A51BA9" w14:paraId="47BCF3CB" w14:textId="77777777" w:rsidTr="00FC746D">
        <w:trPr>
          <w:trHeight w:val="352"/>
        </w:trPr>
        <w:tc>
          <w:tcPr>
            <w:tcW w:w="2508" w:type="pct"/>
            <w:gridSpan w:val="3"/>
          </w:tcPr>
          <w:p w14:paraId="55DE18B8" w14:textId="77777777" w:rsidR="00F64BB5" w:rsidRPr="00A51BA9" w:rsidRDefault="00F64BB5" w:rsidP="0086130A">
            <w:pPr>
              <w:tabs>
                <w:tab w:val="left" w:pos="4635"/>
              </w:tabs>
              <w:spacing w:before="60" w:after="60"/>
              <w:rPr>
                <w:b/>
                <w:bCs/>
                <w:sz w:val="24"/>
                <w:szCs w:val="24"/>
              </w:rPr>
            </w:pPr>
            <w:r w:rsidRPr="00A51BA9">
              <w:rPr>
                <w:sz w:val="24"/>
                <w:szCs w:val="24"/>
              </w:rPr>
              <w:t xml:space="preserve">Посада:  </w:t>
            </w:r>
            <w:r w:rsidRPr="00A51BA9">
              <w:rPr>
                <w:b/>
                <w:bCs/>
                <w:sz w:val="24"/>
                <w:szCs w:val="24"/>
              </w:rPr>
              <w:fldChar w:fldCharType="begin">
                <w:ffData>
                  <w:name w:val="Text1"/>
                  <w:enabled/>
                  <w:calcOnExit w:val="0"/>
                  <w:textInput/>
                </w:ffData>
              </w:fldChar>
            </w:r>
            <w:r w:rsidRPr="00A51BA9">
              <w:rPr>
                <w:b/>
                <w:bCs/>
                <w:sz w:val="24"/>
                <w:szCs w:val="24"/>
              </w:rPr>
              <w:instrText xml:space="preserve"> FORMTEXT </w:instrText>
            </w:r>
            <w:r w:rsidRPr="00A51BA9">
              <w:rPr>
                <w:b/>
                <w:bCs/>
                <w:sz w:val="24"/>
                <w:szCs w:val="24"/>
              </w:rPr>
            </w:r>
            <w:r w:rsidRPr="00A51BA9">
              <w:rPr>
                <w:b/>
                <w:bCs/>
                <w:sz w:val="24"/>
                <w:szCs w:val="24"/>
              </w:rPr>
              <w:fldChar w:fldCharType="separate"/>
            </w:r>
            <w:r w:rsidRPr="00A51BA9">
              <w:rPr>
                <w:b/>
                <w:bCs/>
                <w:sz w:val="24"/>
                <w:szCs w:val="24"/>
              </w:rPr>
              <w:t> </w:t>
            </w:r>
            <w:r w:rsidRPr="00A51BA9">
              <w:rPr>
                <w:b/>
                <w:bCs/>
                <w:sz w:val="24"/>
                <w:szCs w:val="24"/>
              </w:rPr>
              <w:t> </w:t>
            </w:r>
            <w:r w:rsidRPr="00A51BA9">
              <w:rPr>
                <w:b/>
                <w:bCs/>
                <w:sz w:val="24"/>
                <w:szCs w:val="24"/>
              </w:rPr>
              <w:t> </w:t>
            </w:r>
            <w:r w:rsidRPr="00A51BA9">
              <w:rPr>
                <w:b/>
                <w:bCs/>
                <w:sz w:val="24"/>
                <w:szCs w:val="24"/>
              </w:rPr>
              <w:t> </w:t>
            </w:r>
            <w:r w:rsidRPr="00A51BA9">
              <w:rPr>
                <w:b/>
                <w:bCs/>
                <w:sz w:val="24"/>
                <w:szCs w:val="24"/>
              </w:rPr>
              <w:t> </w:t>
            </w:r>
            <w:r w:rsidRPr="00A51BA9">
              <w:rPr>
                <w:b/>
                <w:bCs/>
                <w:sz w:val="24"/>
                <w:szCs w:val="24"/>
              </w:rPr>
              <w:fldChar w:fldCharType="end"/>
            </w:r>
          </w:p>
        </w:tc>
        <w:tc>
          <w:tcPr>
            <w:tcW w:w="2492" w:type="pct"/>
            <w:gridSpan w:val="2"/>
          </w:tcPr>
          <w:p w14:paraId="44673DDC" w14:textId="77777777" w:rsidR="00F64BB5" w:rsidRPr="00A51BA9" w:rsidRDefault="00F64BB5" w:rsidP="0086130A">
            <w:pPr>
              <w:tabs>
                <w:tab w:val="left" w:pos="4635"/>
              </w:tabs>
              <w:spacing w:before="60" w:after="60"/>
              <w:rPr>
                <w:b/>
                <w:bCs/>
                <w:sz w:val="24"/>
                <w:szCs w:val="24"/>
              </w:rPr>
            </w:pPr>
            <w:r w:rsidRPr="00A51BA9">
              <w:rPr>
                <w:sz w:val="24"/>
                <w:szCs w:val="24"/>
              </w:rPr>
              <w:t xml:space="preserve">Дата:  </w:t>
            </w:r>
            <w:r w:rsidRPr="00A51BA9">
              <w:rPr>
                <w:b/>
                <w:bCs/>
                <w:sz w:val="24"/>
                <w:szCs w:val="24"/>
              </w:rPr>
              <w:fldChar w:fldCharType="begin">
                <w:ffData>
                  <w:name w:val="Text1"/>
                  <w:enabled/>
                  <w:calcOnExit w:val="0"/>
                  <w:textInput/>
                </w:ffData>
              </w:fldChar>
            </w:r>
            <w:r w:rsidRPr="00A51BA9">
              <w:rPr>
                <w:b/>
                <w:bCs/>
                <w:sz w:val="24"/>
                <w:szCs w:val="24"/>
              </w:rPr>
              <w:instrText xml:space="preserve"> FORMTEXT </w:instrText>
            </w:r>
            <w:r w:rsidRPr="00A51BA9">
              <w:rPr>
                <w:b/>
                <w:bCs/>
                <w:sz w:val="24"/>
                <w:szCs w:val="24"/>
              </w:rPr>
            </w:r>
            <w:r w:rsidRPr="00A51BA9">
              <w:rPr>
                <w:b/>
                <w:bCs/>
                <w:sz w:val="24"/>
                <w:szCs w:val="24"/>
              </w:rPr>
              <w:fldChar w:fldCharType="separate"/>
            </w:r>
            <w:r w:rsidRPr="00A51BA9">
              <w:rPr>
                <w:b/>
                <w:bCs/>
                <w:sz w:val="24"/>
                <w:szCs w:val="24"/>
              </w:rPr>
              <w:t> </w:t>
            </w:r>
            <w:r w:rsidRPr="00A51BA9">
              <w:rPr>
                <w:b/>
                <w:bCs/>
                <w:sz w:val="24"/>
                <w:szCs w:val="24"/>
              </w:rPr>
              <w:t> </w:t>
            </w:r>
            <w:r w:rsidRPr="00A51BA9">
              <w:rPr>
                <w:b/>
                <w:bCs/>
                <w:sz w:val="24"/>
                <w:szCs w:val="24"/>
              </w:rPr>
              <w:t> </w:t>
            </w:r>
            <w:r w:rsidRPr="00A51BA9">
              <w:rPr>
                <w:b/>
                <w:bCs/>
                <w:sz w:val="24"/>
                <w:szCs w:val="24"/>
              </w:rPr>
              <w:t> </w:t>
            </w:r>
            <w:r w:rsidRPr="00A51BA9">
              <w:rPr>
                <w:b/>
                <w:bCs/>
                <w:sz w:val="24"/>
                <w:szCs w:val="24"/>
              </w:rPr>
              <w:t> </w:t>
            </w:r>
            <w:r w:rsidRPr="00A51BA9">
              <w:rPr>
                <w:b/>
                <w:bCs/>
                <w:sz w:val="24"/>
                <w:szCs w:val="24"/>
              </w:rPr>
              <w:fldChar w:fldCharType="end"/>
            </w:r>
          </w:p>
        </w:tc>
      </w:tr>
      <w:tr w:rsidR="00A51BA9" w:rsidRPr="00A51BA9" w14:paraId="053FEF27" w14:textId="77777777" w:rsidTr="00FC746D">
        <w:trPr>
          <w:trHeight w:val="352"/>
        </w:trPr>
        <w:tc>
          <w:tcPr>
            <w:tcW w:w="5000" w:type="pct"/>
            <w:gridSpan w:val="5"/>
          </w:tcPr>
          <w:p w14:paraId="36E1888A" w14:textId="77777777" w:rsidR="00F64BB5" w:rsidRPr="00A51BA9" w:rsidRDefault="00F64BB5" w:rsidP="0086130A">
            <w:pPr>
              <w:tabs>
                <w:tab w:val="left" w:pos="4635"/>
              </w:tabs>
              <w:spacing w:before="60" w:after="60"/>
              <w:rPr>
                <w:b/>
                <w:bCs/>
                <w:sz w:val="24"/>
                <w:szCs w:val="24"/>
              </w:rPr>
            </w:pPr>
            <w:r w:rsidRPr="00A51BA9">
              <w:rPr>
                <w:b/>
                <w:bCs/>
                <w:sz w:val="24"/>
                <w:szCs w:val="24"/>
              </w:rPr>
              <w:t>Контактні дані:</w:t>
            </w:r>
          </w:p>
        </w:tc>
      </w:tr>
      <w:tr w:rsidR="00A51BA9" w:rsidRPr="00A51BA9" w14:paraId="2DCB3264" w14:textId="77777777" w:rsidTr="00FC746D">
        <w:trPr>
          <w:trHeight w:val="352"/>
        </w:trPr>
        <w:tc>
          <w:tcPr>
            <w:tcW w:w="1660" w:type="pct"/>
            <w:gridSpan w:val="2"/>
          </w:tcPr>
          <w:p w14:paraId="00C6568E" w14:textId="77777777" w:rsidR="00F64BB5" w:rsidRPr="00A51BA9" w:rsidRDefault="00F64BB5" w:rsidP="0086130A">
            <w:pPr>
              <w:tabs>
                <w:tab w:val="left" w:pos="1276"/>
                <w:tab w:val="left" w:pos="3402"/>
                <w:tab w:val="left" w:pos="4253"/>
                <w:tab w:val="left" w:pos="6804"/>
                <w:tab w:val="left" w:pos="7371"/>
              </w:tabs>
              <w:spacing w:before="60" w:after="60"/>
              <w:rPr>
                <w:sz w:val="24"/>
                <w:szCs w:val="24"/>
              </w:rPr>
            </w:pPr>
            <w:r w:rsidRPr="00A51BA9">
              <w:rPr>
                <w:sz w:val="24"/>
                <w:szCs w:val="24"/>
              </w:rPr>
              <w:t xml:space="preserve">Телефон:  </w:t>
            </w:r>
            <w:r w:rsidRPr="00A51BA9">
              <w:rPr>
                <w:b/>
                <w:bCs/>
                <w:sz w:val="24"/>
                <w:szCs w:val="24"/>
              </w:rPr>
              <w:fldChar w:fldCharType="begin">
                <w:ffData>
                  <w:name w:val="Text1"/>
                  <w:enabled/>
                  <w:calcOnExit w:val="0"/>
                  <w:textInput/>
                </w:ffData>
              </w:fldChar>
            </w:r>
            <w:r w:rsidRPr="00A51BA9">
              <w:rPr>
                <w:b/>
                <w:bCs/>
                <w:sz w:val="24"/>
                <w:szCs w:val="24"/>
              </w:rPr>
              <w:instrText xml:space="preserve"> FORMTEXT </w:instrText>
            </w:r>
            <w:r w:rsidRPr="00A51BA9">
              <w:rPr>
                <w:b/>
                <w:bCs/>
                <w:sz w:val="24"/>
                <w:szCs w:val="24"/>
              </w:rPr>
            </w:r>
            <w:r w:rsidRPr="00A51BA9">
              <w:rPr>
                <w:b/>
                <w:bCs/>
                <w:sz w:val="24"/>
                <w:szCs w:val="24"/>
              </w:rPr>
              <w:fldChar w:fldCharType="separate"/>
            </w:r>
            <w:r w:rsidRPr="00A51BA9">
              <w:rPr>
                <w:b/>
                <w:bCs/>
                <w:sz w:val="24"/>
                <w:szCs w:val="24"/>
              </w:rPr>
              <w:t> </w:t>
            </w:r>
            <w:r w:rsidRPr="00A51BA9">
              <w:rPr>
                <w:b/>
                <w:bCs/>
                <w:sz w:val="24"/>
                <w:szCs w:val="24"/>
              </w:rPr>
              <w:t> </w:t>
            </w:r>
            <w:r w:rsidRPr="00A51BA9">
              <w:rPr>
                <w:b/>
                <w:bCs/>
                <w:sz w:val="24"/>
                <w:szCs w:val="24"/>
              </w:rPr>
              <w:t> </w:t>
            </w:r>
            <w:r w:rsidRPr="00A51BA9">
              <w:rPr>
                <w:b/>
                <w:bCs/>
                <w:sz w:val="24"/>
                <w:szCs w:val="24"/>
              </w:rPr>
              <w:t> </w:t>
            </w:r>
            <w:r w:rsidRPr="00A51BA9">
              <w:rPr>
                <w:b/>
                <w:bCs/>
                <w:sz w:val="24"/>
                <w:szCs w:val="24"/>
              </w:rPr>
              <w:t> </w:t>
            </w:r>
            <w:r w:rsidRPr="00A51BA9">
              <w:rPr>
                <w:b/>
                <w:bCs/>
                <w:sz w:val="24"/>
                <w:szCs w:val="24"/>
              </w:rPr>
              <w:fldChar w:fldCharType="end"/>
            </w:r>
          </w:p>
        </w:tc>
        <w:tc>
          <w:tcPr>
            <w:tcW w:w="1659" w:type="pct"/>
            <w:gridSpan w:val="2"/>
          </w:tcPr>
          <w:p w14:paraId="53F33F94" w14:textId="77777777" w:rsidR="00F64BB5" w:rsidRPr="00A51BA9" w:rsidRDefault="00F64BB5" w:rsidP="0086130A">
            <w:pPr>
              <w:tabs>
                <w:tab w:val="left" w:pos="3402"/>
                <w:tab w:val="left" w:pos="4253"/>
                <w:tab w:val="left" w:pos="6804"/>
                <w:tab w:val="left" w:pos="7371"/>
              </w:tabs>
              <w:spacing w:before="60" w:after="60"/>
              <w:rPr>
                <w:sz w:val="24"/>
                <w:szCs w:val="24"/>
              </w:rPr>
            </w:pPr>
            <w:r w:rsidRPr="00A51BA9">
              <w:rPr>
                <w:sz w:val="24"/>
                <w:szCs w:val="24"/>
              </w:rPr>
              <w:t xml:space="preserve">Мобільний телефон:  </w:t>
            </w:r>
            <w:r w:rsidRPr="00A51BA9">
              <w:rPr>
                <w:b/>
                <w:bCs/>
                <w:sz w:val="24"/>
                <w:szCs w:val="24"/>
              </w:rPr>
              <w:fldChar w:fldCharType="begin">
                <w:ffData>
                  <w:name w:val="Text1"/>
                  <w:enabled/>
                  <w:calcOnExit w:val="0"/>
                  <w:textInput/>
                </w:ffData>
              </w:fldChar>
            </w:r>
            <w:r w:rsidRPr="00A51BA9">
              <w:rPr>
                <w:b/>
                <w:bCs/>
                <w:sz w:val="24"/>
                <w:szCs w:val="24"/>
              </w:rPr>
              <w:instrText xml:space="preserve"> FORMTEXT </w:instrText>
            </w:r>
            <w:r w:rsidRPr="00A51BA9">
              <w:rPr>
                <w:b/>
                <w:bCs/>
                <w:sz w:val="24"/>
                <w:szCs w:val="24"/>
              </w:rPr>
            </w:r>
            <w:r w:rsidRPr="00A51BA9">
              <w:rPr>
                <w:b/>
                <w:bCs/>
                <w:sz w:val="24"/>
                <w:szCs w:val="24"/>
              </w:rPr>
              <w:fldChar w:fldCharType="separate"/>
            </w:r>
            <w:r w:rsidRPr="00A51BA9">
              <w:rPr>
                <w:b/>
                <w:bCs/>
                <w:sz w:val="24"/>
                <w:szCs w:val="24"/>
              </w:rPr>
              <w:t> </w:t>
            </w:r>
            <w:r w:rsidRPr="00A51BA9">
              <w:rPr>
                <w:b/>
                <w:bCs/>
                <w:sz w:val="24"/>
                <w:szCs w:val="24"/>
              </w:rPr>
              <w:t> </w:t>
            </w:r>
            <w:r w:rsidRPr="00A51BA9">
              <w:rPr>
                <w:b/>
                <w:bCs/>
                <w:sz w:val="24"/>
                <w:szCs w:val="24"/>
              </w:rPr>
              <w:t> </w:t>
            </w:r>
            <w:r w:rsidRPr="00A51BA9">
              <w:rPr>
                <w:b/>
                <w:bCs/>
                <w:sz w:val="24"/>
                <w:szCs w:val="24"/>
              </w:rPr>
              <w:t> </w:t>
            </w:r>
            <w:r w:rsidRPr="00A51BA9">
              <w:rPr>
                <w:b/>
                <w:bCs/>
                <w:sz w:val="24"/>
                <w:szCs w:val="24"/>
              </w:rPr>
              <w:t> </w:t>
            </w:r>
            <w:r w:rsidRPr="00A51BA9">
              <w:rPr>
                <w:b/>
                <w:bCs/>
                <w:sz w:val="24"/>
                <w:szCs w:val="24"/>
              </w:rPr>
              <w:fldChar w:fldCharType="end"/>
            </w:r>
          </w:p>
        </w:tc>
        <w:tc>
          <w:tcPr>
            <w:tcW w:w="1681" w:type="pct"/>
          </w:tcPr>
          <w:p w14:paraId="35DB013C" w14:textId="77777777" w:rsidR="00F64BB5" w:rsidRPr="00A51BA9" w:rsidRDefault="00F64BB5" w:rsidP="0086130A">
            <w:pPr>
              <w:tabs>
                <w:tab w:val="left" w:pos="1276"/>
                <w:tab w:val="left" w:pos="3402"/>
                <w:tab w:val="left" w:pos="4253"/>
                <w:tab w:val="left" w:pos="6804"/>
                <w:tab w:val="left" w:pos="7371"/>
              </w:tabs>
              <w:spacing w:before="60" w:after="60"/>
              <w:rPr>
                <w:sz w:val="24"/>
                <w:szCs w:val="24"/>
              </w:rPr>
            </w:pPr>
            <w:proofErr w:type="spellStart"/>
            <w:r w:rsidRPr="00A51BA9">
              <w:rPr>
                <w:sz w:val="24"/>
                <w:szCs w:val="24"/>
              </w:rPr>
              <w:t>Email</w:t>
            </w:r>
            <w:proofErr w:type="spellEnd"/>
            <w:r w:rsidRPr="00A51BA9">
              <w:rPr>
                <w:sz w:val="24"/>
                <w:szCs w:val="24"/>
              </w:rPr>
              <w:t xml:space="preserve">:  </w:t>
            </w:r>
            <w:r w:rsidRPr="00A51BA9">
              <w:rPr>
                <w:b/>
                <w:bCs/>
                <w:sz w:val="24"/>
                <w:szCs w:val="24"/>
              </w:rPr>
              <w:fldChar w:fldCharType="begin">
                <w:ffData>
                  <w:name w:val="Text1"/>
                  <w:enabled/>
                  <w:calcOnExit w:val="0"/>
                  <w:textInput/>
                </w:ffData>
              </w:fldChar>
            </w:r>
            <w:r w:rsidRPr="00A51BA9">
              <w:rPr>
                <w:b/>
                <w:bCs/>
                <w:sz w:val="24"/>
                <w:szCs w:val="24"/>
              </w:rPr>
              <w:instrText xml:space="preserve"> FORMTEXT </w:instrText>
            </w:r>
            <w:r w:rsidRPr="00A51BA9">
              <w:rPr>
                <w:b/>
                <w:bCs/>
                <w:sz w:val="24"/>
                <w:szCs w:val="24"/>
              </w:rPr>
            </w:r>
            <w:r w:rsidRPr="00A51BA9">
              <w:rPr>
                <w:b/>
                <w:bCs/>
                <w:sz w:val="24"/>
                <w:szCs w:val="24"/>
              </w:rPr>
              <w:fldChar w:fldCharType="separate"/>
            </w:r>
            <w:r w:rsidRPr="00A51BA9">
              <w:rPr>
                <w:b/>
                <w:bCs/>
                <w:sz w:val="24"/>
                <w:szCs w:val="24"/>
              </w:rPr>
              <w:t> </w:t>
            </w:r>
            <w:r w:rsidRPr="00A51BA9">
              <w:rPr>
                <w:b/>
                <w:bCs/>
                <w:sz w:val="24"/>
                <w:szCs w:val="24"/>
              </w:rPr>
              <w:t> </w:t>
            </w:r>
            <w:r w:rsidRPr="00A51BA9">
              <w:rPr>
                <w:b/>
                <w:bCs/>
                <w:sz w:val="24"/>
                <w:szCs w:val="24"/>
              </w:rPr>
              <w:t> </w:t>
            </w:r>
            <w:r w:rsidRPr="00A51BA9">
              <w:rPr>
                <w:b/>
                <w:bCs/>
                <w:sz w:val="24"/>
                <w:szCs w:val="24"/>
              </w:rPr>
              <w:t> </w:t>
            </w:r>
            <w:r w:rsidRPr="00A51BA9">
              <w:rPr>
                <w:b/>
                <w:bCs/>
                <w:sz w:val="24"/>
                <w:szCs w:val="24"/>
              </w:rPr>
              <w:t> </w:t>
            </w:r>
            <w:r w:rsidRPr="00A51BA9">
              <w:rPr>
                <w:b/>
                <w:bCs/>
                <w:sz w:val="24"/>
                <w:szCs w:val="24"/>
              </w:rPr>
              <w:fldChar w:fldCharType="end"/>
            </w:r>
          </w:p>
        </w:tc>
      </w:tr>
    </w:tbl>
    <w:p w14:paraId="6758E6C4" w14:textId="77777777" w:rsidR="00F64BB5" w:rsidRPr="00A51BA9" w:rsidRDefault="00F64BB5" w:rsidP="00F64BB5">
      <w:pPr>
        <w:pStyle w:val="afc"/>
        <w:jc w:val="left"/>
        <w:rPr>
          <w:vanish/>
          <w:sz w:val="2"/>
          <w:szCs w:val="2"/>
        </w:rPr>
      </w:pPr>
    </w:p>
    <w:tbl>
      <w:tblPr>
        <w:tblW w:w="5000" w:type="pct"/>
        <w:tblInd w:w="-5" w:type="dxa"/>
        <w:tblBorders>
          <w:top w:val="single" w:sz="4" w:space="0" w:color="00539B"/>
          <w:left w:val="single" w:sz="4" w:space="0" w:color="00539B"/>
          <w:bottom w:val="single" w:sz="4" w:space="0" w:color="00539B"/>
          <w:right w:val="single" w:sz="4" w:space="0" w:color="00539B"/>
          <w:insideH w:val="single" w:sz="4" w:space="0" w:color="00539B"/>
          <w:insideV w:val="single" w:sz="4" w:space="0" w:color="00539B"/>
        </w:tblBorders>
        <w:tblLayout w:type="fixed"/>
        <w:tblLook w:val="0000" w:firstRow="0" w:lastRow="0" w:firstColumn="0" w:lastColumn="0" w:noHBand="0" w:noVBand="0"/>
      </w:tblPr>
      <w:tblGrid>
        <w:gridCol w:w="708"/>
        <w:gridCol w:w="9203"/>
      </w:tblGrid>
      <w:tr w:rsidR="00A51BA9" w:rsidRPr="00A51BA9" w14:paraId="2C6E9FB4" w14:textId="77777777" w:rsidTr="004B4107">
        <w:trPr>
          <w:trHeight w:val="340"/>
        </w:trPr>
        <w:tc>
          <w:tcPr>
            <w:tcW w:w="709" w:type="dxa"/>
            <w:tcBorders>
              <w:top w:val="single" w:sz="4" w:space="0" w:color="17365D"/>
              <w:left w:val="single" w:sz="4" w:space="0" w:color="17365D"/>
              <w:bottom w:val="single" w:sz="4" w:space="0" w:color="17365D"/>
              <w:right w:val="single" w:sz="4" w:space="0" w:color="17365D"/>
            </w:tcBorders>
            <w:shd w:val="clear" w:color="auto" w:fill="auto"/>
            <w:vAlign w:val="center"/>
          </w:tcPr>
          <w:p w14:paraId="5899CF22" w14:textId="77777777" w:rsidR="00F64BB5" w:rsidRPr="00A51BA9" w:rsidRDefault="00F64BB5" w:rsidP="0086130A">
            <w:pPr>
              <w:pStyle w:val="EBRDTableTitle"/>
              <w:rPr>
                <w:rFonts w:ascii="Times New Roman" w:hAnsi="Times New Roman" w:cs="Times New Roman"/>
                <w:color w:val="auto"/>
                <w:lang w:val="uk-UA"/>
              </w:rPr>
            </w:pPr>
            <w:r w:rsidRPr="00A51BA9">
              <w:rPr>
                <w:rFonts w:ascii="Times New Roman" w:hAnsi="Times New Roman" w:cs="Times New Roman"/>
                <w:color w:val="auto"/>
                <w:lang w:val="uk-UA"/>
              </w:rPr>
              <w:t>R1</w:t>
            </w:r>
          </w:p>
        </w:tc>
        <w:tc>
          <w:tcPr>
            <w:tcW w:w="9214" w:type="dxa"/>
            <w:tcBorders>
              <w:top w:val="single" w:sz="4" w:space="0" w:color="17365D"/>
              <w:left w:val="single" w:sz="4" w:space="0" w:color="17365D"/>
              <w:bottom w:val="single" w:sz="4" w:space="0" w:color="17365D"/>
              <w:right w:val="single" w:sz="4" w:space="0" w:color="17365D"/>
            </w:tcBorders>
            <w:shd w:val="clear" w:color="auto" w:fill="auto"/>
            <w:vAlign w:val="center"/>
          </w:tcPr>
          <w:p w14:paraId="1FAC34B4" w14:textId="77777777" w:rsidR="00F64BB5" w:rsidRPr="00A51BA9" w:rsidRDefault="00F64BB5" w:rsidP="0086130A">
            <w:pPr>
              <w:pStyle w:val="EBRDTableTitle"/>
              <w:rPr>
                <w:rFonts w:ascii="Times New Roman" w:hAnsi="Times New Roman" w:cs="Times New Roman"/>
                <w:color w:val="auto"/>
                <w:lang w:val="uk-UA"/>
              </w:rPr>
            </w:pPr>
            <w:r w:rsidRPr="00A51BA9">
              <w:rPr>
                <w:rFonts w:ascii="Times New Roman" w:hAnsi="Times New Roman" w:cs="Times New Roman"/>
                <w:color w:val="auto"/>
                <w:lang w:val="uk-UA"/>
              </w:rPr>
              <w:t>Екологічно-соціальна оцінка</w:t>
            </w:r>
            <w:r w:rsidRPr="00A51BA9">
              <w:rPr>
                <w:rFonts w:ascii="Times New Roman" w:hAnsi="Times New Roman" w:cs="Times New Roman"/>
                <w:color w:val="auto"/>
                <w:lang w:val="en-US"/>
              </w:rPr>
              <w:t xml:space="preserve"> </w:t>
            </w:r>
            <w:r w:rsidRPr="00A51BA9">
              <w:rPr>
                <w:rFonts w:ascii="Times New Roman" w:hAnsi="Times New Roman" w:cs="Times New Roman"/>
                <w:color w:val="auto"/>
                <w:lang w:val="uk-UA"/>
              </w:rPr>
              <w:t>учасника</w:t>
            </w:r>
          </w:p>
        </w:tc>
      </w:tr>
      <w:tr w:rsidR="00A51BA9" w:rsidRPr="00A51BA9" w14:paraId="1857CAF8" w14:textId="77777777" w:rsidTr="004B4107">
        <w:trPr>
          <w:trHeight w:val="680"/>
        </w:trPr>
        <w:tc>
          <w:tcPr>
            <w:tcW w:w="709" w:type="dxa"/>
          </w:tcPr>
          <w:p w14:paraId="2AF18CB7" w14:textId="77777777" w:rsidR="00F64BB5" w:rsidRPr="00A51BA9" w:rsidRDefault="00F64BB5" w:rsidP="0086130A">
            <w:pPr>
              <w:pStyle w:val="PR1TableNo"/>
              <w:rPr>
                <w:rFonts w:ascii="Times New Roman" w:hAnsi="Times New Roman" w:cs="Times New Roman"/>
                <w:color w:val="auto"/>
                <w:sz w:val="22"/>
                <w:szCs w:val="22"/>
                <w:lang w:val="uk-UA"/>
              </w:rPr>
            </w:pPr>
          </w:p>
        </w:tc>
        <w:tc>
          <w:tcPr>
            <w:tcW w:w="9214" w:type="dxa"/>
          </w:tcPr>
          <w:p w14:paraId="0FB01788" w14:textId="77777777" w:rsidR="00F64BB5" w:rsidRPr="00A51BA9" w:rsidRDefault="00F64BB5" w:rsidP="0086130A">
            <w:pPr>
              <w:pStyle w:val="EBRDTableText"/>
              <w:tabs>
                <w:tab w:val="left" w:pos="553"/>
                <w:tab w:val="left" w:pos="998"/>
              </w:tabs>
              <w:rPr>
                <w:rFonts w:ascii="Times New Roman" w:hAnsi="Times New Roman" w:cs="Times New Roman"/>
                <w:sz w:val="22"/>
                <w:szCs w:val="22"/>
                <w:lang w:val="uk-UA"/>
              </w:rPr>
            </w:pPr>
            <w:r w:rsidRPr="00A51BA9">
              <w:rPr>
                <w:rFonts w:ascii="Times New Roman" w:hAnsi="Times New Roman" w:cs="Times New Roman"/>
                <w:sz w:val="22"/>
                <w:szCs w:val="22"/>
                <w:lang w:val="uk-UA"/>
              </w:rPr>
              <w:t>Хто відповідальний за управління довкіллям?</w:t>
            </w:r>
          </w:p>
          <w:p w14:paraId="71838815" w14:textId="77777777" w:rsidR="00F64BB5" w:rsidRPr="00A51BA9" w:rsidRDefault="00F64BB5" w:rsidP="0086130A">
            <w:pPr>
              <w:pStyle w:val="EBRDTableText"/>
              <w:tabs>
                <w:tab w:val="left" w:pos="553"/>
                <w:tab w:val="left" w:pos="998"/>
              </w:tabs>
              <w:rPr>
                <w:rFonts w:ascii="Times New Roman" w:hAnsi="Times New Roman" w:cs="Times New Roman"/>
                <w:sz w:val="22"/>
                <w:szCs w:val="22"/>
                <w:lang w:val="uk-UA"/>
              </w:rPr>
            </w:pPr>
            <w:r w:rsidRPr="00A51BA9">
              <w:rPr>
                <w:rFonts w:ascii="Times New Roman" w:hAnsi="Times New Roman" w:cs="Times New Roman"/>
                <w:sz w:val="22"/>
                <w:szCs w:val="22"/>
                <w:lang w:val="uk-UA"/>
              </w:rPr>
              <w:t>Прізвище, ім’я та по батькові:                              Посада:</w:t>
            </w:r>
          </w:p>
          <w:p w14:paraId="5E087900" w14:textId="77777777" w:rsidR="00F64BB5" w:rsidRPr="00A51BA9" w:rsidRDefault="00F64BB5" w:rsidP="0086130A">
            <w:pPr>
              <w:pStyle w:val="EBRDTableText"/>
              <w:tabs>
                <w:tab w:val="left" w:pos="553"/>
                <w:tab w:val="left" w:pos="998"/>
              </w:tabs>
              <w:rPr>
                <w:rFonts w:ascii="Times New Roman" w:hAnsi="Times New Roman" w:cs="Times New Roman"/>
                <w:sz w:val="22"/>
                <w:szCs w:val="22"/>
                <w:lang w:val="uk-UA"/>
              </w:rPr>
            </w:pPr>
            <w:proofErr w:type="spellStart"/>
            <w:r w:rsidRPr="00A51BA9">
              <w:rPr>
                <w:rFonts w:ascii="Times New Roman" w:hAnsi="Times New Roman" w:cs="Times New Roman"/>
                <w:sz w:val="22"/>
                <w:szCs w:val="22"/>
                <w:lang w:val="uk-UA"/>
              </w:rPr>
              <w:t>Тел</w:t>
            </w:r>
            <w:proofErr w:type="spellEnd"/>
            <w:r w:rsidRPr="00A51BA9">
              <w:rPr>
                <w:rFonts w:ascii="Times New Roman" w:hAnsi="Times New Roman" w:cs="Times New Roman"/>
                <w:sz w:val="22"/>
                <w:szCs w:val="22"/>
                <w:lang w:val="uk-UA"/>
              </w:rPr>
              <w:t>./</w:t>
            </w:r>
            <w:proofErr w:type="spellStart"/>
            <w:r w:rsidRPr="00A51BA9">
              <w:rPr>
                <w:rFonts w:ascii="Times New Roman" w:hAnsi="Times New Roman" w:cs="Times New Roman"/>
                <w:sz w:val="22"/>
                <w:szCs w:val="22"/>
                <w:lang w:val="uk-UA"/>
              </w:rPr>
              <w:t>моб</w:t>
            </w:r>
            <w:proofErr w:type="spellEnd"/>
            <w:r w:rsidRPr="00A51BA9">
              <w:rPr>
                <w:rFonts w:ascii="Times New Roman" w:hAnsi="Times New Roman" w:cs="Times New Roman"/>
                <w:sz w:val="22"/>
                <w:szCs w:val="22"/>
                <w:lang w:val="uk-UA"/>
              </w:rPr>
              <w:t>.:</w:t>
            </w:r>
            <w:r w:rsidRPr="00A51BA9">
              <w:rPr>
                <w:rFonts w:ascii="Times New Roman" w:hAnsi="Times New Roman" w:cs="Times New Roman"/>
                <w:sz w:val="22"/>
                <w:szCs w:val="22"/>
                <w:lang w:val="uk-UA"/>
              </w:rPr>
              <w:tab/>
              <w:t xml:space="preserve">                                                            </w:t>
            </w:r>
            <w:proofErr w:type="spellStart"/>
            <w:r w:rsidRPr="00A51BA9">
              <w:rPr>
                <w:rFonts w:ascii="Times New Roman" w:hAnsi="Times New Roman" w:cs="Times New Roman"/>
                <w:sz w:val="22"/>
                <w:szCs w:val="22"/>
                <w:lang w:val="uk-UA"/>
              </w:rPr>
              <w:t>Email</w:t>
            </w:r>
            <w:proofErr w:type="spellEnd"/>
            <w:r w:rsidRPr="00A51BA9">
              <w:rPr>
                <w:rFonts w:ascii="Times New Roman" w:hAnsi="Times New Roman" w:cs="Times New Roman"/>
                <w:sz w:val="22"/>
                <w:szCs w:val="22"/>
                <w:lang w:val="uk-UA"/>
              </w:rPr>
              <w:t>:</w:t>
            </w:r>
            <w:r w:rsidRPr="00A51BA9">
              <w:rPr>
                <w:rFonts w:ascii="Times New Roman" w:hAnsi="Times New Roman" w:cs="Times New Roman"/>
                <w:sz w:val="22"/>
                <w:szCs w:val="22"/>
                <w:lang w:val="uk-UA"/>
              </w:rPr>
              <w:tab/>
            </w:r>
          </w:p>
          <w:p w14:paraId="0616DA15" w14:textId="77777777" w:rsidR="00F64BB5" w:rsidRPr="00A51BA9" w:rsidRDefault="00F64BB5" w:rsidP="0086130A">
            <w:pPr>
              <w:pStyle w:val="EBRDTableText"/>
              <w:tabs>
                <w:tab w:val="left" w:pos="553"/>
                <w:tab w:val="left" w:pos="998"/>
              </w:tabs>
              <w:rPr>
                <w:rFonts w:ascii="Times New Roman" w:hAnsi="Times New Roman" w:cs="Times New Roman"/>
                <w:sz w:val="22"/>
                <w:szCs w:val="22"/>
                <w:lang w:val="uk-UA"/>
              </w:rPr>
            </w:pPr>
            <w:r w:rsidRPr="00A51BA9">
              <w:rPr>
                <w:rFonts w:ascii="Times New Roman" w:hAnsi="Times New Roman" w:cs="Times New Roman"/>
                <w:sz w:val="22"/>
                <w:szCs w:val="22"/>
                <w:lang w:val="uk-UA"/>
              </w:rPr>
              <w:t>Хто відповідальний за управління кадрами?</w:t>
            </w:r>
          </w:p>
          <w:p w14:paraId="35B90C61" w14:textId="77777777" w:rsidR="00F64BB5" w:rsidRPr="00A51BA9" w:rsidRDefault="00F64BB5" w:rsidP="0086130A">
            <w:pPr>
              <w:pStyle w:val="EBRDTableText"/>
              <w:tabs>
                <w:tab w:val="left" w:pos="553"/>
                <w:tab w:val="left" w:pos="998"/>
              </w:tabs>
              <w:rPr>
                <w:rFonts w:ascii="Times New Roman" w:hAnsi="Times New Roman" w:cs="Times New Roman"/>
                <w:sz w:val="22"/>
                <w:szCs w:val="22"/>
                <w:lang w:val="uk-UA"/>
              </w:rPr>
            </w:pPr>
            <w:r w:rsidRPr="00A51BA9">
              <w:rPr>
                <w:rFonts w:ascii="Times New Roman" w:hAnsi="Times New Roman" w:cs="Times New Roman"/>
                <w:sz w:val="22"/>
                <w:szCs w:val="22"/>
                <w:lang w:val="uk-UA"/>
              </w:rPr>
              <w:t>Прізвище, ім’я та по батькові:                              Посада:</w:t>
            </w:r>
          </w:p>
          <w:p w14:paraId="171CBA49" w14:textId="77777777" w:rsidR="00F64BB5" w:rsidRPr="00A51BA9" w:rsidRDefault="00F64BB5" w:rsidP="0086130A">
            <w:pPr>
              <w:pStyle w:val="EBRDTableText"/>
              <w:tabs>
                <w:tab w:val="left" w:pos="553"/>
                <w:tab w:val="left" w:pos="998"/>
              </w:tabs>
              <w:rPr>
                <w:rFonts w:ascii="Times New Roman" w:hAnsi="Times New Roman" w:cs="Times New Roman"/>
                <w:sz w:val="22"/>
                <w:szCs w:val="22"/>
                <w:lang w:val="uk-UA"/>
              </w:rPr>
            </w:pPr>
            <w:proofErr w:type="spellStart"/>
            <w:r w:rsidRPr="00A51BA9">
              <w:rPr>
                <w:rFonts w:ascii="Times New Roman" w:hAnsi="Times New Roman" w:cs="Times New Roman"/>
                <w:sz w:val="22"/>
                <w:szCs w:val="22"/>
                <w:lang w:val="uk-UA"/>
              </w:rPr>
              <w:t>Тел</w:t>
            </w:r>
            <w:proofErr w:type="spellEnd"/>
            <w:r w:rsidRPr="00A51BA9">
              <w:rPr>
                <w:rFonts w:ascii="Times New Roman" w:hAnsi="Times New Roman" w:cs="Times New Roman"/>
                <w:sz w:val="22"/>
                <w:szCs w:val="22"/>
                <w:lang w:val="uk-UA"/>
              </w:rPr>
              <w:t>./</w:t>
            </w:r>
            <w:proofErr w:type="spellStart"/>
            <w:r w:rsidRPr="00A51BA9">
              <w:rPr>
                <w:rFonts w:ascii="Times New Roman" w:hAnsi="Times New Roman" w:cs="Times New Roman"/>
                <w:sz w:val="22"/>
                <w:szCs w:val="22"/>
                <w:lang w:val="uk-UA"/>
              </w:rPr>
              <w:t>моб</w:t>
            </w:r>
            <w:proofErr w:type="spellEnd"/>
            <w:r w:rsidRPr="00A51BA9">
              <w:rPr>
                <w:rFonts w:ascii="Times New Roman" w:hAnsi="Times New Roman" w:cs="Times New Roman"/>
                <w:sz w:val="22"/>
                <w:szCs w:val="22"/>
                <w:lang w:val="uk-UA"/>
              </w:rPr>
              <w:t>.:</w:t>
            </w:r>
            <w:r w:rsidRPr="00A51BA9">
              <w:rPr>
                <w:rFonts w:ascii="Times New Roman" w:hAnsi="Times New Roman" w:cs="Times New Roman"/>
                <w:sz w:val="22"/>
                <w:szCs w:val="22"/>
                <w:lang w:val="uk-UA"/>
              </w:rPr>
              <w:tab/>
              <w:t xml:space="preserve">                                                            </w:t>
            </w:r>
            <w:proofErr w:type="spellStart"/>
            <w:r w:rsidRPr="00A51BA9">
              <w:rPr>
                <w:rFonts w:ascii="Times New Roman" w:hAnsi="Times New Roman" w:cs="Times New Roman"/>
                <w:sz w:val="22"/>
                <w:szCs w:val="22"/>
                <w:lang w:val="uk-UA"/>
              </w:rPr>
              <w:t>Email</w:t>
            </w:r>
            <w:proofErr w:type="spellEnd"/>
            <w:r w:rsidRPr="00A51BA9">
              <w:rPr>
                <w:rFonts w:ascii="Times New Roman" w:hAnsi="Times New Roman" w:cs="Times New Roman"/>
                <w:sz w:val="22"/>
                <w:szCs w:val="22"/>
                <w:lang w:val="uk-UA"/>
              </w:rPr>
              <w:t>:</w:t>
            </w:r>
            <w:r w:rsidRPr="00A51BA9">
              <w:rPr>
                <w:rFonts w:ascii="Times New Roman" w:hAnsi="Times New Roman" w:cs="Times New Roman"/>
                <w:sz w:val="22"/>
                <w:szCs w:val="22"/>
                <w:lang w:val="uk-UA"/>
              </w:rPr>
              <w:tab/>
              <w:t xml:space="preserve">  </w:t>
            </w:r>
          </w:p>
          <w:p w14:paraId="44233C37" w14:textId="77777777" w:rsidR="00F64BB5" w:rsidRPr="00A51BA9" w:rsidRDefault="00F64BB5" w:rsidP="0086130A">
            <w:pPr>
              <w:pStyle w:val="EBRDTableText"/>
              <w:tabs>
                <w:tab w:val="left" w:pos="553"/>
                <w:tab w:val="left" w:pos="998"/>
              </w:tabs>
              <w:rPr>
                <w:rFonts w:ascii="Times New Roman" w:hAnsi="Times New Roman" w:cs="Times New Roman"/>
                <w:sz w:val="22"/>
                <w:szCs w:val="22"/>
                <w:lang w:val="uk-UA"/>
              </w:rPr>
            </w:pPr>
            <w:r w:rsidRPr="00A51BA9">
              <w:rPr>
                <w:rFonts w:ascii="Times New Roman" w:hAnsi="Times New Roman" w:cs="Times New Roman"/>
                <w:sz w:val="22"/>
                <w:szCs w:val="22"/>
                <w:lang w:val="uk-UA"/>
              </w:rPr>
              <w:t>Хто відповідальний за управління охороною праці?</w:t>
            </w:r>
          </w:p>
          <w:p w14:paraId="16C9DE94" w14:textId="77777777" w:rsidR="00F64BB5" w:rsidRPr="00A51BA9" w:rsidRDefault="00F64BB5" w:rsidP="0086130A">
            <w:pPr>
              <w:pStyle w:val="EBRDTableText"/>
              <w:tabs>
                <w:tab w:val="left" w:pos="553"/>
                <w:tab w:val="left" w:pos="998"/>
              </w:tabs>
              <w:rPr>
                <w:rFonts w:ascii="Times New Roman" w:hAnsi="Times New Roman" w:cs="Times New Roman"/>
                <w:sz w:val="22"/>
                <w:szCs w:val="22"/>
                <w:lang w:val="uk-UA"/>
              </w:rPr>
            </w:pPr>
            <w:r w:rsidRPr="00A51BA9">
              <w:rPr>
                <w:rFonts w:ascii="Times New Roman" w:hAnsi="Times New Roman" w:cs="Times New Roman"/>
                <w:sz w:val="22"/>
                <w:szCs w:val="22"/>
                <w:lang w:val="uk-UA"/>
              </w:rPr>
              <w:t>Прізвище, ім’я та по батькові:                              Посада:</w:t>
            </w:r>
          </w:p>
          <w:p w14:paraId="596C8A03" w14:textId="77777777" w:rsidR="00F64BB5" w:rsidRPr="00A51BA9" w:rsidRDefault="00F64BB5" w:rsidP="0086130A">
            <w:pPr>
              <w:pStyle w:val="EBRDTableText"/>
              <w:tabs>
                <w:tab w:val="left" w:pos="553"/>
                <w:tab w:val="left" w:pos="998"/>
              </w:tabs>
              <w:rPr>
                <w:rFonts w:ascii="Times New Roman" w:hAnsi="Times New Roman" w:cs="Times New Roman"/>
                <w:sz w:val="22"/>
                <w:szCs w:val="22"/>
                <w:lang w:val="uk-UA"/>
              </w:rPr>
            </w:pPr>
            <w:proofErr w:type="spellStart"/>
            <w:r w:rsidRPr="00A51BA9">
              <w:rPr>
                <w:rFonts w:ascii="Times New Roman" w:hAnsi="Times New Roman" w:cs="Times New Roman"/>
                <w:sz w:val="22"/>
                <w:szCs w:val="22"/>
                <w:lang w:val="uk-UA"/>
              </w:rPr>
              <w:t>Тел</w:t>
            </w:r>
            <w:proofErr w:type="spellEnd"/>
            <w:r w:rsidRPr="00A51BA9">
              <w:rPr>
                <w:rFonts w:ascii="Times New Roman" w:hAnsi="Times New Roman" w:cs="Times New Roman"/>
                <w:sz w:val="22"/>
                <w:szCs w:val="22"/>
                <w:lang w:val="uk-UA"/>
              </w:rPr>
              <w:t>./</w:t>
            </w:r>
            <w:proofErr w:type="spellStart"/>
            <w:r w:rsidRPr="00A51BA9">
              <w:rPr>
                <w:rFonts w:ascii="Times New Roman" w:hAnsi="Times New Roman" w:cs="Times New Roman"/>
                <w:sz w:val="22"/>
                <w:szCs w:val="22"/>
                <w:lang w:val="uk-UA"/>
              </w:rPr>
              <w:t>моб</w:t>
            </w:r>
            <w:proofErr w:type="spellEnd"/>
            <w:r w:rsidRPr="00A51BA9">
              <w:rPr>
                <w:rFonts w:ascii="Times New Roman" w:hAnsi="Times New Roman" w:cs="Times New Roman"/>
                <w:sz w:val="22"/>
                <w:szCs w:val="22"/>
                <w:lang w:val="uk-UA"/>
              </w:rPr>
              <w:t>.:</w:t>
            </w:r>
            <w:r w:rsidRPr="00A51BA9">
              <w:rPr>
                <w:rFonts w:ascii="Times New Roman" w:hAnsi="Times New Roman" w:cs="Times New Roman"/>
                <w:sz w:val="22"/>
                <w:szCs w:val="22"/>
                <w:lang w:val="uk-UA"/>
              </w:rPr>
              <w:tab/>
              <w:t xml:space="preserve">                                                            </w:t>
            </w:r>
            <w:proofErr w:type="spellStart"/>
            <w:r w:rsidRPr="00A51BA9">
              <w:rPr>
                <w:rFonts w:ascii="Times New Roman" w:hAnsi="Times New Roman" w:cs="Times New Roman"/>
                <w:sz w:val="22"/>
                <w:szCs w:val="22"/>
                <w:lang w:val="uk-UA"/>
              </w:rPr>
              <w:t>Email</w:t>
            </w:r>
            <w:proofErr w:type="spellEnd"/>
            <w:r w:rsidRPr="00A51BA9">
              <w:rPr>
                <w:rFonts w:ascii="Times New Roman" w:hAnsi="Times New Roman" w:cs="Times New Roman"/>
                <w:sz w:val="22"/>
                <w:szCs w:val="22"/>
                <w:lang w:val="uk-UA"/>
              </w:rPr>
              <w:t>:</w:t>
            </w:r>
            <w:r w:rsidRPr="00A51BA9">
              <w:rPr>
                <w:rFonts w:ascii="Times New Roman" w:hAnsi="Times New Roman" w:cs="Times New Roman"/>
                <w:sz w:val="22"/>
                <w:szCs w:val="22"/>
                <w:lang w:val="uk-UA"/>
              </w:rPr>
              <w:tab/>
              <w:t xml:space="preserve"> </w:t>
            </w:r>
          </w:p>
          <w:p w14:paraId="33F78269" w14:textId="77777777" w:rsidR="00F64BB5" w:rsidRPr="00A51BA9" w:rsidRDefault="00F64BB5" w:rsidP="0086130A">
            <w:pPr>
              <w:pStyle w:val="EBRDTableText"/>
              <w:tabs>
                <w:tab w:val="left" w:pos="553"/>
                <w:tab w:val="left" w:pos="998"/>
              </w:tabs>
              <w:rPr>
                <w:rFonts w:ascii="Times New Roman" w:hAnsi="Times New Roman" w:cs="Times New Roman"/>
                <w:sz w:val="22"/>
                <w:szCs w:val="22"/>
                <w:lang w:val="uk-UA"/>
              </w:rPr>
            </w:pPr>
            <w:r w:rsidRPr="00A51BA9">
              <w:rPr>
                <w:rFonts w:ascii="Times New Roman" w:hAnsi="Times New Roman" w:cs="Times New Roman"/>
                <w:sz w:val="22"/>
                <w:szCs w:val="22"/>
                <w:lang w:val="uk-UA"/>
              </w:rPr>
              <w:t>Хто відповідальний за закупівлі та постачання?</w:t>
            </w:r>
          </w:p>
          <w:p w14:paraId="3952D082" w14:textId="77777777" w:rsidR="00F64BB5" w:rsidRPr="00A51BA9" w:rsidRDefault="00F64BB5" w:rsidP="0086130A">
            <w:pPr>
              <w:pStyle w:val="EBRDTableText"/>
              <w:tabs>
                <w:tab w:val="left" w:pos="553"/>
                <w:tab w:val="left" w:pos="998"/>
              </w:tabs>
              <w:rPr>
                <w:rFonts w:ascii="Times New Roman" w:hAnsi="Times New Roman" w:cs="Times New Roman"/>
                <w:sz w:val="22"/>
                <w:szCs w:val="22"/>
                <w:lang w:val="uk-UA"/>
              </w:rPr>
            </w:pPr>
            <w:r w:rsidRPr="00A51BA9">
              <w:rPr>
                <w:rFonts w:ascii="Times New Roman" w:hAnsi="Times New Roman" w:cs="Times New Roman"/>
                <w:sz w:val="22"/>
                <w:szCs w:val="22"/>
                <w:lang w:val="uk-UA"/>
              </w:rPr>
              <w:t xml:space="preserve">Прізвище, ім’я та по батькові:                              Посада: </w:t>
            </w:r>
          </w:p>
          <w:p w14:paraId="3915E750" w14:textId="77777777" w:rsidR="00F64BB5" w:rsidRPr="00A51BA9" w:rsidRDefault="00F64BB5" w:rsidP="0086130A">
            <w:pPr>
              <w:pStyle w:val="EBRDTableText"/>
              <w:tabs>
                <w:tab w:val="left" w:pos="553"/>
                <w:tab w:val="left" w:pos="998"/>
              </w:tabs>
              <w:rPr>
                <w:rFonts w:ascii="Times New Roman" w:hAnsi="Times New Roman" w:cs="Times New Roman"/>
                <w:sz w:val="22"/>
                <w:szCs w:val="22"/>
                <w:lang w:val="uk-UA"/>
              </w:rPr>
            </w:pPr>
            <w:proofErr w:type="spellStart"/>
            <w:r w:rsidRPr="00A51BA9">
              <w:rPr>
                <w:rFonts w:ascii="Times New Roman" w:hAnsi="Times New Roman" w:cs="Times New Roman"/>
                <w:sz w:val="22"/>
                <w:szCs w:val="22"/>
                <w:lang w:val="uk-UA"/>
              </w:rPr>
              <w:t>Тел</w:t>
            </w:r>
            <w:proofErr w:type="spellEnd"/>
            <w:r w:rsidRPr="00A51BA9">
              <w:rPr>
                <w:rFonts w:ascii="Times New Roman" w:hAnsi="Times New Roman" w:cs="Times New Roman"/>
                <w:sz w:val="22"/>
                <w:szCs w:val="22"/>
                <w:lang w:val="uk-UA"/>
              </w:rPr>
              <w:t>./</w:t>
            </w:r>
            <w:proofErr w:type="spellStart"/>
            <w:r w:rsidRPr="00A51BA9">
              <w:rPr>
                <w:rFonts w:ascii="Times New Roman" w:hAnsi="Times New Roman" w:cs="Times New Roman"/>
                <w:sz w:val="22"/>
                <w:szCs w:val="22"/>
                <w:lang w:val="uk-UA"/>
              </w:rPr>
              <w:t>моб</w:t>
            </w:r>
            <w:proofErr w:type="spellEnd"/>
            <w:r w:rsidRPr="00A51BA9">
              <w:rPr>
                <w:rFonts w:ascii="Times New Roman" w:hAnsi="Times New Roman" w:cs="Times New Roman"/>
                <w:sz w:val="22"/>
                <w:szCs w:val="22"/>
                <w:lang w:val="uk-UA"/>
              </w:rPr>
              <w:t>.:</w:t>
            </w:r>
            <w:r w:rsidRPr="00A51BA9">
              <w:rPr>
                <w:rFonts w:ascii="Times New Roman" w:hAnsi="Times New Roman" w:cs="Times New Roman"/>
                <w:sz w:val="22"/>
                <w:szCs w:val="22"/>
                <w:lang w:val="uk-UA"/>
              </w:rPr>
              <w:tab/>
              <w:t xml:space="preserve">                                                            </w:t>
            </w:r>
            <w:proofErr w:type="spellStart"/>
            <w:r w:rsidRPr="00A51BA9">
              <w:rPr>
                <w:rFonts w:ascii="Times New Roman" w:hAnsi="Times New Roman" w:cs="Times New Roman"/>
                <w:sz w:val="22"/>
                <w:szCs w:val="22"/>
                <w:lang w:val="uk-UA"/>
              </w:rPr>
              <w:t>Email</w:t>
            </w:r>
            <w:proofErr w:type="spellEnd"/>
            <w:r w:rsidRPr="00A51BA9">
              <w:rPr>
                <w:rFonts w:ascii="Times New Roman" w:hAnsi="Times New Roman" w:cs="Times New Roman"/>
                <w:sz w:val="22"/>
                <w:szCs w:val="22"/>
                <w:lang w:val="uk-UA"/>
              </w:rPr>
              <w:t>:</w:t>
            </w:r>
            <w:r w:rsidRPr="00A51BA9">
              <w:rPr>
                <w:rFonts w:ascii="Times New Roman" w:hAnsi="Times New Roman" w:cs="Times New Roman"/>
                <w:sz w:val="22"/>
                <w:szCs w:val="22"/>
                <w:lang w:val="uk-UA"/>
              </w:rPr>
              <w:tab/>
              <w:t xml:space="preserve"> </w:t>
            </w:r>
          </w:p>
        </w:tc>
      </w:tr>
      <w:tr w:rsidR="00A51BA9" w:rsidRPr="00A51BA9" w14:paraId="7D8109B8" w14:textId="77777777" w:rsidTr="004B4107">
        <w:trPr>
          <w:trHeight w:val="680"/>
        </w:trPr>
        <w:tc>
          <w:tcPr>
            <w:tcW w:w="709" w:type="dxa"/>
          </w:tcPr>
          <w:p w14:paraId="7B125CF0" w14:textId="77777777" w:rsidR="00F64BB5" w:rsidRPr="00A51BA9" w:rsidRDefault="00F64BB5" w:rsidP="0086130A">
            <w:pPr>
              <w:pStyle w:val="PR1TableNo"/>
              <w:rPr>
                <w:rFonts w:ascii="Times New Roman" w:hAnsi="Times New Roman" w:cs="Times New Roman"/>
                <w:color w:val="auto"/>
                <w:sz w:val="22"/>
                <w:szCs w:val="22"/>
                <w:lang w:val="uk-UA"/>
              </w:rPr>
            </w:pPr>
          </w:p>
        </w:tc>
        <w:tc>
          <w:tcPr>
            <w:tcW w:w="9214" w:type="dxa"/>
          </w:tcPr>
          <w:p w14:paraId="0A846305" w14:textId="77777777" w:rsidR="00F64BB5" w:rsidRPr="00A51BA9" w:rsidRDefault="00F64BB5" w:rsidP="0086130A">
            <w:pPr>
              <w:pStyle w:val="EBRDTableText"/>
              <w:tabs>
                <w:tab w:val="left" w:pos="8668"/>
              </w:tabs>
              <w:spacing w:after="200"/>
              <w:rPr>
                <w:rFonts w:ascii="Times New Roman" w:hAnsi="Times New Roman" w:cs="Times New Roman"/>
                <w:sz w:val="20"/>
                <w:szCs w:val="22"/>
                <w:lang w:val="uk-UA"/>
              </w:rPr>
            </w:pPr>
            <w:r w:rsidRPr="00A51BA9">
              <w:rPr>
                <w:rFonts w:ascii="Times New Roman" w:hAnsi="Times New Roman" w:cs="Times New Roman"/>
                <w:sz w:val="22"/>
                <w:szCs w:val="22"/>
                <w:lang w:val="uk-UA"/>
              </w:rPr>
              <w:t xml:space="preserve">Зазначте, яка з цих функцій управляється згідно з визнаною системою управління (включно з інтегрованими системами); дані можуть містити галузеві варіанти. NB. Застосування сертифікованої системи управління в цих категоріях добровільне та не вимагається. </w:t>
            </w:r>
          </w:p>
          <w:p w14:paraId="13D765CD" w14:textId="77777777" w:rsidR="00F64BB5" w:rsidRPr="00A51BA9" w:rsidRDefault="00F64BB5" w:rsidP="0086130A">
            <w:pPr>
              <w:pStyle w:val="EBRDTableText"/>
              <w:tabs>
                <w:tab w:val="center" w:pos="5974"/>
                <w:tab w:val="left" w:pos="8668"/>
              </w:tabs>
              <w:ind w:right="-109"/>
              <w:rPr>
                <w:rFonts w:ascii="Times New Roman" w:hAnsi="Times New Roman" w:cs="Times New Roman"/>
                <w:sz w:val="22"/>
                <w:szCs w:val="22"/>
                <w:lang w:val="uk-UA"/>
              </w:rPr>
            </w:pPr>
            <w:r w:rsidRPr="00A51BA9">
              <w:rPr>
                <w:rFonts w:ascii="Times New Roman" w:hAnsi="Times New Roman" w:cs="Times New Roman"/>
                <w:sz w:val="22"/>
                <w:szCs w:val="22"/>
                <w:u w:val="single"/>
                <w:lang w:val="uk-UA"/>
              </w:rPr>
              <w:t>Статус системи</w:t>
            </w:r>
            <w:r w:rsidRPr="00A51BA9">
              <w:rPr>
                <w:rFonts w:ascii="Times New Roman" w:hAnsi="Times New Roman" w:cs="Times New Roman"/>
                <w:sz w:val="22"/>
                <w:szCs w:val="22"/>
                <w:lang w:val="uk-UA"/>
              </w:rPr>
              <w:t xml:space="preserve">                                        </w:t>
            </w:r>
            <w:r w:rsidRPr="00A51BA9">
              <w:rPr>
                <w:rFonts w:ascii="Times New Roman" w:hAnsi="Times New Roman" w:cs="Times New Roman"/>
                <w:sz w:val="21"/>
                <w:szCs w:val="21"/>
                <w:u w:val="single"/>
                <w:lang w:val="uk-UA"/>
              </w:rPr>
              <w:t>Немає</w:t>
            </w:r>
            <w:r w:rsidRPr="00A51BA9">
              <w:rPr>
                <w:rFonts w:ascii="Times New Roman" w:hAnsi="Times New Roman" w:cs="Times New Roman"/>
                <w:sz w:val="21"/>
                <w:szCs w:val="21"/>
                <w:lang w:val="uk-UA"/>
              </w:rPr>
              <w:t xml:space="preserve">   </w:t>
            </w:r>
            <w:r w:rsidRPr="00A51BA9">
              <w:rPr>
                <w:rFonts w:ascii="Times New Roman" w:hAnsi="Times New Roman" w:cs="Times New Roman"/>
                <w:sz w:val="21"/>
                <w:szCs w:val="21"/>
                <w:u w:val="single"/>
                <w:lang w:val="uk-UA"/>
              </w:rPr>
              <w:t>Запроваджується</w:t>
            </w:r>
            <w:r w:rsidRPr="00A51BA9">
              <w:rPr>
                <w:rFonts w:ascii="Times New Roman" w:hAnsi="Times New Roman" w:cs="Times New Roman"/>
                <w:sz w:val="21"/>
                <w:szCs w:val="21"/>
                <w:lang w:val="uk-UA"/>
              </w:rPr>
              <w:t xml:space="preserve">   </w:t>
            </w:r>
            <w:r w:rsidRPr="00A51BA9">
              <w:rPr>
                <w:rFonts w:ascii="Times New Roman" w:hAnsi="Times New Roman" w:cs="Times New Roman"/>
                <w:sz w:val="21"/>
                <w:szCs w:val="21"/>
                <w:u w:val="single"/>
                <w:lang w:val="uk-UA"/>
              </w:rPr>
              <w:t>Дотримана</w:t>
            </w:r>
            <w:r w:rsidRPr="00A51BA9">
              <w:rPr>
                <w:rFonts w:ascii="Times New Roman" w:hAnsi="Times New Roman" w:cs="Times New Roman"/>
                <w:sz w:val="21"/>
                <w:szCs w:val="21"/>
                <w:lang w:val="uk-UA"/>
              </w:rPr>
              <w:t xml:space="preserve">   </w:t>
            </w:r>
            <w:r w:rsidRPr="00A51BA9">
              <w:rPr>
                <w:rFonts w:ascii="Times New Roman" w:hAnsi="Times New Roman" w:cs="Times New Roman"/>
                <w:sz w:val="21"/>
                <w:szCs w:val="21"/>
                <w:u w:val="single"/>
                <w:lang w:val="uk-UA"/>
              </w:rPr>
              <w:t>Сертифікована</w:t>
            </w:r>
          </w:p>
          <w:p w14:paraId="496918AD" w14:textId="77777777" w:rsidR="00F64BB5" w:rsidRPr="00A51BA9" w:rsidRDefault="00F64BB5" w:rsidP="0086130A">
            <w:pPr>
              <w:pStyle w:val="EBRDTableText"/>
              <w:tabs>
                <w:tab w:val="center" w:pos="4291"/>
                <w:tab w:val="center" w:pos="4909"/>
                <w:tab w:val="center" w:pos="6683"/>
                <w:tab w:val="center" w:pos="7959"/>
                <w:tab w:val="left" w:pos="8668"/>
              </w:tabs>
              <w:rPr>
                <w:rFonts w:ascii="Times New Roman" w:hAnsi="Times New Roman" w:cs="Times New Roman"/>
                <w:sz w:val="22"/>
                <w:szCs w:val="22"/>
                <w:lang w:val="uk-UA"/>
              </w:rPr>
            </w:pPr>
            <w:r w:rsidRPr="00A51BA9">
              <w:rPr>
                <w:rFonts w:ascii="Times New Roman" w:hAnsi="Times New Roman" w:cs="Times New Roman"/>
                <w:sz w:val="22"/>
                <w:szCs w:val="22"/>
                <w:lang w:val="uk-UA"/>
              </w:rPr>
              <w:t>Функція:</w:t>
            </w:r>
            <w:r w:rsidRPr="00A51BA9">
              <w:rPr>
                <w:rFonts w:ascii="Times New Roman" w:hAnsi="Times New Roman" w:cs="Times New Roman"/>
                <w:sz w:val="22"/>
                <w:szCs w:val="22"/>
                <w:lang w:val="uk-UA"/>
              </w:rPr>
              <w:tab/>
            </w:r>
          </w:p>
          <w:p w14:paraId="5FE48F52" w14:textId="77777777" w:rsidR="00F64BB5" w:rsidRPr="00A51BA9" w:rsidRDefault="00F64BB5" w:rsidP="0086130A">
            <w:pPr>
              <w:pStyle w:val="EBRDTableText"/>
              <w:tabs>
                <w:tab w:val="center" w:pos="4059"/>
                <w:tab w:val="center" w:pos="5051"/>
                <w:tab w:val="center" w:pos="6610"/>
                <w:tab w:val="center" w:pos="7959"/>
              </w:tabs>
              <w:rPr>
                <w:rFonts w:ascii="Times New Roman" w:hAnsi="Times New Roman" w:cs="Times New Roman"/>
                <w:sz w:val="22"/>
                <w:szCs w:val="22"/>
                <w:lang w:val="uk-UA"/>
              </w:rPr>
            </w:pPr>
            <w:r w:rsidRPr="00A51BA9">
              <w:rPr>
                <w:rFonts w:ascii="Times New Roman" w:hAnsi="Times New Roman" w:cs="Times New Roman"/>
                <w:sz w:val="22"/>
                <w:szCs w:val="22"/>
                <w:lang w:val="uk-UA"/>
              </w:rPr>
              <w:t>Охорона довкілля (</w:t>
            </w:r>
            <w:r w:rsidRPr="00A51BA9">
              <w:rPr>
                <w:rFonts w:ascii="Times New Roman" w:hAnsi="Times New Roman" w:cs="Times New Roman"/>
                <w:lang w:val="uk-UA"/>
              </w:rPr>
              <w:t>напр. ISO14001</w:t>
            </w:r>
            <w:r w:rsidRPr="00A51BA9">
              <w:rPr>
                <w:rFonts w:ascii="Times New Roman" w:hAnsi="Times New Roman" w:cs="Times New Roman"/>
                <w:sz w:val="22"/>
                <w:szCs w:val="22"/>
                <w:lang w:val="uk-UA"/>
              </w:rPr>
              <w:t>)</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p w14:paraId="5E5B1AE6" w14:textId="77777777" w:rsidR="00F64BB5" w:rsidRPr="00A51BA9" w:rsidRDefault="00F64BB5" w:rsidP="0086130A">
            <w:pPr>
              <w:pStyle w:val="EBRDTableText"/>
              <w:tabs>
                <w:tab w:val="center" w:pos="4059"/>
                <w:tab w:val="center" w:pos="5051"/>
                <w:tab w:val="center" w:pos="6610"/>
                <w:tab w:val="center" w:pos="7959"/>
                <w:tab w:val="center" w:pos="8028"/>
              </w:tabs>
              <w:rPr>
                <w:rFonts w:ascii="Times New Roman" w:hAnsi="Times New Roman" w:cs="Times New Roman"/>
                <w:sz w:val="22"/>
                <w:szCs w:val="22"/>
                <w:lang w:val="uk-UA"/>
              </w:rPr>
            </w:pPr>
            <w:r w:rsidRPr="00A51BA9">
              <w:rPr>
                <w:rFonts w:ascii="Times New Roman" w:hAnsi="Times New Roman" w:cs="Times New Roman"/>
                <w:sz w:val="22"/>
                <w:szCs w:val="22"/>
                <w:lang w:val="uk-UA"/>
              </w:rPr>
              <w:t>Енергоефективність (</w:t>
            </w:r>
            <w:r w:rsidRPr="00A51BA9">
              <w:rPr>
                <w:rFonts w:ascii="Times New Roman" w:hAnsi="Times New Roman" w:cs="Times New Roman"/>
                <w:lang w:val="uk-UA"/>
              </w:rPr>
              <w:t>напр. ISO50001</w:t>
            </w:r>
            <w:r w:rsidRPr="00A51BA9">
              <w:rPr>
                <w:rFonts w:ascii="Times New Roman" w:hAnsi="Times New Roman" w:cs="Times New Roman"/>
                <w:sz w:val="22"/>
                <w:szCs w:val="22"/>
                <w:lang w:val="uk-UA"/>
              </w:rPr>
              <w:t>)</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p w14:paraId="6823C8C9" w14:textId="77777777" w:rsidR="00F64BB5" w:rsidRPr="00A51BA9" w:rsidRDefault="00F64BB5" w:rsidP="0086130A">
            <w:pPr>
              <w:pStyle w:val="EBRDTableText"/>
              <w:tabs>
                <w:tab w:val="center" w:pos="4059"/>
                <w:tab w:val="center" w:pos="5051"/>
                <w:tab w:val="center" w:pos="6610"/>
                <w:tab w:val="center" w:pos="7959"/>
                <w:tab w:val="center" w:pos="8028"/>
              </w:tabs>
              <w:rPr>
                <w:rFonts w:ascii="Times New Roman" w:hAnsi="Times New Roman" w:cs="Times New Roman"/>
                <w:sz w:val="22"/>
                <w:szCs w:val="22"/>
                <w:lang w:val="uk-UA"/>
              </w:rPr>
            </w:pPr>
            <w:r w:rsidRPr="00A51BA9">
              <w:rPr>
                <w:rFonts w:ascii="Times New Roman" w:hAnsi="Times New Roman" w:cs="Times New Roman"/>
                <w:sz w:val="22"/>
                <w:szCs w:val="22"/>
                <w:lang w:val="uk-UA"/>
              </w:rPr>
              <w:t>Охорона праці (</w:t>
            </w:r>
            <w:r w:rsidRPr="00A51BA9">
              <w:rPr>
                <w:rFonts w:ascii="Times New Roman" w:hAnsi="Times New Roman" w:cs="Times New Roman"/>
                <w:lang w:val="uk-UA"/>
              </w:rPr>
              <w:t>напр. OHSAS18001</w:t>
            </w:r>
            <w:r w:rsidRPr="00A51BA9">
              <w:rPr>
                <w:rFonts w:ascii="Times New Roman" w:hAnsi="Times New Roman" w:cs="Times New Roman"/>
                <w:sz w:val="22"/>
                <w:szCs w:val="22"/>
                <w:lang w:val="uk-UA"/>
              </w:rPr>
              <w:t>)</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p w14:paraId="3FDAC20D" w14:textId="77777777" w:rsidR="00F64BB5" w:rsidRPr="00A51BA9" w:rsidRDefault="00F64BB5" w:rsidP="0086130A">
            <w:pPr>
              <w:pStyle w:val="EBRDTableText"/>
              <w:tabs>
                <w:tab w:val="center" w:pos="4059"/>
                <w:tab w:val="center" w:pos="5051"/>
                <w:tab w:val="left" w:pos="6469"/>
                <w:tab w:val="center" w:pos="7886"/>
                <w:tab w:val="center" w:pos="7959"/>
                <w:tab w:val="center" w:pos="8028"/>
              </w:tabs>
              <w:rPr>
                <w:rFonts w:ascii="Times New Roman" w:hAnsi="Times New Roman" w:cs="Times New Roman"/>
                <w:sz w:val="22"/>
                <w:szCs w:val="22"/>
                <w:lang w:val="uk-UA"/>
              </w:rPr>
            </w:pPr>
            <w:r w:rsidRPr="00A51BA9">
              <w:rPr>
                <w:rFonts w:ascii="Times New Roman" w:hAnsi="Times New Roman" w:cs="Times New Roman"/>
                <w:sz w:val="22"/>
                <w:szCs w:val="22"/>
                <w:lang w:val="uk-UA"/>
              </w:rPr>
              <w:lastRenderedPageBreak/>
              <w:t>Якість (</w:t>
            </w:r>
            <w:r w:rsidRPr="00A51BA9">
              <w:rPr>
                <w:rFonts w:ascii="Times New Roman" w:hAnsi="Times New Roman" w:cs="Times New Roman"/>
                <w:lang w:val="uk-UA"/>
              </w:rPr>
              <w:t>напр. ISO9001</w:t>
            </w:r>
            <w:r w:rsidRPr="00A51BA9">
              <w:rPr>
                <w:rFonts w:ascii="Times New Roman" w:hAnsi="Times New Roman" w:cs="Times New Roman"/>
                <w:sz w:val="22"/>
                <w:szCs w:val="22"/>
                <w:lang w:val="uk-UA"/>
              </w:rPr>
              <w:t>)</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 xml:space="preserve">  </w:t>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p w14:paraId="4653504D" w14:textId="77777777" w:rsidR="00F64BB5" w:rsidRPr="00A51BA9" w:rsidRDefault="00F64BB5" w:rsidP="0086130A">
            <w:pPr>
              <w:pStyle w:val="EBRDTableText"/>
              <w:tabs>
                <w:tab w:val="center" w:pos="4059"/>
                <w:tab w:val="center" w:pos="5051"/>
                <w:tab w:val="center" w:pos="6752"/>
                <w:tab w:val="left" w:pos="7886"/>
                <w:tab w:val="left" w:pos="7959"/>
              </w:tabs>
              <w:rPr>
                <w:rFonts w:ascii="Times New Roman" w:hAnsi="Times New Roman" w:cs="Times New Roman"/>
                <w:sz w:val="22"/>
                <w:szCs w:val="22"/>
                <w:lang w:val="uk-UA"/>
              </w:rPr>
            </w:pPr>
            <w:r w:rsidRPr="00A51BA9">
              <w:rPr>
                <w:rFonts w:ascii="Times New Roman" w:hAnsi="Times New Roman" w:cs="Times New Roman"/>
                <w:sz w:val="22"/>
                <w:szCs w:val="22"/>
                <w:lang w:val="uk-UA"/>
              </w:rPr>
              <w:t>Соціальна відповідальність (</w:t>
            </w:r>
            <w:r w:rsidRPr="00A51BA9">
              <w:rPr>
                <w:rFonts w:ascii="Times New Roman" w:hAnsi="Times New Roman" w:cs="Times New Roman"/>
                <w:lang w:val="uk-UA"/>
              </w:rPr>
              <w:t>напр. SA8000</w:t>
            </w:r>
            <w:r w:rsidRPr="00A51BA9">
              <w:rPr>
                <w:rFonts w:ascii="Times New Roman" w:hAnsi="Times New Roman" w:cs="Times New Roman"/>
                <w:sz w:val="22"/>
                <w:szCs w:val="22"/>
                <w:lang w:val="uk-UA"/>
              </w:rPr>
              <w:t>)</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 xml:space="preserve">                   </w:t>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 xml:space="preserve">                    </w:t>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p w14:paraId="053C832D" w14:textId="77777777" w:rsidR="00F64BB5" w:rsidRPr="00A51BA9" w:rsidRDefault="00F64BB5" w:rsidP="0086130A">
            <w:pPr>
              <w:pStyle w:val="EBRDTableText"/>
              <w:tabs>
                <w:tab w:val="left" w:pos="1864"/>
                <w:tab w:val="left" w:pos="2564"/>
                <w:tab w:val="left" w:pos="3703"/>
                <w:tab w:val="left" w:pos="4855"/>
                <w:tab w:val="left" w:pos="5974"/>
                <w:tab w:val="left" w:pos="7108"/>
                <w:tab w:val="left" w:pos="8668"/>
              </w:tabs>
              <w:rPr>
                <w:rFonts w:ascii="Times New Roman" w:hAnsi="Times New Roman" w:cs="Times New Roman"/>
                <w:sz w:val="22"/>
                <w:szCs w:val="22"/>
                <w:lang w:val="uk-UA"/>
              </w:rPr>
            </w:pPr>
            <w:r w:rsidRPr="00A51BA9">
              <w:rPr>
                <w:rFonts w:ascii="Times New Roman" w:hAnsi="Times New Roman" w:cs="Times New Roman"/>
                <w:sz w:val="22"/>
                <w:szCs w:val="22"/>
                <w:lang w:val="uk-UA"/>
              </w:rPr>
              <w:t xml:space="preserve">Надайте коротко відомості про будь-яку додаткову визнану систему управління, яку використовує учасник, напр., ISO 22000 </w:t>
            </w:r>
            <w:proofErr w:type="spellStart"/>
            <w:r w:rsidRPr="00A51BA9">
              <w:rPr>
                <w:rFonts w:ascii="Times New Roman" w:hAnsi="Times New Roman" w:cs="Times New Roman"/>
                <w:sz w:val="22"/>
                <w:szCs w:val="22"/>
                <w:lang w:val="uk-UA"/>
              </w:rPr>
              <w:t>Food</w:t>
            </w:r>
            <w:proofErr w:type="spellEnd"/>
            <w:r w:rsidRPr="00A51BA9">
              <w:rPr>
                <w:rFonts w:ascii="Times New Roman" w:hAnsi="Times New Roman" w:cs="Times New Roman"/>
                <w:sz w:val="22"/>
                <w:szCs w:val="22"/>
                <w:lang w:val="uk-UA"/>
              </w:rPr>
              <w:t xml:space="preserve"> </w:t>
            </w:r>
            <w:proofErr w:type="spellStart"/>
            <w:r w:rsidRPr="00A51BA9">
              <w:rPr>
                <w:rFonts w:ascii="Times New Roman" w:hAnsi="Times New Roman" w:cs="Times New Roman"/>
                <w:sz w:val="22"/>
                <w:szCs w:val="22"/>
                <w:lang w:val="uk-UA"/>
              </w:rPr>
              <w:t>Safety</w:t>
            </w:r>
            <w:proofErr w:type="spellEnd"/>
            <w:r w:rsidRPr="00A51BA9">
              <w:rPr>
                <w:rFonts w:ascii="Times New Roman" w:hAnsi="Times New Roman" w:cs="Times New Roman"/>
                <w:sz w:val="22"/>
                <w:szCs w:val="22"/>
                <w:lang w:val="uk-UA"/>
              </w:rPr>
              <w:t xml:space="preserve">, ISO 39001 </w:t>
            </w:r>
            <w:proofErr w:type="spellStart"/>
            <w:r w:rsidRPr="00A51BA9">
              <w:rPr>
                <w:rFonts w:ascii="Times New Roman" w:hAnsi="Times New Roman" w:cs="Times New Roman"/>
                <w:sz w:val="22"/>
                <w:szCs w:val="22"/>
                <w:lang w:val="uk-UA"/>
              </w:rPr>
              <w:t>Road</w:t>
            </w:r>
            <w:proofErr w:type="spellEnd"/>
            <w:r w:rsidRPr="00A51BA9">
              <w:rPr>
                <w:rFonts w:ascii="Times New Roman" w:hAnsi="Times New Roman" w:cs="Times New Roman"/>
                <w:sz w:val="22"/>
                <w:szCs w:val="22"/>
                <w:lang w:val="uk-UA"/>
              </w:rPr>
              <w:t xml:space="preserve"> </w:t>
            </w:r>
            <w:proofErr w:type="spellStart"/>
            <w:r w:rsidRPr="00A51BA9">
              <w:rPr>
                <w:rFonts w:ascii="Times New Roman" w:hAnsi="Times New Roman" w:cs="Times New Roman"/>
                <w:sz w:val="22"/>
                <w:szCs w:val="22"/>
                <w:lang w:val="uk-UA"/>
              </w:rPr>
              <w:t>Traffic</w:t>
            </w:r>
            <w:proofErr w:type="spellEnd"/>
            <w:r w:rsidRPr="00A51BA9">
              <w:rPr>
                <w:rFonts w:ascii="Times New Roman" w:hAnsi="Times New Roman" w:cs="Times New Roman"/>
                <w:sz w:val="22"/>
                <w:szCs w:val="22"/>
                <w:lang w:val="uk-UA"/>
              </w:rPr>
              <w:t xml:space="preserve"> </w:t>
            </w:r>
            <w:proofErr w:type="spellStart"/>
            <w:r w:rsidRPr="00A51BA9">
              <w:rPr>
                <w:rFonts w:ascii="Times New Roman" w:hAnsi="Times New Roman" w:cs="Times New Roman"/>
                <w:sz w:val="22"/>
                <w:szCs w:val="22"/>
                <w:lang w:val="uk-UA"/>
              </w:rPr>
              <w:t>Safety</w:t>
            </w:r>
            <w:proofErr w:type="spellEnd"/>
            <w:r w:rsidRPr="00A51BA9">
              <w:rPr>
                <w:rFonts w:ascii="Times New Roman" w:hAnsi="Times New Roman" w:cs="Times New Roman"/>
                <w:sz w:val="22"/>
                <w:szCs w:val="22"/>
                <w:lang w:val="uk-UA"/>
              </w:rPr>
              <w:t xml:space="preserve"> </w:t>
            </w:r>
            <w:proofErr w:type="spellStart"/>
            <w:r w:rsidRPr="00A51BA9">
              <w:rPr>
                <w:rFonts w:ascii="Times New Roman" w:hAnsi="Times New Roman" w:cs="Times New Roman"/>
                <w:sz w:val="22"/>
                <w:szCs w:val="22"/>
                <w:lang w:val="uk-UA"/>
              </w:rPr>
              <w:t>Management</w:t>
            </w:r>
            <w:proofErr w:type="spellEnd"/>
            <w:r w:rsidRPr="00A51BA9">
              <w:rPr>
                <w:rFonts w:ascii="Times New Roman" w:hAnsi="Times New Roman" w:cs="Times New Roman"/>
                <w:sz w:val="22"/>
                <w:szCs w:val="22"/>
                <w:lang w:val="uk-UA"/>
              </w:rPr>
              <w:t xml:space="preserve"> (у разі наявності)</w:t>
            </w:r>
          </w:p>
        </w:tc>
      </w:tr>
      <w:tr w:rsidR="00A51BA9" w:rsidRPr="00A51BA9" w14:paraId="74829F01" w14:textId="77777777" w:rsidTr="004B4107">
        <w:trPr>
          <w:cantSplit/>
          <w:trHeight w:val="2097"/>
        </w:trPr>
        <w:tc>
          <w:tcPr>
            <w:tcW w:w="709" w:type="dxa"/>
          </w:tcPr>
          <w:p w14:paraId="5A5ED6C5" w14:textId="77777777" w:rsidR="00F64BB5" w:rsidRPr="00A51BA9" w:rsidRDefault="00F64BB5" w:rsidP="0086130A">
            <w:pPr>
              <w:pStyle w:val="PR1TableNo"/>
              <w:rPr>
                <w:rFonts w:ascii="Times New Roman" w:hAnsi="Times New Roman" w:cs="Times New Roman"/>
                <w:color w:val="auto"/>
                <w:sz w:val="22"/>
                <w:szCs w:val="22"/>
                <w:lang w:val="uk-UA"/>
              </w:rPr>
            </w:pPr>
          </w:p>
        </w:tc>
        <w:tc>
          <w:tcPr>
            <w:tcW w:w="9214" w:type="dxa"/>
          </w:tcPr>
          <w:p w14:paraId="03623862" w14:textId="77777777" w:rsidR="00F64BB5" w:rsidRPr="00A51BA9" w:rsidRDefault="00F64BB5" w:rsidP="0086130A">
            <w:pPr>
              <w:pStyle w:val="EBRDTableText"/>
              <w:tabs>
                <w:tab w:val="center" w:pos="5124"/>
              </w:tabs>
              <w:rPr>
                <w:rFonts w:ascii="Times New Roman" w:hAnsi="Times New Roman" w:cs="Times New Roman"/>
                <w:sz w:val="22"/>
                <w:szCs w:val="22"/>
                <w:lang w:val="uk-UA"/>
              </w:rPr>
            </w:pPr>
            <w:r w:rsidRPr="00A51BA9">
              <w:rPr>
                <w:rFonts w:ascii="Times New Roman" w:hAnsi="Times New Roman" w:cs="Times New Roman"/>
                <w:sz w:val="22"/>
                <w:szCs w:val="22"/>
                <w:lang w:val="uk-UA"/>
              </w:rPr>
              <w:t xml:space="preserve">Чи має учасник існуючий план дій у будь-якій з таких сфер і чи виділено бюджет на такі плани дій? </w:t>
            </w:r>
          </w:p>
          <w:p w14:paraId="6A19C1E5" w14:textId="77777777" w:rsidR="00F64BB5" w:rsidRPr="00A51BA9" w:rsidRDefault="00F64BB5" w:rsidP="0086130A">
            <w:pPr>
              <w:pStyle w:val="EBRDTableText"/>
              <w:tabs>
                <w:tab w:val="center" w:pos="4840"/>
                <w:tab w:val="center" w:pos="6116"/>
              </w:tabs>
              <w:spacing w:after="0"/>
              <w:rPr>
                <w:rFonts w:ascii="Times New Roman" w:hAnsi="Times New Roman" w:cs="Times New Roman"/>
                <w:sz w:val="22"/>
                <w:szCs w:val="22"/>
                <w:lang w:val="uk-UA"/>
              </w:rPr>
            </w:pPr>
            <w:r w:rsidRPr="00A51BA9">
              <w:rPr>
                <w:rFonts w:ascii="Times New Roman" w:hAnsi="Times New Roman" w:cs="Times New Roman"/>
                <w:sz w:val="22"/>
                <w:szCs w:val="22"/>
                <w:lang w:val="uk-UA"/>
              </w:rPr>
              <w:tab/>
              <w:t>Загально-</w:t>
            </w:r>
            <w:r w:rsidRPr="00A51BA9">
              <w:rPr>
                <w:rFonts w:ascii="Times New Roman" w:hAnsi="Times New Roman" w:cs="Times New Roman"/>
                <w:sz w:val="22"/>
                <w:szCs w:val="22"/>
                <w:lang w:val="uk-UA"/>
              </w:rPr>
              <w:tab/>
            </w:r>
          </w:p>
          <w:p w14:paraId="7930542A" w14:textId="77777777" w:rsidR="00F64BB5" w:rsidRPr="00A51BA9" w:rsidRDefault="00F64BB5" w:rsidP="0086130A">
            <w:pPr>
              <w:pStyle w:val="EBRDTableText"/>
              <w:tabs>
                <w:tab w:val="center" w:pos="3423"/>
                <w:tab w:val="center" w:pos="4840"/>
                <w:tab w:val="center" w:pos="6116"/>
                <w:tab w:val="center" w:pos="7534"/>
              </w:tabs>
              <w:spacing w:before="0"/>
              <w:rPr>
                <w:rFonts w:ascii="Times New Roman" w:hAnsi="Times New Roman" w:cs="Times New Roman"/>
                <w:sz w:val="22"/>
                <w:szCs w:val="22"/>
                <w:lang w:val="uk-UA"/>
              </w:rPr>
            </w:pPr>
            <w:r w:rsidRPr="00A51BA9">
              <w:rPr>
                <w:rFonts w:ascii="Times New Roman" w:hAnsi="Times New Roman" w:cs="Times New Roman"/>
                <w:sz w:val="22"/>
                <w:szCs w:val="22"/>
                <w:lang w:val="uk-UA"/>
              </w:rPr>
              <w:tab/>
              <w:t>Немає</w:t>
            </w:r>
            <w:r w:rsidRPr="00A51BA9">
              <w:rPr>
                <w:rFonts w:ascii="Times New Roman" w:hAnsi="Times New Roman" w:cs="Times New Roman"/>
                <w:sz w:val="22"/>
                <w:szCs w:val="22"/>
                <w:lang w:val="uk-UA"/>
              </w:rPr>
              <w:tab/>
              <w:t>організаційний</w:t>
            </w:r>
            <w:r w:rsidRPr="00A51BA9">
              <w:rPr>
                <w:rFonts w:ascii="Times New Roman" w:hAnsi="Times New Roman" w:cs="Times New Roman"/>
                <w:sz w:val="22"/>
                <w:szCs w:val="22"/>
                <w:lang w:val="uk-UA"/>
              </w:rPr>
              <w:tab/>
              <w:t>Місцевий</w:t>
            </w:r>
            <w:r w:rsidRPr="00A51BA9">
              <w:rPr>
                <w:rFonts w:ascii="Times New Roman" w:hAnsi="Times New Roman" w:cs="Times New Roman"/>
                <w:sz w:val="22"/>
                <w:szCs w:val="22"/>
                <w:lang w:val="uk-UA"/>
              </w:rPr>
              <w:tab/>
              <w:t>З бюджетом</w:t>
            </w:r>
          </w:p>
          <w:p w14:paraId="4E19D7A0" w14:textId="77777777" w:rsidR="00F64BB5" w:rsidRPr="00A51BA9" w:rsidRDefault="00F64BB5" w:rsidP="0086130A">
            <w:pPr>
              <w:pStyle w:val="EBRDTableText"/>
              <w:tabs>
                <w:tab w:val="center" w:pos="3423"/>
                <w:tab w:val="center" w:pos="4840"/>
                <w:tab w:val="center" w:pos="6116"/>
                <w:tab w:val="center" w:pos="7534"/>
              </w:tabs>
              <w:rPr>
                <w:rFonts w:ascii="Times New Roman" w:hAnsi="Times New Roman" w:cs="Times New Roman"/>
                <w:sz w:val="22"/>
                <w:szCs w:val="22"/>
                <w:lang w:val="uk-UA"/>
              </w:rPr>
            </w:pPr>
            <w:r w:rsidRPr="00A51BA9">
              <w:rPr>
                <w:rFonts w:ascii="Times New Roman" w:hAnsi="Times New Roman" w:cs="Times New Roman"/>
                <w:sz w:val="22"/>
                <w:szCs w:val="22"/>
                <w:lang w:val="uk-UA"/>
              </w:rPr>
              <w:t>Управління довкілля</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p w14:paraId="50720571" w14:textId="77777777" w:rsidR="00F64BB5" w:rsidRPr="00A51BA9" w:rsidRDefault="00F64BB5" w:rsidP="0086130A">
            <w:pPr>
              <w:pStyle w:val="EBRDTableText"/>
              <w:tabs>
                <w:tab w:val="center" w:pos="3423"/>
                <w:tab w:val="center" w:pos="4840"/>
                <w:tab w:val="center" w:pos="6116"/>
                <w:tab w:val="center" w:pos="7534"/>
              </w:tabs>
              <w:rPr>
                <w:rFonts w:ascii="Times New Roman" w:hAnsi="Times New Roman" w:cs="Times New Roman"/>
                <w:sz w:val="22"/>
                <w:szCs w:val="22"/>
                <w:lang w:val="uk-UA"/>
              </w:rPr>
            </w:pPr>
            <w:r w:rsidRPr="00A51BA9">
              <w:rPr>
                <w:rFonts w:ascii="Times New Roman" w:hAnsi="Times New Roman" w:cs="Times New Roman"/>
                <w:sz w:val="22"/>
                <w:szCs w:val="22"/>
                <w:lang w:val="uk-UA"/>
              </w:rPr>
              <w:t>Управління охороною праці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p w14:paraId="4147A49B" w14:textId="77777777" w:rsidR="00F64BB5" w:rsidRPr="00A51BA9" w:rsidRDefault="00F64BB5" w:rsidP="0086130A">
            <w:pPr>
              <w:pStyle w:val="EBRDTableText"/>
              <w:tabs>
                <w:tab w:val="center" w:pos="3423"/>
                <w:tab w:val="center" w:pos="4840"/>
                <w:tab w:val="center" w:pos="6116"/>
                <w:tab w:val="center" w:pos="7534"/>
              </w:tabs>
              <w:rPr>
                <w:rFonts w:ascii="Times New Roman" w:hAnsi="Times New Roman" w:cs="Times New Roman"/>
                <w:sz w:val="22"/>
                <w:szCs w:val="22"/>
                <w:lang w:val="uk-UA"/>
              </w:rPr>
            </w:pPr>
            <w:r w:rsidRPr="00A51BA9">
              <w:rPr>
                <w:rFonts w:ascii="Times New Roman" w:hAnsi="Times New Roman" w:cs="Times New Roman"/>
                <w:sz w:val="22"/>
                <w:szCs w:val="22"/>
                <w:lang w:val="uk-UA"/>
              </w:rPr>
              <w:t>Управління кадрами</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tc>
      </w:tr>
      <w:tr w:rsidR="00A51BA9" w:rsidRPr="00A51BA9" w14:paraId="4FC03CDA" w14:textId="77777777" w:rsidTr="004B4107">
        <w:trPr>
          <w:trHeight w:val="843"/>
        </w:trPr>
        <w:tc>
          <w:tcPr>
            <w:tcW w:w="709" w:type="dxa"/>
          </w:tcPr>
          <w:p w14:paraId="521ADB41" w14:textId="77777777" w:rsidR="00F64BB5" w:rsidRPr="00A51BA9" w:rsidRDefault="00F64BB5" w:rsidP="0086130A">
            <w:pPr>
              <w:pStyle w:val="PR1TableNo"/>
              <w:rPr>
                <w:rFonts w:ascii="Times New Roman" w:hAnsi="Times New Roman" w:cs="Times New Roman"/>
                <w:color w:val="auto"/>
                <w:sz w:val="22"/>
                <w:szCs w:val="22"/>
                <w:lang w:val="uk-UA"/>
              </w:rPr>
            </w:pPr>
          </w:p>
        </w:tc>
        <w:tc>
          <w:tcPr>
            <w:tcW w:w="9214" w:type="dxa"/>
          </w:tcPr>
          <w:p w14:paraId="6B5A2A0C" w14:textId="77777777" w:rsidR="00F64BB5" w:rsidRPr="00A51BA9" w:rsidRDefault="00F64BB5" w:rsidP="0086130A">
            <w:pPr>
              <w:pStyle w:val="EBRDTableText"/>
              <w:tabs>
                <w:tab w:val="center" w:pos="5124"/>
              </w:tabs>
              <w:rPr>
                <w:rFonts w:ascii="Times New Roman" w:hAnsi="Times New Roman" w:cs="Times New Roman"/>
                <w:sz w:val="22"/>
                <w:szCs w:val="22"/>
                <w:lang w:val="uk-UA"/>
              </w:rPr>
            </w:pPr>
            <w:r w:rsidRPr="00A51BA9">
              <w:rPr>
                <w:rFonts w:ascii="Times New Roman" w:hAnsi="Times New Roman" w:cs="Times New Roman"/>
                <w:sz w:val="22"/>
                <w:szCs w:val="22"/>
                <w:lang w:val="uk-UA"/>
              </w:rPr>
              <w:t>Чи призначає учасник відповідальних за екологічну та соціальну політику на рівні ФІЛІЇ/РЕГІОНАЛЬНИХ УПРАВЛІНЬ/ОКРЕМИХ МАЙДАНЧИКІВ?</w:t>
            </w:r>
          </w:p>
          <w:p w14:paraId="7D0BFB9A" w14:textId="77777777" w:rsidR="00F64BB5" w:rsidRPr="00A51BA9" w:rsidRDefault="00F64BB5" w:rsidP="0086130A">
            <w:pPr>
              <w:pStyle w:val="EBRDTableText"/>
              <w:tabs>
                <w:tab w:val="left" w:pos="573"/>
                <w:tab w:val="left" w:pos="1140"/>
                <w:tab w:val="left" w:pos="1707"/>
              </w:tabs>
              <w:rPr>
                <w:rFonts w:ascii="Times New Roman" w:hAnsi="Times New Roman" w:cs="Times New Roman"/>
                <w:sz w:val="22"/>
                <w:szCs w:val="22"/>
                <w:lang w:val="uk-UA"/>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2"/>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tc>
      </w:tr>
      <w:tr w:rsidR="00A51BA9" w:rsidRPr="00A51BA9" w14:paraId="75950FED" w14:textId="77777777" w:rsidTr="004B4107">
        <w:trPr>
          <w:trHeight w:val="843"/>
        </w:trPr>
        <w:tc>
          <w:tcPr>
            <w:tcW w:w="709" w:type="dxa"/>
          </w:tcPr>
          <w:p w14:paraId="1CEB656B" w14:textId="77777777" w:rsidR="00F64BB5" w:rsidRPr="00A51BA9" w:rsidRDefault="00F64BB5" w:rsidP="0086130A">
            <w:pPr>
              <w:pStyle w:val="PR1TableNo"/>
              <w:rPr>
                <w:rFonts w:ascii="Times New Roman" w:hAnsi="Times New Roman" w:cs="Times New Roman"/>
                <w:color w:val="auto"/>
                <w:sz w:val="22"/>
                <w:szCs w:val="22"/>
                <w:lang w:val="uk-UA"/>
              </w:rPr>
            </w:pPr>
          </w:p>
        </w:tc>
        <w:tc>
          <w:tcPr>
            <w:tcW w:w="9214" w:type="dxa"/>
          </w:tcPr>
          <w:p w14:paraId="0D9E74C5" w14:textId="77777777" w:rsidR="00F64BB5" w:rsidRPr="00A51BA9" w:rsidRDefault="00F64BB5" w:rsidP="0086130A">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 xml:space="preserve">Чи провів учасник оцінку екологічних чи соціальних ризиків у ході здійснення робіт у своїх </w:t>
            </w:r>
            <w:proofErr w:type="spellStart"/>
            <w:r w:rsidRPr="00A51BA9">
              <w:rPr>
                <w:rFonts w:ascii="Times New Roman" w:hAnsi="Times New Roman" w:cs="Times New Roman"/>
                <w:sz w:val="22"/>
                <w:szCs w:val="22"/>
                <w:lang w:val="uk-UA"/>
              </w:rPr>
              <w:t>закупівлях</w:t>
            </w:r>
            <w:proofErr w:type="spellEnd"/>
            <w:r w:rsidRPr="00A51BA9">
              <w:rPr>
                <w:rFonts w:ascii="Times New Roman" w:hAnsi="Times New Roman" w:cs="Times New Roman"/>
                <w:sz w:val="22"/>
                <w:szCs w:val="22"/>
                <w:lang w:val="uk-UA"/>
              </w:rPr>
              <w:t>/постачанні товарів та послуг?</w:t>
            </w:r>
          </w:p>
          <w:p w14:paraId="12F25434" w14:textId="77777777" w:rsidR="00F64BB5" w:rsidRPr="00A51BA9" w:rsidRDefault="00F64BB5" w:rsidP="0086130A">
            <w:pPr>
              <w:pStyle w:val="EBRDTableText"/>
              <w:tabs>
                <w:tab w:val="left" w:pos="569"/>
                <w:tab w:val="left" w:pos="1138"/>
                <w:tab w:val="left" w:pos="1689"/>
              </w:tabs>
              <w:rPr>
                <w:rFonts w:ascii="Times New Roman" w:hAnsi="Times New Roman" w:cs="Times New Roman"/>
                <w:sz w:val="22"/>
                <w:szCs w:val="22"/>
                <w:lang w:val="uk-UA"/>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tc>
      </w:tr>
      <w:tr w:rsidR="00A51BA9" w:rsidRPr="00A51BA9" w14:paraId="7BB09EFC" w14:textId="77777777" w:rsidTr="004B4107">
        <w:trPr>
          <w:trHeight w:val="843"/>
        </w:trPr>
        <w:tc>
          <w:tcPr>
            <w:tcW w:w="709" w:type="dxa"/>
          </w:tcPr>
          <w:p w14:paraId="7290EA69" w14:textId="77777777" w:rsidR="00F64BB5" w:rsidRPr="00A51BA9" w:rsidRDefault="00F64BB5" w:rsidP="0086130A">
            <w:pPr>
              <w:pStyle w:val="PR1TableNo"/>
              <w:rPr>
                <w:rFonts w:ascii="Times New Roman" w:hAnsi="Times New Roman" w:cs="Times New Roman"/>
                <w:color w:val="auto"/>
                <w:sz w:val="22"/>
                <w:szCs w:val="22"/>
                <w:lang w:val="uk-UA"/>
              </w:rPr>
            </w:pPr>
          </w:p>
        </w:tc>
        <w:tc>
          <w:tcPr>
            <w:tcW w:w="9214" w:type="dxa"/>
          </w:tcPr>
          <w:p w14:paraId="3C7DACF7" w14:textId="77777777" w:rsidR="00F64BB5" w:rsidRPr="00A51BA9" w:rsidRDefault="00F64BB5" w:rsidP="0086130A">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 xml:space="preserve">Чи існує ризик використання дитячої праці або примусової праці у </w:t>
            </w:r>
            <w:proofErr w:type="spellStart"/>
            <w:r w:rsidRPr="00A51BA9">
              <w:rPr>
                <w:rFonts w:ascii="Times New Roman" w:hAnsi="Times New Roman" w:cs="Times New Roman"/>
                <w:sz w:val="22"/>
                <w:szCs w:val="22"/>
                <w:lang w:val="uk-UA"/>
              </w:rPr>
              <w:t>закупівлях</w:t>
            </w:r>
            <w:proofErr w:type="spellEnd"/>
            <w:r w:rsidRPr="00A51BA9">
              <w:rPr>
                <w:rFonts w:ascii="Times New Roman" w:hAnsi="Times New Roman" w:cs="Times New Roman"/>
                <w:sz w:val="22"/>
                <w:szCs w:val="22"/>
                <w:lang w:val="uk-UA"/>
              </w:rPr>
              <w:t>/постачанні товарів, матеріалів та послуг учасника і чи було проведено оцінку такого ризику?</w:t>
            </w:r>
          </w:p>
          <w:p w14:paraId="3C614C15" w14:textId="77777777" w:rsidR="00F64BB5" w:rsidRPr="00A51BA9" w:rsidRDefault="00F64BB5" w:rsidP="0086130A">
            <w:pPr>
              <w:pStyle w:val="EBRDTableText"/>
              <w:tabs>
                <w:tab w:val="left" w:pos="657"/>
                <w:tab w:val="left" w:pos="1224"/>
              </w:tabs>
              <w:spacing w:after="200"/>
              <w:rPr>
                <w:rFonts w:ascii="Times New Roman" w:hAnsi="Times New Roman" w:cs="Times New Roman"/>
                <w:sz w:val="22"/>
                <w:szCs w:val="22"/>
                <w:lang w:val="uk-UA"/>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tc>
      </w:tr>
      <w:tr w:rsidR="00A51BA9" w:rsidRPr="00A51BA9" w14:paraId="3ADE77E7" w14:textId="77777777" w:rsidTr="004B4107">
        <w:trPr>
          <w:trHeight w:val="843"/>
        </w:trPr>
        <w:tc>
          <w:tcPr>
            <w:tcW w:w="709" w:type="dxa"/>
          </w:tcPr>
          <w:p w14:paraId="41D03630" w14:textId="77777777" w:rsidR="00F64BB5" w:rsidRPr="00A51BA9" w:rsidRDefault="00F64BB5" w:rsidP="0086130A">
            <w:pPr>
              <w:pStyle w:val="PR1TableNo"/>
              <w:rPr>
                <w:rFonts w:ascii="Times New Roman" w:hAnsi="Times New Roman" w:cs="Times New Roman"/>
                <w:color w:val="auto"/>
                <w:sz w:val="22"/>
                <w:szCs w:val="22"/>
                <w:lang w:val="uk-UA"/>
              </w:rPr>
            </w:pPr>
          </w:p>
        </w:tc>
        <w:tc>
          <w:tcPr>
            <w:tcW w:w="9214" w:type="dxa"/>
          </w:tcPr>
          <w:p w14:paraId="6BBBA707" w14:textId="77777777" w:rsidR="00F64BB5" w:rsidRPr="00A51BA9" w:rsidRDefault="00F64BB5" w:rsidP="0086130A">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Чи здійснює учасник оцінку впливу на довкілля під час реалізації інвестиційних проектів та  капіталовкладень?</w:t>
            </w:r>
          </w:p>
          <w:p w14:paraId="19039E59" w14:textId="77777777" w:rsidR="00F64BB5" w:rsidRPr="00A51BA9" w:rsidRDefault="00F64BB5" w:rsidP="0086130A">
            <w:pPr>
              <w:pStyle w:val="EBRDTableText"/>
              <w:tabs>
                <w:tab w:val="left" w:pos="569"/>
                <w:tab w:val="left" w:pos="1138"/>
                <w:tab w:val="left" w:pos="1689"/>
              </w:tabs>
              <w:rPr>
                <w:rFonts w:ascii="Times New Roman" w:hAnsi="Times New Roman" w:cs="Times New Roman"/>
                <w:sz w:val="22"/>
                <w:szCs w:val="22"/>
                <w:lang w:val="uk-UA"/>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tc>
      </w:tr>
      <w:tr w:rsidR="00A51BA9" w:rsidRPr="00A51BA9" w14:paraId="03ADF88C" w14:textId="77777777" w:rsidTr="004B4107">
        <w:trPr>
          <w:trHeight w:val="454"/>
        </w:trPr>
        <w:tc>
          <w:tcPr>
            <w:tcW w:w="709" w:type="dxa"/>
            <w:shd w:val="clear" w:color="auto" w:fill="auto"/>
            <w:vAlign w:val="center"/>
          </w:tcPr>
          <w:p w14:paraId="03AA9BE8" w14:textId="77777777" w:rsidR="00F64BB5" w:rsidRPr="00A51BA9" w:rsidRDefault="00F64BB5" w:rsidP="0086130A">
            <w:pPr>
              <w:pStyle w:val="EBRDTableTitle"/>
              <w:keepNext/>
              <w:jc w:val="center"/>
              <w:rPr>
                <w:rFonts w:ascii="Times New Roman" w:hAnsi="Times New Roman" w:cs="Times New Roman"/>
                <w:color w:val="auto"/>
                <w:sz w:val="22"/>
                <w:szCs w:val="22"/>
                <w:lang w:val="uk-UA"/>
              </w:rPr>
            </w:pPr>
            <w:r w:rsidRPr="00A51BA9">
              <w:rPr>
                <w:rFonts w:ascii="Times New Roman" w:hAnsi="Times New Roman" w:cs="Times New Roman"/>
                <w:color w:val="auto"/>
                <w:sz w:val="22"/>
                <w:szCs w:val="22"/>
                <w:lang w:val="uk-UA"/>
              </w:rPr>
              <w:t>PR2</w:t>
            </w:r>
          </w:p>
        </w:tc>
        <w:tc>
          <w:tcPr>
            <w:tcW w:w="9214" w:type="dxa"/>
            <w:shd w:val="clear" w:color="auto" w:fill="auto"/>
            <w:vAlign w:val="center"/>
          </w:tcPr>
          <w:p w14:paraId="432BD598" w14:textId="77777777" w:rsidR="00F64BB5" w:rsidRPr="00A51BA9" w:rsidRDefault="00F64BB5" w:rsidP="0086130A">
            <w:pPr>
              <w:pStyle w:val="EBRDTableTitle"/>
              <w:rPr>
                <w:rFonts w:ascii="Times New Roman" w:hAnsi="Times New Roman" w:cs="Times New Roman"/>
                <w:color w:val="auto"/>
                <w:sz w:val="22"/>
                <w:szCs w:val="22"/>
                <w:lang w:val="uk-UA"/>
              </w:rPr>
            </w:pPr>
            <w:r w:rsidRPr="00A51BA9">
              <w:rPr>
                <w:rFonts w:ascii="Times New Roman" w:hAnsi="Times New Roman" w:cs="Times New Roman"/>
                <w:color w:val="auto"/>
                <w:sz w:val="22"/>
                <w:szCs w:val="22"/>
                <w:lang w:val="uk-UA"/>
              </w:rPr>
              <w:t>Умови праці</w:t>
            </w:r>
          </w:p>
        </w:tc>
      </w:tr>
      <w:tr w:rsidR="00A51BA9" w:rsidRPr="00A51BA9" w14:paraId="5FFD1818" w14:textId="77777777" w:rsidTr="004B4107">
        <w:trPr>
          <w:trHeight w:val="680"/>
        </w:trPr>
        <w:tc>
          <w:tcPr>
            <w:tcW w:w="709" w:type="dxa"/>
          </w:tcPr>
          <w:p w14:paraId="4424BB8C" w14:textId="77777777" w:rsidR="00F64BB5" w:rsidRPr="00A51BA9" w:rsidRDefault="00F64BB5" w:rsidP="0086130A">
            <w:pPr>
              <w:pStyle w:val="PR2TableNo"/>
              <w:ind w:left="170" w:firstLine="0"/>
              <w:rPr>
                <w:rFonts w:ascii="Times New Roman" w:hAnsi="Times New Roman" w:cs="Times New Roman"/>
                <w:color w:val="auto"/>
                <w:sz w:val="22"/>
                <w:szCs w:val="22"/>
                <w:lang w:val="uk-UA"/>
              </w:rPr>
            </w:pPr>
            <w:r w:rsidRPr="00A51BA9">
              <w:rPr>
                <w:rFonts w:ascii="Times New Roman" w:hAnsi="Times New Roman" w:cs="Times New Roman"/>
                <w:color w:val="auto"/>
                <w:sz w:val="22"/>
                <w:szCs w:val="22"/>
                <w:lang w:val="uk-UA"/>
              </w:rPr>
              <w:t>2</w:t>
            </w:r>
          </w:p>
        </w:tc>
        <w:tc>
          <w:tcPr>
            <w:tcW w:w="9214" w:type="dxa"/>
          </w:tcPr>
          <w:p w14:paraId="503BB589" w14:textId="77777777" w:rsidR="00F64BB5" w:rsidRPr="00A51BA9" w:rsidRDefault="00F64BB5" w:rsidP="0086130A">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Чи має учасник у письмовому вигляді будь-яка з цих кадрових політик, в якій було б описано підхід учасника до керування своєю робочою силою?</w:t>
            </w:r>
          </w:p>
          <w:p w14:paraId="1DB03425" w14:textId="77777777" w:rsidR="00F64BB5" w:rsidRPr="00A51BA9" w:rsidRDefault="00F64BB5" w:rsidP="0086130A">
            <w:pPr>
              <w:pStyle w:val="EBRDTableText"/>
              <w:tabs>
                <w:tab w:val="center" w:pos="7108"/>
                <w:tab w:val="center" w:pos="8101"/>
              </w:tabs>
              <w:rPr>
                <w:rFonts w:ascii="Times New Roman" w:hAnsi="Times New Roman" w:cs="Times New Roman"/>
                <w:sz w:val="22"/>
                <w:szCs w:val="22"/>
                <w:lang w:val="uk-UA"/>
              </w:rPr>
            </w:pPr>
            <w:r w:rsidRPr="00A51BA9">
              <w:rPr>
                <w:rFonts w:ascii="Times New Roman" w:hAnsi="Times New Roman" w:cs="Times New Roman"/>
                <w:sz w:val="22"/>
                <w:szCs w:val="22"/>
                <w:lang w:val="uk-UA"/>
              </w:rPr>
              <w:t>Політика:</w:t>
            </w:r>
            <w:r w:rsidRPr="00A51BA9">
              <w:rPr>
                <w:rFonts w:ascii="Times New Roman" w:hAnsi="Times New Roman" w:cs="Times New Roman"/>
                <w:sz w:val="22"/>
                <w:szCs w:val="22"/>
                <w:lang w:val="uk-UA"/>
              </w:rPr>
              <w:tab/>
              <w:t>Так</w:t>
            </w:r>
            <w:r w:rsidRPr="00A51BA9">
              <w:rPr>
                <w:rFonts w:ascii="Times New Roman" w:hAnsi="Times New Roman" w:cs="Times New Roman"/>
                <w:sz w:val="22"/>
                <w:szCs w:val="22"/>
                <w:lang w:val="uk-UA"/>
              </w:rPr>
              <w:tab/>
              <w:t>Ні</w:t>
            </w:r>
          </w:p>
          <w:p w14:paraId="0BCD2E16" w14:textId="77777777" w:rsidR="00F64BB5" w:rsidRPr="00A51BA9" w:rsidRDefault="00F64BB5" w:rsidP="0086130A">
            <w:pPr>
              <w:pStyle w:val="EBRDTableText"/>
              <w:tabs>
                <w:tab w:val="center" w:pos="7108"/>
                <w:tab w:val="center" w:pos="8101"/>
              </w:tabs>
              <w:rPr>
                <w:rFonts w:ascii="Times New Roman" w:hAnsi="Times New Roman" w:cs="Times New Roman"/>
                <w:sz w:val="22"/>
                <w:szCs w:val="22"/>
                <w:lang w:val="uk-UA"/>
              </w:rPr>
            </w:pPr>
            <w:r w:rsidRPr="00A51BA9">
              <w:rPr>
                <w:rFonts w:ascii="Times New Roman" w:hAnsi="Times New Roman" w:cs="Times New Roman"/>
                <w:sz w:val="22"/>
                <w:szCs w:val="22"/>
                <w:lang w:val="uk-UA"/>
              </w:rPr>
              <w:t>Укладення колективного трудового договору</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p w14:paraId="596DAFC6" w14:textId="77777777" w:rsidR="00F64BB5" w:rsidRPr="00A51BA9" w:rsidRDefault="00F64BB5" w:rsidP="0086130A">
            <w:pPr>
              <w:pStyle w:val="EBRDTableText"/>
              <w:tabs>
                <w:tab w:val="center" w:pos="7108"/>
                <w:tab w:val="center" w:pos="8101"/>
              </w:tabs>
              <w:rPr>
                <w:rFonts w:ascii="Times New Roman" w:hAnsi="Times New Roman" w:cs="Times New Roman"/>
                <w:sz w:val="22"/>
                <w:szCs w:val="22"/>
                <w:lang w:val="uk-UA"/>
              </w:rPr>
            </w:pPr>
            <w:r w:rsidRPr="00A51BA9">
              <w:rPr>
                <w:rFonts w:ascii="Times New Roman" w:hAnsi="Times New Roman" w:cs="Times New Roman"/>
                <w:sz w:val="22"/>
                <w:szCs w:val="22"/>
                <w:lang w:val="uk-UA"/>
              </w:rPr>
              <w:t>Працевлаштування молоді віком до 18 років</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tc>
      </w:tr>
      <w:tr w:rsidR="00A51BA9" w:rsidRPr="00A51BA9" w14:paraId="5C071CC6" w14:textId="77777777" w:rsidTr="004B4107">
        <w:trPr>
          <w:trHeight w:val="680"/>
        </w:trPr>
        <w:tc>
          <w:tcPr>
            <w:tcW w:w="709" w:type="dxa"/>
          </w:tcPr>
          <w:p w14:paraId="0B923068" w14:textId="77777777" w:rsidR="00F64BB5" w:rsidRPr="00A51BA9" w:rsidRDefault="00F64BB5" w:rsidP="0086130A">
            <w:pPr>
              <w:pStyle w:val="PR2TableNo"/>
              <w:ind w:left="170" w:firstLine="0"/>
              <w:rPr>
                <w:rFonts w:ascii="Times New Roman" w:hAnsi="Times New Roman" w:cs="Times New Roman"/>
                <w:color w:val="auto"/>
                <w:sz w:val="22"/>
                <w:szCs w:val="22"/>
                <w:lang w:val="uk-UA"/>
              </w:rPr>
            </w:pPr>
            <w:r w:rsidRPr="00A51BA9">
              <w:rPr>
                <w:rFonts w:ascii="Times New Roman" w:hAnsi="Times New Roman" w:cs="Times New Roman"/>
                <w:color w:val="auto"/>
                <w:sz w:val="22"/>
                <w:szCs w:val="22"/>
                <w:lang w:val="uk-UA"/>
              </w:rPr>
              <w:t>2</w:t>
            </w:r>
          </w:p>
        </w:tc>
        <w:tc>
          <w:tcPr>
            <w:tcW w:w="9214" w:type="dxa"/>
          </w:tcPr>
          <w:p w14:paraId="0257B78A" w14:textId="77777777" w:rsidR="00F64BB5" w:rsidRPr="00A51BA9" w:rsidRDefault="00F64BB5" w:rsidP="0086130A">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Чи має учасник особливі умови працевлаштування молоді віком до 18 років?</w:t>
            </w:r>
          </w:p>
          <w:p w14:paraId="7A28CD9F" w14:textId="77777777" w:rsidR="00F64BB5" w:rsidRPr="00A51BA9" w:rsidRDefault="00F64BB5" w:rsidP="0086130A">
            <w:pPr>
              <w:pStyle w:val="EBRDTableText"/>
              <w:tabs>
                <w:tab w:val="left" w:pos="568"/>
                <w:tab w:val="left" w:pos="1108"/>
                <w:tab w:val="left" w:pos="1675"/>
              </w:tabs>
              <w:rPr>
                <w:rFonts w:ascii="Times New Roman" w:hAnsi="Times New Roman" w:cs="Times New Roman"/>
                <w:sz w:val="22"/>
                <w:szCs w:val="22"/>
                <w:lang w:val="uk-UA"/>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p w14:paraId="0A653837" w14:textId="77777777" w:rsidR="00F64BB5" w:rsidRPr="00A51BA9" w:rsidRDefault="00F64BB5" w:rsidP="0086130A">
            <w:pPr>
              <w:pStyle w:val="EBRDTableText"/>
              <w:spacing w:after="200"/>
              <w:rPr>
                <w:rFonts w:ascii="Times New Roman" w:hAnsi="Times New Roman" w:cs="Times New Roman"/>
                <w:sz w:val="22"/>
                <w:szCs w:val="22"/>
                <w:lang w:val="uk-UA"/>
              </w:rPr>
            </w:pPr>
            <w:r w:rsidRPr="00A51BA9">
              <w:rPr>
                <w:rFonts w:ascii="Times New Roman" w:hAnsi="Times New Roman" w:cs="Times New Roman"/>
                <w:sz w:val="22"/>
                <w:szCs w:val="22"/>
                <w:lang w:val="uk-UA"/>
              </w:rPr>
              <w:t xml:space="preserve">Якщо так, опишіть:  </w:t>
            </w:r>
            <w:r w:rsidRPr="00A51BA9">
              <w:rPr>
                <w:rFonts w:ascii="Times New Roman" w:hAnsi="Times New Roman" w:cs="Times New Roman"/>
                <w:b/>
                <w:bCs/>
                <w:sz w:val="22"/>
                <w:szCs w:val="22"/>
                <w:lang w:val="uk-UA"/>
              </w:rPr>
              <w:fldChar w:fldCharType="begin">
                <w:ffData>
                  <w:name w:val="Text1"/>
                  <w:enabled/>
                  <w:calcOnExit w:val="0"/>
                  <w:textInput/>
                </w:ffData>
              </w:fldChar>
            </w:r>
            <w:r w:rsidRPr="00A51BA9">
              <w:rPr>
                <w:rFonts w:ascii="Times New Roman" w:hAnsi="Times New Roman" w:cs="Times New Roman"/>
                <w:b/>
                <w:bCs/>
                <w:sz w:val="22"/>
                <w:szCs w:val="22"/>
                <w:lang w:val="uk-UA"/>
              </w:rPr>
              <w:instrText xml:space="preserve"> FORMTEXT </w:instrText>
            </w:r>
            <w:r w:rsidRPr="00A51BA9">
              <w:rPr>
                <w:rFonts w:ascii="Times New Roman" w:hAnsi="Times New Roman" w:cs="Times New Roman"/>
                <w:b/>
                <w:bCs/>
                <w:sz w:val="22"/>
                <w:szCs w:val="22"/>
                <w:lang w:val="uk-UA"/>
              </w:rPr>
            </w:r>
            <w:r w:rsidRPr="00A51BA9">
              <w:rPr>
                <w:rFonts w:ascii="Times New Roman" w:hAnsi="Times New Roman" w:cs="Times New Roman"/>
                <w:b/>
                <w:bCs/>
                <w:sz w:val="22"/>
                <w:szCs w:val="22"/>
                <w:lang w:val="uk-UA"/>
              </w:rPr>
              <w:fldChar w:fldCharType="separate"/>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fldChar w:fldCharType="end"/>
            </w:r>
          </w:p>
          <w:p w14:paraId="682A4C4D" w14:textId="77777777" w:rsidR="00F64BB5" w:rsidRPr="00A51BA9" w:rsidRDefault="00F64BB5" w:rsidP="0086130A">
            <w:pPr>
              <w:pStyle w:val="EBRDTableText"/>
              <w:tabs>
                <w:tab w:val="left" w:pos="568"/>
                <w:tab w:val="left" w:pos="1108"/>
                <w:tab w:val="left" w:pos="1675"/>
                <w:tab w:val="left" w:pos="4557"/>
                <w:tab w:val="left" w:pos="5120"/>
                <w:tab w:val="left" w:pos="5677"/>
                <w:tab w:val="left" w:pos="6275"/>
              </w:tabs>
              <w:spacing w:after="200"/>
              <w:rPr>
                <w:rFonts w:ascii="Times New Roman" w:hAnsi="Times New Roman" w:cs="Times New Roman"/>
                <w:sz w:val="22"/>
                <w:szCs w:val="22"/>
                <w:lang w:val="uk-UA"/>
              </w:rPr>
            </w:pPr>
            <w:r w:rsidRPr="00A51BA9">
              <w:rPr>
                <w:rFonts w:ascii="Times New Roman" w:hAnsi="Times New Roman" w:cs="Times New Roman"/>
                <w:sz w:val="22"/>
                <w:szCs w:val="22"/>
                <w:lang w:val="uk-UA"/>
              </w:rPr>
              <w:t>Чи фіксує учасник вік усіх працівників?</w:t>
            </w:r>
            <w:r w:rsidRPr="00A51BA9">
              <w:rPr>
                <w:rFonts w:ascii="Times New Roman" w:hAnsi="Times New Roman" w:cs="Times New Roman"/>
                <w:sz w:val="22"/>
                <w:szCs w:val="22"/>
                <w:lang w:val="uk-UA"/>
              </w:rPr>
              <w:tab/>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2"/>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p w14:paraId="39BE1A43" w14:textId="77777777" w:rsidR="00F64BB5" w:rsidRPr="00A51BA9" w:rsidRDefault="00F64BB5" w:rsidP="0086130A">
            <w:pPr>
              <w:pStyle w:val="EBRDTableText"/>
              <w:tabs>
                <w:tab w:val="left" w:pos="668"/>
              </w:tabs>
              <w:spacing w:after="200"/>
              <w:rPr>
                <w:rFonts w:ascii="Times New Roman" w:hAnsi="Times New Roman" w:cs="Times New Roman"/>
                <w:sz w:val="22"/>
                <w:szCs w:val="22"/>
                <w:lang w:val="uk-UA"/>
              </w:rPr>
            </w:pPr>
            <w:r w:rsidRPr="00A51BA9">
              <w:rPr>
                <w:rFonts w:ascii="Times New Roman" w:hAnsi="Times New Roman" w:cs="Times New Roman"/>
                <w:sz w:val="22"/>
                <w:szCs w:val="22"/>
                <w:lang w:val="uk-UA"/>
              </w:rPr>
              <w:t xml:space="preserve">Як учасник перевіряє вік працівників?  </w:t>
            </w:r>
          </w:p>
          <w:p w14:paraId="4D025295" w14:textId="77777777" w:rsidR="00F64BB5" w:rsidRPr="00A51BA9" w:rsidRDefault="00F64BB5" w:rsidP="0086130A">
            <w:pPr>
              <w:pStyle w:val="EBRDTableText"/>
              <w:tabs>
                <w:tab w:val="left" w:pos="568"/>
                <w:tab w:val="left" w:pos="1108"/>
                <w:tab w:val="left" w:pos="1675"/>
                <w:tab w:val="left" w:pos="4557"/>
                <w:tab w:val="left" w:pos="5120"/>
                <w:tab w:val="left" w:pos="5677"/>
                <w:tab w:val="left" w:pos="6275"/>
              </w:tabs>
              <w:spacing w:after="200"/>
              <w:rPr>
                <w:rFonts w:ascii="Times New Roman" w:hAnsi="Times New Roman" w:cs="Times New Roman"/>
                <w:sz w:val="22"/>
                <w:szCs w:val="22"/>
                <w:lang w:val="uk-UA"/>
              </w:rPr>
            </w:pPr>
            <w:r w:rsidRPr="00A51BA9">
              <w:rPr>
                <w:rFonts w:ascii="Times New Roman" w:hAnsi="Times New Roman" w:cs="Times New Roman"/>
                <w:sz w:val="22"/>
                <w:szCs w:val="22"/>
                <w:lang w:val="uk-UA"/>
              </w:rPr>
              <w:t>Чи учасник записує вік усіх працівників підрядника та субпідрядника?</w:t>
            </w:r>
            <w:r w:rsidRPr="00A51BA9">
              <w:rPr>
                <w:rFonts w:ascii="Times New Roman" w:hAnsi="Times New Roman" w:cs="Times New Roman"/>
                <w:sz w:val="22"/>
                <w:szCs w:val="22"/>
                <w:lang w:val="uk-UA"/>
              </w:rPr>
              <w:tab/>
              <w:t>Так:</w:t>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w:instrText>
            </w:r>
            <w:r w:rsidRPr="00A51BA9">
              <w:rPr>
                <w:rFonts w:ascii="Times New Roman" w:hAnsi="Times New Roman" w:cs="Times New Roman"/>
                <w:sz w:val="22"/>
                <w:szCs w:val="22"/>
              </w:rPr>
              <w:instrText>FORMCHECKBOX</w:instrText>
            </w:r>
            <w:r w:rsidRPr="00A51BA9">
              <w:rPr>
                <w:rFonts w:ascii="Times New Roman" w:hAnsi="Times New Roman" w:cs="Times New Roman"/>
                <w:sz w:val="22"/>
                <w:szCs w:val="22"/>
                <w:lang w:val="uk-UA"/>
              </w:rPr>
              <w:instrText xml:space="preserve">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 xml:space="preserve">Ні: </w:t>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p w14:paraId="6D26FA97" w14:textId="77777777" w:rsidR="00F64BB5" w:rsidRPr="00A51BA9" w:rsidRDefault="00F64BB5" w:rsidP="0086130A">
            <w:pPr>
              <w:pStyle w:val="EBRDTableText"/>
              <w:tabs>
                <w:tab w:val="left" w:pos="668"/>
              </w:tabs>
              <w:spacing w:after="200"/>
              <w:rPr>
                <w:rFonts w:ascii="Times New Roman" w:hAnsi="Times New Roman" w:cs="Times New Roman"/>
                <w:sz w:val="22"/>
                <w:szCs w:val="22"/>
                <w:lang w:val="uk-UA"/>
              </w:rPr>
            </w:pPr>
            <w:r w:rsidRPr="00A51BA9">
              <w:rPr>
                <w:rFonts w:ascii="Times New Roman" w:hAnsi="Times New Roman" w:cs="Times New Roman"/>
                <w:sz w:val="22"/>
                <w:szCs w:val="22"/>
                <w:lang w:val="uk-UA"/>
              </w:rPr>
              <w:t xml:space="preserve">Якщо ні, як учасник перевіряє вік працівників підрядника та субпідрядника?    </w:t>
            </w:r>
            <w:r w:rsidRPr="00A51BA9">
              <w:rPr>
                <w:rFonts w:ascii="Times New Roman" w:hAnsi="Times New Roman" w:cs="Times New Roman"/>
                <w:b/>
                <w:bCs/>
                <w:sz w:val="22"/>
                <w:szCs w:val="22"/>
                <w:lang w:val="uk-UA"/>
              </w:rPr>
              <w:fldChar w:fldCharType="begin">
                <w:ffData>
                  <w:name w:val="Text1"/>
                  <w:enabled/>
                  <w:calcOnExit w:val="0"/>
                  <w:textInput/>
                </w:ffData>
              </w:fldChar>
            </w:r>
            <w:r w:rsidRPr="00A51BA9">
              <w:rPr>
                <w:rFonts w:ascii="Times New Roman" w:hAnsi="Times New Roman" w:cs="Times New Roman"/>
                <w:b/>
                <w:bCs/>
                <w:sz w:val="22"/>
                <w:szCs w:val="22"/>
                <w:lang w:val="uk-UA"/>
              </w:rPr>
              <w:instrText xml:space="preserve"> </w:instrText>
            </w:r>
            <w:r w:rsidRPr="00A51BA9">
              <w:rPr>
                <w:rFonts w:ascii="Times New Roman" w:hAnsi="Times New Roman" w:cs="Times New Roman"/>
                <w:b/>
                <w:bCs/>
                <w:sz w:val="22"/>
                <w:szCs w:val="22"/>
              </w:rPr>
              <w:instrText>FORMTEXT</w:instrText>
            </w:r>
            <w:r w:rsidRPr="00A51BA9">
              <w:rPr>
                <w:rFonts w:ascii="Times New Roman" w:hAnsi="Times New Roman" w:cs="Times New Roman"/>
                <w:b/>
                <w:bCs/>
                <w:sz w:val="22"/>
                <w:szCs w:val="22"/>
                <w:lang w:val="uk-UA"/>
              </w:rPr>
              <w:instrText xml:space="preserve"> </w:instrText>
            </w:r>
            <w:r w:rsidRPr="00A51BA9">
              <w:rPr>
                <w:rFonts w:ascii="Times New Roman" w:hAnsi="Times New Roman" w:cs="Times New Roman"/>
                <w:b/>
                <w:bCs/>
                <w:sz w:val="22"/>
                <w:szCs w:val="22"/>
                <w:lang w:val="uk-UA"/>
              </w:rPr>
            </w:r>
            <w:r w:rsidRPr="00A51BA9">
              <w:rPr>
                <w:rFonts w:ascii="Times New Roman" w:hAnsi="Times New Roman" w:cs="Times New Roman"/>
                <w:b/>
                <w:bCs/>
                <w:sz w:val="22"/>
                <w:szCs w:val="22"/>
                <w:lang w:val="uk-UA"/>
              </w:rPr>
              <w:fldChar w:fldCharType="separate"/>
            </w:r>
            <w:r w:rsidRPr="00A51BA9">
              <w:rPr>
                <w:rFonts w:ascii="Times New Roman" w:hAnsi="Times New Roman" w:cs="Times New Roman"/>
                <w:b/>
                <w:bCs/>
                <w:sz w:val="22"/>
                <w:szCs w:val="22"/>
              </w:rPr>
              <w:t> </w:t>
            </w:r>
            <w:r w:rsidRPr="00A51BA9">
              <w:rPr>
                <w:rFonts w:ascii="Times New Roman" w:hAnsi="Times New Roman" w:cs="Times New Roman"/>
                <w:b/>
                <w:bCs/>
                <w:sz w:val="22"/>
                <w:szCs w:val="22"/>
              </w:rPr>
              <w:t> </w:t>
            </w:r>
            <w:r w:rsidRPr="00A51BA9">
              <w:rPr>
                <w:rFonts w:ascii="Times New Roman" w:hAnsi="Times New Roman" w:cs="Times New Roman"/>
                <w:b/>
                <w:bCs/>
                <w:sz w:val="22"/>
                <w:szCs w:val="22"/>
              </w:rPr>
              <w:t> </w:t>
            </w:r>
            <w:r w:rsidRPr="00A51BA9">
              <w:rPr>
                <w:rFonts w:ascii="Times New Roman" w:hAnsi="Times New Roman" w:cs="Times New Roman"/>
                <w:b/>
                <w:bCs/>
                <w:sz w:val="22"/>
                <w:szCs w:val="22"/>
              </w:rPr>
              <w:t> </w:t>
            </w:r>
            <w:r w:rsidRPr="00A51BA9">
              <w:rPr>
                <w:rFonts w:ascii="Times New Roman" w:hAnsi="Times New Roman" w:cs="Times New Roman"/>
                <w:b/>
                <w:bCs/>
                <w:sz w:val="22"/>
                <w:szCs w:val="22"/>
              </w:rPr>
              <w:t> </w:t>
            </w:r>
            <w:r w:rsidRPr="00A51BA9">
              <w:rPr>
                <w:rFonts w:ascii="Times New Roman" w:hAnsi="Times New Roman" w:cs="Times New Roman"/>
                <w:b/>
                <w:bCs/>
                <w:sz w:val="22"/>
                <w:szCs w:val="22"/>
                <w:lang w:val="uk-UA"/>
              </w:rPr>
              <w:fldChar w:fldCharType="end"/>
            </w:r>
          </w:p>
          <w:p w14:paraId="0B68523E" w14:textId="77777777" w:rsidR="00F64BB5" w:rsidRPr="00A51BA9" w:rsidRDefault="00F64BB5" w:rsidP="0086130A">
            <w:pPr>
              <w:pStyle w:val="EBRDTableText"/>
              <w:tabs>
                <w:tab w:val="left" w:pos="668"/>
              </w:tabs>
              <w:rPr>
                <w:rFonts w:ascii="Times New Roman" w:hAnsi="Times New Roman" w:cs="Times New Roman"/>
                <w:sz w:val="22"/>
                <w:szCs w:val="22"/>
                <w:lang w:val="uk-UA"/>
              </w:rPr>
            </w:pPr>
            <w:r w:rsidRPr="00A51BA9">
              <w:rPr>
                <w:rFonts w:ascii="Times New Roman" w:hAnsi="Times New Roman" w:cs="Times New Roman"/>
                <w:sz w:val="22"/>
                <w:szCs w:val="22"/>
                <w:lang w:val="uk-UA"/>
              </w:rPr>
              <w:t>Чи застосовує учасник будь-які обмеження до завдань, які можуть виконувати молодші за віком 18 років працівники?</w:t>
            </w:r>
          </w:p>
          <w:p w14:paraId="3C27D0D7" w14:textId="77777777" w:rsidR="00F64BB5" w:rsidRPr="00A51BA9" w:rsidRDefault="00F64BB5" w:rsidP="0086130A">
            <w:pPr>
              <w:pStyle w:val="EBRDTableText"/>
              <w:tabs>
                <w:tab w:val="left" w:pos="568"/>
                <w:tab w:val="left" w:pos="1108"/>
                <w:tab w:val="left" w:pos="1675"/>
              </w:tabs>
              <w:rPr>
                <w:rFonts w:ascii="Times New Roman" w:hAnsi="Times New Roman" w:cs="Times New Roman"/>
                <w:sz w:val="22"/>
                <w:szCs w:val="22"/>
                <w:lang w:val="uk-UA"/>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p w14:paraId="5E83AA69" w14:textId="77777777" w:rsidR="00F64BB5" w:rsidRPr="00A51BA9" w:rsidRDefault="00F64BB5" w:rsidP="0086130A">
            <w:pPr>
              <w:pStyle w:val="EBRDTableText"/>
              <w:spacing w:after="200"/>
              <w:rPr>
                <w:rFonts w:ascii="Times New Roman" w:hAnsi="Times New Roman" w:cs="Times New Roman"/>
                <w:b/>
                <w:bCs/>
                <w:sz w:val="22"/>
                <w:szCs w:val="22"/>
                <w:lang w:val="uk-UA"/>
              </w:rPr>
            </w:pPr>
            <w:r w:rsidRPr="00A51BA9">
              <w:rPr>
                <w:rFonts w:ascii="Times New Roman" w:hAnsi="Times New Roman" w:cs="Times New Roman"/>
                <w:sz w:val="22"/>
                <w:szCs w:val="22"/>
                <w:lang w:val="uk-UA"/>
              </w:rPr>
              <w:t xml:space="preserve">Якщо так, опишіть:  </w:t>
            </w:r>
            <w:r w:rsidRPr="00A51BA9">
              <w:rPr>
                <w:rFonts w:ascii="Times New Roman" w:hAnsi="Times New Roman" w:cs="Times New Roman"/>
                <w:b/>
                <w:bCs/>
                <w:sz w:val="22"/>
                <w:szCs w:val="22"/>
                <w:lang w:val="uk-UA"/>
              </w:rPr>
              <w:fldChar w:fldCharType="begin">
                <w:ffData>
                  <w:name w:val="Text1"/>
                  <w:enabled/>
                  <w:calcOnExit w:val="0"/>
                  <w:textInput/>
                </w:ffData>
              </w:fldChar>
            </w:r>
            <w:r w:rsidRPr="00A51BA9">
              <w:rPr>
                <w:rFonts w:ascii="Times New Roman" w:hAnsi="Times New Roman" w:cs="Times New Roman"/>
                <w:b/>
                <w:bCs/>
                <w:sz w:val="22"/>
                <w:szCs w:val="22"/>
                <w:lang w:val="uk-UA"/>
              </w:rPr>
              <w:instrText xml:space="preserve"> FORMTEXT </w:instrText>
            </w:r>
            <w:r w:rsidRPr="00A51BA9">
              <w:rPr>
                <w:rFonts w:ascii="Times New Roman" w:hAnsi="Times New Roman" w:cs="Times New Roman"/>
                <w:b/>
                <w:bCs/>
                <w:sz w:val="22"/>
                <w:szCs w:val="22"/>
                <w:lang w:val="uk-UA"/>
              </w:rPr>
            </w:r>
            <w:r w:rsidRPr="00A51BA9">
              <w:rPr>
                <w:rFonts w:ascii="Times New Roman" w:hAnsi="Times New Roman" w:cs="Times New Roman"/>
                <w:b/>
                <w:bCs/>
                <w:sz w:val="22"/>
                <w:szCs w:val="22"/>
                <w:lang w:val="uk-UA"/>
              </w:rPr>
              <w:fldChar w:fldCharType="separate"/>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fldChar w:fldCharType="end"/>
            </w:r>
          </w:p>
          <w:p w14:paraId="7C2D63F8" w14:textId="77777777" w:rsidR="00F64BB5" w:rsidRPr="00A51BA9" w:rsidRDefault="00F64BB5" w:rsidP="0086130A">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Чи забезпечує учасник, у разі якщо міжнародні трудові стандарти для працівників віком до 18 років є більш суворими за вимоги відповідного національного законодавства, застосовування більш суворих (міжнародних) стандартів?</w:t>
            </w:r>
          </w:p>
          <w:p w14:paraId="74611B86" w14:textId="77777777" w:rsidR="00F64BB5" w:rsidRPr="00A51BA9" w:rsidRDefault="00F64BB5" w:rsidP="0086130A">
            <w:pPr>
              <w:pStyle w:val="EBRDTableText"/>
              <w:tabs>
                <w:tab w:val="left" w:pos="568"/>
                <w:tab w:val="left" w:pos="1108"/>
                <w:tab w:val="left" w:pos="1675"/>
              </w:tabs>
              <w:rPr>
                <w:rFonts w:ascii="Times New Roman" w:hAnsi="Times New Roman" w:cs="Times New Roman"/>
                <w:sz w:val="22"/>
                <w:szCs w:val="22"/>
                <w:lang w:val="uk-UA"/>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2"/>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p w14:paraId="4C69DC64" w14:textId="77777777" w:rsidR="00F64BB5" w:rsidRPr="00A51BA9" w:rsidRDefault="00F64BB5" w:rsidP="0086130A">
            <w:pPr>
              <w:pStyle w:val="EBRDTableText"/>
              <w:spacing w:after="200"/>
              <w:rPr>
                <w:rFonts w:ascii="Times New Roman" w:hAnsi="Times New Roman" w:cs="Times New Roman"/>
                <w:b/>
                <w:bCs/>
                <w:sz w:val="22"/>
                <w:szCs w:val="22"/>
                <w:lang w:val="uk-UA"/>
              </w:rPr>
            </w:pPr>
            <w:r w:rsidRPr="00A51BA9">
              <w:rPr>
                <w:rFonts w:ascii="Times New Roman" w:hAnsi="Times New Roman" w:cs="Times New Roman"/>
                <w:sz w:val="22"/>
                <w:szCs w:val="22"/>
                <w:lang w:val="uk-UA"/>
              </w:rPr>
              <w:lastRenderedPageBreak/>
              <w:t xml:space="preserve">Якщо так, то опишіть, як:  </w:t>
            </w:r>
            <w:r w:rsidRPr="00A51BA9">
              <w:rPr>
                <w:rFonts w:ascii="Times New Roman" w:hAnsi="Times New Roman" w:cs="Times New Roman"/>
                <w:b/>
                <w:bCs/>
                <w:sz w:val="22"/>
                <w:szCs w:val="22"/>
                <w:lang w:val="uk-UA"/>
              </w:rPr>
              <w:fldChar w:fldCharType="begin">
                <w:ffData>
                  <w:name w:val="Text1"/>
                  <w:enabled/>
                  <w:calcOnExit w:val="0"/>
                  <w:textInput/>
                </w:ffData>
              </w:fldChar>
            </w:r>
            <w:r w:rsidRPr="00A51BA9">
              <w:rPr>
                <w:rFonts w:ascii="Times New Roman" w:hAnsi="Times New Roman" w:cs="Times New Roman"/>
                <w:b/>
                <w:bCs/>
                <w:sz w:val="22"/>
                <w:szCs w:val="22"/>
                <w:lang w:val="uk-UA"/>
              </w:rPr>
              <w:instrText xml:space="preserve"> FORMTEXT </w:instrText>
            </w:r>
            <w:r w:rsidRPr="00A51BA9">
              <w:rPr>
                <w:rFonts w:ascii="Times New Roman" w:hAnsi="Times New Roman" w:cs="Times New Roman"/>
                <w:b/>
                <w:bCs/>
                <w:sz w:val="22"/>
                <w:szCs w:val="22"/>
                <w:lang w:val="uk-UA"/>
              </w:rPr>
            </w:r>
            <w:r w:rsidRPr="00A51BA9">
              <w:rPr>
                <w:rFonts w:ascii="Times New Roman" w:hAnsi="Times New Roman" w:cs="Times New Roman"/>
                <w:b/>
                <w:bCs/>
                <w:sz w:val="22"/>
                <w:szCs w:val="22"/>
                <w:lang w:val="uk-UA"/>
              </w:rPr>
              <w:fldChar w:fldCharType="separate"/>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fldChar w:fldCharType="end"/>
            </w:r>
          </w:p>
          <w:p w14:paraId="1438B3C9" w14:textId="77777777" w:rsidR="00F64BB5" w:rsidRPr="00A51BA9" w:rsidRDefault="00F64BB5" w:rsidP="0086130A">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 xml:space="preserve">Чи відстежує учасник та керує залученням працівників віком до 18 років  у межах своїх основних </w:t>
            </w:r>
            <w:proofErr w:type="spellStart"/>
            <w:r w:rsidRPr="00A51BA9">
              <w:rPr>
                <w:rFonts w:ascii="Times New Roman" w:hAnsi="Times New Roman" w:cs="Times New Roman"/>
                <w:sz w:val="22"/>
                <w:szCs w:val="22"/>
                <w:lang w:val="uk-UA"/>
              </w:rPr>
              <w:t>закупівель</w:t>
            </w:r>
            <w:proofErr w:type="spellEnd"/>
            <w:r w:rsidRPr="00A51BA9">
              <w:rPr>
                <w:rFonts w:ascii="Times New Roman" w:hAnsi="Times New Roman" w:cs="Times New Roman"/>
                <w:sz w:val="22"/>
                <w:szCs w:val="22"/>
                <w:lang w:val="uk-UA"/>
              </w:rPr>
              <w:t>/постачань на постійній основі?</w:t>
            </w:r>
          </w:p>
          <w:p w14:paraId="5E55D61F" w14:textId="77777777" w:rsidR="00F64BB5" w:rsidRPr="00A51BA9" w:rsidRDefault="00F64BB5" w:rsidP="0086130A">
            <w:pPr>
              <w:pStyle w:val="EBRDTableText"/>
              <w:tabs>
                <w:tab w:val="left" w:pos="568"/>
                <w:tab w:val="left" w:pos="1108"/>
                <w:tab w:val="left" w:pos="1675"/>
              </w:tabs>
              <w:rPr>
                <w:rFonts w:ascii="Times New Roman" w:hAnsi="Times New Roman" w:cs="Times New Roman"/>
                <w:sz w:val="22"/>
                <w:szCs w:val="22"/>
                <w:lang w:val="uk-UA"/>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2"/>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p w14:paraId="1E0454A1" w14:textId="77777777" w:rsidR="00F64BB5" w:rsidRPr="00A51BA9" w:rsidRDefault="00F64BB5" w:rsidP="0086130A">
            <w:pPr>
              <w:pStyle w:val="EBRDTableText"/>
              <w:tabs>
                <w:tab w:val="left" w:pos="5266"/>
                <w:tab w:val="left" w:pos="5833"/>
              </w:tabs>
              <w:spacing w:after="200"/>
              <w:rPr>
                <w:rFonts w:ascii="Times New Roman" w:hAnsi="Times New Roman" w:cs="Times New Roman"/>
                <w:b/>
                <w:bCs/>
                <w:sz w:val="22"/>
                <w:szCs w:val="22"/>
                <w:lang w:val="uk-UA"/>
              </w:rPr>
            </w:pPr>
            <w:r w:rsidRPr="00A51BA9">
              <w:rPr>
                <w:rFonts w:ascii="Times New Roman" w:hAnsi="Times New Roman" w:cs="Times New Roman"/>
                <w:sz w:val="22"/>
                <w:szCs w:val="22"/>
                <w:lang w:val="uk-UA"/>
              </w:rPr>
              <w:t xml:space="preserve">Якщо так, то опишіть, як:  </w:t>
            </w:r>
            <w:r w:rsidRPr="00A51BA9">
              <w:rPr>
                <w:rFonts w:ascii="Times New Roman" w:hAnsi="Times New Roman" w:cs="Times New Roman"/>
                <w:b/>
                <w:bCs/>
                <w:sz w:val="22"/>
                <w:szCs w:val="22"/>
                <w:lang w:val="uk-UA"/>
              </w:rPr>
              <w:fldChar w:fldCharType="begin">
                <w:ffData>
                  <w:name w:val="Text1"/>
                  <w:enabled/>
                  <w:calcOnExit w:val="0"/>
                  <w:textInput/>
                </w:ffData>
              </w:fldChar>
            </w:r>
            <w:r w:rsidRPr="00A51BA9">
              <w:rPr>
                <w:rFonts w:ascii="Times New Roman" w:hAnsi="Times New Roman" w:cs="Times New Roman"/>
                <w:b/>
                <w:bCs/>
                <w:sz w:val="22"/>
                <w:szCs w:val="22"/>
                <w:lang w:val="uk-UA"/>
              </w:rPr>
              <w:instrText xml:space="preserve"> FORMTEXT </w:instrText>
            </w:r>
            <w:r w:rsidRPr="00A51BA9">
              <w:rPr>
                <w:rFonts w:ascii="Times New Roman" w:hAnsi="Times New Roman" w:cs="Times New Roman"/>
                <w:b/>
                <w:bCs/>
                <w:sz w:val="22"/>
                <w:szCs w:val="22"/>
                <w:lang w:val="uk-UA"/>
              </w:rPr>
            </w:r>
            <w:r w:rsidRPr="00A51BA9">
              <w:rPr>
                <w:rFonts w:ascii="Times New Roman" w:hAnsi="Times New Roman" w:cs="Times New Roman"/>
                <w:b/>
                <w:bCs/>
                <w:sz w:val="22"/>
                <w:szCs w:val="22"/>
                <w:lang w:val="uk-UA"/>
              </w:rPr>
              <w:fldChar w:fldCharType="separate"/>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fldChar w:fldCharType="end"/>
            </w:r>
          </w:p>
          <w:p w14:paraId="272F7783" w14:textId="77777777" w:rsidR="00F64BB5" w:rsidRPr="00A51BA9" w:rsidRDefault="00F64BB5" w:rsidP="0086130A">
            <w:pPr>
              <w:pStyle w:val="EBRDTableText"/>
              <w:tabs>
                <w:tab w:val="left" w:pos="5266"/>
                <w:tab w:val="left" w:pos="5833"/>
              </w:tabs>
              <w:rPr>
                <w:rFonts w:ascii="Times New Roman" w:hAnsi="Times New Roman" w:cs="Times New Roman"/>
                <w:sz w:val="22"/>
                <w:szCs w:val="22"/>
                <w:lang w:val="uk-UA"/>
              </w:rPr>
            </w:pPr>
            <w:r w:rsidRPr="00A51BA9">
              <w:rPr>
                <w:rFonts w:ascii="Times New Roman" w:hAnsi="Times New Roman" w:cs="Times New Roman"/>
                <w:sz w:val="22"/>
                <w:szCs w:val="22"/>
                <w:lang w:val="uk-UA"/>
              </w:rPr>
              <w:t>Чи є в учасника політика, яка прямо забороняє використання дитячої праці?</w:t>
            </w:r>
          </w:p>
          <w:p w14:paraId="630899F4" w14:textId="77777777" w:rsidR="00F64BB5" w:rsidRPr="00A51BA9" w:rsidRDefault="00F64BB5" w:rsidP="0086130A">
            <w:pPr>
              <w:pStyle w:val="EBRDTableText"/>
              <w:tabs>
                <w:tab w:val="left" w:pos="569"/>
                <w:tab w:val="left" w:pos="1138"/>
                <w:tab w:val="left" w:pos="1689"/>
              </w:tabs>
              <w:rPr>
                <w:rFonts w:ascii="Times New Roman" w:hAnsi="Times New Roman" w:cs="Times New Roman"/>
                <w:sz w:val="22"/>
                <w:szCs w:val="22"/>
                <w:lang w:val="uk-UA"/>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2"/>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tc>
      </w:tr>
      <w:tr w:rsidR="00A51BA9" w:rsidRPr="00A51BA9" w14:paraId="675E5064" w14:textId="77777777" w:rsidTr="004B4107">
        <w:trPr>
          <w:trHeight w:val="413"/>
        </w:trPr>
        <w:tc>
          <w:tcPr>
            <w:tcW w:w="709" w:type="dxa"/>
          </w:tcPr>
          <w:p w14:paraId="17E7D0CB" w14:textId="77777777" w:rsidR="00F64BB5" w:rsidRPr="00A51BA9" w:rsidRDefault="00F64BB5" w:rsidP="0086130A">
            <w:pPr>
              <w:pStyle w:val="PR2TableNo"/>
              <w:ind w:left="170" w:firstLine="0"/>
              <w:rPr>
                <w:rFonts w:ascii="Times New Roman" w:hAnsi="Times New Roman" w:cs="Times New Roman"/>
                <w:color w:val="auto"/>
                <w:sz w:val="22"/>
                <w:szCs w:val="22"/>
                <w:lang w:val="uk-UA"/>
              </w:rPr>
            </w:pPr>
          </w:p>
        </w:tc>
        <w:tc>
          <w:tcPr>
            <w:tcW w:w="9214" w:type="dxa"/>
          </w:tcPr>
          <w:p w14:paraId="3341AEB3" w14:textId="77777777" w:rsidR="00F64BB5" w:rsidRPr="00A51BA9" w:rsidRDefault="00F64BB5" w:rsidP="0086130A">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Чи існує в учасника політика, яка забезпечує недискримінаційні та рівні можливості працевлаштування?</w:t>
            </w:r>
          </w:p>
          <w:p w14:paraId="79D7D048" w14:textId="77777777" w:rsidR="00F64BB5" w:rsidRPr="00A51BA9" w:rsidRDefault="00F64BB5" w:rsidP="0086130A">
            <w:pPr>
              <w:pStyle w:val="EBRDTableText"/>
              <w:tabs>
                <w:tab w:val="left" w:pos="568"/>
                <w:tab w:val="left" w:pos="1108"/>
                <w:tab w:val="left" w:pos="1675"/>
              </w:tabs>
              <w:rPr>
                <w:rFonts w:ascii="Times New Roman" w:hAnsi="Times New Roman" w:cs="Times New Roman"/>
                <w:i/>
                <w:iCs/>
                <w:sz w:val="22"/>
                <w:szCs w:val="22"/>
                <w:lang w:val="en-US"/>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 xml:space="preserve"> Ні:</w:t>
            </w:r>
            <w:r w:rsidRPr="00A51BA9">
              <w:rPr>
                <w:rFonts w:ascii="Times New Roman" w:hAnsi="Times New Roman" w:cs="Times New Roman"/>
                <w:sz w:val="22"/>
                <w:szCs w:val="22"/>
                <w:lang w:val="uk-UA"/>
              </w:rPr>
              <w:tab/>
              <w:t xml:space="preserve">   </w:t>
            </w:r>
            <w:r w:rsidRPr="00A51BA9">
              <w:rPr>
                <w:rFonts w:ascii="Times New Roman" w:hAnsi="Times New Roman" w:cs="Times New Roman"/>
                <w:sz w:val="22"/>
                <w:szCs w:val="22"/>
                <w:lang w:val="uk-UA"/>
              </w:rPr>
              <w:fldChar w:fldCharType="begin">
                <w:ffData>
                  <w:name w:val="Check2"/>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tc>
      </w:tr>
      <w:tr w:rsidR="00A51BA9" w:rsidRPr="00A51BA9" w14:paraId="10BA185D" w14:textId="77777777" w:rsidTr="004B4107">
        <w:trPr>
          <w:trHeight w:val="680"/>
        </w:trPr>
        <w:tc>
          <w:tcPr>
            <w:tcW w:w="709" w:type="dxa"/>
          </w:tcPr>
          <w:p w14:paraId="283EFE72" w14:textId="77777777" w:rsidR="00F64BB5" w:rsidRPr="00A51BA9" w:rsidRDefault="00F64BB5" w:rsidP="0086130A">
            <w:pPr>
              <w:pStyle w:val="PR2TableNo"/>
              <w:ind w:left="170" w:firstLine="0"/>
              <w:rPr>
                <w:rFonts w:ascii="Times New Roman" w:hAnsi="Times New Roman" w:cs="Times New Roman"/>
                <w:color w:val="auto"/>
                <w:sz w:val="22"/>
                <w:szCs w:val="22"/>
                <w:lang w:val="uk-UA"/>
              </w:rPr>
            </w:pPr>
          </w:p>
        </w:tc>
        <w:tc>
          <w:tcPr>
            <w:tcW w:w="9214" w:type="dxa"/>
          </w:tcPr>
          <w:p w14:paraId="13B42765" w14:textId="77777777" w:rsidR="00F64BB5" w:rsidRPr="00A51BA9" w:rsidRDefault="00F64BB5" w:rsidP="0086130A">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 xml:space="preserve">Чи застосовуються будь-які критерії, окрім відповідності посадовим вимогам (напр., стать, раса, національність, політичні погляди, етнічне, соціальне або територіальне походження, релігія або переконання, шлюбний або сімейний статус, інвалідність, медичний стан, вік, статева орієнтація або гендерна приналежність), стосовно підбору / підвищення / доступу до навчання / пільг персоналу? </w:t>
            </w:r>
          </w:p>
          <w:p w14:paraId="01580837" w14:textId="77777777" w:rsidR="00F64BB5" w:rsidRPr="00A51BA9" w:rsidRDefault="00F64BB5" w:rsidP="0086130A">
            <w:pPr>
              <w:pStyle w:val="EBRDTableText"/>
              <w:tabs>
                <w:tab w:val="left" w:pos="568"/>
                <w:tab w:val="left" w:pos="1108"/>
                <w:tab w:val="left" w:pos="1675"/>
              </w:tabs>
              <w:rPr>
                <w:rFonts w:ascii="Times New Roman" w:hAnsi="Times New Roman" w:cs="Times New Roman"/>
                <w:sz w:val="22"/>
                <w:szCs w:val="22"/>
                <w:lang w:val="uk-UA"/>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p w14:paraId="293FD423" w14:textId="77777777" w:rsidR="00F64BB5" w:rsidRPr="00A51BA9" w:rsidRDefault="00F64BB5" w:rsidP="0086130A">
            <w:pPr>
              <w:pStyle w:val="EBRDTableText"/>
              <w:tabs>
                <w:tab w:val="left" w:pos="568"/>
                <w:tab w:val="left" w:pos="1108"/>
                <w:tab w:val="left" w:pos="1675"/>
              </w:tabs>
              <w:rPr>
                <w:rFonts w:ascii="Times New Roman" w:hAnsi="Times New Roman" w:cs="Times New Roman"/>
                <w:sz w:val="22"/>
                <w:szCs w:val="22"/>
                <w:lang w:val="uk-UA"/>
              </w:rPr>
            </w:pPr>
            <w:r w:rsidRPr="00A51BA9">
              <w:rPr>
                <w:rFonts w:ascii="Times New Roman" w:hAnsi="Times New Roman" w:cs="Times New Roman"/>
                <w:sz w:val="22"/>
                <w:szCs w:val="22"/>
                <w:lang w:val="uk-UA"/>
              </w:rPr>
              <w:t xml:space="preserve">Якщо так, зазначте такі критерії:  </w:t>
            </w:r>
            <w:r w:rsidRPr="00A51BA9">
              <w:rPr>
                <w:rFonts w:ascii="Times New Roman" w:hAnsi="Times New Roman" w:cs="Times New Roman"/>
                <w:b/>
                <w:bCs/>
                <w:sz w:val="22"/>
                <w:szCs w:val="22"/>
                <w:lang w:val="uk-UA"/>
              </w:rPr>
              <w:fldChar w:fldCharType="begin">
                <w:ffData>
                  <w:name w:val="Text1"/>
                  <w:enabled/>
                  <w:calcOnExit w:val="0"/>
                  <w:textInput/>
                </w:ffData>
              </w:fldChar>
            </w:r>
            <w:r w:rsidRPr="00A51BA9">
              <w:rPr>
                <w:rFonts w:ascii="Times New Roman" w:hAnsi="Times New Roman" w:cs="Times New Roman"/>
                <w:b/>
                <w:bCs/>
                <w:sz w:val="22"/>
                <w:szCs w:val="22"/>
                <w:lang w:val="uk-UA"/>
              </w:rPr>
              <w:instrText xml:space="preserve"> FORMTEXT </w:instrText>
            </w:r>
            <w:r w:rsidRPr="00A51BA9">
              <w:rPr>
                <w:rFonts w:ascii="Times New Roman" w:hAnsi="Times New Roman" w:cs="Times New Roman"/>
                <w:b/>
                <w:bCs/>
                <w:sz w:val="22"/>
                <w:szCs w:val="22"/>
                <w:lang w:val="uk-UA"/>
              </w:rPr>
            </w:r>
            <w:r w:rsidRPr="00A51BA9">
              <w:rPr>
                <w:rFonts w:ascii="Times New Roman" w:hAnsi="Times New Roman" w:cs="Times New Roman"/>
                <w:b/>
                <w:bCs/>
                <w:sz w:val="22"/>
                <w:szCs w:val="22"/>
                <w:lang w:val="uk-UA"/>
              </w:rPr>
              <w:fldChar w:fldCharType="separate"/>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fldChar w:fldCharType="end"/>
            </w:r>
          </w:p>
        </w:tc>
      </w:tr>
      <w:tr w:rsidR="00A51BA9" w:rsidRPr="00A51BA9" w14:paraId="41666FB4" w14:textId="77777777" w:rsidTr="004B4107">
        <w:trPr>
          <w:trHeight w:val="680"/>
        </w:trPr>
        <w:tc>
          <w:tcPr>
            <w:tcW w:w="709" w:type="dxa"/>
          </w:tcPr>
          <w:p w14:paraId="4E455800" w14:textId="77777777" w:rsidR="00F64BB5" w:rsidRPr="00A51BA9" w:rsidRDefault="00F64BB5" w:rsidP="0086130A">
            <w:pPr>
              <w:pStyle w:val="PR2TableNo"/>
              <w:ind w:left="170" w:firstLine="0"/>
              <w:rPr>
                <w:rFonts w:ascii="Times New Roman" w:hAnsi="Times New Roman" w:cs="Times New Roman"/>
                <w:color w:val="auto"/>
                <w:sz w:val="22"/>
                <w:szCs w:val="22"/>
                <w:lang w:val="uk-UA"/>
              </w:rPr>
            </w:pPr>
          </w:p>
        </w:tc>
        <w:tc>
          <w:tcPr>
            <w:tcW w:w="9214" w:type="dxa"/>
          </w:tcPr>
          <w:p w14:paraId="554DE0A3" w14:textId="77777777" w:rsidR="00F64BB5" w:rsidRPr="00A51BA9" w:rsidRDefault="00F64BB5" w:rsidP="0086130A">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Чи відстежує учасник дотримання на своїх об’єктах та філіях вимог національного законодавства про працю та працевлаштування/ регламентів ЄС для нерезидентів / організаційних політик та стандартів / колективних договорів?</w:t>
            </w:r>
          </w:p>
          <w:p w14:paraId="27AFAD46" w14:textId="77777777" w:rsidR="00F64BB5" w:rsidRPr="00A51BA9" w:rsidRDefault="00F64BB5" w:rsidP="0086130A">
            <w:pPr>
              <w:pStyle w:val="EBRDTableText"/>
              <w:tabs>
                <w:tab w:val="left" w:pos="568"/>
                <w:tab w:val="left" w:pos="1108"/>
                <w:tab w:val="left" w:pos="1675"/>
              </w:tabs>
              <w:rPr>
                <w:rFonts w:ascii="Times New Roman" w:hAnsi="Times New Roman" w:cs="Times New Roman"/>
                <w:sz w:val="22"/>
                <w:szCs w:val="22"/>
                <w:lang w:val="uk-UA"/>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 xml:space="preserve"> 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2"/>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p w14:paraId="19972B07" w14:textId="77777777" w:rsidR="00F64BB5" w:rsidRPr="00A51BA9" w:rsidRDefault="00F64BB5" w:rsidP="0086130A">
            <w:pPr>
              <w:pStyle w:val="EBRDTableText"/>
              <w:tabs>
                <w:tab w:val="left" w:pos="966"/>
                <w:tab w:val="left" w:pos="2667"/>
                <w:tab w:val="left" w:pos="4085"/>
              </w:tabs>
              <w:rPr>
                <w:rFonts w:ascii="Times New Roman" w:hAnsi="Times New Roman" w:cs="Times New Roman"/>
                <w:sz w:val="22"/>
                <w:szCs w:val="22"/>
                <w:lang w:val="uk-UA"/>
              </w:rPr>
            </w:pPr>
            <w:r w:rsidRPr="00A51BA9">
              <w:rPr>
                <w:rFonts w:ascii="Times New Roman" w:hAnsi="Times New Roman" w:cs="Times New Roman"/>
                <w:sz w:val="22"/>
                <w:szCs w:val="22"/>
                <w:lang w:val="uk-UA"/>
              </w:rPr>
              <w:t>Чи були за їх результатами накладені будь-які штрафи, стягнення, приписи?</w:t>
            </w:r>
          </w:p>
          <w:p w14:paraId="575A61CA" w14:textId="77777777" w:rsidR="00F64BB5" w:rsidRPr="00A51BA9" w:rsidRDefault="00F64BB5" w:rsidP="0086130A">
            <w:pPr>
              <w:pStyle w:val="EBRDTableText"/>
              <w:tabs>
                <w:tab w:val="left" w:pos="568"/>
                <w:tab w:val="left" w:pos="1108"/>
                <w:tab w:val="left" w:pos="1675"/>
              </w:tabs>
              <w:rPr>
                <w:rFonts w:ascii="Times New Roman" w:hAnsi="Times New Roman" w:cs="Times New Roman"/>
                <w:sz w:val="22"/>
                <w:szCs w:val="22"/>
                <w:lang w:val="uk-UA"/>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tc>
      </w:tr>
      <w:tr w:rsidR="00A51BA9" w:rsidRPr="00A51BA9" w14:paraId="1DB6056F" w14:textId="77777777" w:rsidTr="004B4107">
        <w:trPr>
          <w:trHeight w:val="340"/>
        </w:trPr>
        <w:tc>
          <w:tcPr>
            <w:tcW w:w="709" w:type="dxa"/>
            <w:shd w:val="clear" w:color="auto" w:fill="auto"/>
            <w:vAlign w:val="center"/>
          </w:tcPr>
          <w:p w14:paraId="11D826C2" w14:textId="77777777" w:rsidR="00F64BB5" w:rsidRPr="00A51BA9" w:rsidRDefault="00F64BB5" w:rsidP="0086130A">
            <w:pPr>
              <w:pStyle w:val="EBRDTableTitle"/>
              <w:keepNext/>
              <w:jc w:val="center"/>
              <w:rPr>
                <w:rFonts w:ascii="Times New Roman" w:hAnsi="Times New Roman" w:cs="Times New Roman"/>
                <w:color w:val="auto"/>
                <w:sz w:val="22"/>
                <w:szCs w:val="22"/>
                <w:lang w:val="uk-UA"/>
              </w:rPr>
            </w:pPr>
            <w:r w:rsidRPr="00A51BA9">
              <w:rPr>
                <w:rFonts w:ascii="Times New Roman" w:hAnsi="Times New Roman" w:cs="Times New Roman"/>
                <w:color w:val="auto"/>
                <w:sz w:val="22"/>
                <w:szCs w:val="22"/>
                <w:lang w:val="uk-UA"/>
              </w:rPr>
              <w:t>PR3</w:t>
            </w:r>
          </w:p>
        </w:tc>
        <w:tc>
          <w:tcPr>
            <w:tcW w:w="9214" w:type="dxa"/>
            <w:shd w:val="clear" w:color="auto" w:fill="auto"/>
            <w:vAlign w:val="center"/>
          </w:tcPr>
          <w:p w14:paraId="2C539634" w14:textId="77777777" w:rsidR="00F64BB5" w:rsidRPr="00A51BA9" w:rsidRDefault="00F64BB5" w:rsidP="0086130A">
            <w:pPr>
              <w:pStyle w:val="EBRDTableTitle"/>
              <w:keepNext/>
              <w:rPr>
                <w:rFonts w:ascii="Times New Roman" w:hAnsi="Times New Roman" w:cs="Times New Roman"/>
                <w:color w:val="auto"/>
                <w:sz w:val="22"/>
                <w:szCs w:val="22"/>
                <w:lang w:val="uk-UA"/>
              </w:rPr>
            </w:pPr>
            <w:r w:rsidRPr="00A51BA9">
              <w:rPr>
                <w:rFonts w:ascii="Times New Roman" w:hAnsi="Times New Roman" w:cs="Times New Roman"/>
                <w:color w:val="auto"/>
                <w:sz w:val="22"/>
                <w:szCs w:val="22"/>
                <w:lang w:val="uk-UA"/>
              </w:rPr>
              <w:t>Дотримання екологічних вимог</w:t>
            </w:r>
          </w:p>
        </w:tc>
      </w:tr>
      <w:tr w:rsidR="00A51BA9" w:rsidRPr="00A51BA9" w14:paraId="7EF2137C" w14:textId="77777777" w:rsidTr="004B4107">
        <w:trPr>
          <w:trHeight w:val="680"/>
        </w:trPr>
        <w:tc>
          <w:tcPr>
            <w:tcW w:w="709" w:type="dxa"/>
            <w:shd w:val="clear" w:color="auto" w:fill="auto"/>
          </w:tcPr>
          <w:p w14:paraId="6AFB442B" w14:textId="77777777" w:rsidR="00F64BB5" w:rsidRPr="00A51BA9" w:rsidRDefault="00F64BB5" w:rsidP="00FC746D">
            <w:pPr>
              <w:pStyle w:val="PR3TableNo"/>
              <w:numPr>
                <w:ilvl w:val="0"/>
                <w:numId w:val="10"/>
              </w:numPr>
              <w:rPr>
                <w:rFonts w:ascii="Times New Roman" w:hAnsi="Times New Roman" w:cs="Times New Roman"/>
                <w:color w:val="auto"/>
                <w:sz w:val="22"/>
                <w:szCs w:val="22"/>
                <w:lang w:val="uk-UA"/>
              </w:rPr>
            </w:pPr>
          </w:p>
        </w:tc>
        <w:tc>
          <w:tcPr>
            <w:tcW w:w="9214" w:type="dxa"/>
          </w:tcPr>
          <w:p w14:paraId="44732573" w14:textId="77777777" w:rsidR="00F64BB5" w:rsidRPr="00A51BA9" w:rsidRDefault="00F64BB5" w:rsidP="0086130A">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Чи видає учасник річний екологічний звіт (як внутрішній, так і доступний для зовнішніх користувачів)?</w:t>
            </w:r>
          </w:p>
          <w:p w14:paraId="10708220" w14:textId="77777777" w:rsidR="00F64BB5" w:rsidRPr="00A51BA9" w:rsidRDefault="00F64BB5" w:rsidP="0086130A">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p w14:paraId="473CB4D4" w14:textId="77777777" w:rsidR="00F64BB5" w:rsidRPr="00A51BA9" w:rsidRDefault="00F64BB5" w:rsidP="0086130A">
            <w:pPr>
              <w:pStyle w:val="EBRDTableText"/>
              <w:rPr>
                <w:rFonts w:ascii="Times New Roman" w:hAnsi="Times New Roman" w:cs="Times New Roman"/>
                <w:sz w:val="22"/>
                <w:szCs w:val="22"/>
                <w:lang w:val="uk-UA"/>
              </w:rPr>
            </w:pPr>
          </w:p>
        </w:tc>
      </w:tr>
      <w:tr w:rsidR="00A51BA9" w:rsidRPr="00A51BA9" w14:paraId="720972FA" w14:textId="77777777" w:rsidTr="004B4107">
        <w:trPr>
          <w:trHeight w:val="680"/>
        </w:trPr>
        <w:tc>
          <w:tcPr>
            <w:tcW w:w="709" w:type="dxa"/>
          </w:tcPr>
          <w:p w14:paraId="27E28086" w14:textId="77777777" w:rsidR="00F64BB5" w:rsidRPr="00A51BA9" w:rsidRDefault="00F64BB5" w:rsidP="00FC746D">
            <w:pPr>
              <w:pStyle w:val="PR3TableNo"/>
              <w:numPr>
                <w:ilvl w:val="0"/>
                <w:numId w:val="10"/>
              </w:numPr>
              <w:rPr>
                <w:rFonts w:ascii="Times New Roman" w:hAnsi="Times New Roman" w:cs="Times New Roman"/>
                <w:color w:val="auto"/>
                <w:sz w:val="22"/>
                <w:szCs w:val="22"/>
                <w:lang w:val="uk-UA"/>
              </w:rPr>
            </w:pPr>
          </w:p>
        </w:tc>
        <w:tc>
          <w:tcPr>
            <w:tcW w:w="9214" w:type="dxa"/>
          </w:tcPr>
          <w:p w14:paraId="37694D8D" w14:textId="77777777" w:rsidR="00F64BB5" w:rsidRPr="00A51BA9" w:rsidRDefault="00F64BB5" w:rsidP="0086130A">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Чи має учасник необхідні екологічні дозволи та ліцензії на право провадження діяльності?</w:t>
            </w:r>
          </w:p>
          <w:p w14:paraId="5DD0EEE4" w14:textId="77777777" w:rsidR="00F64BB5" w:rsidRPr="00A51BA9" w:rsidRDefault="00F64BB5" w:rsidP="0086130A">
            <w:pPr>
              <w:pStyle w:val="EBRDTableText"/>
              <w:tabs>
                <w:tab w:val="left" w:pos="568"/>
                <w:tab w:val="left" w:pos="1108"/>
                <w:tab w:val="left" w:pos="1675"/>
              </w:tabs>
              <w:rPr>
                <w:rFonts w:ascii="Times New Roman" w:hAnsi="Times New Roman" w:cs="Times New Roman"/>
                <w:sz w:val="22"/>
                <w:szCs w:val="22"/>
                <w:lang w:val="uk-UA"/>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2"/>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p w14:paraId="33698469" w14:textId="77777777" w:rsidR="00F64BB5" w:rsidRPr="00A51BA9" w:rsidRDefault="00F64BB5" w:rsidP="0086130A">
            <w:pPr>
              <w:pStyle w:val="EBRDTableText"/>
              <w:spacing w:after="200"/>
              <w:rPr>
                <w:rFonts w:ascii="Times New Roman" w:hAnsi="Times New Roman" w:cs="Times New Roman"/>
                <w:sz w:val="22"/>
                <w:szCs w:val="22"/>
                <w:lang w:val="uk-UA"/>
              </w:rPr>
            </w:pPr>
            <w:r w:rsidRPr="00A51BA9">
              <w:rPr>
                <w:rFonts w:ascii="Times New Roman" w:hAnsi="Times New Roman" w:cs="Times New Roman"/>
                <w:sz w:val="22"/>
                <w:szCs w:val="22"/>
                <w:lang w:val="uk-UA"/>
              </w:rPr>
              <w:t xml:space="preserve">Якщо ні, поясніть:  </w:t>
            </w:r>
            <w:r w:rsidRPr="00A51BA9">
              <w:rPr>
                <w:rFonts w:ascii="Times New Roman" w:hAnsi="Times New Roman" w:cs="Times New Roman"/>
                <w:b/>
                <w:bCs/>
                <w:sz w:val="22"/>
                <w:szCs w:val="22"/>
                <w:lang w:val="uk-UA"/>
              </w:rPr>
              <w:fldChar w:fldCharType="begin">
                <w:ffData>
                  <w:name w:val="Text1"/>
                  <w:enabled/>
                  <w:calcOnExit w:val="0"/>
                  <w:textInput/>
                </w:ffData>
              </w:fldChar>
            </w:r>
            <w:r w:rsidRPr="00A51BA9">
              <w:rPr>
                <w:rFonts w:ascii="Times New Roman" w:hAnsi="Times New Roman" w:cs="Times New Roman"/>
                <w:b/>
                <w:bCs/>
                <w:sz w:val="22"/>
                <w:szCs w:val="22"/>
                <w:lang w:val="uk-UA"/>
              </w:rPr>
              <w:instrText xml:space="preserve"> FORMTEXT </w:instrText>
            </w:r>
            <w:r w:rsidRPr="00A51BA9">
              <w:rPr>
                <w:rFonts w:ascii="Times New Roman" w:hAnsi="Times New Roman" w:cs="Times New Roman"/>
                <w:b/>
                <w:bCs/>
                <w:sz w:val="22"/>
                <w:szCs w:val="22"/>
                <w:lang w:val="uk-UA"/>
              </w:rPr>
            </w:r>
            <w:r w:rsidRPr="00A51BA9">
              <w:rPr>
                <w:rFonts w:ascii="Times New Roman" w:hAnsi="Times New Roman" w:cs="Times New Roman"/>
                <w:b/>
                <w:bCs/>
                <w:sz w:val="22"/>
                <w:szCs w:val="22"/>
                <w:lang w:val="uk-UA"/>
              </w:rPr>
              <w:fldChar w:fldCharType="separate"/>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fldChar w:fldCharType="end"/>
            </w:r>
          </w:p>
        </w:tc>
      </w:tr>
      <w:tr w:rsidR="00A51BA9" w:rsidRPr="00A51BA9" w14:paraId="2D4D9989" w14:textId="77777777" w:rsidTr="004B4107">
        <w:trPr>
          <w:trHeight w:val="416"/>
        </w:trPr>
        <w:tc>
          <w:tcPr>
            <w:tcW w:w="709" w:type="dxa"/>
          </w:tcPr>
          <w:p w14:paraId="6F8CE1EB" w14:textId="77777777" w:rsidR="00F64BB5" w:rsidRPr="00A51BA9" w:rsidRDefault="00F64BB5" w:rsidP="00FC746D">
            <w:pPr>
              <w:pStyle w:val="PR3TableNo"/>
              <w:numPr>
                <w:ilvl w:val="0"/>
                <w:numId w:val="10"/>
              </w:numPr>
              <w:rPr>
                <w:rFonts w:ascii="Times New Roman" w:hAnsi="Times New Roman" w:cs="Times New Roman"/>
                <w:color w:val="auto"/>
                <w:sz w:val="22"/>
                <w:szCs w:val="22"/>
                <w:lang w:val="uk-UA"/>
              </w:rPr>
            </w:pPr>
          </w:p>
        </w:tc>
        <w:tc>
          <w:tcPr>
            <w:tcW w:w="9214" w:type="dxa"/>
            <w:tcBorders>
              <w:bottom w:val="single" w:sz="4" w:space="0" w:color="FFFFFF" w:themeColor="background1"/>
            </w:tcBorders>
          </w:tcPr>
          <w:p w14:paraId="0AC3F361" w14:textId="77777777" w:rsidR="00F64BB5" w:rsidRPr="00A51BA9" w:rsidRDefault="00F64BB5" w:rsidP="0086130A">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Чи відстежує учасник дотримання на своїх об’єктах та філіях вимог національного законодавства/ регламентів ЄС для нерезидентів/ організаційних політик та стандартів у сфері охорони довкілля?</w:t>
            </w:r>
          </w:p>
          <w:p w14:paraId="1A5C7F39" w14:textId="77777777" w:rsidR="00F64BB5" w:rsidRPr="00A51BA9" w:rsidRDefault="00F64BB5" w:rsidP="0086130A">
            <w:pPr>
              <w:pStyle w:val="EBRDTableText"/>
              <w:tabs>
                <w:tab w:val="left" w:pos="568"/>
                <w:tab w:val="left" w:pos="1108"/>
                <w:tab w:val="left" w:pos="1675"/>
              </w:tabs>
              <w:rPr>
                <w:rFonts w:ascii="Times New Roman" w:hAnsi="Times New Roman" w:cs="Times New Roman"/>
                <w:sz w:val="22"/>
                <w:szCs w:val="22"/>
                <w:lang w:val="uk-UA"/>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2"/>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p w14:paraId="69895CE9" w14:textId="77777777" w:rsidR="00F64BB5" w:rsidRPr="00A51BA9" w:rsidRDefault="00F64BB5" w:rsidP="0086130A">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 xml:space="preserve">Чи встановлено цілі щодо екологічних показників у учасника? </w:t>
            </w:r>
          </w:p>
          <w:p w14:paraId="55BE411E" w14:textId="77777777" w:rsidR="00F64BB5" w:rsidRPr="00A51BA9" w:rsidRDefault="00F64BB5" w:rsidP="0086130A">
            <w:pPr>
              <w:pStyle w:val="EBRDTableText"/>
              <w:tabs>
                <w:tab w:val="left" w:pos="568"/>
                <w:tab w:val="left" w:pos="1108"/>
                <w:tab w:val="left" w:pos="1675"/>
              </w:tabs>
              <w:spacing w:after="200"/>
              <w:rPr>
                <w:rFonts w:ascii="Times New Roman" w:hAnsi="Times New Roman" w:cs="Times New Roman"/>
                <w:sz w:val="22"/>
                <w:szCs w:val="22"/>
                <w:lang w:val="uk-UA"/>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2"/>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p w14:paraId="7ED4FA01" w14:textId="77777777" w:rsidR="00F64BB5" w:rsidRPr="00A51BA9" w:rsidRDefault="00F64BB5" w:rsidP="0086130A">
            <w:pPr>
              <w:pStyle w:val="EBRDTableText"/>
              <w:rPr>
                <w:rFonts w:ascii="Times New Roman" w:hAnsi="Times New Roman" w:cs="Times New Roman"/>
                <w:strike/>
                <w:sz w:val="22"/>
                <w:szCs w:val="22"/>
                <w:lang w:val="uk-UA"/>
              </w:rPr>
            </w:pPr>
            <w:r w:rsidRPr="00A51BA9">
              <w:rPr>
                <w:rFonts w:ascii="Times New Roman" w:hAnsi="Times New Roman" w:cs="Times New Roman"/>
                <w:sz w:val="22"/>
                <w:szCs w:val="22"/>
                <w:lang w:val="uk-UA"/>
              </w:rPr>
              <w:t xml:space="preserve">Скільки перевірок учасника було проведено з боку екологічних органів за останні три роки (до дати заповнення цього опитувальника)? </w:t>
            </w:r>
          </w:p>
          <w:p w14:paraId="4B87FDF6" w14:textId="77777777" w:rsidR="00F64BB5" w:rsidRPr="00A51BA9" w:rsidRDefault="00F64BB5" w:rsidP="0086130A">
            <w:pPr>
              <w:pStyle w:val="EBRDTableText"/>
              <w:tabs>
                <w:tab w:val="left" w:pos="2005"/>
                <w:tab w:val="left" w:pos="3139"/>
                <w:tab w:val="left" w:pos="4415"/>
              </w:tabs>
              <w:spacing w:after="200"/>
              <w:rPr>
                <w:rFonts w:ascii="Times New Roman" w:hAnsi="Times New Roman" w:cs="Times New Roman"/>
                <w:b/>
                <w:bCs/>
                <w:sz w:val="22"/>
                <w:szCs w:val="22"/>
                <w:lang w:val="uk-UA"/>
              </w:rPr>
            </w:pPr>
            <w:r w:rsidRPr="00A51BA9">
              <w:rPr>
                <w:rFonts w:ascii="Times New Roman" w:hAnsi="Times New Roman" w:cs="Times New Roman"/>
                <w:sz w:val="22"/>
                <w:szCs w:val="22"/>
                <w:lang w:val="uk-UA"/>
              </w:rPr>
              <w:t>Кількість перевірок: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tab/>
              <w:t>Дата останньої:</w:t>
            </w:r>
            <w:r w:rsidRPr="00A51BA9">
              <w:rPr>
                <w:rFonts w:ascii="Times New Roman" w:hAnsi="Times New Roman" w:cs="Times New Roman"/>
                <w:sz w:val="22"/>
                <w:szCs w:val="22"/>
                <w:lang w:val="uk-UA"/>
              </w:rPr>
              <w:tab/>
            </w:r>
          </w:p>
          <w:p w14:paraId="3B269B1D" w14:textId="77777777" w:rsidR="00F64BB5" w:rsidRPr="00A51BA9" w:rsidRDefault="00F64BB5" w:rsidP="0086130A">
            <w:pPr>
              <w:pStyle w:val="EBRDTableText"/>
              <w:tabs>
                <w:tab w:val="left" w:pos="966"/>
                <w:tab w:val="left" w:pos="2667"/>
                <w:tab w:val="left" w:pos="4085"/>
              </w:tabs>
              <w:rPr>
                <w:rFonts w:ascii="Times New Roman" w:hAnsi="Times New Roman" w:cs="Times New Roman"/>
                <w:sz w:val="22"/>
                <w:szCs w:val="22"/>
                <w:lang w:val="uk-UA"/>
              </w:rPr>
            </w:pPr>
            <w:r w:rsidRPr="00A51BA9">
              <w:rPr>
                <w:rFonts w:ascii="Times New Roman" w:hAnsi="Times New Roman" w:cs="Times New Roman"/>
                <w:sz w:val="22"/>
                <w:szCs w:val="22"/>
                <w:lang w:val="uk-UA"/>
              </w:rPr>
              <w:t>Чи було за їх результатами накладено будь-які штрафи, стягнення, приписи?</w:t>
            </w:r>
          </w:p>
          <w:p w14:paraId="53196BB8" w14:textId="77777777" w:rsidR="00F64BB5" w:rsidRPr="00A51BA9" w:rsidRDefault="00F64BB5" w:rsidP="0086130A">
            <w:pPr>
              <w:pStyle w:val="EBRDTableText"/>
              <w:tabs>
                <w:tab w:val="left" w:pos="568"/>
                <w:tab w:val="left" w:pos="1108"/>
                <w:tab w:val="left" w:pos="1675"/>
              </w:tabs>
              <w:rPr>
                <w:rFonts w:ascii="Times New Roman" w:hAnsi="Times New Roman" w:cs="Times New Roman"/>
                <w:sz w:val="22"/>
                <w:szCs w:val="22"/>
                <w:lang w:val="uk-UA"/>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2"/>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p w14:paraId="114656ED" w14:textId="77777777" w:rsidR="00F64BB5" w:rsidRPr="00A51BA9" w:rsidRDefault="00F64BB5" w:rsidP="0086130A">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Якщо так, опишіть та надайте дані щорічних витрат на штрафи та стягнення за останні три роки</w:t>
            </w:r>
            <w:r w:rsidRPr="00A51BA9">
              <w:rPr>
                <w:rFonts w:ascii="Times New Roman" w:hAnsi="Times New Roman" w:cs="Times New Roman"/>
                <w:sz w:val="22"/>
                <w:szCs w:val="22"/>
                <w:lang w:val="ru-RU"/>
              </w:rPr>
              <w:t xml:space="preserve"> (до </w:t>
            </w:r>
            <w:proofErr w:type="spellStart"/>
            <w:r w:rsidRPr="00A51BA9">
              <w:rPr>
                <w:rFonts w:ascii="Times New Roman" w:hAnsi="Times New Roman" w:cs="Times New Roman"/>
                <w:sz w:val="22"/>
                <w:szCs w:val="22"/>
                <w:lang w:val="ru-RU"/>
              </w:rPr>
              <w:t>дати</w:t>
            </w:r>
            <w:proofErr w:type="spellEnd"/>
            <w:r w:rsidRPr="00A51BA9">
              <w:rPr>
                <w:rFonts w:ascii="Times New Roman" w:hAnsi="Times New Roman" w:cs="Times New Roman"/>
                <w:sz w:val="22"/>
                <w:szCs w:val="22"/>
                <w:lang w:val="ru-RU"/>
              </w:rPr>
              <w:t xml:space="preserve"> </w:t>
            </w:r>
            <w:proofErr w:type="spellStart"/>
            <w:r w:rsidRPr="00A51BA9">
              <w:rPr>
                <w:rFonts w:ascii="Times New Roman" w:hAnsi="Times New Roman" w:cs="Times New Roman"/>
                <w:sz w:val="22"/>
                <w:szCs w:val="22"/>
                <w:lang w:val="ru-RU"/>
              </w:rPr>
              <w:t>заповнення</w:t>
            </w:r>
            <w:proofErr w:type="spellEnd"/>
            <w:r w:rsidRPr="00A51BA9">
              <w:rPr>
                <w:rFonts w:ascii="Times New Roman" w:hAnsi="Times New Roman" w:cs="Times New Roman"/>
                <w:sz w:val="22"/>
                <w:szCs w:val="22"/>
                <w:lang w:val="ru-RU"/>
              </w:rPr>
              <w:t xml:space="preserve"> </w:t>
            </w:r>
            <w:proofErr w:type="spellStart"/>
            <w:r w:rsidRPr="00A51BA9">
              <w:rPr>
                <w:rFonts w:ascii="Times New Roman" w:hAnsi="Times New Roman" w:cs="Times New Roman"/>
                <w:sz w:val="22"/>
                <w:szCs w:val="22"/>
                <w:lang w:val="ru-RU"/>
              </w:rPr>
              <w:t>цього</w:t>
            </w:r>
            <w:proofErr w:type="spellEnd"/>
            <w:r w:rsidRPr="00A51BA9">
              <w:rPr>
                <w:rFonts w:ascii="Times New Roman" w:hAnsi="Times New Roman" w:cs="Times New Roman"/>
                <w:sz w:val="22"/>
                <w:szCs w:val="22"/>
                <w:lang w:val="ru-RU"/>
              </w:rPr>
              <w:t xml:space="preserve"> </w:t>
            </w:r>
            <w:proofErr w:type="spellStart"/>
            <w:r w:rsidRPr="00A51BA9">
              <w:rPr>
                <w:rFonts w:ascii="Times New Roman" w:hAnsi="Times New Roman" w:cs="Times New Roman"/>
                <w:sz w:val="22"/>
                <w:szCs w:val="22"/>
                <w:lang w:val="ru-RU"/>
              </w:rPr>
              <w:t>опитувальника</w:t>
            </w:r>
            <w:proofErr w:type="spellEnd"/>
            <w:r w:rsidRPr="00A51BA9">
              <w:rPr>
                <w:rFonts w:ascii="Times New Roman" w:hAnsi="Times New Roman" w:cs="Times New Roman"/>
                <w:sz w:val="22"/>
                <w:szCs w:val="22"/>
                <w:lang w:val="ru-RU"/>
              </w:rPr>
              <w:t>)</w:t>
            </w:r>
            <w:r w:rsidRPr="00A51BA9">
              <w:rPr>
                <w:rFonts w:ascii="Times New Roman" w:hAnsi="Times New Roman" w:cs="Times New Roman"/>
                <w:sz w:val="22"/>
                <w:szCs w:val="22"/>
                <w:lang w:val="uk-UA"/>
              </w:rPr>
              <w:t xml:space="preserve"> , а також детальну інформацію про будь-які недотримання вимог.</w:t>
            </w:r>
          </w:p>
          <w:p w14:paraId="528176D9" w14:textId="77777777" w:rsidR="00F64BB5" w:rsidRPr="00A51BA9" w:rsidRDefault="00F64BB5" w:rsidP="0086130A">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Чи був учасник або будь-які його філії об’єктом судового процесу з екологічних причин за останні три роки</w:t>
            </w:r>
            <w:r w:rsidRPr="00A51BA9">
              <w:rPr>
                <w:rFonts w:ascii="Times New Roman" w:hAnsi="Times New Roman" w:cs="Times New Roman"/>
                <w:sz w:val="22"/>
                <w:szCs w:val="22"/>
                <w:lang w:val="ru-RU"/>
              </w:rPr>
              <w:t xml:space="preserve"> (до </w:t>
            </w:r>
            <w:proofErr w:type="spellStart"/>
            <w:r w:rsidRPr="00A51BA9">
              <w:rPr>
                <w:rFonts w:ascii="Times New Roman" w:hAnsi="Times New Roman" w:cs="Times New Roman"/>
                <w:sz w:val="22"/>
                <w:szCs w:val="22"/>
                <w:lang w:val="ru-RU"/>
              </w:rPr>
              <w:t>дати</w:t>
            </w:r>
            <w:proofErr w:type="spellEnd"/>
            <w:r w:rsidRPr="00A51BA9">
              <w:rPr>
                <w:rFonts w:ascii="Times New Roman" w:hAnsi="Times New Roman" w:cs="Times New Roman"/>
                <w:sz w:val="22"/>
                <w:szCs w:val="22"/>
                <w:lang w:val="ru-RU"/>
              </w:rPr>
              <w:t xml:space="preserve"> </w:t>
            </w:r>
            <w:proofErr w:type="spellStart"/>
            <w:r w:rsidRPr="00A51BA9">
              <w:rPr>
                <w:rFonts w:ascii="Times New Roman" w:hAnsi="Times New Roman" w:cs="Times New Roman"/>
                <w:sz w:val="22"/>
                <w:szCs w:val="22"/>
                <w:lang w:val="ru-RU"/>
              </w:rPr>
              <w:t>заповнення</w:t>
            </w:r>
            <w:proofErr w:type="spellEnd"/>
            <w:r w:rsidRPr="00A51BA9">
              <w:rPr>
                <w:rFonts w:ascii="Times New Roman" w:hAnsi="Times New Roman" w:cs="Times New Roman"/>
                <w:sz w:val="22"/>
                <w:szCs w:val="22"/>
                <w:lang w:val="ru-RU"/>
              </w:rPr>
              <w:t xml:space="preserve"> </w:t>
            </w:r>
            <w:proofErr w:type="spellStart"/>
            <w:r w:rsidRPr="00A51BA9">
              <w:rPr>
                <w:rFonts w:ascii="Times New Roman" w:hAnsi="Times New Roman" w:cs="Times New Roman"/>
                <w:sz w:val="22"/>
                <w:szCs w:val="22"/>
                <w:lang w:val="ru-RU"/>
              </w:rPr>
              <w:t>цього</w:t>
            </w:r>
            <w:proofErr w:type="spellEnd"/>
            <w:r w:rsidRPr="00A51BA9">
              <w:rPr>
                <w:rFonts w:ascii="Times New Roman" w:hAnsi="Times New Roman" w:cs="Times New Roman"/>
                <w:sz w:val="22"/>
                <w:szCs w:val="22"/>
                <w:lang w:val="ru-RU"/>
              </w:rPr>
              <w:t xml:space="preserve"> </w:t>
            </w:r>
            <w:proofErr w:type="spellStart"/>
            <w:r w:rsidRPr="00A51BA9">
              <w:rPr>
                <w:rFonts w:ascii="Times New Roman" w:hAnsi="Times New Roman" w:cs="Times New Roman"/>
                <w:sz w:val="22"/>
                <w:szCs w:val="22"/>
                <w:lang w:val="ru-RU"/>
              </w:rPr>
              <w:t>опитувальника</w:t>
            </w:r>
            <w:proofErr w:type="spellEnd"/>
            <w:r w:rsidRPr="00A51BA9">
              <w:rPr>
                <w:rFonts w:ascii="Times New Roman" w:hAnsi="Times New Roman" w:cs="Times New Roman"/>
                <w:sz w:val="22"/>
                <w:szCs w:val="22"/>
                <w:lang w:val="ru-RU"/>
              </w:rPr>
              <w:t>)</w:t>
            </w:r>
            <w:r w:rsidRPr="00A51BA9">
              <w:rPr>
                <w:rFonts w:ascii="Times New Roman" w:hAnsi="Times New Roman" w:cs="Times New Roman"/>
                <w:sz w:val="22"/>
                <w:szCs w:val="22"/>
                <w:lang w:val="uk-UA"/>
              </w:rPr>
              <w:t xml:space="preserve"> ?</w:t>
            </w:r>
          </w:p>
          <w:p w14:paraId="4BB937E0" w14:textId="77777777" w:rsidR="00F64BB5" w:rsidRPr="00A51BA9" w:rsidRDefault="00F64BB5" w:rsidP="0086130A">
            <w:pPr>
              <w:pStyle w:val="EBRDTableText"/>
              <w:tabs>
                <w:tab w:val="left" w:pos="568"/>
                <w:tab w:val="left" w:pos="1108"/>
                <w:tab w:val="left" w:pos="1675"/>
              </w:tabs>
              <w:rPr>
                <w:rFonts w:ascii="Times New Roman" w:hAnsi="Times New Roman" w:cs="Times New Roman"/>
                <w:sz w:val="22"/>
                <w:szCs w:val="22"/>
                <w:lang w:val="uk-UA"/>
              </w:rPr>
            </w:pPr>
            <w:r w:rsidRPr="00A51BA9">
              <w:rPr>
                <w:rFonts w:ascii="Times New Roman" w:hAnsi="Times New Roman" w:cs="Times New Roman"/>
                <w:noProof/>
                <w:sz w:val="22"/>
                <w:szCs w:val="22"/>
                <w:lang w:val="uk-UA" w:eastAsia="uk-UA"/>
              </w:rPr>
              <w:lastRenderedPageBreak/>
              <mc:AlternateContent>
                <mc:Choice Requires="wps">
                  <w:drawing>
                    <wp:anchor distT="0" distB="0" distL="114300" distR="114300" simplePos="0" relativeHeight="251659264" behindDoc="0" locked="0" layoutInCell="1" allowOverlap="1" wp14:anchorId="1BE02C10" wp14:editId="02071FEF">
                      <wp:simplePos x="0" y="0"/>
                      <wp:positionH relativeFrom="column">
                        <wp:posOffset>-542290</wp:posOffset>
                      </wp:positionH>
                      <wp:positionV relativeFrom="paragraph">
                        <wp:posOffset>36195</wp:posOffset>
                      </wp:positionV>
                      <wp:extent cx="462915" cy="2428240"/>
                      <wp:effectExtent l="11430" t="10795" r="11430" b="889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915" cy="2428240"/>
                              </a:xfrm>
                              <a:prstGeom prst="rect">
                                <a:avLst/>
                              </a:prstGeom>
                              <a:solidFill>
                                <a:schemeClr val="bg1">
                                  <a:lumMod val="100000"/>
                                  <a:lumOff val="0"/>
                                </a:schemeClr>
                              </a:solidFill>
                              <a:ln w="317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64CB0" id="Rectangle 2" o:spid="_x0000_s1026" style="position:absolute;margin-left:-42.7pt;margin-top:2.85pt;width:36.45pt;height:19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" fillcolor="white [3212]" strokecolor="white [3212]" strokeweight=".25pt"/>
                  </w:pict>
                </mc:Fallback>
              </mc:AlternateContent>
            </w: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p w14:paraId="1BA16C70" w14:textId="77777777" w:rsidR="00F64BB5" w:rsidRPr="00A51BA9" w:rsidRDefault="00F64BB5" w:rsidP="0086130A">
            <w:pPr>
              <w:pStyle w:val="EBRDTableText"/>
              <w:spacing w:after="200"/>
              <w:rPr>
                <w:rFonts w:ascii="Times New Roman" w:hAnsi="Times New Roman" w:cs="Times New Roman"/>
                <w:sz w:val="22"/>
                <w:szCs w:val="22"/>
                <w:lang w:val="uk-UA"/>
              </w:rPr>
            </w:pPr>
            <w:r w:rsidRPr="00A51BA9">
              <w:rPr>
                <w:rFonts w:ascii="Times New Roman" w:hAnsi="Times New Roman" w:cs="Times New Roman"/>
                <w:sz w:val="22"/>
                <w:szCs w:val="22"/>
                <w:lang w:val="uk-UA"/>
              </w:rPr>
              <w:t xml:space="preserve">Якщо так, опишіть: </w:t>
            </w:r>
          </w:p>
          <w:p w14:paraId="1AC9B2EC" w14:textId="77777777" w:rsidR="00F64BB5" w:rsidRPr="00A51BA9" w:rsidRDefault="00F64BB5" w:rsidP="0086130A">
            <w:pPr>
              <w:pStyle w:val="EBRDTableText"/>
              <w:spacing w:after="200"/>
              <w:rPr>
                <w:rFonts w:ascii="Times New Roman" w:hAnsi="Times New Roman" w:cs="Times New Roman"/>
                <w:sz w:val="22"/>
                <w:szCs w:val="22"/>
                <w:lang w:val="uk-UA"/>
              </w:rPr>
            </w:pPr>
            <w:r w:rsidRPr="00A51BA9">
              <w:rPr>
                <w:rFonts w:ascii="Times New Roman" w:hAnsi="Times New Roman" w:cs="Times New Roman"/>
                <w:sz w:val="22"/>
                <w:szCs w:val="22"/>
                <w:lang w:val="uk-UA"/>
              </w:rPr>
              <w:t>Чи було скорочено, призупинено або закрито якісь види діяльності з екологічних причин?</w:t>
            </w:r>
          </w:p>
          <w:p w14:paraId="46E1BDFB" w14:textId="77777777" w:rsidR="00F64BB5" w:rsidRPr="00A51BA9" w:rsidRDefault="00F64BB5" w:rsidP="0086130A">
            <w:pPr>
              <w:pStyle w:val="EBRDTableText"/>
              <w:tabs>
                <w:tab w:val="left" w:pos="568"/>
                <w:tab w:val="left" w:pos="1108"/>
                <w:tab w:val="left" w:pos="1675"/>
              </w:tabs>
              <w:rPr>
                <w:rFonts w:ascii="Times New Roman" w:hAnsi="Times New Roman" w:cs="Times New Roman"/>
                <w:sz w:val="22"/>
                <w:szCs w:val="22"/>
                <w:lang w:val="uk-UA"/>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p w14:paraId="5D423381" w14:textId="77777777" w:rsidR="00F64BB5" w:rsidRPr="00A51BA9" w:rsidRDefault="00F64BB5" w:rsidP="0086130A">
            <w:pPr>
              <w:pStyle w:val="EBRDTableText"/>
              <w:spacing w:after="200"/>
              <w:rPr>
                <w:rFonts w:ascii="Times New Roman" w:hAnsi="Times New Roman" w:cs="Times New Roman"/>
                <w:b/>
                <w:bCs/>
                <w:sz w:val="22"/>
                <w:szCs w:val="22"/>
                <w:lang w:val="uk-UA"/>
              </w:rPr>
            </w:pPr>
            <w:r w:rsidRPr="00A51BA9">
              <w:rPr>
                <w:rFonts w:ascii="Times New Roman" w:hAnsi="Times New Roman" w:cs="Times New Roman"/>
                <w:sz w:val="22"/>
                <w:szCs w:val="22"/>
                <w:lang w:val="uk-UA"/>
              </w:rPr>
              <w:t xml:space="preserve">Якщо так, опишіть:  </w:t>
            </w:r>
            <w:r w:rsidRPr="00A51BA9">
              <w:rPr>
                <w:rFonts w:ascii="Times New Roman" w:hAnsi="Times New Roman" w:cs="Times New Roman"/>
                <w:b/>
                <w:bCs/>
                <w:sz w:val="22"/>
                <w:szCs w:val="22"/>
                <w:lang w:val="uk-UA"/>
              </w:rPr>
              <w:fldChar w:fldCharType="begin">
                <w:ffData>
                  <w:name w:val="Text1"/>
                  <w:enabled/>
                  <w:calcOnExit w:val="0"/>
                  <w:textInput/>
                </w:ffData>
              </w:fldChar>
            </w:r>
            <w:r w:rsidRPr="00A51BA9">
              <w:rPr>
                <w:rFonts w:ascii="Times New Roman" w:hAnsi="Times New Roman" w:cs="Times New Roman"/>
                <w:b/>
                <w:bCs/>
                <w:sz w:val="22"/>
                <w:szCs w:val="22"/>
                <w:lang w:val="uk-UA"/>
              </w:rPr>
              <w:instrText xml:space="preserve"> FORMTEXT </w:instrText>
            </w:r>
            <w:r w:rsidRPr="00A51BA9">
              <w:rPr>
                <w:rFonts w:ascii="Times New Roman" w:hAnsi="Times New Roman" w:cs="Times New Roman"/>
                <w:b/>
                <w:bCs/>
                <w:sz w:val="22"/>
                <w:szCs w:val="22"/>
                <w:lang w:val="uk-UA"/>
              </w:rPr>
            </w:r>
            <w:r w:rsidRPr="00A51BA9">
              <w:rPr>
                <w:rFonts w:ascii="Times New Roman" w:hAnsi="Times New Roman" w:cs="Times New Roman"/>
                <w:b/>
                <w:bCs/>
                <w:sz w:val="22"/>
                <w:szCs w:val="22"/>
                <w:lang w:val="uk-UA"/>
              </w:rPr>
              <w:fldChar w:fldCharType="separate"/>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fldChar w:fldCharType="end"/>
            </w:r>
          </w:p>
          <w:p w14:paraId="4FBEB63A" w14:textId="77777777" w:rsidR="00F64BB5" w:rsidRPr="00A51BA9" w:rsidRDefault="00F64BB5" w:rsidP="0086130A">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Чи існують наразі які-небудь види діяльності, що не відповідають вимогам екологічних дозволів?</w:t>
            </w:r>
          </w:p>
          <w:p w14:paraId="6261AB28" w14:textId="77777777" w:rsidR="00F64BB5" w:rsidRPr="00A51BA9" w:rsidRDefault="00F64BB5" w:rsidP="0086130A">
            <w:pPr>
              <w:pStyle w:val="EBRDTableText"/>
              <w:tabs>
                <w:tab w:val="left" w:pos="568"/>
                <w:tab w:val="left" w:pos="1108"/>
                <w:tab w:val="left" w:pos="1675"/>
              </w:tabs>
              <w:rPr>
                <w:rFonts w:ascii="Times New Roman" w:hAnsi="Times New Roman" w:cs="Times New Roman"/>
                <w:sz w:val="22"/>
                <w:szCs w:val="22"/>
                <w:lang w:val="uk-UA"/>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p w14:paraId="57F0006F" w14:textId="77777777" w:rsidR="00F64BB5" w:rsidRPr="00A51BA9" w:rsidRDefault="00F64BB5" w:rsidP="0086130A">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 xml:space="preserve">Якщо так, опишіть:  </w:t>
            </w:r>
            <w:r w:rsidRPr="00A51BA9">
              <w:rPr>
                <w:rFonts w:ascii="Times New Roman" w:hAnsi="Times New Roman" w:cs="Times New Roman"/>
                <w:b/>
                <w:bCs/>
                <w:sz w:val="22"/>
                <w:szCs w:val="22"/>
                <w:lang w:val="uk-UA"/>
              </w:rPr>
              <w:fldChar w:fldCharType="begin">
                <w:ffData>
                  <w:name w:val="Text1"/>
                  <w:enabled/>
                  <w:calcOnExit w:val="0"/>
                  <w:textInput/>
                </w:ffData>
              </w:fldChar>
            </w:r>
            <w:r w:rsidRPr="00A51BA9">
              <w:rPr>
                <w:rFonts w:ascii="Times New Roman" w:hAnsi="Times New Roman" w:cs="Times New Roman"/>
                <w:b/>
                <w:bCs/>
                <w:sz w:val="22"/>
                <w:szCs w:val="22"/>
                <w:lang w:val="uk-UA"/>
              </w:rPr>
              <w:instrText xml:space="preserve"> FORMTEXT </w:instrText>
            </w:r>
            <w:r w:rsidRPr="00A51BA9">
              <w:rPr>
                <w:rFonts w:ascii="Times New Roman" w:hAnsi="Times New Roman" w:cs="Times New Roman"/>
                <w:b/>
                <w:bCs/>
                <w:sz w:val="22"/>
                <w:szCs w:val="22"/>
                <w:lang w:val="uk-UA"/>
              </w:rPr>
            </w:r>
            <w:r w:rsidRPr="00A51BA9">
              <w:rPr>
                <w:rFonts w:ascii="Times New Roman" w:hAnsi="Times New Roman" w:cs="Times New Roman"/>
                <w:b/>
                <w:bCs/>
                <w:sz w:val="22"/>
                <w:szCs w:val="22"/>
                <w:lang w:val="uk-UA"/>
              </w:rPr>
              <w:fldChar w:fldCharType="separate"/>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fldChar w:fldCharType="end"/>
            </w:r>
          </w:p>
        </w:tc>
      </w:tr>
      <w:tr w:rsidR="00A51BA9" w:rsidRPr="00A51BA9" w14:paraId="030D23C1" w14:textId="77777777" w:rsidTr="004B4107">
        <w:trPr>
          <w:trHeight w:val="416"/>
        </w:trPr>
        <w:tc>
          <w:tcPr>
            <w:tcW w:w="709" w:type="dxa"/>
          </w:tcPr>
          <w:p w14:paraId="7A5BD911" w14:textId="77777777" w:rsidR="00377692" w:rsidRPr="00A51BA9" w:rsidRDefault="00377692" w:rsidP="00FC746D">
            <w:pPr>
              <w:pStyle w:val="PR3TableNo"/>
              <w:numPr>
                <w:ilvl w:val="0"/>
                <w:numId w:val="10"/>
              </w:numPr>
              <w:rPr>
                <w:rFonts w:ascii="Times New Roman" w:hAnsi="Times New Roman" w:cs="Times New Roman"/>
                <w:color w:val="auto"/>
                <w:sz w:val="22"/>
                <w:szCs w:val="22"/>
                <w:lang w:val="uk-UA"/>
              </w:rPr>
            </w:pPr>
          </w:p>
        </w:tc>
        <w:tc>
          <w:tcPr>
            <w:tcW w:w="9214" w:type="dxa"/>
            <w:tcBorders>
              <w:bottom w:val="single" w:sz="4" w:space="0" w:color="FFFFFF" w:themeColor="background1"/>
            </w:tcBorders>
          </w:tcPr>
          <w:p w14:paraId="6C151AA0" w14:textId="77777777" w:rsidR="00377692" w:rsidRPr="00A51BA9" w:rsidRDefault="00377692" w:rsidP="00377692">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Чи фіксує учасник усі серйозні екологічні інциденти або аварії, обліковує втрати від їх наслідків та проводить розслідування?</w:t>
            </w:r>
          </w:p>
          <w:p w14:paraId="00AB5A46" w14:textId="77777777" w:rsidR="00377692" w:rsidRPr="00A51BA9" w:rsidRDefault="00377692" w:rsidP="00377692">
            <w:pPr>
              <w:pStyle w:val="EBRDTableText"/>
              <w:tabs>
                <w:tab w:val="left" w:pos="568"/>
                <w:tab w:val="left" w:pos="1108"/>
                <w:tab w:val="left" w:pos="1675"/>
              </w:tabs>
              <w:spacing w:after="200"/>
              <w:rPr>
                <w:rFonts w:ascii="Times New Roman" w:hAnsi="Times New Roman" w:cs="Times New Roman"/>
                <w:sz w:val="22"/>
                <w:szCs w:val="22"/>
                <w:lang w:val="uk-UA"/>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2"/>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p w14:paraId="48B2E381" w14:textId="77777777" w:rsidR="00377692" w:rsidRPr="00A51BA9" w:rsidRDefault="00377692" w:rsidP="00377692">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Чи траплялись будь-які екологічні інциденти або аварії, такі як розливи, вибухи тощо протягом попередніх трьох років?</w:t>
            </w:r>
          </w:p>
          <w:p w14:paraId="11CEAEEC" w14:textId="77777777" w:rsidR="00377692" w:rsidRPr="00A51BA9" w:rsidRDefault="00377692" w:rsidP="00377692">
            <w:pPr>
              <w:pStyle w:val="EBRDTableText"/>
              <w:tabs>
                <w:tab w:val="left" w:pos="568"/>
                <w:tab w:val="left" w:pos="1108"/>
                <w:tab w:val="left" w:pos="1675"/>
              </w:tabs>
              <w:rPr>
                <w:rFonts w:ascii="Times New Roman" w:hAnsi="Times New Roman" w:cs="Times New Roman"/>
                <w:sz w:val="22"/>
                <w:szCs w:val="22"/>
                <w:lang w:val="uk-UA"/>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2"/>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p w14:paraId="30A347FB" w14:textId="4119579F" w:rsidR="00377692" w:rsidRPr="00A51BA9" w:rsidRDefault="00377692" w:rsidP="00377692">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Якщо так, опишіть:</w:t>
            </w:r>
          </w:p>
        </w:tc>
      </w:tr>
      <w:tr w:rsidR="00A51BA9" w:rsidRPr="00A51BA9" w14:paraId="5001EE02" w14:textId="77777777" w:rsidTr="004B4107">
        <w:trPr>
          <w:trHeight w:val="647"/>
        </w:trPr>
        <w:tc>
          <w:tcPr>
            <w:tcW w:w="709" w:type="dxa"/>
          </w:tcPr>
          <w:p w14:paraId="37EFFF85" w14:textId="4C820C3F" w:rsidR="00F64BB5" w:rsidRPr="00A51BA9" w:rsidRDefault="00F64BB5" w:rsidP="00377692">
            <w:pPr>
              <w:pStyle w:val="PR3TableNo"/>
              <w:numPr>
                <w:ilvl w:val="0"/>
                <w:numId w:val="10"/>
              </w:numPr>
              <w:rPr>
                <w:rFonts w:ascii="Times New Roman" w:hAnsi="Times New Roman" w:cs="Times New Roman"/>
                <w:color w:val="auto"/>
                <w:sz w:val="22"/>
                <w:szCs w:val="22"/>
                <w:lang w:val="uk-UA"/>
              </w:rPr>
            </w:pPr>
          </w:p>
        </w:tc>
        <w:tc>
          <w:tcPr>
            <w:tcW w:w="9214" w:type="dxa"/>
          </w:tcPr>
          <w:p w14:paraId="0D2A5FB2" w14:textId="77777777" w:rsidR="00F64BB5" w:rsidRPr="00A51BA9" w:rsidRDefault="00F64BB5" w:rsidP="0086130A">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Чи складає учасник звіт про екологічні інциденти або подібні звіти, коли трапляється екологічна аварія чи інцидент?</w:t>
            </w:r>
          </w:p>
          <w:p w14:paraId="2DA5E2FE" w14:textId="77777777" w:rsidR="00F64BB5" w:rsidRPr="00A51BA9" w:rsidRDefault="00F64BB5" w:rsidP="0086130A">
            <w:pPr>
              <w:pStyle w:val="EBRDTableText"/>
              <w:tabs>
                <w:tab w:val="left" w:pos="568"/>
                <w:tab w:val="left" w:pos="1108"/>
                <w:tab w:val="left" w:pos="1675"/>
              </w:tabs>
              <w:rPr>
                <w:rFonts w:ascii="Times New Roman" w:hAnsi="Times New Roman" w:cs="Times New Roman"/>
                <w:sz w:val="22"/>
                <w:szCs w:val="22"/>
                <w:lang w:val="uk-UA"/>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2"/>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tc>
      </w:tr>
      <w:tr w:rsidR="00A51BA9" w:rsidRPr="00A51BA9" w14:paraId="1022F1AA" w14:textId="77777777" w:rsidTr="004B4107">
        <w:trPr>
          <w:trHeight w:val="647"/>
        </w:trPr>
        <w:tc>
          <w:tcPr>
            <w:tcW w:w="709" w:type="dxa"/>
          </w:tcPr>
          <w:p w14:paraId="7514A45B" w14:textId="77777777" w:rsidR="00F64BB5" w:rsidRPr="00A51BA9" w:rsidRDefault="00F64BB5" w:rsidP="00FC746D">
            <w:pPr>
              <w:pStyle w:val="PR3TableNo"/>
              <w:numPr>
                <w:ilvl w:val="0"/>
                <w:numId w:val="10"/>
              </w:numPr>
              <w:rPr>
                <w:rFonts w:ascii="Times New Roman" w:hAnsi="Times New Roman" w:cs="Times New Roman"/>
                <w:color w:val="auto"/>
                <w:sz w:val="22"/>
                <w:szCs w:val="22"/>
                <w:lang w:val="uk-UA"/>
              </w:rPr>
            </w:pPr>
          </w:p>
        </w:tc>
        <w:tc>
          <w:tcPr>
            <w:tcW w:w="9214" w:type="dxa"/>
          </w:tcPr>
          <w:p w14:paraId="33F22AE6" w14:textId="77777777" w:rsidR="00F64BB5" w:rsidRPr="00A51BA9" w:rsidRDefault="00F64BB5" w:rsidP="0086130A">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Чи здійснює учасник викиди? Якщо так, зазначте основні джерела та види.</w:t>
            </w:r>
          </w:p>
          <w:p w14:paraId="6C648C7F" w14:textId="77777777" w:rsidR="00F64BB5" w:rsidRPr="00A51BA9" w:rsidRDefault="00F64BB5" w:rsidP="0086130A">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2"/>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p w14:paraId="686EE742" w14:textId="77777777" w:rsidR="00F64BB5" w:rsidRPr="00A51BA9" w:rsidRDefault="00F64BB5" w:rsidP="0086130A">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Якщо учасник має стаціонарні джерела, зазначте чи має учасник Дозволи на викиди?</w:t>
            </w:r>
          </w:p>
          <w:p w14:paraId="01AACA63" w14:textId="77777777" w:rsidR="00F64BB5" w:rsidRPr="00A51BA9" w:rsidRDefault="00F64BB5" w:rsidP="0086130A">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 xml:space="preserve"> 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2"/>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tc>
      </w:tr>
      <w:tr w:rsidR="00A51BA9" w:rsidRPr="00A51BA9" w14:paraId="5E1F95EF" w14:textId="77777777" w:rsidTr="004B4107">
        <w:trPr>
          <w:trHeight w:val="545"/>
        </w:trPr>
        <w:tc>
          <w:tcPr>
            <w:tcW w:w="709" w:type="dxa"/>
          </w:tcPr>
          <w:p w14:paraId="279DB4FE" w14:textId="77777777" w:rsidR="00F64BB5" w:rsidRPr="00A51BA9" w:rsidRDefault="00F64BB5" w:rsidP="00FC746D">
            <w:pPr>
              <w:pStyle w:val="PR3TableNo"/>
              <w:numPr>
                <w:ilvl w:val="0"/>
                <w:numId w:val="10"/>
              </w:numPr>
              <w:rPr>
                <w:rFonts w:ascii="Times New Roman" w:hAnsi="Times New Roman" w:cs="Times New Roman"/>
                <w:color w:val="auto"/>
                <w:sz w:val="22"/>
                <w:szCs w:val="22"/>
                <w:lang w:val="uk-UA"/>
              </w:rPr>
            </w:pPr>
          </w:p>
        </w:tc>
        <w:tc>
          <w:tcPr>
            <w:tcW w:w="9214" w:type="dxa"/>
          </w:tcPr>
          <w:p w14:paraId="68354186" w14:textId="77777777" w:rsidR="00F64BB5" w:rsidRPr="00A51BA9" w:rsidRDefault="00F64BB5" w:rsidP="0086130A">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Опишіть будь-які заходи (за наявності), що застосовуються учасником із запобігання забрудненню атмосфери та для зменшення шкідливих викидів</w:t>
            </w:r>
          </w:p>
        </w:tc>
      </w:tr>
      <w:tr w:rsidR="00A51BA9" w:rsidRPr="00A51BA9" w14:paraId="028DEADD" w14:textId="77777777" w:rsidTr="004B4107">
        <w:trPr>
          <w:trHeight w:val="680"/>
        </w:trPr>
        <w:tc>
          <w:tcPr>
            <w:tcW w:w="709" w:type="dxa"/>
          </w:tcPr>
          <w:p w14:paraId="7CC7CD02" w14:textId="77777777" w:rsidR="00F64BB5" w:rsidRPr="00A51BA9" w:rsidRDefault="00F64BB5" w:rsidP="00FC746D">
            <w:pPr>
              <w:pStyle w:val="PR3TableNo"/>
              <w:numPr>
                <w:ilvl w:val="0"/>
                <w:numId w:val="10"/>
              </w:numPr>
              <w:rPr>
                <w:rFonts w:ascii="Times New Roman" w:hAnsi="Times New Roman" w:cs="Times New Roman"/>
                <w:color w:val="auto"/>
                <w:sz w:val="22"/>
                <w:szCs w:val="22"/>
                <w:lang w:val="uk-UA"/>
              </w:rPr>
            </w:pPr>
          </w:p>
        </w:tc>
        <w:tc>
          <w:tcPr>
            <w:tcW w:w="9214" w:type="dxa"/>
          </w:tcPr>
          <w:p w14:paraId="1810C81B" w14:textId="77777777" w:rsidR="00F64BB5" w:rsidRPr="00A51BA9" w:rsidRDefault="00F64BB5" w:rsidP="0086130A">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 xml:space="preserve">Чи має учасник власні джерела водопостачання? </w:t>
            </w:r>
          </w:p>
          <w:p w14:paraId="56D96962" w14:textId="77777777" w:rsidR="00F64BB5" w:rsidRPr="00A51BA9" w:rsidRDefault="00F64BB5" w:rsidP="0086130A">
            <w:pPr>
              <w:pStyle w:val="EBRDTableText"/>
              <w:tabs>
                <w:tab w:val="left" w:pos="568"/>
                <w:tab w:val="left" w:pos="1108"/>
                <w:tab w:val="left" w:pos="1675"/>
              </w:tabs>
              <w:rPr>
                <w:rFonts w:ascii="Times New Roman" w:hAnsi="Times New Roman" w:cs="Times New Roman"/>
                <w:sz w:val="22"/>
                <w:szCs w:val="22"/>
                <w:lang w:val="uk-UA"/>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2"/>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p w14:paraId="6DACA991" w14:textId="77777777" w:rsidR="00F64BB5" w:rsidRPr="00A51BA9" w:rsidRDefault="00F64BB5" w:rsidP="0086130A">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 xml:space="preserve">Якщо так, то перерахувати основні джерела водопостачання і зазначити, чи володіє учасник дозволами на спеціальне водокористування? </w:t>
            </w:r>
          </w:p>
          <w:p w14:paraId="13F21F22" w14:textId="77777777" w:rsidR="00F64BB5" w:rsidRPr="00A51BA9" w:rsidRDefault="00F64BB5" w:rsidP="0086130A">
            <w:pPr>
              <w:pStyle w:val="EBRDTableText"/>
              <w:tabs>
                <w:tab w:val="left" w:pos="568"/>
                <w:tab w:val="left" w:pos="1108"/>
                <w:tab w:val="left" w:pos="1675"/>
              </w:tabs>
              <w:rPr>
                <w:rFonts w:ascii="Times New Roman" w:hAnsi="Times New Roman" w:cs="Times New Roman"/>
                <w:sz w:val="22"/>
                <w:szCs w:val="22"/>
                <w:lang w:val="uk-UA"/>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2"/>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p w14:paraId="4AA10DC7" w14:textId="77777777" w:rsidR="00F64BB5" w:rsidRPr="00A51BA9" w:rsidRDefault="00F64BB5" w:rsidP="0086130A">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 xml:space="preserve">Чи ведеться облік водоспоживання та водовідведення приладами обліку? </w:t>
            </w:r>
          </w:p>
          <w:p w14:paraId="1F9A6E80" w14:textId="77777777" w:rsidR="00F64BB5" w:rsidRPr="00A51BA9" w:rsidRDefault="00F64BB5" w:rsidP="0086130A">
            <w:pPr>
              <w:pStyle w:val="EBRDTableText"/>
              <w:tabs>
                <w:tab w:val="left" w:pos="568"/>
                <w:tab w:val="left" w:pos="1108"/>
                <w:tab w:val="left" w:pos="1675"/>
              </w:tabs>
              <w:rPr>
                <w:rFonts w:ascii="Times New Roman" w:hAnsi="Times New Roman" w:cs="Times New Roman"/>
                <w:b/>
                <w:bCs/>
                <w:sz w:val="22"/>
                <w:szCs w:val="22"/>
                <w:lang w:val="uk-UA"/>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2"/>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tc>
      </w:tr>
      <w:tr w:rsidR="00A51BA9" w:rsidRPr="00A51BA9" w14:paraId="199B2B52" w14:textId="77777777" w:rsidTr="004B4107">
        <w:trPr>
          <w:trHeight w:val="680"/>
        </w:trPr>
        <w:tc>
          <w:tcPr>
            <w:tcW w:w="709" w:type="dxa"/>
          </w:tcPr>
          <w:p w14:paraId="1977C2E8" w14:textId="77777777" w:rsidR="00F64BB5" w:rsidRPr="00A51BA9" w:rsidRDefault="00F64BB5" w:rsidP="00377692">
            <w:pPr>
              <w:pStyle w:val="PR3TableNo"/>
              <w:numPr>
                <w:ilvl w:val="0"/>
                <w:numId w:val="10"/>
              </w:numPr>
              <w:rPr>
                <w:rFonts w:ascii="Times New Roman" w:hAnsi="Times New Roman" w:cs="Times New Roman"/>
                <w:color w:val="auto"/>
                <w:sz w:val="22"/>
                <w:szCs w:val="22"/>
                <w:lang w:val="uk-UA"/>
              </w:rPr>
            </w:pPr>
          </w:p>
        </w:tc>
        <w:tc>
          <w:tcPr>
            <w:tcW w:w="9214" w:type="dxa"/>
          </w:tcPr>
          <w:p w14:paraId="227CEE9D" w14:textId="77777777" w:rsidR="00F64BB5" w:rsidRPr="00A51BA9" w:rsidRDefault="00F64BB5" w:rsidP="0086130A">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Чи здійснює учасник скидання стічних вод?</w:t>
            </w:r>
          </w:p>
          <w:p w14:paraId="2DDACD96" w14:textId="77777777" w:rsidR="00F64BB5" w:rsidRPr="00A51BA9" w:rsidRDefault="00F64BB5" w:rsidP="0086130A">
            <w:pPr>
              <w:pStyle w:val="EBRDTableText"/>
              <w:tabs>
                <w:tab w:val="left" w:pos="568"/>
                <w:tab w:val="left" w:pos="1108"/>
                <w:tab w:val="left" w:pos="1675"/>
              </w:tabs>
              <w:rPr>
                <w:rFonts w:ascii="Times New Roman" w:hAnsi="Times New Roman" w:cs="Times New Roman"/>
                <w:sz w:val="22"/>
                <w:szCs w:val="22"/>
                <w:lang w:val="uk-UA"/>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2"/>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p w14:paraId="3E0DB115" w14:textId="77777777" w:rsidR="00F64BB5" w:rsidRPr="00A51BA9" w:rsidRDefault="00F64BB5" w:rsidP="0086130A">
            <w:pPr>
              <w:pStyle w:val="EBRDTableText"/>
              <w:tabs>
                <w:tab w:val="left" w:pos="568"/>
                <w:tab w:val="left" w:pos="1108"/>
                <w:tab w:val="left" w:pos="1675"/>
              </w:tabs>
              <w:rPr>
                <w:rFonts w:ascii="Times New Roman" w:hAnsi="Times New Roman" w:cs="Times New Roman"/>
                <w:sz w:val="22"/>
                <w:szCs w:val="22"/>
                <w:lang w:val="uk-UA"/>
              </w:rPr>
            </w:pPr>
            <w:r w:rsidRPr="00A51BA9">
              <w:rPr>
                <w:rFonts w:ascii="Times New Roman" w:hAnsi="Times New Roman" w:cs="Times New Roman"/>
                <w:sz w:val="22"/>
                <w:szCs w:val="22"/>
                <w:lang w:val="uk-UA"/>
              </w:rPr>
              <w:t>Якщо так:</w:t>
            </w:r>
          </w:p>
          <w:p w14:paraId="2E4F584F" w14:textId="77777777" w:rsidR="00F64BB5" w:rsidRPr="00A51BA9" w:rsidRDefault="00F64BB5" w:rsidP="0086130A">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 xml:space="preserve">Куди учасник здійснює скидання стічних вод? </w:t>
            </w:r>
          </w:p>
          <w:p w14:paraId="34FB94D5" w14:textId="77777777" w:rsidR="00F64BB5" w:rsidRPr="00A51BA9" w:rsidRDefault="00F64BB5" w:rsidP="0086130A">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до міської каналізації:</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безпосередньо у водні об’єкти:</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2"/>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p w14:paraId="328989D2" w14:textId="77777777" w:rsidR="00F64BB5" w:rsidRPr="00A51BA9" w:rsidRDefault="00F64BB5" w:rsidP="0086130A">
            <w:pPr>
              <w:pStyle w:val="EBRDTableText"/>
              <w:tabs>
                <w:tab w:val="left" w:pos="568"/>
                <w:tab w:val="left" w:pos="1108"/>
                <w:tab w:val="left" w:pos="1675"/>
              </w:tabs>
              <w:rPr>
                <w:rFonts w:ascii="Times New Roman" w:hAnsi="Times New Roman" w:cs="Times New Roman"/>
                <w:sz w:val="22"/>
                <w:szCs w:val="22"/>
                <w:lang w:val="uk-UA"/>
              </w:rPr>
            </w:pPr>
            <w:r w:rsidRPr="00A51BA9">
              <w:rPr>
                <w:rFonts w:ascii="Times New Roman" w:hAnsi="Times New Roman" w:cs="Times New Roman"/>
                <w:sz w:val="22"/>
                <w:szCs w:val="22"/>
                <w:lang w:val="uk-UA"/>
              </w:rPr>
              <w:t>Чи здійснюється попередня очистка стічних вод перед скиданням?</w:t>
            </w:r>
          </w:p>
          <w:p w14:paraId="6178F9FB" w14:textId="77777777" w:rsidR="00F64BB5" w:rsidRPr="00A51BA9" w:rsidRDefault="00F64BB5" w:rsidP="0086130A">
            <w:pPr>
              <w:pStyle w:val="EBRDTableText"/>
              <w:tabs>
                <w:tab w:val="left" w:pos="568"/>
                <w:tab w:val="left" w:pos="1108"/>
                <w:tab w:val="left" w:pos="1675"/>
              </w:tabs>
              <w:rPr>
                <w:rFonts w:ascii="Times New Roman" w:hAnsi="Times New Roman" w:cs="Times New Roman"/>
                <w:sz w:val="22"/>
                <w:szCs w:val="22"/>
                <w:lang w:val="uk-UA"/>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2"/>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br/>
            </w:r>
          </w:p>
          <w:p w14:paraId="791AF0F7" w14:textId="77777777" w:rsidR="00F64BB5" w:rsidRPr="00A51BA9" w:rsidRDefault="00F64BB5" w:rsidP="0086130A">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Якщо так, опишіть, яке саме очищення застосовуються, і коротко охарактеризуйте очисні споруди:</w:t>
            </w:r>
          </w:p>
        </w:tc>
      </w:tr>
      <w:tr w:rsidR="00A51BA9" w:rsidRPr="00A51BA9" w14:paraId="3239B4BA" w14:textId="77777777" w:rsidTr="004B4107">
        <w:trPr>
          <w:trHeight w:val="1166"/>
        </w:trPr>
        <w:tc>
          <w:tcPr>
            <w:tcW w:w="709" w:type="dxa"/>
            <w:shd w:val="clear" w:color="auto" w:fill="FFFFFF"/>
          </w:tcPr>
          <w:p w14:paraId="70D9985E" w14:textId="77777777" w:rsidR="00F64BB5" w:rsidRPr="00A51BA9" w:rsidRDefault="00F64BB5" w:rsidP="00377692">
            <w:pPr>
              <w:pStyle w:val="PR3TableNo"/>
              <w:numPr>
                <w:ilvl w:val="0"/>
                <w:numId w:val="10"/>
              </w:numPr>
              <w:rPr>
                <w:rFonts w:ascii="Times New Roman" w:hAnsi="Times New Roman" w:cs="Times New Roman"/>
                <w:color w:val="auto"/>
                <w:sz w:val="22"/>
                <w:szCs w:val="22"/>
                <w:lang w:val="uk-UA"/>
              </w:rPr>
            </w:pPr>
          </w:p>
        </w:tc>
        <w:tc>
          <w:tcPr>
            <w:tcW w:w="9214" w:type="dxa"/>
          </w:tcPr>
          <w:p w14:paraId="66B73519" w14:textId="77777777" w:rsidR="00F64BB5" w:rsidRPr="00A51BA9" w:rsidRDefault="00F64BB5" w:rsidP="0086130A">
            <w:pPr>
              <w:pStyle w:val="HTML"/>
              <w:shd w:val="clear" w:color="auto" w:fill="FFFFFF"/>
              <w:rPr>
                <w:rFonts w:ascii="Times New Roman" w:hAnsi="Times New Roman" w:cs="Times New Roman"/>
                <w:sz w:val="22"/>
                <w:szCs w:val="22"/>
              </w:rPr>
            </w:pPr>
            <w:proofErr w:type="spellStart"/>
            <w:r w:rsidRPr="00A51BA9">
              <w:rPr>
                <w:rFonts w:ascii="Times New Roman" w:hAnsi="Times New Roman" w:cs="Times New Roman"/>
                <w:sz w:val="22"/>
                <w:szCs w:val="22"/>
              </w:rPr>
              <w:t>Чи</w:t>
            </w:r>
            <w:proofErr w:type="spellEnd"/>
            <w:r w:rsidRPr="00A51BA9">
              <w:rPr>
                <w:rFonts w:ascii="Times New Roman" w:hAnsi="Times New Roman" w:cs="Times New Roman"/>
                <w:sz w:val="22"/>
                <w:szCs w:val="22"/>
              </w:rPr>
              <w:t xml:space="preserve"> </w:t>
            </w:r>
            <w:proofErr w:type="spellStart"/>
            <w:r w:rsidRPr="00A51BA9">
              <w:rPr>
                <w:rFonts w:ascii="Times New Roman" w:hAnsi="Times New Roman" w:cs="Times New Roman"/>
                <w:sz w:val="22"/>
                <w:szCs w:val="22"/>
              </w:rPr>
              <w:t>призначені</w:t>
            </w:r>
            <w:proofErr w:type="spellEnd"/>
            <w:r w:rsidRPr="00A51BA9">
              <w:rPr>
                <w:rFonts w:ascii="Times New Roman" w:hAnsi="Times New Roman" w:cs="Times New Roman"/>
                <w:sz w:val="22"/>
                <w:szCs w:val="22"/>
              </w:rPr>
              <w:t xml:space="preserve"> </w:t>
            </w:r>
            <w:proofErr w:type="spellStart"/>
            <w:r w:rsidRPr="00A51BA9">
              <w:rPr>
                <w:rFonts w:ascii="Times New Roman" w:hAnsi="Times New Roman" w:cs="Times New Roman"/>
                <w:sz w:val="22"/>
                <w:szCs w:val="22"/>
              </w:rPr>
              <w:t>учасником</w:t>
            </w:r>
            <w:proofErr w:type="spellEnd"/>
            <w:r w:rsidRPr="00A51BA9">
              <w:rPr>
                <w:rFonts w:ascii="Times New Roman" w:hAnsi="Times New Roman" w:cs="Times New Roman"/>
                <w:sz w:val="22"/>
                <w:szCs w:val="22"/>
              </w:rPr>
              <w:t xml:space="preserve"> </w:t>
            </w:r>
            <w:proofErr w:type="spellStart"/>
            <w:r w:rsidRPr="00A51BA9">
              <w:rPr>
                <w:rFonts w:ascii="Times New Roman" w:hAnsi="Times New Roman" w:cs="Times New Roman"/>
                <w:sz w:val="22"/>
                <w:szCs w:val="22"/>
              </w:rPr>
              <w:t>відповідальні</w:t>
            </w:r>
            <w:proofErr w:type="spellEnd"/>
            <w:r w:rsidRPr="00A51BA9">
              <w:rPr>
                <w:rFonts w:ascii="Times New Roman" w:hAnsi="Times New Roman" w:cs="Times New Roman"/>
                <w:sz w:val="22"/>
                <w:szCs w:val="22"/>
              </w:rPr>
              <w:t xml:space="preserve"> особи у </w:t>
            </w:r>
            <w:proofErr w:type="spellStart"/>
            <w:r w:rsidRPr="00A51BA9">
              <w:rPr>
                <w:rFonts w:ascii="Times New Roman" w:hAnsi="Times New Roman" w:cs="Times New Roman"/>
                <w:sz w:val="22"/>
                <w:szCs w:val="22"/>
              </w:rPr>
              <w:t>сфері</w:t>
            </w:r>
            <w:proofErr w:type="spellEnd"/>
            <w:r w:rsidRPr="00A51BA9">
              <w:rPr>
                <w:rFonts w:ascii="Times New Roman" w:hAnsi="Times New Roman" w:cs="Times New Roman"/>
                <w:sz w:val="22"/>
                <w:szCs w:val="22"/>
              </w:rPr>
              <w:t xml:space="preserve"> </w:t>
            </w:r>
            <w:proofErr w:type="spellStart"/>
            <w:r w:rsidRPr="00A51BA9">
              <w:rPr>
                <w:rFonts w:ascii="Times New Roman" w:hAnsi="Times New Roman" w:cs="Times New Roman"/>
                <w:sz w:val="22"/>
                <w:szCs w:val="22"/>
              </w:rPr>
              <w:t>поводження</w:t>
            </w:r>
            <w:proofErr w:type="spellEnd"/>
            <w:r w:rsidRPr="00A51BA9">
              <w:rPr>
                <w:rFonts w:ascii="Times New Roman" w:hAnsi="Times New Roman" w:cs="Times New Roman"/>
                <w:sz w:val="22"/>
                <w:szCs w:val="22"/>
              </w:rPr>
              <w:t xml:space="preserve"> з </w:t>
            </w:r>
            <w:proofErr w:type="spellStart"/>
            <w:r w:rsidRPr="00A51BA9">
              <w:rPr>
                <w:rFonts w:ascii="Times New Roman" w:hAnsi="Times New Roman" w:cs="Times New Roman"/>
                <w:sz w:val="22"/>
                <w:szCs w:val="22"/>
              </w:rPr>
              <w:t>відходами</w:t>
            </w:r>
            <w:proofErr w:type="spellEnd"/>
            <w:r w:rsidRPr="00A51BA9">
              <w:rPr>
                <w:rFonts w:ascii="Times New Roman" w:hAnsi="Times New Roman" w:cs="Times New Roman"/>
                <w:sz w:val="22"/>
                <w:szCs w:val="22"/>
              </w:rPr>
              <w:t xml:space="preserve">? </w:t>
            </w:r>
          </w:p>
          <w:p w14:paraId="1D7CF01A" w14:textId="77777777" w:rsidR="00F64BB5" w:rsidRPr="00A51BA9" w:rsidRDefault="00F64BB5" w:rsidP="0086130A">
            <w:pPr>
              <w:pStyle w:val="EBRDTableText"/>
              <w:tabs>
                <w:tab w:val="left" w:pos="162"/>
              </w:tabs>
              <w:spacing w:before="0" w:after="0"/>
              <w:rPr>
                <w:rFonts w:ascii="Times New Roman" w:hAnsi="Times New Roman" w:cs="Times New Roman"/>
                <w:sz w:val="22"/>
                <w:szCs w:val="22"/>
                <w:lang w:val="uk-UA"/>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2"/>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p w14:paraId="5D13DE20" w14:textId="77777777" w:rsidR="00F64BB5" w:rsidRPr="00A51BA9" w:rsidRDefault="00F64BB5" w:rsidP="0086130A">
            <w:pPr>
              <w:pStyle w:val="EBRDTableText"/>
              <w:tabs>
                <w:tab w:val="left" w:pos="162"/>
              </w:tabs>
              <w:spacing w:before="0" w:after="0"/>
              <w:rPr>
                <w:rFonts w:ascii="Times New Roman" w:hAnsi="Times New Roman" w:cs="Times New Roman"/>
                <w:sz w:val="22"/>
                <w:szCs w:val="22"/>
                <w:lang w:val="uk-UA"/>
              </w:rPr>
            </w:pPr>
          </w:p>
          <w:p w14:paraId="5E3D52CE" w14:textId="77777777" w:rsidR="00F64BB5" w:rsidRPr="00A51BA9" w:rsidRDefault="00F64BB5" w:rsidP="0086130A">
            <w:pPr>
              <w:pStyle w:val="HTML"/>
              <w:shd w:val="clear" w:color="auto" w:fill="FFFFFF"/>
              <w:rPr>
                <w:rFonts w:ascii="Times New Roman" w:hAnsi="Times New Roman" w:cs="Times New Roman"/>
                <w:sz w:val="22"/>
                <w:szCs w:val="22"/>
              </w:rPr>
            </w:pPr>
            <w:proofErr w:type="spellStart"/>
            <w:r w:rsidRPr="00A51BA9">
              <w:rPr>
                <w:rFonts w:ascii="Times New Roman" w:hAnsi="Times New Roman" w:cs="Times New Roman"/>
                <w:sz w:val="22"/>
                <w:szCs w:val="22"/>
              </w:rPr>
              <w:t>Чи</w:t>
            </w:r>
            <w:proofErr w:type="spellEnd"/>
            <w:r w:rsidRPr="00A51BA9">
              <w:rPr>
                <w:rFonts w:ascii="Times New Roman" w:hAnsi="Times New Roman" w:cs="Times New Roman"/>
                <w:sz w:val="22"/>
                <w:szCs w:val="22"/>
              </w:rPr>
              <w:t xml:space="preserve"> </w:t>
            </w:r>
            <w:proofErr w:type="spellStart"/>
            <w:r w:rsidRPr="00A51BA9">
              <w:rPr>
                <w:rFonts w:ascii="Times New Roman" w:hAnsi="Times New Roman" w:cs="Times New Roman"/>
                <w:sz w:val="22"/>
                <w:szCs w:val="22"/>
              </w:rPr>
              <w:t>пройшли</w:t>
            </w:r>
            <w:proofErr w:type="spellEnd"/>
            <w:r w:rsidRPr="00A51BA9">
              <w:rPr>
                <w:rFonts w:ascii="Times New Roman" w:hAnsi="Times New Roman" w:cs="Times New Roman"/>
                <w:sz w:val="22"/>
                <w:szCs w:val="22"/>
              </w:rPr>
              <w:t xml:space="preserve"> </w:t>
            </w:r>
            <w:proofErr w:type="spellStart"/>
            <w:r w:rsidRPr="00A51BA9">
              <w:rPr>
                <w:rFonts w:ascii="Times New Roman" w:hAnsi="Times New Roman" w:cs="Times New Roman"/>
                <w:sz w:val="22"/>
                <w:szCs w:val="22"/>
              </w:rPr>
              <w:t>навчання</w:t>
            </w:r>
            <w:proofErr w:type="spellEnd"/>
            <w:r w:rsidRPr="00A51BA9">
              <w:rPr>
                <w:rFonts w:ascii="Times New Roman" w:hAnsi="Times New Roman" w:cs="Times New Roman"/>
                <w:sz w:val="22"/>
                <w:szCs w:val="22"/>
              </w:rPr>
              <w:t xml:space="preserve">, </w:t>
            </w:r>
            <w:proofErr w:type="spellStart"/>
            <w:r w:rsidRPr="00A51BA9">
              <w:rPr>
                <w:rFonts w:ascii="Times New Roman" w:hAnsi="Times New Roman" w:cs="Times New Roman"/>
                <w:sz w:val="22"/>
                <w:szCs w:val="22"/>
              </w:rPr>
              <w:t>професійну</w:t>
            </w:r>
            <w:proofErr w:type="spellEnd"/>
            <w:r w:rsidRPr="00A51BA9">
              <w:rPr>
                <w:rFonts w:ascii="Times New Roman" w:hAnsi="Times New Roman" w:cs="Times New Roman"/>
                <w:sz w:val="22"/>
                <w:szCs w:val="22"/>
              </w:rPr>
              <w:t xml:space="preserve"> </w:t>
            </w:r>
            <w:proofErr w:type="spellStart"/>
            <w:r w:rsidRPr="00A51BA9">
              <w:rPr>
                <w:rFonts w:ascii="Times New Roman" w:hAnsi="Times New Roman" w:cs="Times New Roman"/>
                <w:sz w:val="22"/>
                <w:szCs w:val="22"/>
              </w:rPr>
              <w:t>підготовку</w:t>
            </w:r>
            <w:proofErr w:type="spellEnd"/>
            <w:r w:rsidRPr="00A51BA9">
              <w:rPr>
                <w:rFonts w:ascii="Times New Roman" w:hAnsi="Times New Roman" w:cs="Times New Roman"/>
                <w:sz w:val="22"/>
                <w:szCs w:val="22"/>
              </w:rPr>
              <w:t xml:space="preserve">, </w:t>
            </w:r>
            <w:proofErr w:type="spellStart"/>
            <w:r w:rsidRPr="00A51BA9">
              <w:rPr>
                <w:rFonts w:ascii="Times New Roman" w:hAnsi="Times New Roman" w:cs="Times New Roman"/>
                <w:sz w:val="22"/>
                <w:szCs w:val="22"/>
              </w:rPr>
              <w:t>підвищення</w:t>
            </w:r>
            <w:proofErr w:type="spellEnd"/>
            <w:r w:rsidRPr="00A51BA9">
              <w:rPr>
                <w:rFonts w:ascii="Times New Roman" w:hAnsi="Times New Roman" w:cs="Times New Roman"/>
                <w:sz w:val="22"/>
                <w:szCs w:val="22"/>
              </w:rPr>
              <w:t xml:space="preserve"> </w:t>
            </w:r>
            <w:proofErr w:type="spellStart"/>
            <w:r w:rsidRPr="00A51BA9">
              <w:rPr>
                <w:rFonts w:ascii="Times New Roman" w:hAnsi="Times New Roman" w:cs="Times New Roman"/>
                <w:sz w:val="22"/>
                <w:szCs w:val="22"/>
              </w:rPr>
              <w:t>кваліфікації</w:t>
            </w:r>
            <w:proofErr w:type="spellEnd"/>
            <w:r w:rsidRPr="00A51BA9">
              <w:rPr>
                <w:rFonts w:ascii="Times New Roman" w:hAnsi="Times New Roman" w:cs="Times New Roman"/>
                <w:sz w:val="22"/>
                <w:szCs w:val="22"/>
              </w:rPr>
              <w:t xml:space="preserve"> </w:t>
            </w:r>
            <w:proofErr w:type="spellStart"/>
            <w:r w:rsidRPr="00A51BA9">
              <w:rPr>
                <w:rFonts w:ascii="Times New Roman" w:hAnsi="Times New Roman" w:cs="Times New Roman"/>
                <w:sz w:val="22"/>
                <w:szCs w:val="22"/>
              </w:rPr>
              <w:t>відповідальні</w:t>
            </w:r>
            <w:proofErr w:type="spellEnd"/>
            <w:r w:rsidRPr="00A51BA9">
              <w:rPr>
                <w:rFonts w:ascii="Times New Roman" w:hAnsi="Times New Roman" w:cs="Times New Roman"/>
                <w:sz w:val="22"/>
                <w:szCs w:val="22"/>
              </w:rPr>
              <w:t xml:space="preserve"> особи у </w:t>
            </w:r>
            <w:proofErr w:type="spellStart"/>
            <w:r w:rsidRPr="00A51BA9">
              <w:rPr>
                <w:rFonts w:ascii="Times New Roman" w:hAnsi="Times New Roman" w:cs="Times New Roman"/>
                <w:sz w:val="22"/>
                <w:szCs w:val="22"/>
              </w:rPr>
              <w:t>сфері</w:t>
            </w:r>
            <w:proofErr w:type="spellEnd"/>
            <w:r w:rsidRPr="00A51BA9">
              <w:rPr>
                <w:rFonts w:ascii="Times New Roman" w:hAnsi="Times New Roman" w:cs="Times New Roman"/>
                <w:sz w:val="22"/>
                <w:szCs w:val="22"/>
              </w:rPr>
              <w:t xml:space="preserve"> </w:t>
            </w:r>
            <w:proofErr w:type="spellStart"/>
            <w:r w:rsidRPr="00A51BA9">
              <w:rPr>
                <w:rFonts w:ascii="Times New Roman" w:hAnsi="Times New Roman" w:cs="Times New Roman"/>
                <w:sz w:val="22"/>
                <w:szCs w:val="22"/>
              </w:rPr>
              <w:t>поводження</w:t>
            </w:r>
            <w:proofErr w:type="spellEnd"/>
            <w:r w:rsidRPr="00A51BA9">
              <w:rPr>
                <w:rFonts w:ascii="Times New Roman" w:hAnsi="Times New Roman" w:cs="Times New Roman"/>
                <w:sz w:val="22"/>
                <w:szCs w:val="22"/>
              </w:rPr>
              <w:t xml:space="preserve"> з </w:t>
            </w:r>
            <w:proofErr w:type="spellStart"/>
            <w:r w:rsidRPr="00A51BA9">
              <w:rPr>
                <w:rFonts w:ascii="Times New Roman" w:hAnsi="Times New Roman" w:cs="Times New Roman"/>
                <w:sz w:val="22"/>
                <w:szCs w:val="22"/>
              </w:rPr>
              <w:t>відходами</w:t>
            </w:r>
            <w:proofErr w:type="spellEnd"/>
            <w:r w:rsidRPr="00A51BA9">
              <w:rPr>
                <w:rFonts w:ascii="Times New Roman" w:hAnsi="Times New Roman" w:cs="Times New Roman"/>
                <w:sz w:val="22"/>
                <w:szCs w:val="22"/>
              </w:rPr>
              <w:t xml:space="preserve">? </w:t>
            </w:r>
          </w:p>
          <w:p w14:paraId="719E993A" w14:textId="77777777" w:rsidR="00F64BB5" w:rsidRPr="00A51BA9" w:rsidRDefault="00F64BB5" w:rsidP="0086130A">
            <w:pPr>
              <w:pStyle w:val="EBRDTableText"/>
              <w:tabs>
                <w:tab w:val="left" w:pos="162"/>
              </w:tabs>
              <w:spacing w:before="0" w:after="0"/>
              <w:rPr>
                <w:rFonts w:ascii="Times New Roman" w:hAnsi="Times New Roman" w:cs="Times New Roman"/>
                <w:sz w:val="22"/>
                <w:szCs w:val="22"/>
                <w:lang w:val="uk-UA"/>
              </w:rPr>
            </w:pPr>
            <w:r w:rsidRPr="00A51BA9">
              <w:rPr>
                <w:rFonts w:ascii="Times New Roman" w:hAnsi="Times New Roman" w:cs="Times New Roman"/>
                <w:sz w:val="22"/>
                <w:szCs w:val="22"/>
                <w:lang w:val="uk-UA"/>
              </w:rPr>
              <w:lastRenderedPageBreak/>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2"/>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p w14:paraId="6C693197" w14:textId="77777777" w:rsidR="00F64BB5" w:rsidRPr="00A51BA9" w:rsidRDefault="00F64BB5" w:rsidP="0086130A">
            <w:pPr>
              <w:pStyle w:val="EBRDTableText"/>
              <w:tabs>
                <w:tab w:val="left" w:pos="162"/>
              </w:tabs>
              <w:spacing w:before="0" w:after="0"/>
              <w:rPr>
                <w:rFonts w:ascii="Times New Roman" w:hAnsi="Times New Roman" w:cs="Times New Roman"/>
                <w:sz w:val="22"/>
                <w:szCs w:val="22"/>
                <w:lang w:val="uk-UA"/>
              </w:rPr>
            </w:pPr>
          </w:p>
          <w:p w14:paraId="1AA060DF" w14:textId="77777777" w:rsidR="00F64BB5" w:rsidRPr="00A51BA9" w:rsidRDefault="00F64BB5" w:rsidP="0086130A">
            <w:pPr>
              <w:pStyle w:val="HTML"/>
              <w:shd w:val="clear" w:color="auto" w:fill="FFFFFF"/>
              <w:rPr>
                <w:rFonts w:ascii="Times New Roman" w:hAnsi="Times New Roman" w:cs="Times New Roman"/>
                <w:sz w:val="22"/>
                <w:szCs w:val="22"/>
              </w:rPr>
            </w:pPr>
            <w:proofErr w:type="spellStart"/>
            <w:r w:rsidRPr="00A51BA9">
              <w:rPr>
                <w:rFonts w:ascii="Times New Roman" w:hAnsi="Times New Roman" w:cs="Times New Roman"/>
                <w:sz w:val="22"/>
                <w:szCs w:val="22"/>
              </w:rPr>
              <w:t>Чи</w:t>
            </w:r>
            <w:proofErr w:type="spellEnd"/>
            <w:r w:rsidRPr="00A51BA9">
              <w:rPr>
                <w:rFonts w:ascii="Times New Roman" w:hAnsi="Times New Roman" w:cs="Times New Roman"/>
                <w:sz w:val="22"/>
                <w:szCs w:val="22"/>
              </w:rPr>
              <w:t xml:space="preserve"> </w:t>
            </w:r>
            <w:proofErr w:type="spellStart"/>
            <w:r w:rsidRPr="00A51BA9">
              <w:rPr>
                <w:rFonts w:ascii="Times New Roman" w:hAnsi="Times New Roman" w:cs="Times New Roman"/>
                <w:sz w:val="22"/>
                <w:szCs w:val="22"/>
              </w:rPr>
              <w:t>має</w:t>
            </w:r>
            <w:proofErr w:type="spellEnd"/>
            <w:r w:rsidRPr="00A51BA9">
              <w:rPr>
                <w:rFonts w:ascii="Times New Roman" w:hAnsi="Times New Roman" w:cs="Times New Roman"/>
                <w:sz w:val="22"/>
                <w:szCs w:val="22"/>
              </w:rPr>
              <w:t xml:space="preserve"> </w:t>
            </w:r>
            <w:proofErr w:type="spellStart"/>
            <w:r w:rsidRPr="00A51BA9">
              <w:rPr>
                <w:rFonts w:ascii="Times New Roman" w:hAnsi="Times New Roman" w:cs="Times New Roman"/>
                <w:sz w:val="22"/>
                <w:szCs w:val="22"/>
              </w:rPr>
              <w:t>учасник</w:t>
            </w:r>
            <w:proofErr w:type="spellEnd"/>
            <w:r w:rsidRPr="00A51BA9">
              <w:rPr>
                <w:rFonts w:ascii="Times New Roman" w:hAnsi="Times New Roman" w:cs="Times New Roman"/>
                <w:sz w:val="22"/>
                <w:szCs w:val="22"/>
              </w:rPr>
              <w:t xml:space="preserve"> </w:t>
            </w:r>
            <w:proofErr w:type="spellStart"/>
            <w:r w:rsidRPr="00A51BA9">
              <w:rPr>
                <w:rFonts w:ascii="Times New Roman" w:hAnsi="Times New Roman" w:cs="Times New Roman"/>
                <w:sz w:val="22"/>
                <w:szCs w:val="22"/>
              </w:rPr>
              <w:t>дозвіл</w:t>
            </w:r>
            <w:proofErr w:type="spellEnd"/>
            <w:r w:rsidRPr="00A51BA9">
              <w:rPr>
                <w:rFonts w:ascii="Times New Roman" w:hAnsi="Times New Roman" w:cs="Times New Roman"/>
                <w:sz w:val="22"/>
                <w:szCs w:val="22"/>
              </w:rPr>
              <w:t xml:space="preserve"> на </w:t>
            </w:r>
            <w:proofErr w:type="spellStart"/>
            <w:r w:rsidRPr="00A51BA9">
              <w:rPr>
                <w:rFonts w:ascii="Times New Roman" w:hAnsi="Times New Roman" w:cs="Times New Roman"/>
                <w:sz w:val="22"/>
                <w:szCs w:val="22"/>
              </w:rPr>
              <w:t>здійснення</w:t>
            </w:r>
            <w:proofErr w:type="spellEnd"/>
            <w:r w:rsidRPr="00A51BA9">
              <w:rPr>
                <w:rFonts w:ascii="Times New Roman" w:hAnsi="Times New Roman" w:cs="Times New Roman"/>
                <w:sz w:val="22"/>
                <w:szCs w:val="22"/>
              </w:rPr>
              <w:t xml:space="preserve"> </w:t>
            </w:r>
            <w:proofErr w:type="spellStart"/>
            <w:r w:rsidRPr="00A51BA9">
              <w:rPr>
                <w:rFonts w:ascii="Times New Roman" w:hAnsi="Times New Roman" w:cs="Times New Roman"/>
                <w:sz w:val="22"/>
                <w:szCs w:val="22"/>
              </w:rPr>
              <w:t>операцій</w:t>
            </w:r>
            <w:proofErr w:type="spellEnd"/>
            <w:r w:rsidRPr="00A51BA9">
              <w:rPr>
                <w:rFonts w:ascii="Times New Roman" w:hAnsi="Times New Roman" w:cs="Times New Roman"/>
                <w:sz w:val="22"/>
                <w:szCs w:val="22"/>
              </w:rPr>
              <w:t xml:space="preserve"> у </w:t>
            </w:r>
            <w:proofErr w:type="spellStart"/>
            <w:r w:rsidRPr="00A51BA9">
              <w:rPr>
                <w:rFonts w:ascii="Times New Roman" w:hAnsi="Times New Roman" w:cs="Times New Roman"/>
                <w:sz w:val="22"/>
                <w:szCs w:val="22"/>
              </w:rPr>
              <w:t>сфері</w:t>
            </w:r>
            <w:proofErr w:type="spellEnd"/>
            <w:r w:rsidRPr="00A51BA9">
              <w:rPr>
                <w:rFonts w:ascii="Times New Roman" w:hAnsi="Times New Roman" w:cs="Times New Roman"/>
                <w:sz w:val="22"/>
                <w:szCs w:val="22"/>
              </w:rPr>
              <w:t xml:space="preserve"> </w:t>
            </w:r>
            <w:proofErr w:type="spellStart"/>
            <w:r w:rsidRPr="00A51BA9">
              <w:rPr>
                <w:rFonts w:ascii="Times New Roman" w:hAnsi="Times New Roman" w:cs="Times New Roman"/>
                <w:sz w:val="22"/>
                <w:szCs w:val="22"/>
              </w:rPr>
              <w:t>поводження</w:t>
            </w:r>
            <w:proofErr w:type="spellEnd"/>
            <w:r w:rsidRPr="00A51BA9">
              <w:rPr>
                <w:rFonts w:ascii="Times New Roman" w:hAnsi="Times New Roman" w:cs="Times New Roman"/>
                <w:sz w:val="22"/>
                <w:szCs w:val="22"/>
              </w:rPr>
              <w:t xml:space="preserve"> з </w:t>
            </w:r>
            <w:proofErr w:type="spellStart"/>
            <w:r w:rsidRPr="00A51BA9">
              <w:rPr>
                <w:rFonts w:ascii="Times New Roman" w:hAnsi="Times New Roman" w:cs="Times New Roman"/>
                <w:sz w:val="22"/>
                <w:szCs w:val="22"/>
              </w:rPr>
              <w:t>відходами</w:t>
            </w:r>
            <w:proofErr w:type="spellEnd"/>
            <w:r w:rsidRPr="00A51BA9">
              <w:rPr>
                <w:rFonts w:ascii="Times New Roman" w:hAnsi="Times New Roman" w:cs="Times New Roman"/>
                <w:sz w:val="22"/>
                <w:szCs w:val="22"/>
              </w:rPr>
              <w:t xml:space="preserve"> </w:t>
            </w:r>
            <w:proofErr w:type="spellStart"/>
            <w:r w:rsidRPr="00A51BA9">
              <w:rPr>
                <w:rFonts w:ascii="Times New Roman" w:hAnsi="Times New Roman" w:cs="Times New Roman"/>
                <w:sz w:val="22"/>
                <w:szCs w:val="22"/>
              </w:rPr>
              <w:t>або</w:t>
            </w:r>
            <w:proofErr w:type="spellEnd"/>
            <w:r w:rsidRPr="00A51BA9">
              <w:rPr>
                <w:rFonts w:ascii="Times New Roman" w:hAnsi="Times New Roman" w:cs="Times New Roman"/>
                <w:sz w:val="22"/>
                <w:szCs w:val="22"/>
              </w:rPr>
              <w:t xml:space="preserve"> </w:t>
            </w:r>
            <w:proofErr w:type="spellStart"/>
            <w:r w:rsidRPr="00A51BA9">
              <w:rPr>
                <w:rFonts w:ascii="Times New Roman" w:hAnsi="Times New Roman" w:cs="Times New Roman"/>
                <w:sz w:val="22"/>
                <w:szCs w:val="22"/>
              </w:rPr>
              <w:t>чи</w:t>
            </w:r>
            <w:proofErr w:type="spellEnd"/>
            <w:r w:rsidRPr="00A51BA9">
              <w:rPr>
                <w:rFonts w:ascii="Times New Roman" w:hAnsi="Times New Roman" w:cs="Times New Roman"/>
                <w:sz w:val="22"/>
                <w:szCs w:val="22"/>
              </w:rPr>
              <w:t xml:space="preserve"> подавав </w:t>
            </w:r>
            <w:proofErr w:type="spellStart"/>
            <w:r w:rsidRPr="00A51BA9">
              <w:rPr>
                <w:rFonts w:ascii="Times New Roman" w:hAnsi="Times New Roman" w:cs="Times New Roman"/>
                <w:sz w:val="22"/>
                <w:szCs w:val="22"/>
              </w:rPr>
              <w:t>Декларацію</w:t>
            </w:r>
            <w:proofErr w:type="spellEnd"/>
            <w:r w:rsidRPr="00A51BA9">
              <w:rPr>
                <w:rFonts w:ascii="Times New Roman" w:hAnsi="Times New Roman" w:cs="Times New Roman"/>
                <w:sz w:val="22"/>
                <w:szCs w:val="22"/>
              </w:rPr>
              <w:t xml:space="preserve"> про </w:t>
            </w:r>
            <w:proofErr w:type="spellStart"/>
            <w:r w:rsidRPr="00A51BA9">
              <w:rPr>
                <w:rFonts w:ascii="Times New Roman" w:hAnsi="Times New Roman" w:cs="Times New Roman"/>
                <w:sz w:val="22"/>
                <w:szCs w:val="22"/>
              </w:rPr>
              <w:t>відходи</w:t>
            </w:r>
            <w:proofErr w:type="spellEnd"/>
            <w:r w:rsidRPr="00A51BA9">
              <w:rPr>
                <w:rFonts w:ascii="Times New Roman" w:hAnsi="Times New Roman" w:cs="Times New Roman"/>
                <w:sz w:val="22"/>
                <w:szCs w:val="22"/>
              </w:rPr>
              <w:t xml:space="preserve">? </w:t>
            </w:r>
          </w:p>
          <w:p w14:paraId="15B11DF6" w14:textId="77777777" w:rsidR="00F64BB5" w:rsidRPr="00A51BA9" w:rsidRDefault="00F64BB5" w:rsidP="0086130A">
            <w:pPr>
              <w:pStyle w:val="EBRDTableText"/>
              <w:tabs>
                <w:tab w:val="left" w:pos="162"/>
              </w:tabs>
              <w:spacing w:before="0" w:after="0"/>
              <w:rPr>
                <w:rFonts w:ascii="Times New Roman" w:hAnsi="Times New Roman" w:cs="Times New Roman"/>
                <w:sz w:val="22"/>
                <w:szCs w:val="22"/>
                <w:lang w:val="uk-UA"/>
              </w:rPr>
            </w:pPr>
            <w:r w:rsidRPr="00A51BA9">
              <w:rPr>
                <w:rFonts w:ascii="Times New Roman" w:hAnsi="Times New Roman" w:cs="Times New Roman"/>
                <w:sz w:val="22"/>
                <w:szCs w:val="22"/>
                <w:lang w:val="uk-UA"/>
              </w:rPr>
              <w:t>Дозвіл:</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Декларація:</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2"/>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p w14:paraId="46D71CC4" w14:textId="77777777" w:rsidR="00F64BB5" w:rsidRPr="00A51BA9" w:rsidRDefault="00F64BB5" w:rsidP="0086130A">
            <w:pPr>
              <w:pStyle w:val="EBRDTableText"/>
              <w:tabs>
                <w:tab w:val="left" w:pos="162"/>
              </w:tabs>
              <w:spacing w:before="0" w:after="0"/>
              <w:rPr>
                <w:rFonts w:ascii="Times New Roman" w:hAnsi="Times New Roman" w:cs="Times New Roman"/>
                <w:sz w:val="22"/>
                <w:szCs w:val="22"/>
                <w:lang w:val="uk-UA"/>
              </w:rPr>
            </w:pPr>
          </w:p>
          <w:p w14:paraId="45776019" w14:textId="77777777" w:rsidR="00F64BB5" w:rsidRPr="00A51BA9" w:rsidRDefault="00F64BB5" w:rsidP="0086130A">
            <w:pPr>
              <w:pStyle w:val="HTML"/>
              <w:shd w:val="clear" w:color="auto" w:fill="FFFFFF"/>
              <w:rPr>
                <w:rFonts w:ascii="Times New Roman" w:hAnsi="Times New Roman" w:cs="Times New Roman"/>
                <w:sz w:val="22"/>
                <w:szCs w:val="22"/>
              </w:rPr>
            </w:pPr>
            <w:proofErr w:type="spellStart"/>
            <w:r w:rsidRPr="00A51BA9">
              <w:rPr>
                <w:rFonts w:ascii="Times New Roman" w:hAnsi="Times New Roman" w:cs="Times New Roman"/>
                <w:sz w:val="22"/>
                <w:szCs w:val="22"/>
              </w:rPr>
              <w:t>Чи</w:t>
            </w:r>
            <w:proofErr w:type="spellEnd"/>
            <w:r w:rsidRPr="00A51BA9">
              <w:rPr>
                <w:rFonts w:ascii="Times New Roman" w:hAnsi="Times New Roman" w:cs="Times New Roman"/>
                <w:sz w:val="22"/>
                <w:szCs w:val="22"/>
              </w:rPr>
              <w:t xml:space="preserve"> </w:t>
            </w:r>
            <w:proofErr w:type="spellStart"/>
            <w:r w:rsidRPr="00A51BA9">
              <w:rPr>
                <w:rFonts w:ascii="Times New Roman" w:hAnsi="Times New Roman" w:cs="Times New Roman"/>
                <w:sz w:val="22"/>
                <w:szCs w:val="22"/>
              </w:rPr>
              <w:t>володіє</w:t>
            </w:r>
            <w:proofErr w:type="spellEnd"/>
            <w:r w:rsidRPr="00A51BA9">
              <w:rPr>
                <w:rFonts w:ascii="Times New Roman" w:hAnsi="Times New Roman" w:cs="Times New Roman"/>
                <w:sz w:val="22"/>
                <w:szCs w:val="22"/>
              </w:rPr>
              <w:t xml:space="preserve"> </w:t>
            </w:r>
            <w:proofErr w:type="spellStart"/>
            <w:r w:rsidRPr="00A51BA9">
              <w:rPr>
                <w:rFonts w:ascii="Times New Roman" w:hAnsi="Times New Roman" w:cs="Times New Roman"/>
                <w:sz w:val="22"/>
                <w:szCs w:val="22"/>
              </w:rPr>
              <w:t>учасник</w:t>
            </w:r>
            <w:proofErr w:type="spellEnd"/>
            <w:r w:rsidRPr="00A51BA9">
              <w:rPr>
                <w:rFonts w:ascii="Times New Roman" w:hAnsi="Times New Roman" w:cs="Times New Roman"/>
                <w:sz w:val="22"/>
                <w:szCs w:val="22"/>
              </w:rPr>
              <w:t xml:space="preserve"> </w:t>
            </w:r>
            <w:proofErr w:type="spellStart"/>
            <w:r w:rsidRPr="00A51BA9">
              <w:rPr>
                <w:rFonts w:ascii="Times New Roman" w:hAnsi="Times New Roman" w:cs="Times New Roman"/>
                <w:sz w:val="22"/>
                <w:szCs w:val="22"/>
              </w:rPr>
              <w:t>ліцензією</w:t>
            </w:r>
            <w:proofErr w:type="spellEnd"/>
            <w:r w:rsidRPr="00A51BA9">
              <w:rPr>
                <w:rFonts w:ascii="Times New Roman" w:hAnsi="Times New Roman" w:cs="Times New Roman"/>
                <w:sz w:val="22"/>
                <w:szCs w:val="22"/>
              </w:rPr>
              <w:t xml:space="preserve"> на </w:t>
            </w:r>
            <w:proofErr w:type="spellStart"/>
            <w:r w:rsidRPr="00A51BA9">
              <w:rPr>
                <w:rFonts w:ascii="Times New Roman" w:hAnsi="Times New Roman" w:cs="Times New Roman"/>
                <w:sz w:val="22"/>
                <w:szCs w:val="22"/>
              </w:rPr>
              <w:t>здійснення</w:t>
            </w:r>
            <w:proofErr w:type="spellEnd"/>
            <w:r w:rsidRPr="00A51BA9">
              <w:rPr>
                <w:rFonts w:ascii="Times New Roman" w:hAnsi="Times New Roman" w:cs="Times New Roman"/>
                <w:sz w:val="22"/>
                <w:szCs w:val="22"/>
              </w:rPr>
              <w:t xml:space="preserve"> </w:t>
            </w:r>
            <w:proofErr w:type="spellStart"/>
            <w:r w:rsidRPr="00A51BA9">
              <w:rPr>
                <w:rFonts w:ascii="Times New Roman" w:hAnsi="Times New Roman" w:cs="Times New Roman"/>
                <w:sz w:val="22"/>
                <w:szCs w:val="22"/>
              </w:rPr>
              <w:t>операцій</w:t>
            </w:r>
            <w:proofErr w:type="spellEnd"/>
            <w:r w:rsidRPr="00A51BA9">
              <w:rPr>
                <w:rFonts w:ascii="Times New Roman" w:hAnsi="Times New Roman" w:cs="Times New Roman"/>
                <w:sz w:val="22"/>
                <w:szCs w:val="22"/>
              </w:rPr>
              <w:t xml:space="preserve"> у </w:t>
            </w:r>
            <w:proofErr w:type="spellStart"/>
            <w:r w:rsidRPr="00A51BA9">
              <w:rPr>
                <w:rFonts w:ascii="Times New Roman" w:hAnsi="Times New Roman" w:cs="Times New Roman"/>
                <w:sz w:val="22"/>
                <w:szCs w:val="22"/>
              </w:rPr>
              <w:t>сфері</w:t>
            </w:r>
            <w:proofErr w:type="spellEnd"/>
            <w:r w:rsidRPr="00A51BA9">
              <w:rPr>
                <w:rFonts w:ascii="Times New Roman" w:hAnsi="Times New Roman" w:cs="Times New Roman"/>
                <w:sz w:val="22"/>
                <w:szCs w:val="22"/>
              </w:rPr>
              <w:t xml:space="preserve"> </w:t>
            </w:r>
            <w:proofErr w:type="spellStart"/>
            <w:r w:rsidRPr="00A51BA9">
              <w:rPr>
                <w:rFonts w:ascii="Times New Roman" w:hAnsi="Times New Roman" w:cs="Times New Roman"/>
                <w:sz w:val="22"/>
                <w:szCs w:val="22"/>
              </w:rPr>
              <w:t>поводження</w:t>
            </w:r>
            <w:proofErr w:type="spellEnd"/>
            <w:r w:rsidRPr="00A51BA9">
              <w:rPr>
                <w:rFonts w:ascii="Times New Roman" w:hAnsi="Times New Roman" w:cs="Times New Roman"/>
                <w:sz w:val="22"/>
                <w:szCs w:val="22"/>
              </w:rPr>
              <w:t xml:space="preserve"> з </w:t>
            </w:r>
            <w:proofErr w:type="spellStart"/>
            <w:r w:rsidRPr="00A51BA9">
              <w:rPr>
                <w:rFonts w:ascii="Times New Roman" w:hAnsi="Times New Roman" w:cs="Times New Roman"/>
                <w:sz w:val="22"/>
                <w:szCs w:val="22"/>
              </w:rPr>
              <w:t>небезпечними</w:t>
            </w:r>
            <w:proofErr w:type="spellEnd"/>
            <w:r w:rsidRPr="00A51BA9">
              <w:rPr>
                <w:rFonts w:ascii="Times New Roman" w:hAnsi="Times New Roman" w:cs="Times New Roman"/>
                <w:sz w:val="22"/>
                <w:szCs w:val="22"/>
              </w:rPr>
              <w:t xml:space="preserve"> </w:t>
            </w:r>
            <w:proofErr w:type="spellStart"/>
            <w:r w:rsidRPr="00A51BA9">
              <w:rPr>
                <w:rFonts w:ascii="Times New Roman" w:hAnsi="Times New Roman" w:cs="Times New Roman"/>
                <w:sz w:val="22"/>
                <w:szCs w:val="22"/>
              </w:rPr>
              <w:t>відходами</w:t>
            </w:r>
            <w:proofErr w:type="spellEnd"/>
            <w:r w:rsidRPr="00A51BA9">
              <w:rPr>
                <w:rFonts w:ascii="Times New Roman" w:hAnsi="Times New Roman" w:cs="Times New Roman"/>
                <w:sz w:val="22"/>
                <w:szCs w:val="22"/>
              </w:rPr>
              <w:t xml:space="preserve">? </w:t>
            </w:r>
          </w:p>
          <w:p w14:paraId="0FAE7135" w14:textId="77777777" w:rsidR="00F64BB5" w:rsidRPr="00A51BA9" w:rsidRDefault="00F64BB5" w:rsidP="0086130A">
            <w:pPr>
              <w:pStyle w:val="EBRDTableText"/>
              <w:tabs>
                <w:tab w:val="left" w:pos="162"/>
              </w:tabs>
              <w:spacing w:before="0" w:after="0"/>
              <w:rPr>
                <w:rFonts w:ascii="Times New Roman" w:hAnsi="Times New Roman" w:cs="Times New Roman"/>
                <w:sz w:val="22"/>
                <w:szCs w:val="22"/>
                <w:lang w:val="uk-UA"/>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2"/>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tc>
      </w:tr>
      <w:tr w:rsidR="00A51BA9" w:rsidRPr="00A51BA9" w14:paraId="5FC01E12" w14:textId="77777777" w:rsidTr="004B4107">
        <w:trPr>
          <w:trHeight w:val="687"/>
        </w:trPr>
        <w:tc>
          <w:tcPr>
            <w:tcW w:w="709" w:type="dxa"/>
          </w:tcPr>
          <w:p w14:paraId="6AD71F6E" w14:textId="77777777" w:rsidR="00F64BB5" w:rsidRPr="00A51BA9" w:rsidRDefault="00F64BB5" w:rsidP="00301D72">
            <w:pPr>
              <w:pStyle w:val="PR3TableNo"/>
              <w:numPr>
                <w:ilvl w:val="0"/>
                <w:numId w:val="10"/>
              </w:numPr>
              <w:rPr>
                <w:rFonts w:ascii="Times New Roman" w:hAnsi="Times New Roman" w:cs="Times New Roman"/>
                <w:color w:val="auto"/>
                <w:sz w:val="22"/>
                <w:szCs w:val="22"/>
                <w:lang w:val="uk-UA"/>
              </w:rPr>
            </w:pPr>
          </w:p>
        </w:tc>
        <w:tc>
          <w:tcPr>
            <w:tcW w:w="9214" w:type="dxa"/>
          </w:tcPr>
          <w:p w14:paraId="59DDB353" w14:textId="77777777" w:rsidR="00F64BB5" w:rsidRPr="00A51BA9" w:rsidRDefault="00F64BB5" w:rsidP="0086130A">
            <w:pPr>
              <w:pStyle w:val="EBRDTableText"/>
              <w:rPr>
                <w:rFonts w:ascii="Times New Roman" w:hAnsi="Times New Roman" w:cs="Times New Roman"/>
                <w:sz w:val="22"/>
                <w:szCs w:val="22"/>
                <w:lang w:val="ru-RU"/>
              </w:rPr>
            </w:pPr>
            <w:r w:rsidRPr="00A51BA9">
              <w:rPr>
                <w:rFonts w:ascii="Times New Roman" w:hAnsi="Times New Roman" w:cs="Times New Roman"/>
                <w:sz w:val="22"/>
                <w:szCs w:val="22"/>
                <w:lang w:val="uk-UA"/>
              </w:rPr>
              <w:t>Чи виробляє учасник тверді побутові відходи</w:t>
            </w:r>
            <w:r w:rsidRPr="00A51BA9">
              <w:rPr>
                <w:rFonts w:ascii="Times New Roman" w:hAnsi="Times New Roman" w:cs="Times New Roman"/>
                <w:sz w:val="22"/>
                <w:szCs w:val="22"/>
                <w:lang w:val="ru-RU"/>
              </w:rPr>
              <w:t>?</w:t>
            </w:r>
          </w:p>
          <w:p w14:paraId="29355471" w14:textId="77777777" w:rsidR="00F64BB5" w:rsidRPr="00A51BA9" w:rsidRDefault="00F64BB5" w:rsidP="0086130A">
            <w:pPr>
              <w:pStyle w:val="EBRDTableText"/>
              <w:tabs>
                <w:tab w:val="left" w:pos="568"/>
                <w:tab w:val="left" w:pos="1108"/>
                <w:tab w:val="left" w:pos="1675"/>
              </w:tabs>
              <w:spacing w:after="200"/>
              <w:rPr>
                <w:rFonts w:ascii="Times New Roman" w:hAnsi="Times New Roman" w:cs="Times New Roman"/>
                <w:sz w:val="22"/>
                <w:szCs w:val="22"/>
                <w:lang w:val="uk-UA"/>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2"/>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p w14:paraId="7DF52BFE" w14:textId="77777777" w:rsidR="00F64BB5" w:rsidRPr="00A51BA9" w:rsidRDefault="00F64BB5" w:rsidP="0086130A">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 xml:space="preserve">Чи утилізуються тверді побутові  відходи на власних виробничих </w:t>
            </w:r>
            <w:proofErr w:type="spellStart"/>
            <w:r w:rsidRPr="00A51BA9">
              <w:rPr>
                <w:rFonts w:ascii="Times New Roman" w:hAnsi="Times New Roman" w:cs="Times New Roman"/>
                <w:sz w:val="22"/>
                <w:szCs w:val="22"/>
                <w:lang w:val="uk-UA"/>
              </w:rPr>
              <w:t>потужностях</w:t>
            </w:r>
            <w:proofErr w:type="spellEnd"/>
            <w:r w:rsidRPr="00A51BA9">
              <w:rPr>
                <w:rFonts w:ascii="Times New Roman" w:hAnsi="Times New Roman" w:cs="Times New Roman"/>
                <w:sz w:val="22"/>
                <w:szCs w:val="22"/>
                <w:lang w:val="uk-UA"/>
              </w:rPr>
              <w:t xml:space="preserve">? </w:t>
            </w:r>
          </w:p>
          <w:p w14:paraId="41A5B146" w14:textId="77777777" w:rsidR="00F64BB5" w:rsidRPr="00A51BA9" w:rsidRDefault="00F64BB5" w:rsidP="0086130A">
            <w:pPr>
              <w:pStyle w:val="EBRDTableText"/>
              <w:tabs>
                <w:tab w:val="left" w:pos="568"/>
                <w:tab w:val="left" w:pos="1108"/>
                <w:tab w:val="left" w:pos="1675"/>
              </w:tabs>
              <w:spacing w:after="200"/>
              <w:rPr>
                <w:rFonts w:ascii="Times New Roman" w:hAnsi="Times New Roman" w:cs="Times New Roman"/>
                <w:sz w:val="22"/>
                <w:szCs w:val="22"/>
                <w:lang w:val="uk-UA"/>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2"/>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p w14:paraId="0C8EA9F7" w14:textId="77777777" w:rsidR="00F64BB5" w:rsidRPr="00A51BA9" w:rsidRDefault="00F64BB5" w:rsidP="0086130A">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 xml:space="preserve">Якщо ні, то чи передаються ці відходи на утилізацію спеціалізованим підприємствам, що мають відповідну дозвільну документацію та здійснюють їх роздільне збирання? </w:t>
            </w:r>
          </w:p>
          <w:p w14:paraId="581B32E9" w14:textId="77777777" w:rsidR="00F64BB5" w:rsidRPr="00A51BA9" w:rsidRDefault="00F64BB5" w:rsidP="0086130A">
            <w:pPr>
              <w:pStyle w:val="EBRDTableText"/>
              <w:tabs>
                <w:tab w:val="left" w:pos="568"/>
                <w:tab w:val="left" w:pos="1108"/>
                <w:tab w:val="left" w:pos="1675"/>
              </w:tabs>
              <w:spacing w:after="200"/>
              <w:rPr>
                <w:rFonts w:ascii="Times New Roman" w:hAnsi="Times New Roman" w:cs="Times New Roman"/>
                <w:sz w:val="22"/>
                <w:szCs w:val="22"/>
                <w:lang w:val="uk-UA"/>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2"/>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p w14:paraId="267CE7BE" w14:textId="77777777" w:rsidR="00F64BB5" w:rsidRPr="00A51BA9" w:rsidRDefault="00F64BB5" w:rsidP="0086130A">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Чи вживає учасник заходів щодо зменшення/повторного використання/переробки та роздільного збирання твердих побутових відходів?</w:t>
            </w:r>
          </w:p>
          <w:p w14:paraId="20D3285C" w14:textId="77777777" w:rsidR="00F64BB5" w:rsidRPr="00A51BA9" w:rsidRDefault="00F64BB5" w:rsidP="0086130A">
            <w:pPr>
              <w:pStyle w:val="EBRDTableText"/>
              <w:tabs>
                <w:tab w:val="left" w:pos="568"/>
                <w:tab w:val="left" w:pos="1108"/>
                <w:tab w:val="left" w:pos="1675"/>
              </w:tabs>
              <w:rPr>
                <w:rFonts w:ascii="Times New Roman" w:hAnsi="Times New Roman" w:cs="Times New Roman"/>
                <w:sz w:val="22"/>
                <w:szCs w:val="22"/>
                <w:lang w:val="uk-UA"/>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2"/>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tc>
      </w:tr>
      <w:tr w:rsidR="00A51BA9" w:rsidRPr="00A51BA9" w14:paraId="6848969A" w14:textId="77777777" w:rsidTr="004B4107">
        <w:trPr>
          <w:trHeight w:val="687"/>
        </w:trPr>
        <w:tc>
          <w:tcPr>
            <w:tcW w:w="709" w:type="dxa"/>
          </w:tcPr>
          <w:p w14:paraId="684E91C5" w14:textId="77777777" w:rsidR="00F64BB5" w:rsidRPr="00A51BA9" w:rsidRDefault="00F64BB5" w:rsidP="00301D72">
            <w:pPr>
              <w:pStyle w:val="PR3TableNo"/>
              <w:numPr>
                <w:ilvl w:val="0"/>
                <w:numId w:val="10"/>
              </w:numPr>
              <w:rPr>
                <w:rFonts w:ascii="Times New Roman" w:hAnsi="Times New Roman" w:cs="Times New Roman"/>
                <w:color w:val="auto"/>
                <w:sz w:val="22"/>
                <w:szCs w:val="22"/>
                <w:lang w:val="uk-UA"/>
              </w:rPr>
            </w:pPr>
          </w:p>
        </w:tc>
        <w:tc>
          <w:tcPr>
            <w:tcW w:w="9214" w:type="dxa"/>
          </w:tcPr>
          <w:p w14:paraId="293B2EB9" w14:textId="77777777" w:rsidR="00F64BB5" w:rsidRPr="00A51BA9" w:rsidRDefault="00F64BB5" w:rsidP="0086130A">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Чи виробляє учасник небезпечні відходи і як вони зберігаються та утилізуються?</w:t>
            </w:r>
          </w:p>
          <w:p w14:paraId="5E7C4838" w14:textId="77777777" w:rsidR="00F64BB5" w:rsidRPr="00A51BA9" w:rsidRDefault="00F64BB5" w:rsidP="0086130A">
            <w:pPr>
              <w:pStyle w:val="EBRDTableText"/>
              <w:tabs>
                <w:tab w:val="left" w:pos="162"/>
              </w:tabs>
              <w:spacing w:before="0" w:after="0"/>
              <w:rPr>
                <w:rFonts w:ascii="Times New Roman" w:hAnsi="Times New Roman" w:cs="Times New Roman"/>
                <w:sz w:val="22"/>
                <w:szCs w:val="22"/>
                <w:lang w:val="uk-UA"/>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2"/>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p w14:paraId="60EB8474" w14:textId="77777777" w:rsidR="00F64BB5" w:rsidRPr="00A51BA9" w:rsidRDefault="00F64BB5" w:rsidP="0086130A">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Чи володіє учасник спеціально відведеними місцями чи об’єктами поводження з відходами?</w:t>
            </w:r>
          </w:p>
          <w:p w14:paraId="46453680" w14:textId="77777777" w:rsidR="00F64BB5" w:rsidRPr="00A51BA9" w:rsidRDefault="00F64BB5" w:rsidP="0086130A">
            <w:pPr>
              <w:pStyle w:val="EBRDTableText"/>
              <w:tabs>
                <w:tab w:val="left" w:pos="162"/>
              </w:tabs>
              <w:spacing w:before="0" w:after="0"/>
              <w:rPr>
                <w:rFonts w:ascii="Times New Roman" w:hAnsi="Times New Roman" w:cs="Times New Roman"/>
                <w:sz w:val="22"/>
                <w:szCs w:val="22"/>
                <w:lang w:val="uk-UA"/>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2"/>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tc>
      </w:tr>
      <w:tr w:rsidR="00A51BA9" w:rsidRPr="00A51BA9" w14:paraId="2A3F564F" w14:textId="77777777" w:rsidTr="004B4107">
        <w:trPr>
          <w:trHeight w:val="687"/>
        </w:trPr>
        <w:tc>
          <w:tcPr>
            <w:tcW w:w="709" w:type="dxa"/>
          </w:tcPr>
          <w:p w14:paraId="43C68470" w14:textId="77777777" w:rsidR="00F64BB5" w:rsidRPr="00A51BA9" w:rsidRDefault="00F64BB5" w:rsidP="00301D72">
            <w:pPr>
              <w:pStyle w:val="PR3TableNo"/>
              <w:numPr>
                <w:ilvl w:val="0"/>
                <w:numId w:val="10"/>
              </w:numPr>
              <w:rPr>
                <w:rFonts w:ascii="Times New Roman" w:hAnsi="Times New Roman" w:cs="Times New Roman"/>
                <w:color w:val="auto"/>
                <w:sz w:val="22"/>
                <w:szCs w:val="22"/>
                <w:lang w:val="uk-UA"/>
              </w:rPr>
            </w:pPr>
          </w:p>
        </w:tc>
        <w:tc>
          <w:tcPr>
            <w:tcW w:w="9214" w:type="dxa"/>
          </w:tcPr>
          <w:p w14:paraId="31D38525" w14:textId="77777777" w:rsidR="00F64BB5" w:rsidRPr="00A51BA9" w:rsidRDefault="00F64BB5" w:rsidP="0086130A">
            <w:pPr>
              <w:pStyle w:val="EBRDTableText"/>
              <w:rPr>
                <w:rFonts w:ascii="Times New Roman" w:hAnsi="Times New Roman" w:cs="Times New Roman"/>
                <w:spacing w:val="-2"/>
                <w:sz w:val="22"/>
                <w:szCs w:val="22"/>
                <w:lang w:val="uk-UA"/>
              </w:rPr>
            </w:pPr>
            <w:r w:rsidRPr="00A51BA9">
              <w:rPr>
                <w:rFonts w:ascii="Times New Roman" w:hAnsi="Times New Roman" w:cs="Times New Roman"/>
                <w:sz w:val="22"/>
                <w:szCs w:val="22"/>
                <w:lang w:val="uk-UA"/>
              </w:rPr>
              <w:t xml:space="preserve">Чи ведеться первинний </w:t>
            </w:r>
            <w:r w:rsidRPr="00A51BA9">
              <w:rPr>
                <w:rFonts w:ascii="Times New Roman" w:hAnsi="Times New Roman" w:cs="Times New Roman"/>
                <w:iCs/>
                <w:spacing w:val="-2"/>
                <w:sz w:val="22"/>
                <w:szCs w:val="22"/>
                <w:lang w:val="uk-UA"/>
              </w:rPr>
              <w:t xml:space="preserve">облік </w:t>
            </w:r>
            <w:r w:rsidRPr="00A51BA9">
              <w:rPr>
                <w:rFonts w:ascii="Times New Roman" w:hAnsi="Times New Roman" w:cs="Times New Roman"/>
                <w:spacing w:val="-2"/>
                <w:sz w:val="22"/>
                <w:szCs w:val="22"/>
                <w:lang w:val="uk-UA"/>
              </w:rPr>
              <w:t>відходів та пакувальних матеріалів і тари згідно типової форми № 1-ВТ</w:t>
            </w:r>
          </w:p>
          <w:p w14:paraId="1AA7A8B9" w14:textId="77777777" w:rsidR="00F64BB5" w:rsidRPr="00A51BA9" w:rsidRDefault="00F64BB5" w:rsidP="0086130A">
            <w:pPr>
              <w:pStyle w:val="EBRDTableText"/>
              <w:tabs>
                <w:tab w:val="left" w:pos="162"/>
              </w:tabs>
              <w:spacing w:before="0" w:after="0"/>
              <w:rPr>
                <w:rFonts w:ascii="Times New Roman" w:hAnsi="Times New Roman" w:cs="Times New Roman"/>
                <w:sz w:val="22"/>
                <w:szCs w:val="22"/>
                <w:lang w:val="uk-UA"/>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2"/>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p w14:paraId="2D00713D" w14:textId="77777777" w:rsidR="00F64BB5" w:rsidRPr="00A51BA9" w:rsidRDefault="00F64BB5" w:rsidP="0086130A">
            <w:pPr>
              <w:pStyle w:val="EBRDTableText"/>
              <w:rPr>
                <w:rFonts w:ascii="Times New Roman" w:hAnsi="Times New Roman" w:cs="Times New Roman"/>
                <w:spacing w:val="-2"/>
                <w:sz w:val="22"/>
                <w:szCs w:val="22"/>
                <w:lang w:val="uk-UA"/>
              </w:rPr>
            </w:pPr>
            <w:r w:rsidRPr="00A51BA9">
              <w:rPr>
                <w:rFonts w:ascii="Times New Roman" w:hAnsi="Times New Roman" w:cs="Times New Roman"/>
                <w:spacing w:val="-2"/>
                <w:sz w:val="22"/>
                <w:szCs w:val="22"/>
                <w:lang w:val="uk-UA"/>
              </w:rPr>
              <w:t xml:space="preserve">Чи ведеться державне </w:t>
            </w:r>
            <w:proofErr w:type="spellStart"/>
            <w:r w:rsidRPr="00A51BA9">
              <w:rPr>
                <w:rFonts w:ascii="Times New Roman" w:hAnsi="Times New Roman" w:cs="Times New Roman"/>
                <w:spacing w:val="-2"/>
                <w:sz w:val="22"/>
                <w:szCs w:val="22"/>
                <w:lang w:val="uk-UA"/>
              </w:rPr>
              <w:t>статитстичне</w:t>
            </w:r>
            <w:proofErr w:type="spellEnd"/>
            <w:r w:rsidRPr="00A51BA9">
              <w:rPr>
                <w:rFonts w:ascii="Times New Roman" w:hAnsi="Times New Roman" w:cs="Times New Roman"/>
                <w:spacing w:val="-2"/>
                <w:sz w:val="22"/>
                <w:szCs w:val="22"/>
                <w:lang w:val="uk-UA"/>
              </w:rPr>
              <w:t xml:space="preserve"> спостереження «</w:t>
            </w:r>
            <w:r w:rsidRPr="00A51BA9">
              <w:rPr>
                <w:rFonts w:ascii="Times New Roman" w:hAnsi="Times New Roman" w:cs="Times New Roman"/>
                <w:sz w:val="22"/>
                <w:szCs w:val="22"/>
                <w:lang w:val="uk-UA"/>
              </w:rPr>
              <w:t>Звіт про поводження з відходами» за Формою №1- відходи (річна)</w:t>
            </w:r>
          </w:p>
          <w:p w14:paraId="0504F533" w14:textId="77777777" w:rsidR="00F64BB5" w:rsidRPr="00A51BA9" w:rsidRDefault="00F64BB5" w:rsidP="0086130A">
            <w:pPr>
              <w:pStyle w:val="EBRDTableText"/>
              <w:tabs>
                <w:tab w:val="left" w:pos="162"/>
              </w:tabs>
              <w:spacing w:before="0" w:after="0"/>
              <w:rPr>
                <w:rFonts w:ascii="Times New Roman" w:hAnsi="Times New Roman" w:cs="Times New Roman"/>
                <w:sz w:val="22"/>
                <w:szCs w:val="22"/>
                <w:lang w:val="uk-UA"/>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2"/>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tc>
      </w:tr>
      <w:tr w:rsidR="00A51BA9" w:rsidRPr="00A51BA9" w14:paraId="180A7953" w14:textId="77777777" w:rsidTr="004B4107">
        <w:trPr>
          <w:trHeight w:val="340"/>
        </w:trPr>
        <w:tc>
          <w:tcPr>
            <w:tcW w:w="709" w:type="dxa"/>
            <w:shd w:val="clear" w:color="auto" w:fill="auto"/>
            <w:vAlign w:val="center"/>
          </w:tcPr>
          <w:p w14:paraId="5ADED1B1" w14:textId="77777777" w:rsidR="00F64BB5" w:rsidRPr="00A51BA9" w:rsidRDefault="00F64BB5" w:rsidP="0086130A">
            <w:pPr>
              <w:pStyle w:val="EBRDTableTitle"/>
              <w:keepNext/>
              <w:jc w:val="center"/>
              <w:rPr>
                <w:rFonts w:ascii="Times New Roman" w:hAnsi="Times New Roman" w:cs="Times New Roman"/>
                <w:color w:val="auto"/>
                <w:lang w:val="uk-UA"/>
              </w:rPr>
            </w:pPr>
            <w:r w:rsidRPr="00A51BA9">
              <w:rPr>
                <w:rFonts w:ascii="Times New Roman" w:hAnsi="Times New Roman" w:cs="Times New Roman"/>
                <w:color w:val="auto"/>
                <w:lang w:val="uk-UA"/>
              </w:rPr>
              <w:t>PR4</w:t>
            </w:r>
          </w:p>
        </w:tc>
        <w:tc>
          <w:tcPr>
            <w:tcW w:w="9214" w:type="dxa"/>
            <w:shd w:val="clear" w:color="auto" w:fill="auto"/>
            <w:vAlign w:val="center"/>
          </w:tcPr>
          <w:p w14:paraId="311F4799" w14:textId="77777777" w:rsidR="00F64BB5" w:rsidRPr="00A51BA9" w:rsidRDefault="00F64BB5" w:rsidP="0086130A">
            <w:pPr>
              <w:pStyle w:val="EBRDTableTitle"/>
              <w:keepNext/>
              <w:rPr>
                <w:rFonts w:ascii="Times New Roman" w:hAnsi="Times New Roman" w:cs="Times New Roman"/>
                <w:color w:val="auto"/>
                <w:lang w:val="uk-UA"/>
              </w:rPr>
            </w:pPr>
            <w:r w:rsidRPr="00A51BA9">
              <w:rPr>
                <w:rFonts w:ascii="Times New Roman" w:hAnsi="Times New Roman" w:cs="Times New Roman"/>
                <w:color w:val="auto"/>
                <w:lang w:val="uk-UA"/>
              </w:rPr>
              <w:t>Охорона праці</w:t>
            </w:r>
          </w:p>
        </w:tc>
      </w:tr>
      <w:tr w:rsidR="00A51BA9" w:rsidRPr="00A51BA9" w14:paraId="2DC7A120" w14:textId="77777777" w:rsidTr="004B4107">
        <w:trPr>
          <w:trHeight w:val="680"/>
        </w:trPr>
        <w:tc>
          <w:tcPr>
            <w:tcW w:w="709" w:type="dxa"/>
          </w:tcPr>
          <w:p w14:paraId="64DD163A" w14:textId="77777777" w:rsidR="00F64BB5" w:rsidRPr="00A51BA9" w:rsidRDefault="00F64BB5" w:rsidP="0086130A">
            <w:pPr>
              <w:pStyle w:val="PR3TableNo"/>
              <w:numPr>
                <w:ilvl w:val="0"/>
                <w:numId w:val="0"/>
              </w:numPr>
              <w:ind w:left="-15"/>
              <w:rPr>
                <w:rFonts w:ascii="Times New Roman" w:hAnsi="Times New Roman" w:cs="Times New Roman"/>
                <w:color w:val="auto"/>
                <w:sz w:val="22"/>
                <w:szCs w:val="22"/>
                <w:lang w:val="uk-UA"/>
              </w:rPr>
            </w:pPr>
            <w:r w:rsidRPr="00A51BA9">
              <w:rPr>
                <w:rFonts w:ascii="Times New Roman" w:hAnsi="Times New Roman" w:cs="Times New Roman"/>
                <w:color w:val="auto"/>
                <w:sz w:val="22"/>
                <w:szCs w:val="22"/>
                <w:lang w:val="uk-UA"/>
              </w:rPr>
              <w:t>4.1</w:t>
            </w:r>
          </w:p>
        </w:tc>
        <w:tc>
          <w:tcPr>
            <w:tcW w:w="9214" w:type="dxa"/>
          </w:tcPr>
          <w:p w14:paraId="10AAAE4D" w14:textId="77777777" w:rsidR="00F64BB5" w:rsidRPr="00A51BA9" w:rsidRDefault="00F64BB5" w:rsidP="0086130A">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Чи учасник реєструє та веде статистику нещасних випадків, що пов’язані з виробництвом?</w:t>
            </w:r>
          </w:p>
          <w:p w14:paraId="7EED83C7" w14:textId="77777777" w:rsidR="00F64BB5" w:rsidRPr="00A51BA9" w:rsidRDefault="00F64BB5" w:rsidP="0086130A">
            <w:pPr>
              <w:pStyle w:val="EBRDTableText"/>
              <w:tabs>
                <w:tab w:val="left" w:pos="568"/>
                <w:tab w:val="left" w:pos="1108"/>
                <w:tab w:val="left" w:pos="1675"/>
              </w:tabs>
              <w:spacing w:after="200"/>
              <w:rPr>
                <w:rFonts w:ascii="Times New Roman" w:hAnsi="Times New Roman" w:cs="Times New Roman"/>
                <w:sz w:val="22"/>
                <w:szCs w:val="22"/>
                <w:lang w:val="uk-UA"/>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2"/>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2"/>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p w14:paraId="78E57841" w14:textId="77777777" w:rsidR="00F64BB5" w:rsidRPr="00A51BA9" w:rsidRDefault="00F64BB5" w:rsidP="0086130A">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Чи проводяться розслідування всіх нещасних випадків, що пов’язані з виробництвом?</w:t>
            </w:r>
          </w:p>
          <w:p w14:paraId="16434556" w14:textId="77777777" w:rsidR="00F64BB5" w:rsidRPr="00A51BA9" w:rsidRDefault="00F64BB5" w:rsidP="0086130A">
            <w:pPr>
              <w:pStyle w:val="EBRDTableText"/>
              <w:spacing w:before="0" w:after="0"/>
              <w:rPr>
                <w:rFonts w:ascii="Times New Roman" w:hAnsi="Times New Roman" w:cs="Times New Roman"/>
                <w:sz w:val="22"/>
                <w:szCs w:val="22"/>
                <w:lang w:val="uk-UA"/>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2"/>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2"/>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tc>
      </w:tr>
      <w:tr w:rsidR="00A51BA9" w:rsidRPr="00A51BA9" w14:paraId="645C105C" w14:textId="77777777" w:rsidTr="004B4107">
        <w:trPr>
          <w:trHeight w:val="737"/>
        </w:trPr>
        <w:tc>
          <w:tcPr>
            <w:tcW w:w="709" w:type="dxa"/>
          </w:tcPr>
          <w:p w14:paraId="5E7D1AE5" w14:textId="77777777" w:rsidR="00F64BB5" w:rsidRPr="00A51BA9" w:rsidRDefault="00F64BB5" w:rsidP="0086130A">
            <w:pPr>
              <w:pStyle w:val="PR3TableNo"/>
              <w:numPr>
                <w:ilvl w:val="0"/>
                <w:numId w:val="0"/>
              </w:numPr>
              <w:ind w:left="360" w:hanging="218"/>
              <w:jc w:val="left"/>
              <w:rPr>
                <w:rFonts w:ascii="Times New Roman" w:hAnsi="Times New Roman" w:cs="Times New Roman"/>
                <w:color w:val="auto"/>
                <w:sz w:val="22"/>
                <w:szCs w:val="22"/>
                <w:lang w:val="uk-UA"/>
              </w:rPr>
            </w:pPr>
            <w:r w:rsidRPr="00A51BA9">
              <w:rPr>
                <w:rFonts w:ascii="Times New Roman" w:hAnsi="Times New Roman" w:cs="Times New Roman"/>
                <w:color w:val="auto"/>
                <w:sz w:val="22"/>
                <w:szCs w:val="22"/>
                <w:lang w:val="uk-UA"/>
              </w:rPr>
              <w:t>4.2</w:t>
            </w:r>
          </w:p>
        </w:tc>
        <w:tc>
          <w:tcPr>
            <w:tcW w:w="9214" w:type="dxa"/>
          </w:tcPr>
          <w:p w14:paraId="007DADF8" w14:textId="77777777" w:rsidR="00F64BB5" w:rsidRPr="00A51BA9" w:rsidRDefault="00F64BB5" w:rsidP="0086130A">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Чи відстежує учасник дотримання на своїх об’єктах та філіях вимог національного законодавства/регламентів ЄС/організаційних політик та стандартів з питань охорони праці?</w:t>
            </w:r>
          </w:p>
          <w:p w14:paraId="7087B059" w14:textId="77777777" w:rsidR="00F64BB5" w:rsidRPr="00A51BA9" w:rsidRDefault="00F64BB5" w:rsidP="0086130A">
            <w:pPr>
              <w:pStyle w:val="EBRDTableText"/>
              <w:tabs>
                <w:tab w:val="left" w:pos="568"/>
                <w:tab w:val="left" w:pos="1108"/>
                <w:tab w:val="left" w:pos="1675"/>
              </w:tabs>
              <w:rPr>
                <w:rFonts w:ascii="Times New Roman" w:hAnsi="Times New Roman" w:cs="Times New Roman"/>
                <w:sz w:val="22"/>
                <w:szCs w:val="22"/>
                <w:lang w:val="uk-UA"/>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2"/>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p w14:paraId="20853B73" w14:textId="77777777" w:rsidR="00F64BB5" w:rsidRPr="00A51BA9" w:rsidRDefault="00F64BB5" w:rsidP="0086130A">
            <w:pPr>
              <w:pStyle w:val="EBRDTableText"/>
              <w:tabs>
                <w:tab w:val="left" w:pos="568"/>
                <w:tab w:val="left" w:pos="1108"/>
                <w:tab w:val="left" w:pos="1675"/>
              </w:tabs>
              <w:rPr>
                <w:rFonts w:ascii="Times New Roman" w:hAnsi="Times New Roman" w:cs="Times New Roman"/>
                <w:sz w:val="22"/>
                <w:szCs w:val="22"/>
                <w:lang w:val="uk-UA"/>
              </w:rPr>
            </w:pPr>
            <w:r w:rsidRPr="00A51BA9">
              <w:rPr>
                <w:rFonts w:ascii="Times New Roman" w:hAnsi="Times New Roman" w:cs="Times New Roman"/>
                <w:sz w:val="22"/>
                <w:szCs w:val="22"/>
                <w:lang w:val="uk-UA"/>
              </w:rPr>
              <w:t>Якщо так, надайте коротку інформацію щодо процесу відстеження. Якщо ні, поясніть:</w:t>
            </w:r>
          </w:p>
          <w:p w14:paraId="32466632" w14:textId="77777777" w:rsidR="00F64BB5" w:rsidRPr="00A51BA9" w:rsidRDefault="00F64BB5" w:rsidP="0086130A">
            <w:pPr>
              <w:pStyle w:val="EBRDTableText"/>
              <w:rPr>
                <w:rFonts w:ascii="Times New Roman" w:hAnsi="Times New Roman" w:cs="Times New Roman"/>
                <w:sz w:val="22"/>
                <w:szCs w:val="22"/>
                <w:lang w:val="uk-UA"/>
              </w:rPr>
            </w:pPr>
          </w:p>
          <w:p w14:paraId="51CB6793" w14:textId="77777777" w:rsidR="00F64BB5" w:rsidRPr="00A51BA9" w:rsidRDefault="00F64BB5" w:rsidP="0086130A">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Чи встановлюються цілі з охорони праці у учасника?</w:t>
            </w:r>
          </w:p>
          <w:p w14:paraId="03516353" w14:textId="77777777" w:rsidR="00F64BB5" w:rsidRPr="00A51BA9" w:rsidRDefault="00F64BB5" w:rsidP="0086130A">
            <w:pPr>
              <w:pStyle w:val="EBRDTableText"/>
              <w:tabs>
                <w:tab w:val="left" w:pos="568"/>
                <w:tab w:val="left" w:pos="1108"/>
                <w:tab w:val="left" w:pos="1675"/>
              </w:tabs>
              <w:spacing w:after="200"/>
              <w:rPr>
                <w:rFonts w:ascii="Times New Roman" w:hAnsi="Times New Roman" w:cs="Times New Roman"/>
                <w:sz w:val="22"/>
                <w:szCs w:val="22"/>
                <w:lang w:val="uk-UA"/>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2"/>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p>
        </w:tc>
      </w:tr>
      <w:tr w:rsidR="00A51BA9" w:rsidRPr="00A51BA9" w14:paraId="04E3C2F7" w14:textId="77777777" w:rsidTr="004B4107">
        <w:trPr>
          <w:trHeight w:val="1702"/>
        </w:trPr>
        <w:tc>
          <w:tcPr>
            <w:tcW w:w="709" w:type="dxa"/>
          </w:tcPr>
          <w:p w14:paraId="3AEC95E1" w14:textId="77777777" w:rsidR="00F64BB5" w:rsidRPr="00A51BA9" w:rsidRDefault="00F64BB5" w:rsidP="0086130A">
            <w:pPr>
              <w:pStyle w:val="PR3TableNo"/>
              <w:numPr>
                <w:ilvl w:val="0"/>
                <w:numId w:val="0"/>
              </w:numPr>
              <w:ind w:left="360" w:hanging="218"/>
              <w:jc w:val="left"/>
              <w:rPr>
                <w:rFonts w:ascii="Times New Roman" w:hAnsi="Times New Roman" w:cs="Times New Roman"/>
                <w:color w:val="auto"/>
                <w:sz w:val="22"/>
                <w:szCs w:val="22"/>
                <w:lang w:val="uk-UA"/>
              </w:rPr>
            </w:pPr>
            <w:r w:rsidRPr="00A51BA9">
              <w:rPr>
                <w:rFonts w:ascii="Times New Roman" w:hAnsi="Times New Roman" w:cs="Times New Roman"/>
                <w:color w:val="auto"/>
                <w:sz w:val="22"/>
                <w:szCs w:val="22"/>
                <w:lang w:val="uk-UA"/>
              </w:rPr>
              <w:t>4.3</w:t>
            </w:r>
          </w:p>
        </w:tc>
        <w:tc>
          <w:tcPr>
            <w:tcW w:w="9214" w:type="dxa"/>
          </w:tcPr>
          <w:p w14:paraId="213EBE45" w14:textId="77777777" w:rsidR="00F64BB5" w:rsidRPr="00A51BA9" w:rsidRDefault="00F64BB5" w:rsidP="0086130A">
            <w:pPr>
              <w:pStyle w:val="EBRDTableText"/>
              <w:rPr>
                <w:rFonts w:ascii="Times New Roman" w:hAnsi="Times New Roman" w:cs="Times New Roman"/>
                <w:sz w:val="22"/>
                <w:szCs w:val="22"/>
                <w:lang w:val="uk-UA"/>
              </w:rPr>
            </w:pPr>
            <w:r w:rsidRPr="00A51BA9">
              <w:rPr>
                <w:rFonts w:ascii="Times New Roman" w:hAnsi="Times New Roman" w:cs="Times New Roman"/>
                <w:sz w:val="22"/>
                <w:szCs w:val="22"/>
                <w:lang w:val="uk-UA"/>
              </w:rPr>
              <w:t xml:space="preserve">Скільки перевірок з питань охорони праці здійснено органами державного нагляду учасника за останні три роки? </w:t>
            </w:r>
          </w:p>
          <w:p w14:paraId="7F161542" w14:textId="77777777" w:rsidR="00F64BB5" w:rsidRPr="00A51BA9" w:rsidRDefault="00F64BB5" w:rsidP="0086130A">
            <w:pPr>
              <w:pStyle w:val="EBRDTableText"/>
              <w:tabs>
                <w:tab w:val="left" w:pos="2005"/>
                <w:tab w:val="left" w:pos="3139"/>
                <w:tab w:val="left" w:pos="4415"/>
              </w:tabs>
              <w:spacing w:after="200"/>
              <w:rPr>
                <w:rFonts w:ascii="Times New Roman" w:hAnsi="Times New Roman" w:cs="Times New Roman"/>
                <w:b/>
                <w:bCs/>
                <w:sz w:val="22"/>
                <w:szCs w:val="22"/>
                <w:lang w:val="uk-UA"/>
              </w:rPr>
            </w:pPr>
            <w:r w:rsidRPr="00A51BA9">
              <w:rPr>
                <w:rFonts w:ascii="Times New Roman" w:hAnsi="Times New Roman" w:cs="Times New Roman"/>
                <w:sz w:val="22"/>
                <w:szCs w:val="22"/>
                <w:lang w:val="uk-UA"/>
              </w:rPr>
              <w:t>Кількість перевірок:</w:t>
            </w:r>
            <w:r w:rsidRPr="00A51BA9">
              <w:rPr>
                <w:rFonts w:ascii="Times New Roman" w:hAnsi="Times New Roman" w:cs="Times New Roman"/>
                <w:sz w:val="22"/>
                <w:szCs w:val="22"/>
                <w:lang w:val="uk-UA"/>
              </w:rPr>
              <w:tab/>
            </w:r>
            <w:r w:rsidRPr="00A51BA9">
              <w:rPr>
                <w:rFonts w:ascii="Times New Roman" w:hAnsi="Times New Roman" w:cs="Times New Roman"/>
                <w:b/>
                <w:bCs/>
                <w:sz w:val="22"/>
                <w:szCs w:val="22"/>
                <w:lang w:val="uk-UA"/>
              </w:rPr>
              <w:fldChar w:fldCharType="begin">
                <w:ffData>
                  <w:name w:val="Text1"/>
                  <w:enabled/>
                  <w:calcOnExit w:val="0"/>
                  <w:textInput/>
                </w:ffData>
              </w:fldChar>
            </w:r>
            <w:r w:rsidRPr="00A51BA9">
              <w:rPr>
                <w:rFonts w:ascii="Times New Roman" w:hAnsi="Times New Roman" w:cs="Times New Roman"/>
                <w:b/>
                <w:bCs/>
                <w:sz w:val="22"/>
                <w:szCs w:val="22"/>
                <w:lang w:val="uk-UA"/>
              </w:rPr>
              <w:instrText xml:space="preserve"> FORMTEXT </w:instrText>
            </w:r>
            <w:r w:rsidRPr="00A51BA9">
              <w:rPr>
                <w:rFonts w:ascii="Times New Roman" w:hAnsi="Times New Roman" w:cs="Times New Roman"/>
                <w:b/>
                <w:bCs/>
                <w:sz w:val="22"/>
                <w:szCs w:val="22"/>
                <w:lang w:val="uk-UA"/>
              </w:rPr>
            </w:r>
            <w:r w:rsidRPr="00A51BA9">
              <w:rPr>
                <w:rFonts w:ascii="Times New Roman" w:hAnsi="Times New Roman" w:cs="Times New Roman"/>
                <w:b/>
                <w:bCs/>
                <w:sz w:val="22"/>
                <w:szCs w:val="22"/>
                <w:lang w:val="uk-UA"/>
              </w:rPr>
              <w:fldChar w:fldCharType="separate"/>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fldChar w:fldCharType="end"/>
            </w:r>
            <w:r w:rsidRPr="00A51BA9">
              <w:rPr>
                <w:rFonts w:ascii="Times New Roman" w:hAnsi="Times New Roman" w:cs="Times New Roman"/>
                <w:sz w:val="22"/>
                <w:szCs w:val="22"/>
                <w:lang w:val="uk-UA"/>
              </w:rPr>
              <w:tab/>
              <w:t>Дата останньої:</w:t>
            </w:r>
            <w:r w:rsidRPr="00A51BA9">
              <w:rPr>
                <w:rFonts w:ascii="Times New Roman" w:hAnsi="Times New Roman" w:cs="Times New Roman"/>
                <w:sz w:val="22"/>
                <w:szCs w:val="22"/>
                <w:lang w:val="uk-UA"/>
              </w:rPr>
              <w:tab/>
            </w:r>
            <w:r w:rsidRPr="00A51BA9">
              <w:rPr>
                <w:rFonts w:ascii="Times New Roman" w:hAnsi="Times New Roman" w:cs="Times New Roman"/>
                <w:b/>
                <w:bCs/>
                <w:sz w:val="22"/>
                <w:szCs w:val="22"/>
                <w:lang w:val="uk-UA"/>
              </w:rPr>
              <w:fldChar w:fldCharType="begin">
                <w:ffData>
                  <w:name w:val="Text1"/>
                  <w:enabled/>
                  <w:calcOnExit w:val="0"/>
                  <w:textInput/>
                </w:ffData>
              </w:fldChar>
            </w:r>
            <w:r w:rsidRPr="00A51BA9">
              <w:rPr>
                <w:rFonts w:ascii="Times New Roman" w:hAnsi="Times New Roman" w:cs="Times New Roman"/>
                <w:b/>
                <w:bCs/>
                <w:sz w:val="22"/>
                <w:szCs w:val="22"/>
                <w:lang w:val="uk-UA"/>
              </w:rPr>
              <w:instrText xml:space="preserve"> FORMTEXT </w:instrText>
            </w:r>
            <w:r w:rsidRPr="00A51BA9">
              <w:rPr>
                <w:rFonts w:ascii="Times New Roman" w:hAnsi="Times New Roman" w:cs="Times New Roman"/>
                <w:b/>
                <w:bCs/>
                <w:sz w:val="22"/>
                <w:szCs w:val="22"/>
                <w:lang w:val="uk-UA"/>
              </w:rPr>
            </w:r>
            <w:r w:rsidRPr="00A51BA9">
              <w:rPr>
                <w:rFonts w:ascii="Times New Roman" w:hAnsi="Times New Roman" w:cs="Times New Roman"/>
                <w:b/>
                <w:bCs/>
                <w:sz w:val="22"/>
                <w:szCs w:val="22"/>
                <w:lang w:val="uk-UA"/>
              </w:rPr>
              <w:fldChar w:fldCharType="separate"/>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t> </w:t>
            </w:r>
            <w:r w:rsidRPr="00A51BA9">
              <w:rPr>
                <w:rFonts w:ascii="Times New Roman" w:hAnsi="Times New Roman" w:cs="Times New Roman"/>
                <w:b/>
                <w:bCs/>
                <w:sz w:val="22"/>
                <w:szCs w:val="22"/>
                <w:lang w:val="uk-UA"/>
              </w:rPr>
              <w:fldChar w:fldCharType="end"/>
            </w:r>
          </w:p>
          <w:p w14:paraId="0D3A8E06" w14:textId="77777777" w:rsidR="00F64BB5" w:rsidRPr="00A51BA9" w:rsidRDefault="00F64BB5" w:rsidP="0086130A">
            <w:pPr>
              <w:pStyle w:val="EBRDTableText"/>
              <w:tabs>
                <w:tab w:val="left" w:pos="966"/>
                <w:tab w:val="left" w:pos="2667"/>
                <w:tab w:val="left" w:pos="4085"/>
              </w:tabs>
              <w:rPr>
                <w:rFonts w:ascii="Times New Roman" w:hAnsi="Times New Roman" w:cs="Times New Roman"/>
                <w:sz w:val="22"/>
                <w:szCs w:val="22"/>
                <w:lang w:val="uk-UA"/>
              </w:rPr>
            </w:pPr>
            <w:r w:rsidRPr="00A51BA9">
              <w:rPr>
                <w:rFonts w:ascii="Times New Roman" w:hAnsi="Times New Roman" w:cs="Times New Roman"/>
                <w:sz w:val="22"/>
                <w:szCs w:val="22"/>
                <w:lang w:val="uk-UA"/>
              </w:rPr>
              <w:t>Чи було за їх результатами накладено будь-які штрафи, стягнення, приписи?</w:t>
            </w:r>
          </w:p>
          <w:p w14:paraId="1A673833" w14:textId="77777777" w:rsidR="00F64BB5" w:rsidRPr="00A51BA9" w:rsidRDefault="00F64BB5" w:rsidP="0086130A">
            <w:pPr>
              <w:pStyle w:val="EBRDTableText"/>
              <w:tabs>
                <w:tab w:val="left" w:pos="568"/>
                <w:tab w:val="left" w:pos="1108"/>
                <w:tab w:val="left" w:pos="1675"/>
              </w:tabs>
              <w:rPr>
                <w:rFonts w:ascii="Times New Roman" w:hAnsi="Times New Roman" w:cs="Times New Roman"/>
                <w:sz w:val="22"/>
                <w:szCs w:val="22"/>
                <w:lang w:val="uk-UA"/>
              </w:rPr>
            </w:pPr>
            <w:r w:rsidRPr="00A51BA9">
              <w:rPr>
                <w:rFonts w:ascii="Times New Roman" w:hAnsi="Times New Roman" w:cs="Times New Roman"/>
                <w:sz w:val="22"/>
                <w:szCs w:val="22"/>
                <w:lang w:val="uk-UA"/>
              </w:rPr>
              <w:t>Так:</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1"/>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ab/>
              <w:t>Ні:</w:t>
            </w:r>
            <w:r w:rsidRPr="00A51BA9">
              <w:rPr>
                <w:rFonts w:ascii="Times New Roman" w:hAnsi="Times New Roman" w:cs="Times New Roman"/>
                <w:sz w:val="22"/>
                <w:szCs w:val="22"/>
                <w:lang w:val="uk-UA"/>
              </w:rPr>
              <w:tab/>
            </w:r>
            <w:r w:rsidRPr="00A51BA9">
              <w:rPr>
                <w:rFonts w:ascii="Times New Roman" w:hAnsi="Times New Roman" w:cs="Times New Roman"/>
                <w:sz w:val="22"/>
                <w:szCs w:val="22"/>
                <w:lang w:val="uk-UA"/>
              </w:rPr>
              <w:fldChar w:fldCharType="begin">
                <w:ffData>
                  <w:name w:val="Check2"/>
                  <w:enabled/>
                  <w:calcOnExit w:val="0"/>
                  <w:checkBox>
                    <w:sizeAuto/>
                    <w:default w:val="0"/>
                  </w:checkBox>
                </w:ffData>
              </w:fldChar>
            </w:r>
            <w:r w:rsidRPr="00A51BA9">
              <w:rPr>
                <w:rFonts w:ascii="Times New Roman" w:hAnsi="Times New Roman" w:cs="Times New Roman"/>
                <w:sz w:val="22"/>
                <w:szCs w:val="22"/>
                <w:lang w:val="uk-UA"/>
              </w:rPr>
              <w:instrText xml:space="preserve"> FORMCHECKBOX </w:instrText>
            </w:r>
            <w:r w:rsidR="001D1472">
              <w:rPr>
                <w:rFonts w:ascii="Times New Roman" w:hAnsi="Times New Roman" w:cs="Times New Roman"/>
                <w:sz w:val="22"/>
                <w:szCs w:val="22"/>
                <w:lang w:val="uk-UA"/>
              </w:rPr>
            </w:r>
            <w:r w:rsidR="001D1472">
              <w:rPr>
                <w:rFonts w:ascii="Times New Roman" w:hAnsi="Times New Roman" w:cs="Times New Roman"/>
                <w:sz w:val="22"/>
                <w:szCs w:val="22"/>
                <w:lang w:val="uk-UA"/>
              </w:rPr>
              <w:fldChar w:fldCharType="separate"/>
            </w:r>
            <w:r w:rsidRPr="00A51BA9">
              <w:rPr>
                <w:rFonts w:ascii="Times New Roman" w:hAnsi="Times New Roman" w:cs="Times New Roman"/>
                <w:sz w:val="22"/>
                <w:szCs w:val="22"/>
                <w:lang w:val="uk-UA"/>
              </w:rPr>
              <w:fldChar w:fldCharType="end"/>
            </w:r>
            <w:r w:rsidRPr="00A51BA9">
              <w:rPr>
                <w:rFonts w:ascii="Times New Roman" w:hAnsi="Times New Roman" w:cs="Times New Roman"/>
                <w:sz w:val="22"/>
                <w:szCs w:val="22"/>
                <w:lang w:val="uk-UA"/>
              </w:rPr>
              <w:t xml:space="preserve">   </w:t>
            </w:r>
          </w:p>
        </w:tc>
      </w:tr>
    </w:tbl>
    <w:p w14:paraId="16E02100" w14:textId="77777777" w:rsidR="00F64BB5" w:rsidRPr="00A51BA9" w:rsidRDefault="00F64BB5" w:rsidP="00F64BB5">
      <w:pPr>
        <w:ind w:firstLine="540"/>
        <w:jc w:val="right"/>
        <w:rPr>
          <w:sz w:val="20"/>
          <w:szCs w:val="20"/>
        </w:rPr>
      </w:pPr>
    </w:p>
    <w:p w14:paraId="328AD71E" w14:textId="4105CDBC" w:rsidR="00D53E5D" w:rsidRPr="00A51BA9" w:rsidRDefault="00055161" w:rsidP="00055161">
      <w:pPr>
        <w:spacing w:after="0" w:line="240" w:lineRule="auto"/>
        <w:jc w:val="right"/>
        <w:rPr>
          <w:b/>
          <w:sz w:val="24"/>
          <w:szCs w:val="24"/>
        </w:rPr>
      </w:pPr>
      <w:r w:rsidRPr="00A51BA9">
        <w:rPr>
          <w:sz w:val="24"/>
          <w:szCs w:val="24"/>
        </w:rPr>
        <w:lastRenderedPageBreak/>
        <w:t>д</w:t>
      </w:r>
      <w:r w:rsidR="00D53E5D" w:rsidRPr="00A51BA9">
        <w:rPr>
          <w:b/>
          <w:sz w:val="24"/>
          <w:szCs w:val="24"/>
        </w:rPr>
        <w:t>одаток №</w:t>
      </w:r>
      <w:r w:rsidR="004B4107" w:rsidRPr="00A51BA9">
        <w:rPr>
          <w:b/>
          <w:sz w:val="24"/>
          <w:szCs w:val="24"/>
        </w:rPr>
        <w:t>6</w:t>
      </w:r>
    </w:p>
    <w:p w14:paraId="136B577E" w14:textId="73BBEA1C" w:rsidR="00D53E5D" w:rsidRPr="00A51BA9" w:rsidRDefault="00D53E5D" w:rsidP="00055161">
      <w:pPr>
        <w:spacing w:after="0" w:line="240" w:lineRule="auto"/>
        <w:jc w:val="right"/>
        <w:rPr>
          <w:b/>
          <w:sz w:val="24"/>
          <w:szCs w:val="24"/>
        </w:rPr>
      </w:pPr>
      <w:r w:rsidRPr="00A51BA9">
        <w:rPr>
          <w:b/>
          <w:sz w:val="24"/>
          <w:szCs w:val="24"/>
        </w:rPr>
        <w:t>до тендерної документації</w:t>
      </w:r>
    </w:p>
    <w:p w14:paraId="0B111EB9" w14:textId="55DC3819" w:rsidR="00D53E5D" w:rsidRPr="00A51BA9" w:rsidRDefault="00D53E5D" w:rsidP="000446B7">
      <w:pPr>
        <w:spacing w:after="0" w:line="240" w:lineRule="auto"/>
        <w:jc w:val="right"/>
        <w:rPr>
          <w:b/>
          <w:sz w:val="24"/>
          <w:szCs w:val="24"/>
        </w:rPr>
      </w:pPr>
    </w:p>
    <w:p w14:paraId="5C8C2262" w14:textId="77777777" w:rsidR="00D53E5D" w:rsidRPr="00A51BA9" w:rsidRDefault="00D53E5D" w:rsidP="000446B7">
      <w:pPr>
        <w:spacing w:after="0" w:line="240" w:lineRule="auto"/>
        <w:jc w:val="center"/>
        <w:rPr>
          <w:b/>
          <w:szCs w:val="28"/>
        </w:rPr>
      </w:pPr>
    </w:p>
    <w:p w14:paraId="7C60F497" w14:textId="30703ACA" w:rsidR="00D53E5D" w:rsidRPr="00A51BA9" w:rsidRDefault="00D53E5D" w:rsidP="000446B7">
      <w:pPr>
        <w:spacing w:after="0" w:line="240" w:lineRule="auto"/>
        <w:jc w:val="center"/>
        <w:rPr>
          <w:b/>
          <w:szCs w:val="28"/>
        </w:rPr>
      </w:pPr>
      <w:r w:rsidRPr="00A51BA9">
        <w:rPr>
          <w:b/>
          <w:szCs w:val="28"/>
        </w:rPr>
        <w:t>Опитувальник Контрагента - юридичної особи</w:t>
      </w:r>
    </w:p>
    <w:p w14:paraId="236E9C76" w14:textId="338DC7D4" w:rsidR="00D53E5D" w:rsidRPr="00A51BA9" w:rsidRDefault="00D53E5D" w:rsidP="000446B7">
      <w:pPr>
        <w:spacing w:after="0" w:line="240" w:lineRule="auto"/>
        <w:jc w:val="center"/>
        <w:rPr>
          <w:b/>
          <w:sz w:val="24"/>
          <w:szCs w:val="24"/>
        </w:rPr>
      </w:pPr>
    </w:p>
    <w:p w14:paraId="6137D0C1" w14:textId="2CEB84E2" w:rsidR="00D53E5D" w:rsidRPr="00A51BA9" w:rsidRDefault="00D53E5D" w:rsidP="000446B7">
      <w:pPr>
        <w:spacing w:after="0" w:line="240" w:lineRule="auto"/>
        <w:jc w:val="center"/>
        <w:rPr>
          <w:sz w:val="24"/>
          <w:szCs w:val="24"/>
          <w:lang w:val="ru-RU"/>
        </w:rPr>
      </w:pPr>
      <w:r w:rsidRPr="00A51BA9">
        <w:rPr>
          <w:sz w:val="24"/>
          <w:szCs w:val="24"/>
        </w:rPr>
        <w:t xml:space="preserve">Розміщено в електронній системі </w:t>
      </w:r>
      <w:proofErr w:type="spellStart"/>
      <w:r w:rsidRPr="00A51BA9">
        <w:rPr>
          <w:sz w:val="24"/>
          <w:szCs w:val="24"/>
        </w:rPr>
        <w:t>закупівель</w:t>
      </w:r>
      <w:proofErr w:type="spellEnd"/>
      <w:r w:rsidRPr="00A51BA9">
        <w:rPr>
          <w:sz w:val="24"/>
          <w:szCs w:val="24"/>
        </w:rPr>
        <w:t xml:space="preserve"> в окремому файлі в форматі </w:t>
      </w:r>
      <w:r w:rsidRPr="00A51BA9">
        <w:rPr>
          <w:sz w:val="24"/>
          <w:szCs w:val="24"/>
          <w:lang w:val="en-US"/>
        </w:rPr>
        <w:t>Excel</w:t>
      </w:r>
    </w:p>
    <w:p w14:paraId="1C46E72B" w14:textId="40F617DF" w:rsidR="00D53E5D" w:rsidRPr="00A51BA9" w:rsidRDefault="00D53E5D" w:rsidP="0098646D">
      <w:pPr>
        <w:spacing w:after="0" w:line="240" w:lineRule="auto"/>
        <w:jc w:val="right"/>
        <w:rPr>
          <w:b/>
          <w:sz w:val="24"/>
          <w:szCs w:val="24"/>
        </w:rPr>
      </w:pPr>
      <w:r w:rsidRPr="00A51BA9">
        <w:rPr>
          <w:b/>
          <w:sz w:val="24"/>
          <w:szCs w:val="24"/>
        </w:rPr>
        <w:t>__________________________________________________________________________________</w:t>
      </w:r>
    </w:p>
    <w:p w14:paraId="3BFEA2A0" w14:textId="77777777" w:rsidR="00D53E5D" w:rsidRPr="00A51BA9" w:rsidRDefault="00D53E5D" w:rsidP="0098646D">
      <w:pPr>
        <w:spacing w:after="0" w:line="240" w:lineRule="auto"/>
        <w:jc w:val="right"/>
        <w:rPr>
          <w:b/>
          <w:sz w:val="24"/>
          <w:szCs w:val="24"/>
        </w:rPr>
      </w:pPr>
    </w:p>
    <w:p w14:paraId="6440B26F" w14:textId="77777777" w:rsidR="00D53E5D" w:rsidRPr="00A51BA9" w:rsidRDefault="00D53E5D" w:rsidP="0098646D">
      <w:pPr>
        <w:spacing w:after="0" w:line="240" w:lineRule="auto"/>
        <w:jc w:val="right"/>
        <w:rPr>
          <w:b/>
          <w:sz w:val="24"/>
          <w:szCs w:val="24"/>
        </w:rPr>
      </w:pPr>
    </w:p>
    <w:p w14:paraId="66ABB95A" w14:textId="16AD1DFC" w:rsidR="00D53E5D" w:rsidRPr="00A51BA9" w:rsidRDefault="00D53E5D" w:rsidP="0098646D">
      <w:pPr>
        <w:spacing w:after="0" w:line="240" w:lineRule="auto"/>
        <w:jc w:val="right"/>
        <w:rPr>
          <w:b/>
          <w:sz w:val="24"/>
          <w:szCs w:val="24"/>
        </w:rPr>
      </w:pPr>
      <w:r w:rsidRPr="00A51BA9">
        <w:rPr>
          <w:b/>
          <w:sz w:val="24"/>
          <w:szCs w:val="24"/>
        </w:rPr>
        <w:t>додаток №</w:t>
      </w:r>
      <w:r w:rsidR="004B4107" w:rsidRPr="00A51BA9">
        <w:rPr>
          <w:b/>
          <w:sz w:val="24"/>
          <w:szCs w:val="24"/>
        </w:rPr>
        <w:t>7</w:t>
      </w:r>
    </w:p>
    <w:p w14:paraId="64F2A3BC" w14:textId="77777777" w:rsidR="00D53E5D" w:rsidRPr="00A51BA9" w:rsidRDefault="00D53E5D" w:rsidP="0098646D">
      <w:pPr>
        <w:spacing w:after="0" w:line="240" w:lineRule="auto"/>
        <w:jc w:val="right"/>
        <w:rPr>
          <w:b/>
          <w:sz w:val="24"/>
          <w:szCs w:val="24"/>
        </w:rPr>
      </w:pPr>
      <w:r w:rsidRPr="00A51BA9">
        <w:rPr>
          <w:b/>
          <w:sz w:val="24"/>
          <w:szCs w:val="24"/>
        </w:rPr>
        <w:t>до тендерної документації</w:t>
      </w:r>
    </w:p>
    <w:p w14:paraId="4B804EAB" w14:textId="77777777" w:rsidR="00D53E5D" w:rsidRPr="00A51BA9" w:rsidRDefault="00D53E5D" w:rsidP="007C2178">
      <w:pPr>
        <w:spacing w:after="0" w:line="240" w:lineRule="auto"/>
        <w:jc w:val="right"/>
        <w:rPr>
          <w:b/>
          <w:sz w:val="24"/>
          <w:szCs w:val="24"/>
        </w:rPr>
      </w:pPr>
    </w:p>
    <w:p w14:paraId="1456DB21" w14:textId="77777777" w:rsidR="00D53E5D" w:rsidRPr="00A51BA9" w:rsidRDefault="00D53E5D" w:rsidP="00BE79CB">
      <w:pPr>
        <w:spacing w:after="0" w:line="240" w:lineRule="auto"/>
        <w:jc w:val="center"/>
        <w:rPr>
          <w:b/>
          <w:szCs w:val="28"/>
        </w:rPr>
      </w:pPr>
    </w:p>
    <w:p w14:paraId="63212EC5" w14:textId="77777777" w:rsidR="00D53E5D" w:rsidRPr="00A51BA9" w:rsidRDefault="00D53E5D" w:rsidP="00BE79CB">
      <w:pPr>
        <w:spacing w:after="0" w:line="240" w:lineRule="auto"/>
        <w:jc w:val="center"/>
        <w:rPr>
          <w:b/>
          <w:szCs w:val="28"/>
        </w:rPr>
      </w:pPr>
      <w:r w:rsidRPr="00A51BA9">
        <w:rPr>
          <w:b/>
          <w:szCs w:val="28"/>
        </w:rPr>
        <w:t>Опитувальник Контрагента – фізичної особи</w:t>
      </w:r>
    </w:p>
    <w:p w14:paraId="0B0C14BC" w14:textId="77777777" w:rsidR="00D53E5D" w:rsidRPr="00A51BA9" w:rsidRDefault="00D53E5D" w:rsidP="00BE79CB">
      <w:pPr>
        <w:spacing w:after="0" w:line="240" w:lineRule="auto"/>
        <w:jc w:val="center"/>
        <w:rPr>
          <w:b/>
          <w:sz w:val="24"/>
          <w:szCs w:val="24"/>
        </w:rPr>
      </w:pPr>
    </w:p>
    <w:p w14:paraId="6984299D" w14:textId="77777777" w:rsidR="00D53E5D" w:rsidRPr="00A51BA9" w:rsidRDefault="00D53E5D" w:rsidP="00BE79CB">
      <w:pPr>
        <w:spacing w:after="0" w:line="240" w:lineRule="auto"/>
        <w:jc w:val="center"/>
        <w:rPr>
          <w:sz w:val="24"/>
          <w:szCs w:val="24"/>
          <w:lang w:val="ru-RU"/>
        </w:rPr>
      </w:pPr>
      <w:r w:rsidRPr="00A51BA9">
        <w:rPr>
          <w:sz w:val="24"/>
          <w:szCs w:val="24"/>
        </w:rPr>
        <w:t xml:space="preserve">Розміщено в електронній системі </w:t>
      </w:r>
      <w:proofErr w:type="spellStart"/>
      <w:r w:rsidRPr="00A51BA9">
        <w:rPr>
          <w:sz w:val="24"/>
          <w:szCs w:val="24"/>
        </w:rPr>
        <w:t>закупівель</w:t>
      </w:r>
      <w:proofErr w:type="spellEnd"/>
      <w:r w:rsidRPr="00A51BA9">
        <w:rPr>
          <w:sz w:val="24"/>
          <w:szCs w:val="24"/>
        </w:rPr>
        <w:t xml:space="preserve"> в окремому файлі в форматі </w:t>
      </w:r>
      <w:r w:rsidRPr="00A51BA9">
        <w:rPr>
          <w:sz w:val="24"/>
          <w:szCs w:val="24"/>
          <w:lang w:val="en-US"/>
        </w:rPr>
        <w:t>Excel</w:t>
      </w:r>
    </w:p>
    <w:p w14:paraId="62558A5F" w14:textId="77777777" w:rsidR="00D53E5D" w:rsidRPr="00A51BA9" w:rsidRDefault="00D53E5D" w:rsidP="00BE79CB">
      <w:pPr>
        <w:spacing w:after="0" w:line="240" w:lineRule="auto"/>
        <w:jc w:val="center"/>
        <w:rPr>
          <w:sz w:val="24"/>
          <w:szCs w:val="24"/>
          <w:lang w:val="ru-RU"/>
        </w:rPr>
      </w:pPr>
    </w:p>
    <w:p w14:paraId="163E3BAC" w14:textId="77777777" w:rsidR="00D53E5D" w:rsidRPr="00A51BA9" w:rsidRDefault="00D53E5D" w:rsidP="005D0B41">
      <w:pPr>
        <w:spacing w:after="0" w:line="240" w:lineRule="auto"/>
        <w:jc w:val="right"/>
        <w:rPr>
          <w:b/>
          <w:sz w:val="24"/>
          <w:szCs w:val="24"/>
        </w:rPr>
      </w:pPr>
      <w:r w:rsidRPr="00A51BA9">
        <w:rPr>
          <w:b/>
          <w:sz w:val="24"/>
          <w:szCs w:val="24"/>
        </w:rPr>
        <w:t>__________________________________________________________________________________</w:t>
      </w:r>
    </w:p>
    <w:p w14:paraId="7D90589F" w14:textId="49775837" w:rsidR="00D53E5D" w:rsidRPr="00A51BA9" w:rsidRDefault="00D53E5D" w:rsidP="00D53E5D">
      <w:pPr>
        <w:spacing w:after="0" w:line="240" w:lineRule="auto"/>
        <w:rPr>
          <w:sz w:val="24"/>
          <w:szCs w:val="24"/>
        </w:rPr>
      </w:pPr>
    </w:p>
    <w:p w14:paraId="574F7375" w14:textId="0A641D66" w:rsidR="00763A25" w:rsidRPr="00A51BA9" w:rsidRDefault="00763A25" w:rsidP="00763A25">
      <w:pPr>
        <w:spacing w:after="0" w:line="240" w:lineRule="auto"/>
        <w:jc w:val="right"/>
        <w:rPr>
          <w:b/>
          <w:sz w:val="24"/>
          <w:szCs w:val="24"/>
        </w:rPr>
      </w:pPr>
      <w:r w:rsidRPr="00A51BA9">
        <w:rPr>
          <w:b/>
          <w:sz w:val="24"/>
          <w:szCs w:val="24"/>
        </w:rPr>
        <w:t>додаток №</w:t>
      </w:r>
      <w:r w:rsidR="004B4107" w:rsidRPr="00A51BA9">
        <w:rPr>
          <w:b/>
          <w:sz w:val="24"/>
          <w:szCs w:val="24"/>
        </w:rPr>
        <w:t>8</w:t>
      </w:r>
    </w:p>
    <w:p w14:paraId="1E0D3842" w14:textId="77777777" w:rsidR="00763A25" w:rsidRPr="00A51BA9" w:rsidRDefault="00763A25" w:rsidP="00763A25">
      <w:pPr>
        <w:spacing w:after="0" w:line="240" w:lineRule="auto"/>
        <w:jc w:val="right"/>
        <w:rPr>
          <w:b/>
          <w:sz w:val="24"/>
          <w:szCs w:val="24"/>
        </w:rPr>
      </w:pPr>
      <w:r w:rsidRPr="00A51BA9">
        <w:rPr>
          <w:b/>
          <w:sz w:val="24"/>
          <w:szCs w:val="24"/>
        </w:rPr>
        <w:t>до тендерної документації</w:t>
      </w:r>
    </w:p>
    <w:p w14:paraId="7C33ECE7" w14:textId="77777777" w:rsidR="00763A25" w:rsidRPr="00A51BA9" w:rsidRDefault="00763A25" w:rsidP="00763A25">
      <w:pPr>
        <w:spacing w:after="0" w:line="240" w:lineRule="auto"/>
        <w:jc w:val="right"/>
        <w:rPr>
          <w:b/>
          <w:sz w:val="24"/>
          <w:szCs w:val="24"/>
        </w:rPr>
      </w:pPr>
    </w:p>
    <w:p w14:paraId="6F144B35" w14:textId="77777777" w:rsidR="00763A25" w:rsidRPr="00A51BA9" w:rsidRDefault="00763A25" w:rsidP="00763A25">
      <w:pPr>
        <w:spacing w:after="0" w:line="240" w:lineRule="auto"/>
        <w:jc w:val="center"/>
        <w:rPr>
          <w:b/>
          <w:szCs w:val="28"/>
        </w:rPr>
      </w:pPr>
    </w:p>
    <w:p w14:paraId="789622AB" w14:textId="1056FCB5" w:rsidR="00763A25" w:rsidRPr="00A51BA9" w:rsidRDefault="00763A25" w:rsidP="00763A25">
      <w:pPr>
        <w:spacing w:after="0" w:line="240" w:lineRule="auto"/>
        <w:jc w:val="center"/>
        <w:rPr>
          <w:b/>
          <w:szCs w:val="28"/>
        </w:rPr>
      </w:pPr>
      <w:r w:rsidRPr="00A51BA9">
        <w:rPr>
          <w:b/>
          <w:szCs w:val="28"/>
        </w:rPr>
        <w:t>Розрахунок приведеної вартості</w:t>
      </w:r>
    </w:p>
    <w:p w14:paraId="32BCE20C" w14:textId="77777777" w:rsidR="00763A25" w:rsidRPr="00A51BA9" w:rsidRDefault="00763A25" w:rsidP="00763A25">
      <w:pPr>
        <w:spacing w:after="0" w:line="240" w:lineRule="auto"/>
        <w:jc w:val="center"/>
        <w:rPr>
          <w:b/>
          <w:sz w:val="24"/>
          <w:szCs w:val="24"/>
        </w:rPr>
      </w:pPr>
    </w:p>
    <w:p w14:paraId="1338BDCE" w14:textId="77777777" w:rsidR="00763A25" w:rsidRPr="00A51BA9" w:rsidRDefault="00763A25" w:rsidP="00763A25">
      <w:pPr>
        <w:spacing w:after="0" w:line="240" w:lineRule="auto"/>
        <w:jc w:val="center"/>
        <w:rPr>
          <w:sz w:val="24"/>
          <w:szCs w:val="24"/>
          <w:lang w:val="ru-RU"/>
        </w:rPr>
      </w:pPr>
      <w:r w:rsidRPr="00A51BA9">
        <w:rPr>
          <w:sz w:val="24"/>
          <w:szCs w:val="24"/>
        </w:rPr>
        <w:t xml:space="preserve">Розміщено в електронній системі </w:t>
      </w:r>
      <w:proofErr w:type="spellStart"/>
      <w:r w:rsidRPr="00A51BA9">
        <w:rPr>
          <w:sz w:val="24"/>
          <w:szCs w:val="24"/>
        </w:rPr>
        <w:t>закупівель</w:t>
      </w:r>
      <w:proofErr w:type="spellEnd"/>
      <w:r w:rsidRPr="00A51BA9">
        <w:rPr>
          <w:sz w:val="24"/>
          <w:szCs w:val="24"/>
        </w:rPr>
        <w:t xml:space="preserve"> в окремому файлі в форматі </w:t>
      </w:r>
      <w:r w:rsidRPr="00A51BA9">
        <w:rPr>
          <w:sz w:val="24"/>
          <w:szCs w:val="24"/>
          <w:lang w:val="en-US"/>
        </w:rPr>
        <w:t>Excel</w:t>
      </w:r>
    </w:p>
    <w:p w14:paraId="02D63A57" w14:textId="77777777" w:rsidR="00763A25" w:rsidRPr="00A51BA9" w:rsidRDefault="00763A25" w:rsidP="00763A25">
      <w:pPr>
        <w:spacing w:after="0" w:line="240" w:lineRule="auto"/>
        <w:jc w:val="center"/>
        <w:rPr>
          <w:sz w:val="24"/>
          <w:szCs w:val="24"/>
          <w:lang w:val="ru-RU"/>
        </w:rPr>
      </w:pPr>
    </w:p>
    <w:p w14:paraId="6F88DF6A" w14:textId="77777777" w:rsidR="00763A25" w:rsidRPr="00A51BA9" w:rsidRDefault="00763A25" w:rsidP="00763A25">
      <w:pPr>
        <w:spacing w:after="0" w:line="240" w:lineRule="auto"/>
        <w:jc w:val="right"/>
        <w:rPr>
          <w:b/>
          <w:sz w:val="24"/>
          <w:szCs w:val="24"/>
        </w:rPr>
      </w:pPr>
      <w:r w:rsidRPr="00A51BA9">
        <w:rPr>
          <w:b/>
          <w:sz w:val="24"/>
          <w:szCs w:val="24"/>
        </w:rPr>
        <w:t>__________________________________________________________________________________</w:t>
      </w:r>
    </w:p>
    <w:p w14:paraId="6ED1C55C" w14:textId="67897FFF" w:rsidR="00C9277E" w:rsidRPr="00A51BA9" w:rsidRDefault="00C9277E" w:rsidP="00B42246">
      <w:pPr>
        <w:spacing w:after="160" w:line="259" w:lineRule="auto"/>
        <w:rPr>
          <w:sz w:val="24"/>
          <w:szCs w:val="24"/>
          <w:lang w:val="ru-RU"/>
        </w:rPr>
      </w:pPr>
    </w:p>
    <w:p w14:paraId="21004A2E" w14:textId="77777777" w:rsidR="00C9277E" w:rsidRPr="00A51BA9" w:rsidRDefault="00C9277E">
      <w:pPr>
        <w:rPr>
          <w:sz w:val="24"/>
          <w:szCs w:val="24"/>
          <w:lang w:val="ru-RU"/>
        </w:rPr>
      </w:pPr>
      <w:r w:rsidRPr="00A51BA9">
        <w:rPr>
          <w:sz w:val="24"/>
          <w:szCs w:val="24"/>
          <w:lang w:val="ru-RU"/>
        </w:rPr>
        <w:br w:type="page"/>
      </w:r>
    </w:p>
    <w:p w14:paraId="170A30B8" w14:textId="77777777" w:rsidR="00C9277E" w:rsidRPr="00A51BA9" w:rsidRDefault="00C9277E" w:rsidP="00C9277E">
      <w:pPr>
        <w:spacing w:after="0" w:line="240" w:lineRule="auto"/>
        <w:jc w:val="right"/>
        <w:rPr>
          <w:b/>
          <w:sz w:val="24"/>
          <w:szCs w:val="24"/>
        </w:rPr>
      </w:pPr>
      <w:r w:rsidRPr="00A51BA9">
        <w:rPr>
          <w:b/>
          <w:sz w:val="24"/>
          <w:szCs w:val="24"/>
        </w:rPr>
        <w:lastRenderedPageBreak/>
        <w:t>додаток №9.1</w:t>
      </w:r>
    </w:p>
    <w:p w14:paraId="7CFBAF1F" w14:textId="77777777" w:rsidR="00C9277E" w:rsidRPr="00A51BA9" w:rsidRDefault="00C9277E" w:rsidP="00C9277E">
      <w:pPr>
        <w:spacing w:after="0" w:line="240" w:lineRule="auto"/>
        <w:jc w:val="right"/>
        <w:rPr>
          <w:b/>
          <w:sz w:val="24"/>
          <w:szCs w:val="24"/>
        </w:rPr>
      </w:pPr>
      <w:r w:rsidRPr="00A51BA9">
        <w:rPr>
          <w:b/>
          <w:sz w:val="24"/>
          <w:szCs w:val="24"/>
        </w:rPr>
        <w:t>до тендерної документації</w:t>
      </w:r>
    </w:p>
    <w:p w14:paraId="5E7A45E0" w14:textId="77777777" w:rsidR="00C9277E" w:rsidRPr="00A51BA9" w:rsidRDefault="00C9277E" w:rsidP="00C9277E">
      <w:pPr>
        <w:spacing w:after="0" w:line="240" w:lineRule="auto"/>
        <w:jc w:val="right"/>
        <w:rPr>
          <w:b/>
          <w:sz w:val="24"/>
          <w:szCs w:val="24"/>
        </w:rPr>
      </w:pPr>
    </w:p>
    <w:p w14:paraId="13D787E8" w14:textId="77777777" w:rsidR="00C9277E" w:rsidRPr="00A51BA9" w:rsidRDefault="00C9277E" w:rsidP="00C9277E">
      <w:pPr>
        <w:spacing w:after="0" w:line="240" w:lineRule="auto"/>
        <w:jc w:val="center"/>
        <w:rPr>
          <w:b/>
          <w:szCs w:val="28"/>
        </w:rPr>
      </w:pPr>
      <w:r w:rsidRPr="00A51BA9">
        <w:rPr>
          <w:b/>
          <w:szCs w:val="28"/>
        </w:rPr>
        <w:t>Типова форма банківської гарантії/</w:t>
      </w:r>
      <w:proofErr w:type="spellStart"/>
      <w:r w:rsidRPr="00A51BA9">
        <w:rPr>
          <w:b/>
          <w:szCs w:val="28"/>
        </w:rPr>
        <w:t>Стендбай</w:t>
      </w:r>
      <w:proofErr w:type="spellEnd"/>
      <w:r w:rsidRPr="00A51BA9">
        <w:rPr>
          <w:b/>
          <w:szCs w:val="28"/>
        </w:rPr>
        <w:t xml:space="preserve"> акредитиву виконання зобов'язань Виконавцем/Підрядником/Постачальником/Продавцем (або інша назва)</w:t>
      </w:r>
      <w:r w:rsidRPr="00A51BA9">
        <w:rPr>
          <w:szCs w:val="28"/>
        </w:rPr>
        <w:t xml:space="preserve"> </w:t>
      </w:r>
      <w:r w:rsidRPr="00A51BA9">
        <w:rPr>
          <w:b/>
          <w:szCs w:val="28"/>
        </w:rPr>
        <w:t>за контрактом/договором*</w:t>
      </w:r>
    </w:p>
    <w:p w14:paraId="4E85877A" w14:textId="77777777" w:rsidR="00C9277E" w:rsidRPr="00A51BA9" w:rsidRDefault="00C9277E" w:rsidP="00C9277E">
      <w:pPr>
        <w:spacing w:after="0" w:line="240" w:lineRule="auto"/>
        <w:jc w:val="center"/>
        <w:rPr>
          <w:b/>
          <w:bCs/>
          <w:i/>
          <w:iCs/>
          <w:sz w:val="24"/>
          <w:szCs w:val="24"/>
        </w:rPr>
      </w:pPr>
    </w:p>
    <w:tbl>
      <w:tblPr>
        <w:tblW w:w="10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
        <w:gridCol w:w="4990"/>
        <w:gridCol w:w="360"/>
        <w:gridCol w:w="4602"/>
        <w:gridCol w:w="729"/>
      </w:tblGrid>
      <w:tr w:rsidR="00A51BA9" w:rsidRPr="00A51BA9" w14:paraId="5A9E162A" w14:textId="77777777" w:rsidTr="003B4CC6">
        <w:trPr>
          <w:gridAfter w:val="1"/>
          <w:wAfter w:w="729" w:type="dxa"/>
          <w:trHeight w:val="566"/>
        </w:trPr>
        <w:tc>
          <w:tcPr>
            <w:tcW w:w="5098" w:type="dxa"/>
            <w:gridSpan w:val="2"/>
            <w:tcBorders>
              <w:bottom w:val="nil"/>
            </w:tcBorders>
          </w:tcPr>
          <w:p w14:paraId="73AB35FF" w14:textId="77777777" w:rsidR="00C9277E" w:rsidRPr="00A51BA9" w:rsidRDefault="00C9277E" w:rsidP="003B4CC6">
            <w:pPr>
              <w:tabs>
                <w:tab w:val="left" w:pos="0"/>
              </w:tabs>
              <w:suppressAutoHyphens/>
              <w:spacing w:after="0" w:line="240" w:lineRule="auto"/>
              <w:jc w:val="center"/>
              <w:rPr>
                <w:b/>
                <w:sz w:val="24"/>
                <w:szCs w:val="24"/>
              </w:rPr>
            </w:pPr>
            <w:r w:rsidRPr="00A51BA9">
              <w:rPr>
                <w:b/>
                <w:sz w:val="24"/>
                <w:szCs w:val="24"/>
              </w:rPr>
              <w:t>БАНКІВСЬКА ГАРАНТІЯ / СТЕНДБАЙ АКРЕДИТИВ № (...)**</w:t>
            </w:r>
          </w:p>
        </w:tc>
        <w:tc>
          <w:tcPr>
            <w:tcW w:w="4962" w:type="dxa"/>
            <w:gridSpan w:val="2"/>
            <w:tcBorders>
              <w:bottom w:val="nil"/>
            </w:tcBorders>
          </w:tcPr>
          <w:p w14:paraId="0A43804F" w14:textId="77777777" w:rsidR="00C9277E" w:rsidRPr="00A51BA9" w:rsidRDefault="00C9277E" w:rsidP="003B4CC6">
            <w:pPr>
              <w:tabs>
                <w:tab w:val="left" w:pos="0"/>
              </w:tabs>
              <w:suppressAutoHyphens/>
              <w:spacing w:after="0" w:line="240" w:lineRule="auto"/>
              <w:jc w:val="center"/>
              <w:rPr>
                <w:sz w:val="24"/>
                <w:szCs w:val="24"/>
                <w:lang w:val="en-US"/>
              </w:rPr>
            </w:pPr>
            <w:r w:rsidRPr="00A51BA9">
              <w:rPr>
                <w:b/>
                <w:sz w:val="24"/>
                <w:szCs w:val="24"/>
                <w:lang w:val="en"/>
              </w:rPr>
              <w:t>BANK</w:t>
            </w:r>
            <w:r w:rsidRPr="00A51BA9">
              <w:rPr>
                <w:b/>
                <w:sz w:val="24"/>
                <w:szCs w:val="24"/>
                <w:lang w:val="en-US"/>
              </w:rPr>
              <w:t xml:space="preserve"> </w:t>
            </w:r>
            <w:r w:rsidRPr="00A51BA9">
              <w:rPr>
                <w:b/>
                <w:sz w:val="24"/>
                <w:szCs w:val="24"/>
                <w:lang w:val="en"/>
              </w:rPr>
              <w:t>GUARANTEE</w:t>
            </w:r>
            <w:r w:rsidRPr="00A51BA9">
              <w:rPr>
                <w:b/>
                <w:sz w:val="24"/>
                <w:szCs w:val="24"/>
              </w:rPr>
              <w:t>/</w:t>
            </w:r>
            <w:r w:rsidRPr="00A51BA9">
              <w:rPr>
                <w:b/>
                <w:sz w:val="24"/>
                <w:szCs w:val="24"/>
                <w:lang w:val="en-US"/>
              </w:rPr>
              <w:t xml:space="preserve">STAND BY LETTER OF CREDIT </w:t>
            </w:r>
            <w:r w:rsidRPr="00A51BA9">
              <w:rPr>
                <w:b/>
                <w:sz w:val="24"/>
                <w:szCs w:val="24"/>
                <w:lang w:val="en"/>
              </w:rPr>
              <w:t>No</w:t>
            </w:r>
            <w:r w:rsidRPr="00A51BA9">
              <w:rPr>
                <w:b/>
                <w:sz w:val="24"/>
                <w:szCs w:val="24"/>
                <w:lang w:val="en-US"/>
              </w:rPr>
              <w:t xml:space="preserve"> (...)*</w:t>
            </w:r>
            <w:r w:rsidRPr="00A51BA9">
              <w:rPr>
                <w:b/>
                <w:sz w:val="24"/>
                <w:szCs w:val="24"/>
              </w:rPr>
              <w:t>*</w:t>
            </w:r>
          </w:p>
        </w:tc>
      </w:tr>
      <w:tr w:rsidR="00A51BA9" w:rsidRPr="00A51BA9" w14:paraId="56EAA796" w14:textId="77777777" w:rsidTr="003B4CC6">
        <w:trPr>
          <w:gridAfter w:val="1"/>
          <w:wAfter w:w="729" w:type="dxa"/>
          <w:trHeight w:val="474"/>
        </w:trPr>
        <w:tc>
          <w:tcPr>
            <w:tcW w:w="5098" w:type="dxa"/>
            <w:gridSpan w:val="2"/>
            <w:tcBorders>
              <w:top w:val="nil"/>
              <w:bottom w:val="nil"/>
            </w:tcBorders>
          </w:tcPr>
          <w:p w14:paraId="7DC51D53" w14:textId="77777777" w:rsidR="00C9277E" w:rsidRPr="00A51BA9" w:rsidRDefault="00C9277E" w:rsidP="003B4CC6">
            <w:pPr>
              <w:tabs>
                <w:tab w:val="left" w:pos="0"/>
              </w:tabs>
              <w:suppressAutoHyphens/>
              <w:spacing w:after="0" w:line="240" w:lineRule="auto"/>
              <w:ind w:firstLine="284"/>
              <w:rPr>
                <w:sz w:val="24"/>
                <w:szCs w:val="24"/>
              </w:rPr>
            </w:pPr>
            <w:r w:rsidRPr="00A51BA9">
              <w:rPr>
                <w:sz w:val="24"/>
                <w:szCs w:val="24"/>
              </w:rPr>
              <w:t xml:space="preserve">Місце складання (...)                   </w:t>
            </w:r>
          </w:p>
          <w:p w14:paraId="0E02F1B7" w14:textId="77777777" w:rsidR="00C9277E" w:rsidRPr="00A51BA9" w:rsidRDefault="00C9277E" w:rsidP="003B4CC6">
            <w:pPr>
              <w:tabs>
                <w:tab w:val="left" w:pos="0"/>
              </w:tabs>
              <w:suppressAutoHyphens/>
              <w:spacing w:after="0" w:line="240" w:lineRule="auto"/>
              <w:ind w:firstLine="284"/>
              <w:rPr>
                <w:b/>
                <w:sz w:val="24"/>
                <w:szCs w:val="24"/>
              </w:rPr>
            </w:pPr>
            <w:r w:rsidRPr="00A51BA9">
              <w:rPr>
                <w:sz w:val="24"/>
                <w:szCs w:val="24"/>
              </w:rPr>
              <w:t>дата складання «(...)» (...) 20(...)</w:t>
            </w:r>
          </w:p>
        </w:tc>
        <w:tc>
          <w:tcPr>
            <w:tcW w:w="4962" w:type="dxa"/>
            <w:gridSpan w:val="2"/>
            <w:tcBorders>
              <w:top w:val="nil"/>
              <w:bottom w:val="nil"/>
            </w:tcBorders>
          </w:tcPr>
          <w:p w14:paraId="21FFB700" w14:textId="77777777" w:rsidR="00C9277E" w:rsidRPr="00A51BA9" w:rsidRDefault="00C9277E" w:rsidP="003B4CC6">
            <w:pPr>
              <w:tabs>
                <w:tab w:val="left" w:pos="0"/>
              </w:tabs>
              <w:suppressAutoHyphens/>
              <w:spacing w:after="0" w:line="240" w:lineRule="auto"/>
              <w:ind w:firstLine="313"/>
              <w:jc w:val="both"/>
              <w:rPr>
                <w:sz w:val="24"/>
                <w:szCs w:val="24"/>
                <w:lang w:val="en-US"/>
              </w:rPr>
            </w:pPr>
            <w:r w:rsidRPr="00A51BA9">
              <w:rPr>
                <w:sz w:val="24"/>
                <w:szCs w:val="24"/>
                <w:lang w:val="en-US"/>
              </w:rPr>
              <w:t xml:space="preserve">Place of issue (...) </w:t>
            </w:r>
          </w:p>
          <w:p w14:paraId="6A1C3358" w14:textId="77777777" w:rsidR="00C9277E" w:rsidRPr="00A51BA9" w:rsidRDefault="00C9277E" w:rsidP="003B4CC6">
            <w:pPr>
              <w:tabs>
                <w:tab w:val="left" w:pos="0"/>
              </w:tabs>
              <w:suppressAutoHyphens/>
              <w:spacing w:after="0" w:line="240" w:lineRule="auto"/>
              <w:ind w:firstLine="313"/>
              <w:jc w:val="both"/>
              <w:rPr>
                <w:b/>
                <w:sz w:val="24"/>
                <w:szCs w:val="24"/>
                <w:lang w:val="en-US"/>
              </w:rPr>
            </w:pPr>
            <w:r w:rsidRPr="00A51BA9">
              <w:rPr>
                <w:sz w:val="24"/>
                <w:szCs w:val="24"/>
                <w:lang w:val="en-US"/>
              </w:rPr>
              <w:t xml:space="preserve">date of issue "(...)" (...) 20 (...) </w:t>
            </w:r>
          </w:p>
        </w:tc>
      </w:tr>
      <w:tr w:rsidR="00A51BA9" w:rsidRPr="00A51BA9" w14:paraId="43200549" w14:textId="77777777" w:rsidTr="003B4CC6">
        <w:trPr>
          <w:gridAfter w:val="1"/>
          <w:wAfter w:w="729" w:type="dxa"/>
          <w:trHeight w:val="1374"/>
        </w:trPr>
        <w:tc>
          <w:tcPr>
            <w:tcW w:w="5098" w:type="dxa"/>
            <w:gridSpan w:val="2"/>
            <w:tcBorders>
              <w:top w:val="nil"/>
              <w:bottom w:val="nil"/>
            </w:tcBorders>
          </w:tcPr>
          <w:p w14:paraId="032BFF8F"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t>(...) (</w:t>
            </w:r>
            <w:r w:rsidRPr="00A51BA9">
              <w:rPr>
                <w:i/>
                <w:sz w:val="24"/>
                <w:szCs w:val="24"/>
              </w:rPr>
              <w:t>повне найменування юридичної особи - Гаранта)</w:t>
            </w:r>
            <w:r w:rsidRPr="00A51BA9">
              <w:rPr>
                <w:sz w:val="24"/>
                <w:szCs w:val="24"/>
              </w:rPr>
              <w:t>, адреса місцезнаходження: (...), поштова адреса: (...) реквізити банківської ліцензії (Гаранта) на право надання банківських послуг (банківська ліцензія): (...), іменований надалі «Гарант», справжнім гарантує належне виконання (...)</w:t>
            </w:r>
            <w:r w:rsidRPr="00A51BA9">
              <w:rPr>
                <w:i/>
                <w:sz w:val="24"/>
                <w:szCs w:val="24"/>
              </w:rPr>
              <w:t xml:space="preserve"> (повне найменування  особи - Принципала)</w:t>
            </w:r>
            <w:r w:rsidRPr="00A51BA9">
              <w:rPr>
                <w:sz w:val="24"/>
                <w:szCs w:val="24"/>
              </w:rPr>
              <w:t>, адреса місцезнаходження: (...), поштова адреса: (...), код ЄДРПОУ або реєстраційний номер представництва (</w:t>
            </w:r>
            <w:r w:rsidRPr="00A51BA9">
              <w:rPr>
                <w:i/>
                <w:sz w:val="24"/>
                <w:szCs w:val="24"/>
              </w:rPr>
              <w:t xml:space="preserve">для представництв, зареєстрованих відповідно до Інструкції про порядок реєстрації представництв іноземних суб’єктів господарської діяльності в Україні, затвердженої наказом міністерства зовнішніх економічних </w:t>
            </w:r>
            <w:proofErr w:type="spellStart"/>
            <w:r w:rsidRPr="00A51BA9">
              <w:rPr>
                <w:i/>
                <w:sz w:val="24"/>
                <w:szCs w:val="24"/>
              </w:rPr>
              <w:t>зв’язків</w:t>
            </w:r>
            <w:proofErr w:type="spellEnd"/>
            <w:r w:rsidRPr="00A51BA9">
              <w:rPr>
                <w:i/>
                <w:sz w:val="24"/>
                <w:szCs w:val="24"/>
              </w:rPr>
              <w:t xml:space="preserve"> і торгівлі України від 18.01.1996 №30***)</w:t>
            </w:r>
            <w:r w:rsidRPr="00A51BA9">
              <w:rPr>
                <w:sz w:val="24"/>
                <w:szCs w:val="24"/>
              </w:rPr>
              <w:t>, банківські</w:t>
            </w:r>
            <w:r w:rsidRPr="00A51BA9" w:rsidDel="009046B7">
              <w:rPr>
                <w:sz w:val="24"/>
                <w:szCs w:val="24"/>
              </w:rPr>
              <w:t xml:space="preserve"> </w:t>
            </w:r>
            <w:r w:rsidRPr="00A51BA9">
              <w:rPr>
                <w:sz w:val="24"/>
                <w:szCs w:val="24"/>
              </w:rPr>
              <w:t xml:space="preserve">реквізити: (...), іменований надалі «Принципал», зобов'язань по виконанню контракту/договору, що укладається за результатами закупівлі (оголошення № (...) від (...)) (далі – Договір), укладеного Принципалом з </w:t>
            </w:r>
            <w:r w:rsidRPr="00A51BA9">
              <w:rPr>
                <w:i/>
                <w:sz w:val="24"/>
                <w:szCs w:val="24"/>
              </w:rPr>
              <w:t>Акціонерним товариством «Укргазвидобування» (код ЄДРПОУ 30019775,</w:t>
            </w:r>
            <w:r w:rsidRPr="00A51BA9">
              <w:rPr>
                <w:sz w:val="24"/>
                <w:szCs w:val="24"/>
              </w:rPr>
              <w:t xml:space="preserve"> ІПН 300197726657,</w:t>
            </w:r>
            <w:r w:rsidRPr="00A51BA9">
              <w:rPr>
                <w:i/>
                <w:sz w:val="24"/>
                <w:szCs w:val="24"/>
              </w:rPr>
              <w:t xml:space="preserve"> адреса: 04053, вул. </w:t>
            </w:r>
            <w:proofErr w:type="spellStart"/>
            <w:r w:rsidRPr="00A51BA9">
              <w:rPr>
                <w:i/>
                <w:sz w:val="24"/>
                <w:szCs w:val="24"/>
              </w:rPr>
              <w:t>Кудрявська</w:t>
            </w:r>
            <w:proofErr w:type="spellEnd"/>
            <w:r w:rsidRPr="00A51BA9">
              <w:rPr>
                <w:i/>
                <w:sz w:val="24"/>
                <w:szCs w:val="24"/>
              </w:rPr>
              <w:t>, 26/28)</w:t>
            </w:r>
            <w:r w:rsidRPr="00A51BA9">
              <w:rPr>
                <w:sz w:val="24"/>
                <w:szCs w:val="24"/>
              </w:rPr>
              <w:t xml:space="preserve"> іменованим надалі «</w:t>
            </w:r>
            <w:proofErr w:type="spellStart"/>
            <w:r w:rsidRPr="00A51BA9">
              <w:rPr>
                <w:sz w:val="24"/>
                <w:szCs w:val="24"/>
              </w:rPr>
              <w:t>Бенефіціар</w:t>
            </w:r>
            <w:proofErr w:type="spellEnd"/>
            <w:r w:rsidRPr="00A51BA9">
              <w:rPr>
                <w:sz w:val="24"/>
                <w:szCs w:val="24"/>
              </w:rPr>
              <w:t>».</w:t>
            </w:r>
          </w:p>
        </w:tc>
        <w:tc>
          <w:tcPr>
            <w:tcW w:w="4962" w:type="dxa"/>
            <w:gridSpan w:val="2"/>
            <w:tcBorders>
              <w:top w:val="nil"/>
              <w:bottom w:val="nil"/>
            </w:tcBorders>
          </w:tcPr>
          <w:p w14:paraId="49F7D12A" w14:textId="77777777" w:rsidR="00C9277E" w:rsidRPr="00A51BA9" w:rsidRDefault="00C9277E" w:rsidP="003B4CC6">
            <w:pPr>
              <w:spacing w:after="0" w:line="240" w:lineRule="auto"/>
              <w:jc w:val="both"/>
              <w:rPr>
                <w:sz w:val="24"/>
                <w:szCs w:val="24"/>
                <w:lang w:val="en-US"/>
              </w:rPr>
            </w:pPr>
            <w:r w:rsidRPr="00A51BA9">
              <w:rPr>
                <w:sz w:val="24"/>
                <w:szCs w:val="24"/>
                <w:lang w:val="en-US"/>
              </w:rPr>
              <w:t xml:space="preserve">(...) </w:t>
            </w:r>
            <w:r w:rsidRPr="00A51BA9">
              <w:rPr>
                <w:i/>
                <w:sz w:val="24"/>
                <w:szCs w:val="24"/>
                <w:lang w:val="en-US"/>
              </w:rPr>
              <w:t>(full name of Guarantor)</w:t>
            </w:r>
            <w:r w:rsidRPr="00A51BA9">
              <w:rPr>
                <w:sz w:val="24"/>
                <w:szCs w:val="24"/>
                <w:lang w:val="en-US"/>
              </w:rPr>
              <w:t xml:space="preserve">, address: (...), postal address: (...), requisites of a bank license: (...) hereinafter referred to as the "Guarantor", hereby guarantees due performance by (...) </w:t>
            </w:r>
            <w:r w:rsidRPr="00A51BA9">
              <w:rPr>
                <w:i/>
                <w:sz w:val="24"/>
                <w:szCs w:val="24"/>
                <w:lang w:val="en-US"/>
              </w:rPr>
              <w:t>(full name of the Principal)</w:t>
            </w:r>
            <w:r w:rsidRPr="00A51BA9">
              <w:rPr>
                <w:sz w:val="24"/>
                <w:szCs w:val="24"/>
                <w:lang w:val="en-US"/>
              </w:rPr>
              <w:t xml:space="preserve">, address: (...), postal address: (...), registration number (…), registration/tax number or registration number of representative office, </w:t>
            </w:r>
            <w:r w:rsidRPr="00A51BA9">
              <w:rPr>
                <w:i/>
                <w:sz w:val="24"/>
                <w:szCs w:val="24"/>
                <w:lang w:val="en-US"/>
              </w:rPr>
              <w:t xml:space="preserve">(for representative offices that are </w:t>
            </w:r>
            <w:proofErr w:type="spellStart"/>
            <w:r w:rsidRPr="00A51BA9">
              <w:rPr>
                <w:i/>
                <w:sz w:val="24"/>
                <w:szCs w:val="24"/>
                <w:lang w:val="en-US"/>
              </w:rPr>
              <w:t>registrated</w:t>
            </w:r>
            <w:proofErr w:type="spellEnd"/>
            <w:r w:rsidRPr="00A51BA9">
              <w:rPr>
                <w:i/>
                <w:sz w:val="24"/>
                <w:szCs w:val="24"/>
                <w:lang w:val="en-US"/>
              </w:rPr>
              <w:t xml:space="preserve"> in accordance with Instruction on the orderly centralization of representatives of foreign economic entities in Ukraine, approved by the Order of Ministry of Foreign Economic Relations and Trade  dated  18/01/ 1996 # 30***</w:t>
            </w:r>
            <w:r w:rsidRPr="00A51BA9">
              <w:rPr>
                <w:sz w:val="24"/>
                <w:szCs w:val="24"/>
                <w:lang w:val="en-US"/>
              </w:rPr>
              <w:t>), bank details: (...) hereinafter referred to as "Principal" of its contractual obligations under contract/agreement, which is concluded on the basis of the results of Tender (announcement/notice № (...) dd. (...)) (hereinafter - the Contract), concluded by the Principal with JOINT STOCK COMPANY «UKRGASVYDOBUVANNYA», (USR code 30019775, Individual Tax No. 300197726657, ADDRESS: 26/28, KUDRYAVSKA ST., KYIV, UKRAINE 04053), named hereinafter "Beneficiary".</w:t>
            </w:r>
          </w:p>
        </w:tc>
      </w:tr>
      <w:tr w:rsidR="00A51BA9" w:rsidRPr="00A51BA9" w14:paraId="550387D9" w14:textId="77777777" w:rsidTr="003B4CC6">
        <w:trPr>
          <w:gridAfter w:val="1"/>
          <w:wAfter w:w="729" w:type="dxa"/>
          <w:trHeight w:val="1374"/>
        </w:trPr>
        <w:tc>
          <w:tcPr>
            <w:tcW w:w="5098" w:type="dxa"/>
            <w:gridSpan w:val="2"/>
            <w:tcBorders>
              <w:top w:val="nil"/>
              <w:bottom w:val="nil"/>
            </w:tcBorders>
          </w:tcPr>
          <w:p w14:paraId="3E77A7DF"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t xml:space="preserve">Гарант справжнім безвідклично та безумовно та без заперечень зобов'язується виплатити </w:t>
            </w:r>
            <w:proofErr w:type="spellStart"/>
            <w:r w:rsidRPr="00A51BA9">
              <w:rPr>
                <w:sz w:val="24"/>
                <w:szCs w:val="24"/>
              </w:rPr>
              <w:t>Бенефіціару</w:t>
            </w:r>
            <w:proofErr w:type="spellEnd"/>
            <w:r w:rsidRPr="00A51BA9">
              <w:rPr>
                <w:sz w:val="24"/>
                <w:szCs w:val="24"/>
              </w:rPr>
              <w:t xml:space="preserve"> на Вимогу будь-яку суму вказану в </w:t>
            </w:r>
            <w:proofErr w:type="spellStart"/>
            <w:r w:rsidRPr="00A51BA9">
              <w:rPr>
                <w:sz w:val="24"/>
                <w:szCs w:val="24"/>
              </w:rPr>
              <w:t>Вимозі</w:t>
            </w:r>
            <w:proofErr w:type="spellEnd"/>
            <w:r w:rsidRPr="00A51BA9">
              <w:rPr>
                <w:sz w:val="24"/>
                <w:szCs w:val="24"/>
              </w:rPr>
              <w:t xml:space="preserve"> </w:t>
            </w:r>
            <w:proofErr w:type="spellStart"/>
            <w:r w:rsidRPr="00A51BA9">
              <w:rPr>
                <w:sz w:val="24"/>
                <w:szCs w:val="24"/>
              </w:rPr>
              <w:t>Бенефіціара</w:t>
            </w:r>
            <w:proofErr w:type="spellEnd"/>
            <w:r w:rsidRPr="00A51BA9">
              <w:rPr>
                <w:sz w:val="24"/>
                <w:szCs w:val="24"/>
              </w:rPr>
              <w:t xml:space="preserve">, що не перевищує (...) </w:t>
            </w:r>
            <w:r w:rsidRPr="00A51BA9">
              <w:rPr>
                <w:i/>
                <w:sz w:val="24"/>
                <w:szCs w:val="24"/>
              </w:rPr>
              <w:t>(сума цифрами і прописом, валюта</w:t>
            </w:r>
            <w:r w:rsidRPr="00A51BA9">
              <w:rPr>
                <w:sz w:val="24"/>
                <w:szCs w:val="24"/>
              </w:rPr>
              <w:t xml:space="preserve">), не пізніше 5 робочих днів з дати отримання Вимоги </w:t>
            </w:r>
            <w:proofErr w:type="spellStart"/>
            <w:r w:rsidRPr="00A51BA9">
              <w:rPr>
                <w:sz w:val="24"/>
                <w:szCs w:val="24"/>
              </w:rPr>
              <w:t>Бенефіціара</w:t>
            </w:r>
            <w:proofErr w:type="spellEnd"/>
            <w:r w:rsidRPr="00A51BA9">
              <w:rPr>
                <w:sz w:val="24"/>
                <w:szCs w:val="24"/>
              </w:rPr>
              <w:t>, що містить вказівку на те, в чому полягає порушення Принципалом зобов'язань, в забезпечення якого видана/відкритий ця/цей гарантія/</w:t>
            </w:r>
            <w:proofErr w:type="spellStart"/>
            <w:r w:rsidRPr="00A51BA9">
              <w:rPr>
                <w:sz w:val="24"/>
                <w:szCs w:val="24"/>
              </w:rPr>
              <w:t>стендбай</w:t>
            </w:r>
            <w:proofErr w:type="spellEnd"/>
            <w:r w:rsidRPr="00A51BA9">
              <w:rPr>
                <w:sz w:val="24"/>
                <w:szCs w:val="24"/>
              </w:rPr>
              <w:t xml:space="preserve"> акредитив, та без необхідності подання будь-яких інших документів або виконання будь-яких інших умов, надання додаткових обґрунтувань.</w:t>
            </w:r>
          </w:p>
        </w:tc>
        <w:tc>
          <w:tcPr>
            <w:tcW w:w="4962" w:type="dxa"/>
            <w:gridSpan w:val="2"/>
            <w:tcBorders>
              <w:top w:val="nil"/>
              <w:bottom w:val="nil"/>
            </w:tcBorders>
          </w:tcPr>
          <w:p w14:paraId="0F6FF480" w14:textId="77777777" w:rsidR="00C9277E" w:rsidRPr="00A51BA9" w:rsidRDefault="00C9277E" w:rsidP="003B4CC6">
            <w:pPr>
              <w:spacing w:after="0" w:line="240" w:lineRule="auto"/>
              <w:ind w:right="130"/>
              <w:jc w:val="both"/>
              <w:rPr>
                <w:sz w:val="24"/>
                <w:szCs w:val="24"/>
                <w:lang w:val="en-US"/>
              </w:rPr>
            </w:pPr>
            <w:r w:rsidRPr="00A51BA9">
              <w:rPr>
                <w:sz w:val="24"/>
                <w:szCs w:val="24"/>
                <w:lang w:val="en-US"/>
              </w:rPr>
              <w:t xml:space="preserve">The Guarantor hereby irrevocably and without any objections undertakes to pay no later than 5 banking days from the date of receipt of a demand from the Beneficiary any amount specified in the Beneficiary's demand, not exceeding (...) </w:t>
            </w:r>
            <w:r w:rsidRPr="00A51BA9">
              <w:rPr>
                <w:i/>
                <w:sz w:val="24"/>
                <w:szCs w:val="24"/>
                <w:lang w:val="en-US"/>
              </w:rPr>
              <w:t>(amount in numbers and words, currency)</w:t>
            </w:r>
            <w:r w:rsidRPr="00A51BA9">
              <w:rPr>
                <w:sz w:val="24"/>
                <w:szCs w:val="24"/>
                <w:lang w:val="en-US"/>
              </w:rPr>
              <w:t xml:space="preserve">, stating in what respect the Principal is in breach of its contractual obligations, in support of which this guarantee/standby letter of credit has been issued, and without the need to submit any other documents, additional justifications  or fulfill any other conditions. </w:t>
            </w:r>
          </w:p>
        </w:tc>
      </w:tr>
      <w:tr w:rsidR="00A51BA9" w:rsidRPr="00A51BA9" w14:paraId="376BFE8E" w14:textId="77777777" w:rsidTr="003B4CC6">
        <w:trPr>
          <w:gridAfter w:val="1"/>
          <w:wAfter w:w="729" w:type="dxa"/>
          <w:trHeight w:val="294"/>
        </w:trPr>
        <w:tc>
          <w:tcPr>
            <w:tcW w:w="5098" w:type="dxa"/>
            <w:gridSpan w:val="2"/>
            <w:tcBorders>
              <w:top w:val="nil"/>
              <w:bottom w:val="nil"/>
            </w:tcBorders>
          </w:tcPr>
          <w:p w14:paraId="037F7643"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b/>
                <w:sz w:val="24"/>
                <w:szCs w:val="24"/>
              </w:rPr>
              <w:t>ФОРМА ПРЕДСТАВЛЕННЯ:</w:t>
            </w:r>
          </w:p>
        </w:tc>
        <w:tc>
          <w:tcPr>
            <w:tcW w:w="4962" w:type="dxa"/>
            <w:gridSpan w:val="2"/>
            <w:tcBorders>
              <w:top w:val="nil"/>
              <w:bottom w:val="nil"/>
            </w:tcBorders>
          </w:tcPr>
          <w:p w14:paraId="4BE8A76E" w14:textId="77777777" w:rsidR="00C9277E" w:rsidRPr="00A51BA9" w:rsidRDefault="00C9277E" w:rsidP="003B4CC6">
            <w:pPr>
              <w:tabs>
                <w:tab w:val="left" w:pos="0"/>
              </w:tabs>
              <w:suppressAutoHyphens/>
              <w:spacing w:after="0" w:line="240" w:lineRule="auto"/>
              <w:ind w:firstLine="313"/>
              <w:jc w:val="both"/>
              <w:rPr>
                <w:sz w:val="24"/>
                <w:szCs w:val="24"/>
                <w:lang w:val="en"/>
              </w:rPr>
            </w:pPr>
            <w:r w:rsidRPr="00A51BA9">
              <w:rPr>
                <w:b/>
                <w:sz w:val="24"/>
                <w:szCs w:val="24"/>
                <w:lang w:val="en-US"/>
              </w:rPr>
              <w:t>FORM OF PRESENTATION:</w:t>
            </w:r>
          </w:p>
        </w:tc>
      </w:tr>
      <w:tr w:rsidR="00A51BA9" w:rsidRPr="00A51BA9" w14:paraId="29B53D88" w14:textId="77777777" w:rsidTr="003B4CC6">
        <w:trPr>
          <w:gridAfter w:val="1"/>
          <w:wAfter w:w="729" w:type="dxa"/>
          <w:trHeight w:val="1266"/>
        </w:trPr>
        <w:tc>
          <w:tcPr>
            <w:tcW w:w="5098" w:type="dxa"/>
            <w:gridSpan w:val="2"/>
            <w:tcBorders>
              <w:top w:val="nil"/>
              <w:bottom w:val="nil"/>
            </w:tcBorders>
          </w:tcPr>
          <w:p w14:paraId="45114E06"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lastRenderedPageBreak/>
              <w:t xml:space="preserve">У паперовій формі: рекомендованим листом або кур'єром; </w:t>
            </w:r>
          </w:p>
          <w:p w14:paraId="43EB1E1C"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t>та/або</w:t>
            </w:r>
          </w:p>
          <w:p w14:paraId="2DEF0186" w14:textId="77777777" w:rsidR="00C9277E" w:rsidRPr="00A51BA9" w:rsidRDefault="00C9277E" w:rsidP="003B4CC6">
            <w:pPr>
              <w:tabs>
                <w:tab w:val="left" w:pos="0"/>
              </w:tabs>
              <w:suppressAutoHyphens/>
              <w:spacing w:after="0" w:line="240" w:lineRule="auto"/>
              <w:ind w:firstLine="284"/>
              <w:jc w:val="both"/>
              <w:rPr>
                <w:b/>
                <w:sz w:val="24"/>
                <w:szCs w:val="24"/>
              </w:rPr>
            </w:pPr>
            <w:r w:rsidRPr="00A51BA9">
              <w:rPr>
                <w:sz w:val="24"/>
                <w:szCs w:val="24"/>
              </w:rPr>
              <w:t xml:space="preserve">В електронній формі: </w:t>
            </w:r>
            <w:proofErr w:type="spellStart"/>
            <w:r w:rsidRPr="00A51BA9">
              <w:rPr>
                <w:sz w:val="24"/>
                <w:szCs w:val="24"/>
              </w:rPr>
              <w:t>ключованим</w:t>
            </w:r>
            <w:proofErr w:type="spellEnd"/>
            <w:r w:rsidRPr="00A51BA9">
              <w:rPr>
                <w:sz w:val="24"/>
                <w:szCs w:val="24"/>
              </w:rPr>
              <w:t xml:space="preserve"> SWIFT повідомленням</w:t>
            </w:r>
          </w:p>
        </w:tc>
        <w:tc>
          <w:tcPr>
            <w:tcW w:w="4962" w:type="dxa"/>
            <w:gridSpan w:val="2"/>
            <w:tcBorders>
              <w:top w:val="nil"/>
              <w:bottom w:val="nil"/>
            </w:tcBorders>
          </w:tcPr>
          <w:p w14:paraId="451A33FE" w14:textId="77777777" w:rsidR="00C9277E" w:rsidRPr="00A51BA9" w:rsidRDefault="00C9277E" w:rsidP="003B4CC6">
            <w:pPr>
              <w:tabs>
                <w:tab w:val="left" w:pos="0"/>
              </w:tabs>
              <w:suppressAutoHyphens/>
              <w:spacing w:after="0" w:line="240" w:lineRule="auto"/>
              <w:ind w:firstLine="313"/>
              <w:jc w:val="both"/>
              <w:rPr>
                <w:sz w:val="24"/>
                <w:szCs w:val="24"/>
                <w:lang w:val="en-US"/>
              </w:rPr>
            </w:pPr>
            <w:r w:rsidRPr="00A51BA9">
              <w:rPr>
                <w:sz w:val="24"/>
                <w:szCs w:val="24"/>
                <w:lang w:val="en-US"/>
              </w:rPr>
              <w:t xml:space="preserve">In paper form by registered letter or courier; </w:t>
            </w:r>
          </w:p>
          <w:p w14:paraId="19496799" w14:textId="77777777" w:rsidR="00C9277E" w:rsidRPr="00A51BA9" w:rsidRDefault="00C9277E" w:rsidP="003B4CC6">
            <w:pPr>
              <w:tabs>
                <w:tab w:val="left" w:pos="0"/>
              </w:tabs>
              <w:suppressAutoHyphens/>
              <w:spacing w:after="0" w:line="240" w:lineRule="auto"/>
              <w:ind w:firstLine="313"/>
              <w:jc w:val="both"/>
              <w:rPr>
                <w:sz w:val="24"/>
                <w:szCs w:val="24"/>
                <w:lang w:val="en-US"/>
              </w:rPr>
            </w:pPr>
            <w:r w:rsidRPr="00A51BA9">
              <w:rPr>
                <w:sz w:val="24"/>
                <w:szCs w:val="24"/>
                <w:lang w:val="en-US"/>
              </w:rPr>
              <w:t xml:space="preserve">and/or </w:t>
            </w:r>
          </w:p>
          <w:p w14:paraId="301827A2" w14:textId="77777777" w:rsidR="00C9277E" w:rsidRPr="00A51BA9" w:rsidRDefault="00C9277E" w:rsidP="003B4CC6">
            <w:pPr>
              <w:tabs>
                <w:tab w:val="left" w:pos="0"/>
              </w:tabs>
              <w:suppressAutoHyphens/>
              <w:spacing w:after="0" w:line="240" w:lineRule="auto"/>
              <w:ind w:firstLine="313"/>
              <w:jc w:val="both"/>
              <w:rPr>
                <w:b/>
                <w:sz w:val="24"/>
                <w:szCs w:val="24"/>
                <w:lang w:val="en-US"/>
              </w:rPr>
            </w:pPr>
            <w:r w:rsidRPr="00A51BA9">
              <w:rPr>
                <w:sz w:val="24"/>
                <w:szCs w:val="24"/>
                <w:lang w:val="en-US"/>
              </w:rPr>
              <w:t>In electronic form by means of authenticated SWIFT.</w:t>
            </w:r>
          </w:p>
        </w:tc>
      </w:tr>
      <w:tr w:rsidR="00A51BA9" w:rsidRPr="00A51BA9" w14:paraId="0965C7BD" w14:textId="77777777" w:rsidTr="003B4CC6">
        <w:trPr>
          <w:gridAfter w:val="1"/>
          <w:wAfter w:w="729" w:type="dxa"/>
          <w:trHeight w:val="699"/>
        </w:trPr>
        <w:tc>
          <w:tcPr>
            <w:tcW w:w="5098" w:type="dxa"/>
            <w:gridSpan w:val="2"/>
            <w:tcBorders>
              <w:top w:val="nil"/>
              <w:bottom w:val="nil"/>
            </w:tcBorders>
          </w:tcPr>
          <w:p w14:paraId="29064F6B"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t xml:space="preserve">Для паперової форми: Вимога </w:t>
            </w:r>
            <w:proofErr w:type="spellStart"/>
            <w:r w:rsidRPr="00A51BA9">
              <w:rPr>
                <w:sz w:val="24"/>
                <w:szCs w:val="24"/>
              </w:rPr>
              <w:t>Бенефіціара</w:t>
            </w:r>
            <w:proofErr w:type="spellEnd"/>
            <w:r w:rsidRPr="00A51BA9">
              <w:rPr>
                <w:sz w:val="24"/>
                <w:szCs w:val="24"/>
              </w:rPr>
              <w:t xml:space="preserve"> до Гаранта про сплату грошової суми по цій гарантії/</w:t>
            </w:r>
            <w:proofErr w:type="spellStart"/>
            <w:r w:rsidRPr="00A51BA9">
              <w:rPr>
                <w:sz w:val="24"/>
                <w:szCs w:val="24"/>
              </w:rPr>
              <w:t>стендбай</w:t>
            </w:r>
            <w:proofErr w:type="spellEnd"/>
            <w:r w:rsidRPr="00A51BA9">
              <w:rPr>
                <w:sz w:val="24"/>
                <w:szCs w:val="24"/>
              </w:rPr>
              <w:t xml:space="preserve"> акредитиву має бути підписана уповноваженою особою </w:t>
            </w:r>
            <w:proofErr w:type="spellStart"/>
            <w:r w:rsidRPr="00A51BA9">
              <w:rPr>
                <w:sz w:val="24"/>
                <w:szCs w:val="24"/>
              </w:rPr>
              <w:t>Бенефіціара</w:t>
            </w:r>
            <w:proofErr w:type="spellEnd"/>
            <w:r w:rsidRPr="00A51BA9">
              <w:rPr>
                <w:sz w:val="24"/>
                <w:szCs w:val="24"/>
              </w:rPr>
              <w:t xml:space="preserve"> та завірена печаткою </w:t>
            </w:r>
            <w:proofErr w:type="spellStart"/>
            <w:r w:rsidRPr="00A51BA9">
              <w:rPr>
                <w:sz w:val="24"/>
                <w:szCs w:val="24"/>
              </w:rPr>
              <w:t>Бенефіціара</w:t>
            </w:r>
            <w:proofErr w:type="spellEnd"/>
            <w:r w:rsidRPr="00A51BA9">
              <w:rPr>
                <w:sz w:val="24"/>
                <w:szCs w:val="24"/>
              </w:rPr>
              <w:t xml:space="preserve">. З метою ідентифікації банк </w:t>
            </w:r>
            <w:proofErr w:type="spellStart"/>
            <w:r w:rsidRPr="00A51BA9">
              <w:rPr>
                <w:sz w:val="24"/>
                <w:szCs w:val="24"/>
              </w:rPr>
              <w:t>Бенефіціара</w:t>
            </w:r>
            <w:proofErr w:type="spellEnd"/>
            <w:r w:rsidRPr="00A51BA9">
              <w:rPr>
                <w:sz w:val="24"/>
                <w:szCs w:val="24"/>
              </w:rPr>
              <w:t xml:space="preserve"> підтверджує дійсність підпису </w:t>
            </w:r>
            <w:proofErr w:type="spellStart"/>
            <w:r w:rsidRPr="00A51BA9">
              <w:rPr>
                <w:sz w:val="24"/>
                <w:szCs w:val="24"/>
              </w:rPr>
              <w:t>Бенефіціара</w:t>
            </w:r>
            <w:proofErr w:type="spellEnd"/>
            <w:r w:rsidRPr="00A51BA9">
              <w:rPr>
                <w:sz w:val="24"/>
                <w:szCs w:val="24"/>
              </w:rPr>
              <w:t xml:space="preserve"> на письмовій </w:t>
            </w:r>
            <w:proofErr w:type="spellStart"/>
            <w:r w:rsidRPr="00A51BA9">
              <w:rPr>
                <w:sz w:val="24"/>
                <w:szCs w:val="24"/>
              </w:rPr>
              <w:t>вимозі</w:t>
            </w:r>
            <w:proofErr w:type="spellEnd"/>
            <w:r w:rsidRPr="00A51BA9">
              <w:rPr>
                <w:sz w:val="24"/>
                <w:szCs w:val="24"/>
              </w:rPr>
              <w:t xml:space="preserve"> шляхом направлення </w:t>
            </w:r>
            <w:proofErr w:type="spellStart"/>
            <w:r w:rsidRPr="00A51BA9">
              <w:rPr>
                <w:sz w:val="24"/>
                <w:szCs w:val="24"/>
              </w:rPr>
              <w:t>ключованого</w:t>
            </w:r>
            <w:proofErr w:type="spellEnd"/>
            <w:r w:rsidRPr="00A51BA9">
              <w:rPr>
                <w:sz w:val="24"/>
                <w:szCs w:val="24"/>
              </w:rPr>
              <w:t xml:space="preserve"> повідомлення на SWIFT-адресу Гаранта.</w:t>
            </w:r>
          </w:p>
        </w:tc>
        <w:tc>
          <w:tcPr>
            <w:tcW w:w="4962" w:type="dxa"/>
            <w:gridSpan w:val="2"/>
            <w:tcBorders>
              <w:top w:val="nil"/>
              <w:bottom w:val="nil"/>
            </w:tcBorders>
          </w:tcPr>
          <w:p w14:paraId="72217A82" w14:textId="77777777" w:rsidR="00C9277E" w:rsidRPr="00A51BA9" w:rsidRDefault="00C9277E" w:rsidP="003B4CC6">
            <w:pPr>
              <w:tabs>
                <w:tab w:val="left" w:pos="0"/>
              </w:tabs>
              <w:suppressAutoHyphens/>
              <w:spacing w:after="0" w:line="240" w:lineRule="auto"/>
              <w:ind w:firstLine="313"/>
              <w:jc w:val="both"/>
              <w:rPr>
                <w:sz w:val="24"/>
                <w:szCs w:val="24"/>
                <w:lang w:val="en-US"/>
              </w:rPr>
            </w:pPr>
            <w:r w:rsidRPr="00A51BA9">
              <w:rPr>
                <w:sz w:val="24"/>
                <w:szCs w:val="24"/>
                <w:lang w:val="en-US"/>
              </w:rPr>
              <w:t xml:space="preserve">FOR PAPER FORM: The Beneficiary's demand on payment of funds under this guarantee/standby letter of credit shall be signed by the Beneficiary's authorized person and certified by Beneficiary's stamp. For the purpose of identification, the beneficiary’s bank shall confirm authenticity of the Beneficiary’s signature on the demand by the authenticated </w:t>
            </w:r>
            <w:r w:rsidRPr="00A51BA9">
              <w:rPr>
                <w:sz w:val="24"/>
                <w:szCs w:val="24"/>
              </w:rPr>
              <w:t>SWIFT</w:t>
            </w:r>
            <w:r w:rsidRPr="00A51BA9">
              <w:rPr>
                <w:sz w:val="24"/>
                <w:szCs w:val="24"/>
                <w:lang w:val="en-US"/>
              </w:rPr>
              <w:t xml:space="preserve"> message sent to the Guarantor’s </w:t>
            </w:r>
            <w:r w:rsidRPr="00A51BA9">
              <w:rPr>
                <w:sz w:val="24"/>
                <w:szCs w:val="24"/>
              </w:rPr>
              <w:t>SWIFT</w:t>
            </w:r>
            <w:r w:rsidRPr="00A51BA9">
              <w:rPr>
                <w:sz w:val="24"/>
                <w:szCs w:val="24"/>
                <w:lang w:val="en-US"/>
              </w:rPr>
              <w:t>.</w:t>
            </w:r>
          </w:p>
        </w:tc>
      </w:tr>
      <w:tr w:rsidR="00A51BA9" w:rsidRPr="00A51BA9" w14:paraId="7AF0C93A" w14:textId="77777777" w:rsidTr="003B4CC6">
        <w:trPr>
          <w:gridAfter w:val="1"/>
          <w:wAfter w:w="729" w:type="dxa"/>
          <w:trHeight w:val="1374"/>
        </w:trPr>
        <w:tc>
          <w:tcPr>
            <w:tcW w:w="5098" w:type="dxa"/>
            <w:gridSpan w:val="2"/>
            <w:tcBorders>
              <w:top w:val="nil"/>
              <w:bottom w:val="nil"/>
            </w:tcBorders>
          </w:tcPr>
          <w:p w14:paraId="20AC508A"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t xml:space="preserve">Для електронної форми: передача вимоги здійснюється через банк </w:t>
            </w:r>
            <w:proofErr w:type="spellStart"/>
            <w:r w:rsidRPr="00A51BA9">
              <w:rPr>
                <w:sz w:val="24"/>
                <w:szCs w:val="24"/>
              </w:rPr>
              <w:t>Бенефіціара</w:t>
            </w:r>
            <w:proofErr w:type="spellEnd"/>
            <w:r w:rsidRPr="00A51BA9">
              <w:rPr>
                <w:sz w:val="24"/>
                <w:szCs w:val="24"/>
              </w:rPr>
              <w:t xml:space="preserve"> </w:t>
            </w:r>
            <w:proofErr w:type="spellStart"/>
            <w:r w:rsidRPr="00A51BA9">
              <w:rPr>
                <w:sz w:val="24"/>
                <w:szCs w:val="24"/>
              </w:rPr>
              <w:t>ключованим</w:t>
            </w:r>
            <w:proofErr w:type="spellEnd"/>
            <w:r w:rsidRPr="00A51BA9">
              <w:rPr>
                <w:sz w:val="24"/>
                <w:szCs w:val="24"/>
              </w:rPr>
              <w:t xml:space="preserve"> повідомленням SWIFT на нашу SWIFT-адреса [...] з цитуванням повного тексту вимоги </w:t>
            </w:r>
            <w:proofErr w:type="spellStart"/>
            <w:r w:rsidRPr="00A51BA9">
              <w:rPr>
                <w:sz w:val="24"/>
                <w:szCs w:val="24"/>
              </w:rPr>
              <w:t>Бенефіціара</w:t>
            </w:r>
            <w:proofErr w:type="spellEnd"/>
            <w:r w:rsidRPr="00A51BA9">
              <w:rPr>
                <w:sz w:val="24"/>
                <w:szCs w:val="24"/>
              </w:rPr>
              <w:t>, включаючи відповідну дату виставлення вимоги. Дата отримання такого SWIFT повідомлення буде розглядатися як дата подання вимоги.</w:t>
            </w:r>
          </w:p>
        </w:tc>
        <w:tc>
          <w:tcPr>
            <w:tcW w:w="4962" w:type="dxa"/>
            <w:gridSpan w:val="2"/>
            <w:tcBorders>
              <w:top w:val="nil"/>
              <w:bottom w:val="nil"/>
            </w:tcBorders>
          </w:tcPr>
          <w:p w14:paraId="0D9A7E6D" w14:textId="77777777" w:rsidR="00C9277E" w:rsidRPr="00A51BA9" w:rsidRDefault="00C9277E" w:rsidP="003B4CC6">
            <w:pPr>
              <w:tabs>
                <w:tab w:val="left" w:pos="0"/>
              </w:tabs>
              <w:suppressAutoHyphens/>
              <w:spacing w:after="0" w:line="240" w:lineRule="auto"/>
              <w:ind w:firstLine="313"/>
              <w:jc w:val="both"/>
              <w:rPr>
                <w:sz w:val="24"/>
                <w:szCs w:val="24"/>
                <w:lang w:val="en-US"/>
              </w:rPr>
            </w:pPr>
            <w:r w:rsidRPr="00A51BA9">
              <w:rPr>
                <w:sz w:val="24"/>
                <w:szCs w:val="24"/>
                <w:lang w:val="en-US"/>
              </w:rPr>
              <w:t>FOR ELECTRONIC FORM: demand is transmitted through beneficiary’s bank by means of an authenticated SWIFT to our SWIFT address […], quoting the full wording of the Beneficiary's demand including its issuing date. The date of receipt of such SWIFT message shall be considered as the date of presentation of the demand.</w:t>
            </w:r>
          </w:p>
        </w:tc>
      </w:tr>
      <w:tr w:rsidR="00A51BA9" w:rsidRPr="00A51BA9" w14:paraId="6E10AF28" w14:textId="77777777" w:rsidTr="003B4CC6">
        <w:trPr>
          <w:gridAfter w:val="1"/>
          <w:wAfter w:w="729" w:type="dxa"/>
          <w:trHeight w:val="277"/>
        </w:trPr>
        <w:tc>
          <w:tcPr>
            <w:tcW w:w="5098" w:type="dxa"/>
            <w:gridSpan w:val="2"/>
            <w:tcBorders>
              <w:top w:val="nil"/>
              <w:bottom w:val="nil"/>
            </w:tcBorders>
          </w:tcPr>
          <w:p w14:paraId="0264A7AA"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b/>
                <w:sz w:val="24"/>
                <w:szCs w:val="24"/>
              </w:rPr>
              <w:t>МІСЦЕ ПРЕДСТАВЛЕННЯ:</w:t>
            </w:r>
          </w:p>
        </w:tc>
        <w:tc>
          <w:tcPr>
            <w:tcW w:w="4962" w:type="dxa"/>
            <w:gridSpan w:val="2"/>
            <w:tcBorders>
              <w:top w:val="nil"/>
              <w:bottom w:val="nil"/>
            </w:tcBorders>
          </w:tcPr>
          <w:p w14:paraId="6A80E651" w14:textId="77777777" w:rsidR="00C9277E" w:rsidRPr="00A51BA9" w:rsidRDefault="00C9277E" w:rsidP="003B4CC6">
            <w:pPr>
              <w:tabs>
                <w:tab w:val="left" w:pos="0"/>
              </w:tabs>
              <w:suppressAutoHyphens/>
              <w:spacing w:after="0" w:line="240" w:lineRule="auto"/>
              <w:ind w:firstLine="313"/>
              <w:jc w:val="both"/>
              <w:rPr>
                <w:sz w:val="24"/>
                <w:szCs w:val="24"/>
                <w:lang w:val="en-US"/>
              </w:rPr>
            </w:pPr>
            <w:r w:rsidRPr="00A51BA9">
              <w:rPr>
                <w:b/>
                <w:sz w:val="24"/>
                <w:szCs w:val="24"/>
                <w:lang w:val="en-US"/>
              </w:rPr>
              <w:t>PLACE OF PRESENTATION:</w:t>
            </w:r>
          </w:p>
        </w:tc>
      </w:tr>
      <w:tr w:rsidR="00A51BA9" w:rsidRPr="00A51BA9" w14:paraId="0561A827" w14:textId="77777777" w:rsidTr="003B4CC6">
        <w:trPr>
          <w:gridAfter w:val="1"/>
          <w:wAfter w:w="729" w:type="dxa"/>
          <w:trHeight w:val="319"/>
        </w:trPr>
        <w:tc>
          <w:tcPr>
            <w:tcW w:w="5098" w:type="dxa"/>
            <w:gridSpan w:val="2"/>
            <w:tcBorders>
              <w:top w:val="nil"/>
              <w:bottom w:val="nil"/>
            </w:tcBorders>
          </w:tcPr>
          <w:p w14:paraId="111C7A6F"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t xml:space="preserve">У паперовій формі: рекомендованим листом або кур'єром: </w:t>
            </w:r>
            <w:r w:rsidRPr="00A51BA9">
              <w:rPr>
                <w:i/>
                <w:sz w:val="24"/>
                <w:szCs w:val="24"/>
              </w:rPr>
              <w:t>[поштова адреса установи Банку, яка видала Гарантію]</w:t>
            </w:r>
          </w:p>
          <w:p w14:paraId="0C91B331" w14:textId="77777777" w:rsidR="00C9277E" w:rsidRPr="00A51BA9" w:rsidRDefault="00C9277E" w:rsidP="003B4CC6">
            <w:pPr>
              <w:tabs>
                <w:tab w:val="left" w:pos="0"/>
              </w:tabs>
              <w:suppressAutoHyphens/>
              <w:spacing w:after="0" w:line="240" w:lineRule="auto"/>
              <w:ind w:firstLine="284"/>
              <w:jc w:val="both"/>
              <w:rPr>
                <w:b/>
                <w:sz w:val="24"/>
                <w:szCs w:val="24"/>
              </w:rPr>
            </w:pPr>
            <w:r w:rsidRPr="00A51BA9">
              <w:rPr>
                <w:sz w:val="24"/>
                <w:szCs w:val="24"/>
              </w:rPr>
              <w:t xml:space="preserve">В електронній формі: </w:t>
            </w:r>
            <w:proofErr w:type="spellStart"/>
            <w:r w:rsidRPr="00A51BA9">
              <w:rPr>
                <w:sz w:val="24"/>
                <w:szCs w:val="24"/>
              </w:rPr>
              <w:t>ключованним</w:t>
            </w:r>
            <w:proofErr w:type="spellEnd"/>
            <w:r w:rsidRPr="00A51BA9">
              <w:rPr>
                <w:sz w:val="24"/>
                <w:szCs w:val="24"/>
              </w:rPr>
              <w:t xml:space="preserve"> повідомленням </w:t>
            </w:r>
            <w:r w:rsidRPr="00A51BA9">
              <w:rPr>
                <w:sz w:val="24"/>
                <w:szCs w:val="24"/>
                <w:lang w:val="en-US"/>
              </w:rPr>
              <w:t>SWIFT</w:t>
            </w:r>
            <w:r w:rsidRPr="00A51BA9">
              <w:rPr>
                <w:sz w:val="24"/>
                <w:szCs w:val="24"/>
              </w:rPr>
              <w:t xml:space="preserve">: </w:t>
            </w:r>
            <w:r w:rsidRPr="00A51BA9">
              <w:rPr>
                <w:i/>
                <w:sz w:val="24"/>
                <w:szCs w:val="24"/>
              </w:rPr>
              <w:t>[SWIFT-АДРЕСА: …]</w:t>
            </w:r>
          </w:p>
        </w:tc>
        <w:tc>
          <w:tcPr>
            <w:tcW w:w="4962" w:type="dxa"/>
            <w:gridSpan w:val="2"/>
            <w:tcBorders>
              <w:top w:val="nil"/>
              <w:bottom w:val="nil"/>
            </w:tcBorders>
          </w:tcPr>
          <w:p w14:paraId="4C94217D" w14:textId="77777777" w:rsidR="00C9277E" w:rsidRPr="00A51BA9" w:rsidRDefault="00C9277E" w:rsidP="003B4CC6">
            <w:pPr>
              <w:tabs>
                <w:tab w:val="left" w:pos="0"/>
              </w:tabs>
              <w:suppressAutoHyphens/>
              <w:spacing w:after="0" w:line="240" w:lineRule="auto"/>
              <w:ind w:firstLine="313"/>
              <w:jc w:val="both"/>
              <w:rPr>
                <w:sz w:val="24"/>
                <w:szCs w:val="24"/>
                <w:lang w:val="en-US"/>
              </w:rPr>
            </w:pPr>
            <w:r w:rsidRPr="00A51BA9">
              <w:rPr>
                <w:sz w:val="24"/>
                <w:szCs w:val="24"/>
                <w:lang w:val="en-US"/>
              </w:rPr>
              <w:t xml:space="preserve">For </w:t>
            </w:r>
            <w:proofErr w:type="spellStart"/>
            <w:r w:rsidRPr="00A51BA9">
              <w:rPr>
                <w:sz w:val="24"/>
                <w:szCs w:val="24"/>
                <w:lang w:val="en-US"/>
              </w:rPr>
              <w:t>paperform</w:t>
            </w:r>
            <w:proofErr w:type="spellEnd"/>
            <w:r w:rsidRPr="00A51BA9">
              <w:rPr>
                <w:sz w:val="24"/>
                <w:szCs w:val="24"/>
                <w:lang w:val="en-US"/>
              </w:rPr>
              <w:t xml:space="preserve"> by registered letter or courier to: </w:t>
            </w:r>
            <w:r w:rsidRPr="00A51BA9">
              <w:rPr>
                <w:i/>
                <w:sz w:val="24"/>
                <w:szCs w:val="24"/>
                <w:lang w:val="en-US"/>
              </w:rPr>
              <w:t>[Post address of bank that issued guarantee]</w:t>
            </w:r>
          </w:p>
          <w:p w14:paraId="69D58536" w14:textId="77777777" w:rsidR="00C9277E" w:rsidRPr="00A51BA9" w:rsidRDefault="00C9277E" w:rsidP="003B4CC6">
            <w:pPr>
              <w:tabs>
                <w:tab w:val="left" w:pos="0"/>
              </w:tabs>
              <w:suppressAutoHyphens/>
              <w:spacing w:after="0" w:line="240" w:lineRule="auto"/>
              <w:ind w:firstLine="313"/>
              <w:jc w:val="both"/>
              <w:rPr>
                <w:sz w:val="24"/>
                <w:szCs w:val="24"/>
                <w:lang w:val="en-US"/>
              </w:rPr>
            </w:pPr>
          </w:p>
          <w:p w14:paraId="3F64496D" w14:textId="77777777" w:rsidR="00C9277E" w:rsidRPr="00A51BA9" w:rsidRDefault="00C9277E" w:rsidP="003B4CC6">
            <w:pPr>
              <w:tabs>
                <w:tab w:val="left" w:pos="0"/>
              </w:tabs>
              <w:suppressAutoHyphens/>
              <w:spacing w:after="0" w:line="240" w:lineRule="auto"/>
              <w:ind w:firstLine="313"/>
              <w:jc w:val="both"/>
              <w:rPr>
                <w:b/>
                <w:sz w:val="24"/>
                <w:szCs w:val="24"/>
                <w:lang w:val="en-US"/>
              </w:rPr>
            </w:pPr>
            <w:r w:rsidRPr="00A51BA9">
              <w:rPr>
                <w:sz w:val="24"/>
                <w:szCs w:val="24"/>
                <w:lang w:val="en-US"/>
              </w:rPr>
              <w:t>For electronic form by means of authenticated SWIFT: [SWIFT-ADDRESS…]</w:t>
            </w:r>
          </w:p>
        </w:tc>
      </w:tr>
      <w:tr w:rsidR="00A51BA9" w:rsidRPr="00A51BA9" w14:paraId="4BEF6409" w14:textId="77777777" w:rsidTr="003B4CC6">
        <w:trPr>
          <w:gridAfter w:val="1"/>
          <w:wAfter w:w="729" w:type="dxa"/>
          <w:trHeight w:val="319"/>
        </w:trPr>
        <w:tc>
          <w:tcPr>
            <w:tcW w:w="5098" w:type="dxa"/>
            <w:gridSpan w:val="2"/>
            <w:tcBorders>
              <w:top w:val="nil"/>
              <w:bottom w:val="nil"/>
            </w:tcBorders>
          </w:tcPr>
          <w:p w14:paraId="0E7C9392"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t>Ця/цей гарантія/</w:t>
            </w:r>
            <w:proofErr w:type="spellStart"/>
            <w:r w:rsidRPr="00A51BA9">
              <w:rPr>
                <w:sz w:val="24"/>
                <w:szCs w:val="24"/>
              </w:rPr>
              <w:t>стендбай</w:t>
            </w:r>
            <w:proofErr w:type="spellEnd"/>
            <w:r w:rsidRPr="00A51BA9">
              <w:rPr>
                <w:sz w:val="24"/>
                <w:szCs w:val="24"/>
              </w:rPr>
              <w:t xml:space="preserve"> акредитив забезпечує виконання Принципалом зобов'язань за вказаним вище Договором.</w:t>
            </w:r>
          </w:p>
          <w:p w14:paraId="5C3612BE"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t>Ця гарантія/</w:t>
            </w:r>
            <w:proofErr w:type="spellStart"/>
            <w:r w:rsidRPr="00A51BA9">
              <w:rPr>
                <w:sz w:val="24"/>
                <w:szCs w:val="24"/>
              </w:rPr>
              <w:t>стендбай</w:t>
            </w:r>
            <w:proofErr w:type="spellEnd"/>
            <w:r w:rsidRPr="00A51BA9">
              <w:rPr>
                <w:sz w:val="24"/>
                <w:szCs w:val="24"/>
              </w:rPr>
              <w:t xml:space="preserve"> акредитив є окремим видом забезпечення виконання зобов’язань за Договором. Сплата Гарантом грошової суми по цій гарантії/</w:t>
            </w:r>
            <w:proofErr w:type="spellStart"/>
            <w:r w:rsidRPr="00A51BA9">
              <w:rPr>
                <w:sz w:val="24"/>
                <w:szCs w:val="24"/>
              </w:rPr>
              <w:t>стендбай</w:t>
            </w:r>
            <w:proofErr w:type="spellEnd"/>
            <w:r w:rsidRPr="00A51BA9">
              <w:rPr>
                <w:sz w:val="24"/>
                <w:szCs w:val="24"/>
              </w:rPr>
              <w:t xml:space="preserve"> акредитиву на вимогу </w:t>
            </w:r>
            <w:proofErr w:type="spellStart"/>
            <w:r w:rsidRPr="00A51BA9">
              <w:rPr>
                <w:sz w:val="24"/>
                <w:szCs w:val="24"/>
              </w:rPr>
              <w:t>Бенефіціара</w:t>
            </w:r>
            <w:proofErr w:type="spellEnd"/>
            <w:r w:rsidRPr="00A51BA9">
              <w:rPr>
                <w:sz w:val="24"/>
                <w:szCs w:val="24"/>
              </w:rPr>
              <w:t>, не звільняє Принципала від обов’язку сплатити неустойку (пеню, штрафи), передбачені Договором.****</w:t>
            </w:r>
          </w:p>
        </w:tc>
        <w:tc>
          <w:tcPr>
            <w:tcW w:w="4962" w:type="dxa"/>
            <w:gridSpan w:val="2"/>
            <w:tcBorders>
              <w:top w:val="nil"/>
              <w:bottom w:val="nil"/>
            </w:tcBorders>
          </w:tcPr>
          <w:p w14:paraId="2179E089" w14:textId="77777777" w:rsidR="00C9277E" w:rsidRPr="00A51BA9" w:rsidRDefault="00C9277E" w:rsidP="003B4CC6">
            <w:pPr>
              <w:tabs>
                <w:tab w:val="left" w:pos="0"/>
              </w:tabs>
              <w:suppressAutoHyphens/>
              <w:spacing w:after="0" w:line="240" w:lineRule="auto"/>
              <w:ind w:firstLine="313"/>
              <w:jc w:val="both"/>
              <w:rPr>
                <w:sz w:val="24"/>
                <w:szCs w:val="24"/>
                <w:lang w:val="en"/>
              </w:rPr>
            </w:pPr>
            <w:r w:rsidRPr="00A51BA9">
              <w:rPr>
                <w:sz w:val="24"/>
                <w:szCs w:val="24"/>
                <w:lang w:val="en"/>
              </w:rPr>
              <w:t>This guarantee/standby letter of credit secures the fulfillment by the Principal of its obligations under the above-mentioned Contract.</w:t>
            </w:r>
          </w:p>
          <w:p w14:paraId="5BA7B59E" w14:textId="77777777" w:rsidR="00C9277E" w:rsidRPr="00A51BA9" w:rsidRDefault="00C9277E" w:rsidP="003B4CC6">
            <w:pPr>
              <w:tabs>
                <w:tab w:val="left" w:pos="0"/>
              </w:tabs>
              <w:suppressAutoHyphens/>
              <w:spacing w:after="0" w:line="240" w:lineRule="auto"/>
              <w:ind w:firstLine="313"/>
              <w:jc w:val="both"/>
              <w:rPr>
                <w:sz w:val="24"/>
                <w:szCs w:val="24"/>
              </w:rPr>
            </w:pPr>
            <w:r w:rsidRPr="00A51BA9">
              <w:rPr>
                <w:sz w:val="24"/>
                <w:szCs w:val="24"/>
                <w:lang w:val="en"/>
              </w:rPr>
              <w:t>This guarantee/standby letter of credit states a separate form of assurance of fulfillment of obligations under the Contract. Payment by the Guarantor of the funds under this guarantee / standby letter of credit at the request of the Beneficiary does not relieve the Principal of the obligation to pay the penalty (fines, charges) stipulated by the Contract.</w:t>
            </w:r>
            <w:r w:rsidRPr="00A51BA9">
              <w:rPr>
                <w:sz w:val="24"/>
                <w:szCs w:val="24"/>
                <w:lang w:val="en-US"/>
              </w:rPr>
              <w:t>**</w:t>
            </w:r>
            <w:r w:rsidRPr="00A51BA9">
              <w:rPr>
                <w:sz w:val="24"/>
                <w:szCs w:val="24"/>
              </w:rPr>
              <w:t>**</w:t>
            </w:r>
          </w:p>
        </w:tc>
      </w:tr>
      <w:tr w:rsidR="00A51BA9" w:rsidRPr="00A51BA9" w14:paraId="3702D594" w14:textId="77777777" w:rsidTr="003B4CC6">
        <w:trPr>
          <w:gridAfter w:val="1"/>
          <w:wAfter w:w="729" w:type="dxa"/>
          <w:trHeight w:val="319"/>
        </w:trPr>
        <w:tc>
          <w:tcPr>
            <w:tcW w:w="5098" w:type="dxa"/>
            <w:gridSpan w:val="2"/>
            <w:tcBorders>
              <w:top w:val="nil"/>
              <w:bottom w:val="nil"/>
            </w:tcBorders>
          </w:tcPr>
          <w:p w14:paraId="39DD8DDA"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t xml:space="preserve">Зобов'язання Гаранта перед </w:t>
            </w:r>
            <w:proofErr w:type="spellStart"/>
            <w:r w:rsidRPr="00A51BA9">
              <w:rPr>
                <w:sz w:val="24"/>
                <w:szCs w:val="24"/>
              </w:rPr>
              <w:t>Бенефіціаром</w:t>
            </w:r>
            <w:proofErr w:type="spellEnd"/>
            <w:r w:rsidRPr="00A51BA9">
              <w:rPr>
                <w:sz w:val="24"/>
                <w:szCs w:val="24"/>
              </w:rPr>
              <w:t xml:space="preserve"> вважається належним чином виконаним з дати фактичного надходження грошових коштів на поточний рахунок </w:t>
            </w:r>
            <w:proofErr w:type="spellStart"/>
            <w:r w:rsidRPr="00A51BA9">
              <w:rPr>
                <w:sz w:val="24"/>
                <w:szCs w:val="24"/>
              </w:rPr>
              <w:t>Бенефіціара</w:t>
            </w:r>
            <w:proofErr w:type="spellEnd"/>
            <w:r w:rsidRPr="00A51BA9">
              <w:rPr>
                <w:sz w:val="24"/>
                <w:szCs w:val="24"/>
              </w:rPr>
              <w:t xml:space="preserve">, вказаний у </w:t>
            </w:r>
            <w:proofErr w:type="spellStart"/>
            <w:r w:rsidRPr="00A51BA9">
              <w:rPr>
                <w:sz w:val="24"/>
                <w:szCs w:val="24"/>
              </w:rPr>
              <w:t>Вимозі</w:t>
            </w:r>
            <w:proofErr w:type="spellEnd"/>
            <w:r w:rsidRPr="00A51BA9">
              <w:rPr>
                <w:sz w:val="24"/>
                <w:szCs w:val="24"/>
              </w:rPr>
              <w:t xml:space="preserve"> </w:t>
            </w:r>
            <w:proofErr w:type="spellStart"/>
            <w:r w:rsidRPr="00A51BA9">
              <w:rPr>
                <w:sz w:val="24"/>
                <w:szCs w:val="24"/>
              </w:rPr>
              <w:t>Бенефіціара</w:t>
            </w:r>
            <w:proofErr w:type="spellEnd"/>
            <w:r w:rsidRPr="00A51BA9">
              <w:rPr>
                <w:sz w:val="24"/>
                <w:szCs w:val="24"/>
              </w:rPr>
              <w:t>.</w:t>
            </w:r>
          </w:p>
          <w:p w14:paraId="0397C335"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t>Усі платежі за гарантією/</w:t>
            </w:r>
            <w:proofErr w:type="spellStart"/>
            <w:r w:rsidRPr="00A51BA9">
              <w:rPr>
                <w:sz w:val="24"/>
                <w:szCs w:val="24"/>
              </w:rPr>
              <w:t>стендбай</w:t>
            </w:r>
            <w:proofErr w:type="spellEnd"/>
            <w:r w:rsidRPr="00A51BA9">
              <w:rPr>
                <w:sz w:val="24"/>
                <w:szCs w:val="24"/>
              </w:rPr>
              <w:t xml:space="preserve"> акредитивом мають бути виконані Гарантом на користь </w:t>
            </w:r>
            <w:proofErr w:type="spellStart"/>
            <w:r w:rsidRPr="00A51BA9">
              <w:rPr>
                <w:sz w:val="24"/>
                <w:szCs w:val="24"/>
              </w:rPr>
              <w:t>Бенефіціара</w:t>
            </w:r>
            <w:proofErr w:type="spellEnd"/>
            <w:r w:rsidRPr="00A51BA9">
              <w:rPr>
                <w:sz w:val="24"/>
                <w:szCs w:val="24"/>
              </w:rPr>
              <w:t xml:space="preserve">  незалежно від будь-яких заперечень Принципала або будь-якої третьої сторони.</w:t>
            </w:r>
          </w:p>
          <w:p w14:paraId="70288804"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t>У разі порушення Банком своїх зобов’язань за цією гарантією/</w:t>
            </w:r>
            <w:proofErr w:type="spellStart"/>
            <w:r w:rsidRPr="00A51BA9">
              <w:rPr>
                <w:sz w:val="24"/>
                <w:szCs w:val="24"/>
              </w:rPr>
              <w:t>стендбай</w:t>
            </w:r>
            <w:proofErr w:type="spellEnd"/>
            <w:r w:rsidRPr="00A51BA9">
              <w:rPr>
                <w:sz w:val="24"/>
                <w:szCs w:val="24"/>
              </w:rPr>
              <w:t xml:space="preserve"> акредитивом, його відповідальність не обмежується Сумою гарантії.</w:t>
            </w:r>
          </w:p>
        </w:tc>
        <w:tc>
          <w:tcPr>
            <w:tcW w:w="4962" w:type="dxa"/>
            <w:gridSpan w:val="2"/>
            <w:tcBorders>
              <w:top w:val="nil"/>
              <w:bottom w:val="nil"/>
            </w:tcBorders>
          </w:tcPr>
          <w:p w14:paraId="5DF6F165" w14:textId="77777777" w:rsidR="00C9277E" w:rsidRPr="00A51BA9" w:rsidRDefault="00C9277E" w:rsidP="003B4CC6">
            <w:pPr>
              <w:tabs>
                <w:tab w:val="left" w:pos="0"/>
              </w:tabs>
              <w:suppressAutoHyphens/>
              <w:spacing w:after="0" w:line="240" w:lineRule="auto"/>
              <w:ind w:firstLine="313"/>
              <w:jc w:val="both"/>
              <w:rPr>
                <w:sz w:val="24"/>
                <w:szCs w:val="24"/>
                <w:lang w:val="en"/>
              </w:rPr>
            </w:pPr>
            <w:r w:rsidRPr="00A51BA9">
              <w:rPr>
                <w:sz w:val="24"/>
                <w:szCs w:val="24"/>
                <w:lang w:val="en"/>
              </w:rPr>
              <w:t>The Guarantor's obligation to the Beneficiary is deemed to be duly executed from the date of actual payment as specified in the Beneficiary's Demand.</w:t>
            </w:r>
          </w:p>
          <w:p w14:paraId="659797EA" w14:textId="77777777" w:rsidR="00C9277E" w:rsidRPr="00A51BA9" w:rsidRDefault="00C9277E" w:rsidP="003B4CC6">
            <w:pPr>
              <w:spacing w:after="0" w:line="240" w:lineRule="auto"/>
              <w:rPr>
                <w:sz w:val="24"/>
                <w:szCs w:val="24"/>
                <w:lang w:val="en"/>
              </w:rPr>
            </w:pPr>
          </w:p>
          <w:p w14:paraId="03ABDF40" w14:textId="77777777" w:rsidR="00C9277E" w:rsidRPr="00A51BA9" w:rsidRDefault="00C9277E" w:rsidP="003B4CC6">
            <w:pPr>
              <w:spacing w:after="0" w:line="240" w:lineRule="auto"/>
              <w:ind w:firstLine="315"/>
              <w:rPr>
                <w:sz w:val="24"/>
                <w:szCs w:val="24"/>
                <w:lang w:val="en"/>
              </w:rPr>
            </w:pPr>
            <w:r w:rsidRPr="00A51BA9">
              <w:rPr>
                <w:sz w:val="24"/>
                <w:szCs w:val="24"/>
                <w:lang w:val="en"/>
              </w:rPr>
              <w:t>All payments under this guarantee/standby letter of credit must be made by the Guarantor in favor of the Beneficiary, notwithstanding any objections from the Principal or any third party.</w:t>
            </w:r>
          </w:p>
          <w:p w14:paraId="73A05BA9" w14:textId="77777777" w:rsidR="00C9277E" w:rsidRPr="00A51BA9" w:rsidRDefault="00C9277E" w:rsidP="003B4CC6">
            <w:pPr>
              <w:spacing w:after="0" w:line="240" w:lineRule="auto"/>
              <w:ind w:firstLine="315"/>
              <w:rPr>
                <w:sz w:val="24"/>
                <w:szCs w:val="24"/>
                <w:lang w:val="en"/>
              </w:rPr>
            </w:pPr>
          </w:p>
          <w:p w14:paraId="69E9522F" w14:textId="77777777" w:rsidR="00C9277E" w:rsidRPr="00A51BA9" w:rsidRDefault="00C9277E" w:rsidP="003B4CC6">
            <w:pPr>
              <w:spacing w:after="0" w:line="240" w:lineRule="auto"/>
              <w:ind w:firstLine="315"/>
              <w:rPr>
                <w:sz w:val="24"/>
                <w:szCs w:val="24"/>
                <w:lang w:val="en"/>
              </w:rPr>
            </w:pPr>
            <w:r w:rsidRPr="00A51BA9">
              <w:rPr>
                <w:sz w:val="24"/>
                <w:szCs w:val="24"/>
                <w:lang w:val="en"/>
              </w:rPr>
              <w:t>In the event of a breach by the Bank of its obligations under this guarantee/standby letter of credit, Bank’s liability is not limited to the amount of the guarantee.</w:t>
            </w:r>
          </w:p>
        </w:tc>
      </w:tr>
      <w:tr w:rsidR="00A51BA9" w:rsidRPr="00A51BA9" w14:paraId="4A911ECD" w14:textId="77777777" w:rsidTr="003B4CC6">
        <w:trPr>
          <w:gridAfter w:val="1"/>
          <w:wAfter w:w="729" w:type="dxa"/>
          <w:trHeight w:val="319"/>
        </w:trPr>
        <w:tc>
          <w:tcPr>
            <w:tcW w:w="5098" w:type="dxa"/>
            <w:gridSpan w:val="2"/>
            <w:tcBorders>
              <w:top w:val="nil"/>
              <w:bottom w:val="nil"/>
            </w:tcBorders>
          </w:tcPr>
          <w:p w14:paraId="02C855F4"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lastRenderedPageBreak/>
              <w:t>Ніякі зміни і доповнення, що вносяться до Договору, не звільняють Гаранта від зобов'язань за цією/цим Банківською гарантією/</w:t>
            </w:r>
            <w:proofErr w:type="spellStart"/>
            <w:r w:rsidRPr="00A51BA9">
              <w:rPr>
                <w:sz w:val="24"/>
                <w:szCs w:val="24"/>
              </w:rPr>
              <w:t>Стендбай</w:t>
            </w:r>
            <w:proofErr w:type="spellEnd"/>
            <w:r w:rsidRPr="00A51BA9">
              <w:rPr>
                <w:sz w:val="24"/>
                <w:szCs w:val="24"/>
              </w:rPr>
              <w:t xml:space="preserve"> акредитивом.</w:t>
            </w:r>
          </w:p>
        </w:tc>
        <w:tc>
          <w:tcPr>
            <w:tcW w:w="4962" w:type="dxa"/>
            <w:gridSpan w:val="2"/>
            <w:tcBorders>
              <w:top w:val="nil"/>
              <w:bottom w:val="nil"/>
            </w:tcBorders>
          </w:tcPr>
          <w:p w14:paraId="5A96142E" w14:textId="77777777" w:rsidR="00C9277E" w:rsidRPr="00A51BA9" w:rsidRDefault="00C9277E" w:rsidP="003B4CC6">
            <w:pPr>
              <w:tabs>
                <w:tab w:val="left" w:pos="0"/>
              </w:tabs>
              <w:suppressAutoHyphens/>
              <w:spacing w:after="0" w:line="240" w:lineRule="auto"/>
              <w:ind w:firstLine="313"/>
              <w:jc w:val="both"/>
              <w:rPr>
                <w:sz w:val="24"/>
                <w:szCs w:val="24"/>
                <w:lang w:val="en"/>
              </w:rPr>
            </w:pPr>
            <w:r w:rsidRPr="00A51BA9">
              <w:rPr>
                <w:sz w:val="24"/>
                <w:szCs w:val="24"/>
                <w:lang w:val="en"/>
              </w:rPr>
              <w:t>Any amendments made to the Contract shall not release the Guarantor from its obligations under this Bank Guarantee</w:t>
            </w:r>
            <w:r w:rsidRPr="00A51BA9">
              <w:rPr>
                <w:sz w:val="24"/>
                <w:szCs w:val="24"/>
              </w:rPr>
              <w:t>/</w:t>
            </w:r>
            <w:r w:rsidRPr="00A51BA9">
              <w:rPr>
                <w:sz w:val="24"/>
                <w:szCs w:val="24"/>
                <w:lang w:val="en-US"/>
              </w:rPr>
              <w:t>Standby letter of credit</w:t>
            </w:r>
            <w:r w:rsidRPr="00A51BA9">
              <w:rPr>
                <w:sz w:val="24"/>
                <w:szCs w:val="24"/>
                <w:lang w:val="en"/>
              </w:rPr>
              <w:t>.</w:t>
            </w:r>
          </w:p>
        </w:tc>
      </w:tr>
      <w:tr w:rsidR="00A51BA9" w:rsidRPr="00A51BA9" w14:paraId="650A893B" w14:textId="77777777" w:rsidTr="003B4CC6">
        <w:trPr>
          <w:gridAfter w:val="1"/>
          <w:wAfter w:w="729" w:type="dxa"/>
          <w:trHeight w:val="319"/>
        </w:trPr>
        <w:tc>
          <w:tcPr>
            <w:tcW w:w="5098" w:type="dxa"/>
            <w:gridSpan w:val="2"/>
            <w:tcBorders>
              <w:top w:val="nil"/>
              <w:bottom w:val="nil"/>
            </w:tcBorders>
          </w:tcPr>
          <w:p w14:paraId="3C577324"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t>Ця/Цей Банківська гарантія/</w:t>
            </w:r>
            <w:proofErr w:type="spellStart"/>
            <w:r w:rsidRPr="00A51BA9">
              <w:rPr>
                <w:sz w:val="24"/>
                <w:szCs w:val="24"/>
              </w:rPr>
              <w:t>Стендбай</w:t>
            </w:r>
            <w:proofErr w:type="spellEnd"/>
            <w:r w:rsidRPr="00A51BA9">
              <w:rPr>
                <w:sz w:val="24"/>
                <w:szCs w:val="24"/>
              </w:rPr>
              <w:t xml:space="preserve"> акредитив є безвідкличною/-ним, непередаваною/-ним і не може бути переуступлена без попередньої згоди зі сторони Гаранта, Принципала та </w:t>
            </w:r>
            <w:proofErr w:type="spellStart"/>
            <w:r w:rsidRPr="00A51BA9">
              <w:rPr>
                <w:sz w:val="24"/>
                <w:szCs w:val="24"/>
              </w:rPr>
              <w:t>Бенефіціара</w:t>
            </w:r>
            <w:proofErr w:type="spellEnd"/>
            <w:r w:rsidRPr="00A51BA9">
              <w:rPr>
                <w:sz w:val="24"/>
                <w:szCs w:val="24"/>
              </w:rPr>
              <w:t>.</w:t>
            </w:r>
          </w:p>
        </w:tc>
        <w:tc>
          <w:tcPr>
            <w:tcW w:w="4962" w:type="dxa"/>
            <w:gridSpan w:val="2"/>
            <w:tcBorders>
              <w:top w:val="nil"/>
              <w:bottom w:val="nil"/>
            </w:tcBorders>
          </w:tcPr>
          <w:p w14:paraId="01E90FA9" w14:textId="77777777" w:rsidR="00C9277E" w:rsidRPr="00A51BA9" w:rsidRDefault="00C9277E" w:rsidP="003B4CC6">
            <w:pPr>
              <w:tabs>
                <w:tab w:val="left" w:pos="0"/>
              </w:tabs>
              <w:suppressAutoHyphens/>
              <w:spacing w:after="0" w:line="240" w:lineRule="auto"/>
              <w:ind w:firstLine="313"/>
              <w:jc w:val="both"/>
              <w:rPr>
                <w:sz w:val="24"/>
                <w:szCs w:val="24"/>
                <w:lang w:val="en-US"/>
              </w:rPr>
            </w:pPr>
            <w:r w:rsidRPr="00A51BA9">
              <w:rPr>
                <w:sz w:val="24"/>
                <w:szCs w:val="24"/>
                <w:lang w:val="en"/>
              </w:rPr>
              <w:t>This Bank Guarantee</w:t>
            </w:r>
            <w:r w:rsidRPr="00A51BA9">
              <w:rPr>
                <w:sz w:val="24"/>
                <w:szCs w:val="24"/>
              </w:rPr>
              <w:t>/</w:t>
            </w:r>
            <w:r w:rsidRPr="00A51BA9">
              <w:rPr>
                <w:sz w:val="24"/>
                <w:szCs w:val="24"/>
                <w:lang w:val="en-US"/>
              </w:rPr>
              <w:t>Standby letter of credit</w:t>
            </w:r>
            <w:r w:rsidRPr="00A51BA9">
              <w:rPr>
                <w:sz w:val="24"/>
                <w:szCs w:val="24"/>
                <w:lang w:val="en"/>
              </w:rPr>
              <w:t xml:space="preserve"> is irrevocable, non-transferable and cannot be assigned without the prior consent of the Guarantor, Principal and Beneficiary.</w:t>
            </w:r>
          </w:p>
        </w:tc>
      </w:tr>
      <w:tr w:rsidR="00A51BA9" w:rsidRPr="00A51BA9" w14:paraId="0CF386D3" w14:textId="77777777" w:rsidTr="003B4CC6">
        <w:trPr>
          <w:gridAfter w:val="1"/>
          <w:wAfter w:w="729" w:type="dxa"/>
          <w:trHeight w:val="319"/>
        </w:trPr>
        <w:tc>
          <w:tcPr>
            <w:tcW w:w="5098" w:type="dxa"/>
            <w:gridSpan w:val="2"/>
            <w:tcBorders>
              <w:top w:val="nil"/>
              <w:bottom w:val="nil"/>
            </w:tcBorders>
          </w:tcPr>
          <w:p w14:paraId="603F772C"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t xml:space="preserve">Без згоди </w:t>
            </w:r>
            <w:proofErr w:type="spellStart"/>
            <w:r w:rsidRPr="00A51BA9">
              <w:rPr>
                <w:sz w:val="24"/>
                <w:szCs w:val="24"/>
              </w:rPr>
              <w:t>Бенефіціара</w:t>
            </w:r>
            <w:proofErr w:type="spellEnd"/>
            <w:r w:rsidRPr="00A51BA9">
              <w:rPr>
                <w:sz w:val="24"/>
                <w:szCs w:val="24"/>
              </w:rPr>
              <w:t xml:space="preserve"> допускається вносити зміни до банківської гарантії щодо збільшення суми банківської гарантії та продовження терміну дії гарантії.</w:t>
            </w:r>
          </w:p>
        </w:tc>
        <w:tc>
          <w:tcPr>
            <w:tcW w:w="4962" w:type="dxa"/>
            <w:gridSpan w:val="2"/>
            <w:tcBorders>
              <w:top w:val="nil"/>
              <w:bottom w:val="nil"/>
            </w:tcBorders>
          </w:tcPr>
          <w:p w14:paraId="7DCBC28D" w14:textId="77777777" w:rsidR="00C9277E" w:rsidRPr="00A51BA9" w:rsidRDefault="00C9277E" w:rsidP="003B4CC6">
            <w:pPr>
              <w:tabs>
                <w:tab w:val="left" w:pos="0"/>
              </w:tabs>
              <w:suppressAutoHyphens/>
              <w:spacing w:after="0" w:line="240" w:lineRule="auto"/>
              <w:ind w:firstLine="313"/>
              <w:jc w:val="both"/>
              <w:rPr>
                <w:sz w:val="24"/>
                <w:szCs w:val="24"/>
                <w:lang w:val="en"/>
              </w:rPr>
            </w:pPr>
            <w:r w:rsidRPr="00A51BA9">
              <w:rPr>
                <w:sz w:val="24"/>
                <w:szCs w:val="24"/>
                <w:lang w:val="en-US"/>
              </w:rPr>
              <w:t>Without the Beneficiary's consent, the Bank Guarantee may be amended to increase the amount of the Bank Guarantee and extend the guarantee.</w:t>
            </w:r>
          </w:p>
        </w:tc>
      </w:tr>
      <w:tr w:rsidR="00A51BA9" w:rsidRPr="00A51BA9" w14:paraId="1439451F" w14:textId="77777777" w:rsidTr="003B4CC6">
        <w:trPr>
          <w:gridAfter w:val="1"/>
          <w:wAfter w:w="729" w:type="dxa"/>
          <w:trHeight w:val="319"/>
        </w:trPr>
        <w:tc>
          <w:tcPr>
            <w:tcW w:w="5098" w:type="dxa"/>
            <w:gridSpan w:val="2"/>
            <w:tcBorders>
              <w:top w:val="nil"/>
              <w:bottom w:val="nil"/>
            </w:tcBorders>
          </w:tcPr>
          <w:p w14:paraId="7587F9D5"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t>Ця/цей гарантія/</w:t>
            </w:r>
            <w:proofErr w:type="spellStart"/>
            <w:r w:rsidRPr="00A51BA9">
              <w:rPr>
                <w:sz w:val="24"/>
                <w:szCs w:val="24"/>
              </w:rPr>
              <w:t>стендбай</w:t>
            </w:r>
            <w:proofErr w:type="spellEnd"/>
            <w:r w:rsidRPr="00A51BA9">
              <w:rPr>
                <w:sz w:val="24"/>
                <w:szCs w:val="24"/>
              </w:rPr>
              <w:t xml:space="preserve"> акредитив, набирає чинності з дати видачі та діє до «(...)» (...) 20(...) р. ***** включно.</w:t>
            </w:r>
          </w:p>
        </w:tc>
        <w:tc>
          <w:tcPr>
            <w:tcW w:w="4962" w:type="dxa"/>
            <w:gridSpan w:val="2"/>
            <w:tcBorders>
              <w:top w:val="nil"/>
              <w:bottom w:val="nil"/>
            </w:tcBorders>
          </w:tcPr>
          <w:p w14:paraId="7C884E85" w14:textId="77777777" w:rsidR="00C9277E" w:rsidRPr="00A51BA9" w:rsidRDefault="00C9277E" w:rsidP="003B4CC6">
            <w:pPr>
              <w:tabs>
                <w:tab w:val="left" w:pos="0"/>
              </w:tabs>
              <w:suppressAutoHyphens/>
              <w:spacing w:after="0" w:line="240" w:lineRule="auto"/>
              <w:ind w:firstLine="313"/>
              <w:jc w:val="both"/>
              <w:rPr>
                <w:sz w:val="24"/>
                <w:szCs w:val="24"/>
                <w:lang w:val="en-US"/>
              </w:rPr>
            </w:pPr>
            <w:r w:rsidRPr="00A51BA9">
              <w:rPr>
                <w:sz w:val="24"/>
                <w:szCs w:val="24"/>
                <w:lang w:val="en"/>
              </w:rPr>
              <w:t>This Guarantee/Standby letter of credit is effective from the date of its issue and is valid until "(...)" (...) 20 (...) **</w:t>
            </w:r>
            <w:r w:rsidRPr="00A51BA9">
              <w:rPr>
                <w:sz w:val="24"/>
                <w:szCs w:val="24"/>
              </w:rPr>
              <w:t>*</w:t>
            </w:r>
            <w:r w:rsidRPr="00A51BA9">
              <w:rPr>
                <w:sz w:val="24"/>
                <w:szCs w:val="24"/>
                <w:lang w:val="en"/>
              </w:rPr>
              <w:t>*</w:t>
            </w:r>
            <w:r w:rsidRPr="00A51BA9">
              <w:rPr>
                <w:sz w:val="24"/>
                <w:szCs w:val="24"/>
              </w:rPr>
              <w:t>*</w:t>
            </w:r>
            <w:r w:rsidRPr="00A51BA9">
              <w:rPr>
                <w:sz w:val="24"/>
                <w:szCs w:val="24"/>
                <w:lang w:val="en"/>
              </w:rPr>
              <w:t xml:space="preserve"> inclusive.</w:t>
            </w:r>
          </w:p>
        </w:tc>
      </w:tr>
      <w:tr w:rsidR="00A51BA9" w:rsidRPr="00A51BA9" w14:paraId="371B65DC" w14:textId="77777777" w:rsidTr="003B4CC6">
        <w:trPr>
          <w:gridAfter w:val="1"/>
          <w:wAfter w:w="729" w:type="dxa"/>
          <w:trHeight w:val="319"/>
        </w:trPr>
        <w:tc>
          <w:tcPr>
            <w:tcW w:w="5098" w:type="dxa"/>
            <w:gridSpan w:val="2"/>
            <w:tcBorders>
              <w:top w:val="nil"/>
              <w:bottom w:val="nil"/>
            </w:tcBorders>
          </w:tcPr>
          <w:p w14:paraId="741D7307"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t>Ця/цей гарантія /</w:t>
            </w:r>
            <w:proofErr w:type="spellStart"/>
            <w:r w:rsidRPr="00A51BA9">
              <w:rPr>
                <w:sz w:val="24"/>
                <w:szCs w:val="24"/>
              </w:rPr>
              <w:t>стендбай</w:t>
            </w:r>
            <w:proofErr w:type="spellEnd"/>
            <w:r w:rsidRPr="00A51BA9">
              <w:rPr>
                <w:sz w:val="24"/>
                <w:szCs w:val="24"/>
              </w:rPr>
              <w:t xml:space="preserve"> акредитив підпорядковується______________******</w:t>
            </w:r>
          </w:p>
        </w:tc>
        <w:tc>
          <w:tcPr>
            <w:tcW w:w="4962" w:type="dxa"/>
            <w:gridSpan w:val="2"/>
            <w:tcBorders>
              <w:top w:val="nil"/>
              <w:bottom w:val="nil"/>
            </w:tcBorders>
          </w:tcPr>
          <w:p w14:paraId="28D2B94C" w14:textId="77777777" w:rsidR="00C9277E" w:rsidRPr="00A51BA9" w:rsidRDefault="00C9277E" w:rsidP="003B4CC6">
            <w:pPr>
              <w:tabs>
                <w:tab w:val="left" w:pos="0"/>
              </w:tabs>
              <w:suppressAutoHyphens/>
              <w:spacing w:after="0" w:line="240" w:lineRule="auto"/>
              <w:ind w:firstLine="313"/>
              <w:jc w:val="both"/>
              <w:rPr>
                <w:sz w:val="24"/>
                <w:szCs w:val="24"/>
                <w:lang w:val="en-US"/>
              </w:rPr>
            </w:pPr>
            <w:r w:rsidRPr="00A51BA9">
              <w:rPr>
                <w:sz w:val="24"/>
                <w:szCs w:val="24"/>
                <w:lang w:val="en-US"/>
              </w:rPr>
              <w:t>This Guarantee/Standby letter of credit is subject to ________________****</w:t>
            </w:r>
            <w:r w:rsidRPr="00A51BA9">
              <w:rPr>
                <w:sz w:val="24"/>
                <w:szCs w:val="24"/>
              </w:rPr>
              <w:t>**</w:t>
            </w:r>
          </w:p>
        </w:tc>
      </w:tr>
      <w:tr w:rsidR="00A51BA9" w:rsidRPr="00A51BA9" w14:paraId="69D4ADC7" w14:textId="77777777" w:rsidTr="003B4CC6">
        <w:trPr>
          <w:gridAfter w:val="1"/>
          <w:wAfter w:w="729" w:type="dxa"/>
          <w:trHeight w:val="319"/>
        </w:trPr>
        <w:tc>
          <w:tcPr>
            <w:tcW w:w="5098" w:type="dxa"/>
            <w:gridSpan w:val="2"/>
            <w:tcBorders>
              <w:top w:val="nil"/>
              <w:bottom w:val="nil"/>
            </w:tcBorders>
          </w:tcPr>
          <w:p w14:paraId="311F8D2D"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t xml:space="preserve">Відносини по цій Гарантії регулюються чинним законодавством України. </w:t>
            </w:r>
          </w:p>
        </w:tc>
        <w:tc>
          <w:tcPr>
            <w:tcW w:w="4962" w:type="dxa"/>
            <w:gridSpan w:val="2"/>
            <w:tcBorders>
              <w:top w:val="nil"/>
              <w:bottom w:val="nil"/>
            </w:tcBorders>
          </w:tcPr>
          <w:p w14:paraId="2277D28A" w14:textId="77777777" w:rsidR="00C9277E" w:rsidRPr="00A51BA9" w:rsidRDefault="00C9277E" w:rsidP="003B4CC6">
            <w:pPr>
              <w:tabs>
                <w:tab w:val="left" w:pos="0"/>
              </w:tabs>
              <w:suppressAutoHyphens/>
              <w:spacing w:after="0" w:line="240" w:lineRule="auto"/>
              <w:ind w:firstLine="313"/>
              <w:jc w:val="both"/>
              <w:rPr>
                <w:sz w:val="24"/>
                <w:szCs w:val="24"/>
                <w:lang w:val="en"/>
              </w:rPr>
            </w:pPr>
            <w:r w:rsidRPr="00A51BA9">
              <w:rPr>
                <w:sz w:val="24"/>
                <w:szCs w:val="24"/>
                <w:lang w:val="en-US"/>
              </w:rPr>
              <w:t>The relations under this Guarantee are governed by the applicable law of Ukraine.</w:t>
            </w:r>
          </w:p>
        </w:tc>
      </w:tr>
      <w:tr w:rsidR="00A51BA9" w:rsidRPr="00A51BA9" w14:paraId="2E9F8B87" w14:textId="77777777" w:rsidTr="003B4CC6">
        <w:trPr>
          <w:gridAfter w:val="1"/>
          <w:wAfter w:w="729" w:type="dxa"/>
          <w:trHeight w:val="319"/>
        </w:trPr>
        <w:tc>
          <w:tcPr>
            <w:tcW w:w="5098" w:type="dxa"/>
            <w:gridSpan w:val="2"/>
            <w:tcBorders>
              <w:top w:val="nil"/>
              <w:bottom w:val="nil"/>
            </w:tcBorders>
          </w:tcPr>
          <w:p w14:paraId="1F1BAD98"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t>Сторона відповідальна за сплату будь яких витрат: Принципал</w:t>
            </w:r>
          </w:p>
        </w:tc>
        <w:tc>
          <w:tcPr>
            <w:tcW w:w="4962" w:type="dxa"/>
            <w:gridSpan w:val="2"/>
            <w:tcBorders>
              <w:top w:val="nil"/>
              <w:bottom w:val="nil"/>
            </w:tcBorders>
          </w:tcPr>
          <w:p w14:paraId="03DF7531" w14:textId="77777777" w:rsidR="00C9277E" w:rsidRPr="00A51BA9" w:rsidRDefault="00C9277E" w:rsidP="003B4CC6">
            <w:pPr>
              <w:tabs>
                <w:tab w:val="left" w:pos="0"/>
              </w:tabs>
              <w:suppressAutoHyphens/>
              <w:spacing w:after="0" w:line="240" w:lineRule="auto"/>
              <w:ind w:firstLine="313"/>
              <w:jc w:val="both"/>
              <w:rPr>
                <w:sz w:val="24"/>
                <w:szCs w:val="24"/>
                <w:lang w:val="en-US"/>
              </w:rPr>
            </w:pPr>
            <w:r w:rsidRPr="00A51BA9">
              <w:rPr>
                <w:sz w:val="24"/>
                <w:szCs w:val="24"/>
                <w:lang w:val="en-US"/>
              </w:rPr>
              <w:t>The party is responsible for paying any costs: Principal</w:t>
            </w:r>
          </w:p>
        </w:tc>
      </w:tr>
      <w:tr w:rsidR="00A51BA9" w:rsidRPr="00A51BA9" w14:paraId="696C24CE" w14:textId="77777777" w:rsidTr="003B4CC6">
        <w:trPr>
          <w:gridAfter w:val="1"/>
          <w:wAfter w:w="729" w:type="dxa"/>
          <w:trHeight w:val="319"/>
        </w:trPr>
        <w:tc>
          <w:tcPr>
            <w:tcW w:w="5098" w:type="dxa"/>
            <w:gridSpan w:val="2"/>
            <w:tcBorders>
              <w:top w:val="nil"/>
              <w:bottom w:val="single" w:sz="4" w:space="0" w:color="auto"/>
            </w:tcBorders>
          </w:tcPr>
          <w:p w14:paraId="39B892C2"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t>Гарант</w:t>
            </w:r>
          </w:p>
          <w:p w14:paraId="78E2F8B6"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t>(</w:t>
            </w:r>
            <w:proofErr w:type="spellStart"/>
            <w:r w:rsidRPr="00A51BA9">
              <w:rPr>
                <w:sz w:val="24"/>
                <w:szCs w:val="24"/>
              </w:rPr>
              <w:t>розшифровка</w:t>
            </w:r>
            <w:proofErr w:type="spellEnd"/>
            <w:r w:rsidRPr="00A51BA9">
              <w:rPr>
                <w:sz w:val="24"/>
                <w:szCs w:val="24"/>
              </w:rPr>
              <w:t xml:space="preserve"> підпису)</w:t>
            </w:r>
          </w:p>
          <w:p w14:paraId="366C4EF6"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t>М.П.</w:t>
            </w:r>
          </w:p>
          <w:p w14:paraId="741DFC1F"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t>----------------------------------------</w:t>
            </w:r>
          </w:p>
        </w:tc>
        <w:tc>
          <w:tcPr>
            <w:tcW w:w="4962" w:type="dxa"/>
            <w:gridSpan w:val="2"/>
            <w:tcBorders>
              <w:top w:val="nil"/>
              <w:bottom w:val="single" w:sz="4" w:space="0" w:color="auto"/>
            </w:tcBorders>
          </w:tcPr>
          <w:p w14:paraId="3D5E196A" w14:textId="77777777" w:rsidR="00C9277E" w:rsidRPr="00A51BA9" w:rsidRDefault="00C9277E" w:rsidP="003B4CC6">
            <w:pPr>
              <w:tabs>
                <w:tab w:val="left" w:pos="0"/>
              </w:tabs>
              <w:suppressAutoHyphens/>
              <w:spacing w:after="0" w:line="240" w:lineRule="auto"/>
              <w:ind w:firstLine="313"/>
              <w:rPr>
                <w:sz w:val="24"/>
                <w:szCs w:val="24"/>
                <w:lang w:val="en"/>
              </w:rPr>
            </w:pPr>
            <w:r w:rsidRPr="00A51BA9">
              <w:rPr>
                <w:sz w:val="24"/>
                <w:szCs w:val="24"/>
                <w:lang w:val="en"/>
              </w:rPr>
              <w:t>Guarantor</w:t>
            </w:r>
          </w:p>
          <w:p w14:paraId="5E01BD90" w14:textId="77777777" w:rsidR="00C9277E" w:rsidRPr="00A51BA9" w:rsidRDefault="00C9277E" w:rsidP="003B4CC6">
            <w:pPr>
              <w:tabs>
                <w:tab w:val="left" w:pos="0"/>
              </w:tabs>
              <w:suppressAutoHyphens/>
              <w:spacing w:after="0" w:line="240" w:lineRule="auto"/>
              <w:ind w:firstLine="313"/>
              <w:rPr>
                <w:sz w:val="24"/>
                <w:szCs w:val="24"/>
                <w:lang w:val="en"/>
              </w:rPr>
            </w:pPr>
            <w:r w:rsidRPr="00A51BA9">
              <w:rPr>
                <w:sz w:val="24"/>
                <w:szCs w:val="24"/>
                <w:lang w:val="en"/>
              </w:rPr>
              <w:t>(name, surname)</w:t>
            </w:r>
          </w:p>
          <w:p w14:paraId="03D23726" w14:textId="77777777" w:rsidR="00C9277E" w:rsidRPr="00A51BA9" w:rsidRDefault="00C9277E" w:rsidP="003B4CC6">
            <w:pPr>
              <w:tabs>
                <w:tab w:val="left" w:pos="0"/>
              </w:tabs>
              <w:suppressAutoHyphens/>
              <w:spacing w:after="0" w:line="240" w:lineRule="auto"/>
              <w:ind w:firstLine="313"/>
              <w:rPr>
                <w:sz w:val="24"/>
                <w:szCs w:val="24"/>
                <w:lang w:val="en"/>
              </w:rPr>
            </w:pPr>
            <w:r w:rsidRPr="00A51BA9">
              <w:rPr>
                <w:sz w:val="24"/>
                <w:szCs w:val="24"/>
                <w:lang w:val="en"/>
              </w:rPr>
              <w:t>Stamp</w:t>
            </w:r>
          </w:p>
          <w:p w14:paraId="329A6D9E" w14:textId="77777777" w:rsidR="00C9277E" w:rsidRPr="00A51BA9" w:rsidRDefault="00C9277E" w:rsidP="003B4CC6">
            <w:pPr>
              <w:tabs>
                <w:tab w:val="left" w:pos="0"/>
              </w:tabs>
              <w:suppressAutoHyphens/>
              <w:spacing w:after="0" w:line="240" w:lineRule="auto"/>
              <w:ind w:firstLine="313"/>
              <w:rPr>
                <w:sz w:val="24"/>
                <w:szCs w:val="24"/>
                <w:lang w:val="en-US"/>
              </w:rPr>
            </w:pPr>
            <w:r w:rsidRPr="00A51BA9">
              <w:rPr>
                <w:sz w:val="24"/>
                <w:szCs w:val="24"/>
              </w:rPr>
              <w:t>----------------------------------------</w:t>
            </w:r>
          </w:p>
        </w:tc>
      </w:tr>
      <w:tr w:rsidR="00A51BA9" w:rsidRPr="00A51BA9" w14:paraId="7837E643" w14:textId="77777777" w:rsidTr="003B4CC6">
        <w:trPr>
          <w:gridAfter w:val="1"/>
          <w:wAfter w:w="729" w:type="dxa"/>
          <w:trHeight w:val="319"/>
        </w:trPr>
        <w:tc>
          <w:tcPr>
            <w:tcW w:w="5098" w:type="dxa"/>
            <w:gridSpan w:val="2"/>
            <w:tcBorders>
              <w:top w:val="nil"/>
              <w:bottom w:val="single" w:sz="4" w:space="0" w:color="auto"/>
            </w:tcBorders>
          </w:tcPr>
          <w:p w14:paraId="74CCEDF1" w14:textId="77777777" w:rsidR="00C9277E" w:rsidRPr="00A51BA9" w:rsidRDefault="00C9277E" w:rsidP="003B4CC6">
            <w:pPr>
              <w:autoSpaceDN w:val="0"/>
              <w:spacing w:after="0" w:line="240" w:lineRule="auto"/>
              <w:ind w:right="20" w:firstLine="284"/>
              <w:jc w:val="both"/>
              <w:rPr>
                <w:sz w:val="24"/>
                <w:szCs w:val="24"/>
              </w:rPr>
            </w:pPr>
            <w:r w:rsidRPr="00A51BA9">
              <w:rPr>
                <w:sz w:val="24"/>
                <w:szCs w:val="24"/>
              </w:rPr>
              <w:t>*  У назві додатку вказується визначення Контрагента, як у Контракті/Договорі</w:t>
            </w:r>
          </w:p>
          <w:p w14:paraId="74D12119" w14:textId="77777777" w:rsidR="00C9277E" w:rsidRPr="00A51BA9" w:rsidRDefault="00C9277E" w:rsidP="003B4CC6">
            <w:pPr>
              <w:pStyle w:val="1fd"/>
              <w:tabs>
                <w:tab w:val="left" w:pos="0"/>
              </w:tabs>
              <w:ind w:firstLine="284"/>
              <w:rPr>
                <w:sz w:val="24"/>
                <w:lang w:val="uk-UA"/>
              </w:rPr>
            </w:pPr>
            <w:r w:rsidRPr="00A51BA9">
              <w:rPr>
                <w:sz w:val="24"/>
                <w:lang w:val="uk-UA"/>
              </w:rPr>
              <w:t>**  Банківська гарантія/</w:t>
            </w:r>
            <w:proofErr w:type="spellStart"/>
            <w:r w:rsidRPr="00A51BA9">
              <w:rPr>
                <w:sz w:val="24"/>
                <w:lang w:val="uk-UA"/>
              </w:rPr>
              <w:t>Стендбай</w:t>
            </w:r>
            <w:proofErr w:type="spellEnd"/>
            <w:r w:rsidRPr="00A51BA9">
              <w:rPr>
                <w:sz w:val="24"/>
                <w:lang w:val="uk-UA"/>
              </w:rPr>
              <w:t xml:space="preserve"> акредитив надається учасником, з яким укладається Договір про закупівлю, до укладення Договору.</w:t>
            </w:r>
          </w:p>
          <w:p w14:paraId="15EFA150" w14:textId="77777777" w:rsidR="00C9277E" w:rsidRPr="00A51BA9" w:rsidRDefault="00C9277E" w:rsidP="003B4CC6">
            <w:pPr>
              <w:pStyle w:val="1fd"/>
              <w:tabs>
                <w:tab w:val="left" w:pos="0"/>
              </w:tabs>
              <w:ind w:firstLine="284"/>
              <w:rPr>
                <w:sz w:val="24"/>
                <w:lang w:val="uk-UA"/>
              </w:rPr>
            </w:pPr>
            <w:r w:rsidRPr="00A51BA9">
              <w:rPr>
                <w:sz w:val="24"/>
                <w:lang w:val="uk-UA"/>
              </w:rPr>
              <w:t>***  Застосовується якщо Принципал є резидентом</w:t>
            </w:r>
          </w:p>
          <w:p w14:paraId="250C3CD3" w14:textId="77777777" w:rsidR="00C9277E" w:rsidRPr="00A51BA9" w:rsidRDefault="00C9277E" w:rsidP="003B4CC6">
            <w:pPr>
              <w:pStyle w:val="1fd"/>
              <w:tabs>
                <w:tab w:val="left" w:pos="0"/>
              </w:tabs>
              <w:ind w:firstLine="284"/>
              <w:rPr>
                <w:sz w:val="24"/>
                <w:lang w:val="uk-UA"/>
              </w:rPr>
            </w:pPr>
            <w:r w:rsidRPr="00A51BA9">
              <w:rPr>
                <w:sz w:val="24"/>
                <w:lang w:val="uk-UA"/>
              </w:rPr>
              <w:t xml:space="preserve">****  У разі, якщо у тендерній документації закупівлі визначено, що виконання гарантійних зобов'язань повинне бути забезпечене, зобов'язання Гаранта перед </w:t>
            </w:r>
            <w:proofErr w:type="spellStart"/>
            <w:r w:rsidRPr="00A51BA9">
              <w:rPr>
                <w:sz w:val="24"/>
                <w:lang w:val="uk-UA"/>
              </w:rPr>
              <w:t>Бенефіціаром</w:t>
            </w:r>
            <w:proofErr w:type="spellEnd"/>
            <w:r w:rsidRPr="00A51BA9">
              <w:rPr>
                <w:sz w:val="24"/>
                <w:lang w:val="uk-UA"/>
              </w:rPr>
              <w:t xml:space="preserve"> за цією гарантією забезпечує виконання зобов'язань Принципала на період дії гарантійних зобов'язань.</w:t>
            </w:r>
          </w:p>
          <w:p w14:paraId="61863E6C" w14:textId="77777777" w:rsidR="00C9277E" w:rsidRPr="00A51BA9" w:rsidRDefault="00C9277E" w:rsidP="003B4CC6">
            <w:pPr>
              <w:pStyle w:val="1fd"/>
              <w:tabs>
                <w:tab w:val="left" w:pos="0"/>
              </w:tabs>
              <w:ind w:firstLine="284"/>
              <w:rPr>
                <w:sz w:val="24"/>
                <w:lang w:val="uk-UA"/>
              </w:rPr>
            </w:pPr>
            <w:r w:rsidRPr="00A51BA9">
              <w:rPr>
                <w:sz w:val="24"/>
                <w:lang w:val="uk-UA"/>
              </w:rPr>
              <w:t>*****  Строк дії Банківської гарантії/</w:t>
            </w:r>
            <w:proofErr w:type="spellStart"/>
            <w:r w:rsidRPr="00A51BA9">
              <w:rPr>
                <w:sz w:val="24"/>
                <w:lang w:val="uk-UA"/>
              </w:rPr>
              <w:t>Стендбай</w:t>
            </w:r>
            <w:proofErr w:type="spellEnd"/>
            <w:r w:rsidRPr="00A51BA9">
              <w:rPr>
                <w:sz w:val="24"/>
                <w:lang w:val="uk-UA"/>
              </w:rPr>
              <w:t xml:space="preserve"> акредитиву повинен встановлюватися з урахуванням строку дії Договору, що буде укладений, або виконання зобов’язань по Договору і закінчуватися не раніше закінчення строку дії Договору або виконання зобов’язань по Договору + 102 календарних дні.  </w:t>
            </w:r>
          </w:p>
          <w:p w14:paraId="761591EB" w14:textId="77777777" w:rsidR="00C9277E" w:rsidRPr="00A51BA9" w:rsidRDefault="00C9277E" w:rsidP="003B4CC6">
            <w:pPr>
              <w:pStyle w:val="1fd"/>
              <w:tabs>
                <w:tab w:val="left" w:pos="0"/>
              </w:tabs>
              <w:ind w:firstLine="284"/>
              <w:rPr>
                <w:sz w:val="24"/>
                <w:lang w:val="uk-UA"/>
              </w:rPr>
            </w:pPr>
            <w:r w:rsidRPr="00A51BA9">
              <w:rPr>
                <w:sz w:val="24"/>
                <w:lang w:val="uk-UA"/>
              </w:rPr>
              <w:t>******  Нормативні акти, яким підпорядковується банківська гарантія/</w:t>
            </w:r>
            <w:proofErr w:type="spellStart"/>
            <w:r w:rsidRPr="00A51BA9">
              <w:rPr>
                <w:sz w:val="24"/>
                <w:lang w:val="uk-UA"/>
              </w:rPr>
              <w:t>Стендбай</w:t>
            </w:r>
            <w:proofErr w:type="spellEnd"/>
            <w:r w:rsidRPr="00A51BA9">
              <w:rPr>
                <w:sz w:val="24"/>
                <w:lang w:val="uk-UA"/>
              </w:rPr>
              <w:t xml:space="preserve"> акредитив вказуються у залежності від країни реєстрації Гаранта: уніфікованим правилам, опублікованим МТП (URDG758)/ISP98/UCP600, опублікованим </w:t>
            </w:r>
            <w:r w:rsidRPr="00A51BA9">
              <w:rPr>
                <w:sz w:val="24"/>
                <w:lang w:val="uk-UA"/>
              </w:rPr>
              <w:lastRenderedPageBreak/>
              <w:t>МТП/ положенню про порядок здійснення банками операцій за гарантіями в національній та іноземній валюті від 15.12.2004 р. № 639.</w:t>
            </w:r>
          </w:p>
          <w:p w14:paraId="348BD8A9" w14:textId="77777777" w:rsidR="00C9277E" w:rsidRPr="00A51BA9" w:rsidRDefault="00C9277E" w:rsidP="003B4CC6">
            <w:pPr>
              <w:pStyle w:val="1fd"/>
              <w:tabs>
                <w:tab w:val="left" w:pos="0"/>
              </w:tabs>
              <w:ind w:firstLine="284"/>
              <w:rPr>
                <w:sz w:val="24"/>
                <w:lang w:val="uk-UA"/>
              </w:rPr>
            </w:pPr>
            <w:r w:rsidRPr="00A51BA9">
              <w:rPr>
                <w:sz w:val="24"/>
                <w:lang w:val="uk-UA"/>
              </w:rPr>
              <w:t>У випадку, якщо Принципал/Гарант – резиденти України, у реквізитах вказується номер ЄДРПОУ та ІПН (за наявності), для нерезидентів вказується реєстраційний  або податковий номер (за наявності).</w:t>
            </w:r>
          </w:p>
          <w:p w14:paraId="7403A1A2" w14:textId="77777777" w:rsidR="00C9277E" w:rsidRPr="00A51BA9" w:rsidRDefault="00C9277E" w:rsidP="003B4CC6">
            <w:pPr>
              <w:pStyle w:val="1fd"/>
              <w:tabs>
                <w:tab w:val="left" w:pos="0"/>
              </w:tabs>
              <w:ind w:firstLine="284"/>
              <w:rPr>
                <w:sz w:val="24"/>
                <w:lang w:val="uk-UA"/>
              </w:rPr>
            </w:pPr>
          </w:p>
          <w:p w14:paraId="4A5CC6AD" w14:textId="77777777" w:rsidR="00C9277E" w:rsidRPr="00A51BA9" w:rsidRDefault="00C9277E" w:rsidP="003B4CC6">
            <w:pPr>
              <w:spacing w:after="0" w:line="240" w:lineRule="auto"/>
              <w:ind w:firstLine="284"/>
              <w:jc w:val="both"/>
              <w:rPr>
                <w:sz w:val="24"/>
                <w:szCs w:val="24"/>
              </w:rPr>
            </w:pPr>
            <w:r w:rsidRPr="00A51BA9">
              <w:rPr>
                <w:sz w:val="24"/>
                <w:szCs w:val="24"/>
              </w:rPr>
              <w:t>Текст банківської гарантії не може містити:</w:t>
            </w:r>
          </w:p>
          <w:p w14:paraId="643EBA61" w14:textId="77777777" w:rsidR="00C9277E" w:rsidRPr="00A51BA9" w:rsidRDefault="00C9277E" w:rsidP="003B4CC6">
            <w:pPr>
              <w:spacing w:after="0" w:line="240" w:lineRule="auto"/>
              <w:ind w:firstLine="284"/>
              <w:jc w:val="both"/>
              <w:rPr>
                <w:sz w:val="24"/>
                <w:szCs w:val="24"/>
              </w:rPr>
            </w:pPr>
            <w:r w:rsidRPr="00A51BA9">
              <w:rPr>
                <w:sz w:val="24"/>
                <w:szCs w:val="24"/>
              </w:rPr>
              <w:t>- посилання на умови договору про надання гарантії (правочину, укладеного між банком-гарантом та принципалом);</w:t>
            </w:r>
          </w:p>
          <w:p w14:paraId="55810BC8" w14:textId="77777777" w:rsidR="00C9277E" w:rsidRPr="00A51BA9" w:rsidRDefault="00C9277E" w:rsidP="003B4CC6">
            <w:pPr>
              <w:spacing w:after="0" w:line="240" w:lineRule="auto"/>
              <w:ind w:firstLine="284"/>
              <w:jc w:val="both"/>
              <w:rPr>
                <w:sz w:val="24"/>
                <w:szCs w:val="24"/>
              </w:rPr>
            </w:pPr>
            <w:r w:rsidRPr="00A51BA9">
              <w:rPr>
                <w:sz w:val="24"/>
                <w:szCs w:val="24"/>
              </w:rPr>
              <w:t>- умови про зменшення відповідальності банка в будь-якому випадку (окрім випадку прострочення подання вимог, а також зменшення зобов’язання з гарантією на всі суми, виплачені банком за гарантією);</w:t>
            </w:r>
          </w:p>
          <w:p w14:paraId="52ADCAC0" w14:textId="77777777" w:rsidR="00C9277E" w:rsidRPr="00A51BA9" w:rsidRDefault="00C9277E" w:rsidP="003B4CC6">
            <w:pPr>
              <w:spacing w:after="0" w:line="240" w:lineRule="auto"/>
              <w:ind w:firstLine="284"/>
              <w:jc w:val="both"/>
              <w:rPr>
                <w:sz w:val="24"/>
                <w:szCs w:val="24"/>
              </w:rPr>
            </w:pPr>
            <w:r w:rsidRPr="00A51BA9">
              <w:rPr>
                <w:sz w:val="24"/>
                <w:szCs w:val="24"/>
              </w:rPr>
              <w:t>- умови про ускладнення процедури виплати грошових коштів за гарантією (додаткового підтвердження повноважень підписант вимоги, отримання будь-яких підтверджень щодо правомірності вимоги, тощо);</w:t>
            </w:r>
          </w:p>
          <w:p w14:paraId="70481272" w14:textId="77777777" w:rsidR="00C9277E" w:rsidRPr="00A51BA9" w:rsidRDefault="00C9277E" w:rsidP="003B4CC6">
            <w:pPr>
              <w:spacing w:after="0" w:line="240" w:lineRule="auto"/>
              <w:ind w:firstLine="284"/>
              <w:jc w:val="both"/>
              <w:rPr>
                <w:sz w:val="24"/>
                <w:szCs w:val="24"/>
              </w:rPr>
            </w:pPr>
            <w:r w:rsidRPr="00A51BA9">
              <w:rPr>
                <w:sz w:val="24"/>
                <w:szCs w:val="24"/>
              </w:rPr>
              <w:t>- обмеження відповідальності банка-гаранта сумою, на яку видано гарантію, у разі порушення банком-гарантом своїх обов’язків за гарантією.</w:t>
            </w:r>
          </w:p>
          <w:p w14:paraId="17F8926F" w14:textId="77777777" w:rsidR="00C9277E" w:rsidRPr="00A51BA9" w:rsidRDefault="00C9277E" w:rsidP="003B4CC6">
            <w:pPr>
              <w:pStyle w:val="1fd"/>
              <w:tabs>
                <w:tab w:val="left" w:pos="0"/>
              </w:tabs>
              <w:ind w:firstLine="284"/>
              <w:rPr>
                <w:sz w:val="24"/>
                <w:lang w:val="uk-UA"/>
              </w:rPr>
            </w:pPr>
            <w:r w:rsidRPr="00A51BA9">
              <w:rPr>
                <w:sz w:val="24"/>
                <w:lang w:val="uk-UA"/>
              </w:rPr>
              <w:t xml:space="preserve">- умови відкликання гарантії банком-гарантом </w:t>
            </w:r>
          </w:p>
        </w:tc>
        <w:tc>
          <w:tcPr>
            <w:tcW w:w="4962" w:type="dxa"/>
            <w:gridSpan w:val="2"/>
            <w:tcBorders>
              <w:top w:val="nil"/>
              <w:bottom w:val="single" w:sz="4" w:space="0" w:color="auto"/>
            </w:tcBorders>
          </w:tcPr>
          <w:p w14:paraId="361658E8" w14:textId="77777777" w:rsidR="00C9277E" w:rsidRPr="00A51BA9" w:rsidRDefault="00C9277E" w:rsidP="003B4CC6">
            <w:pPr>
              <w:pStyle w:val="1fd"/>
              <w:tabs>
                <w:tab w:val="left" w:pos="0"/>
              </w:tabs>
              <w:ind w:firstLine="284"/>
              <w:rPr>
                <w:sz w:val="24"/>
                <w:lang w:val="en-US"/>
              </w:rPr>
            </w:pPr>
            <w:r w:rsidRPr="00A51BA9">
              <w:rPr>
                <w:sz w:val="24"/>
                <w:lang w:val="uk-UA"/>
              </w:rPr>
              <w:lastRenderedPageBreak/>
              <w:t>*  </w:t>
            </w:r>
            <w:proofErr w:type="spellStart"/>
            <w:r w:rsidRPr="00A51BA9">
              <w:rPr>
                <w:sz w:val="24"/>
                <w:lang w:val="uk-UA"/>
              </w:rPr>
              <w:t>Тhe</w:t>
            </w:r>
            <w:proofErr w:type="spellEnd"/>
            <w:r w:rsidRPr="00A51BA9">
              <w:rPr>
                <w:sz w:val="24"/>
                <w:lang w:val="uk-UA"/>
              </w:rPr>
              <w:t xml:space="preserve"> </w:t>
            </w:r>
            <w:proofErr w:type="spellStart"/>
            <w:r w:rsidRPr="00A51BA9">
              <w:rPr>
                <w:sz w:val="24"/>
                <w:lang w:val="uk-UA"/>
              </w:rPr>
              <w:t>name</w:t>
            </w:r>
            <w:proofErr w:type="spellEnd"/>
            <w:r w:rsidRPr="00A51BA9">
              <w:rPr>
                <w:sz w:val="24"/>
                <w:lang w:val="uk-UA"/>
              </w:rPr>
              <w:t xml:space="preserve"> </w:t>
            </w:r>
            <w:proofErr w:type="spellStart"/>
            <w:r w:rsidRPr="00A51BA9">
              <w:rPr>
                <w:sz w:val="24"/>
                <w:lang w:val="uk-UA"/>
              </w:rPr>
              <w:t>of</w:t>
            </w:r>
            <w:proofErr w:type="spellEnd"/>
            <w:r w:rsidRPr="00A51BA9">
              <w:rPr>
                <w:sz w:val="24"/>
                <w:lang w:val="uk-UA"/>
              </w:rPr>
              <w:t xml:space="preserve"> </w:t>
            </w:r>
            <w:proofErr w:type="spellStart"/>
            <w:r w:rsidRPr="00A51BA9">
              <w:rPr>
                <w:sz w:val="24"/>
                <w:lang w:val="uk-UA"/>
              </w:rPr>
              <w:t>the</w:t>
            </w:r>
            <w:proofErr w:type="spellEnd"/>
            <w:r w:rsidRPr="00A51BA9">
              <w:rPr>
                <w:sz w:val="24"/>
                <w:lang w:val="uk-UA"/>
              </w:rPr>
              <w:t xml:space="preserve"> </w:t>
            </w:r>
            <w:proofErr w:type="spellStart"/>
            <w:r w:rsidRPr="00A51BA9">
              <w:rPr>
                <w:sz w:val="24"/>
                <w:lang w:val="uk-UA"/>
              </w:rPr>
              <w:t>counterparty</w:t>
            </w:r>
            <w:proofErr w:type="spellEnd"/>
            <w:r w:rsidRPr="00A51BA9">
              <w:rPr>
                <w:sz w:val="24"/>
                <w:lang w:val="uk-UA"/>
              </w:rPr>
              <w:t xml:space="preserve"> </w:t>
            </w:r>
            <w:proofErr w:type="spellStart"/>
            <w:r w:rsidRPr="00A51BA9">
              <w:rPr>
                <w:sz w:val="24"/>
                <w:lang w:val="uk-UA"/>
              </w:rPr>
              <w:t>must</w:t>
            </w:r>
            <w:proofErr w:type="spellEnd"/>
            <w:r w:rsidRPr="00A51BA9">
              <w:rPr>
                <w:sz w:val="24"/>
                <w:lang w:val="uk-UA"/>
              </w:rPr>
              <w:t xml:space="preserve"> </w:t>
            </w:r>
            <w:proofErr w:type="spellStart"/>
            <w:r w:rsidRPr="00A51BA9">
              <w:rPr>
                <w:sz w:val="24"/>
                <w:lang w:val="uk-UA"/>
              </w:rPr>
              <w:t>be</w:t>
            </w:r>
            <w:proofErr w:type="spellEnd"/>
            <w:r w:rsidRPr="00A51BA9">
              <w:rPr>
                <w:sz w:val="24"/>
                <w:lang w:val="uk-UA"/>
              </w:rPr>
              <w:t xml:space="preserve"> </w:t>
            </w:r>
            <w:proofErr w:type="spellStart"/>
            <w:r w:rsidRPr="00A51BA9">
              <w:rPr>
                <w:sz w:val="24"/>
                <w:lang w:val="uk-UA"/>
              </w:rPr>
              <w:t>indicated</w:t>
            </w:r>
            <w:proofErr w:type="spellEnd"/>
            <w:r w:rsidRPr="00A51BA9">
              <w:rPr>
                <w:sz w:val="24"/>
                <w:lang w:val="uk-UA"/>
              </w:rPr>
              <w:t xml:space="preserve"> </w:t>
            </w:r>
            <w:proofErr w:type="spellStart"/>
            <w:r w:rsidRPr="00A51BA9">
              <w:rPr>
                <w:sz w:val="24"/>
                <w:lang w:val="uk-UA"/>
              </w:rPr>
              <w:t>in</w:t>
            </w:r>
            <w:proofErr w:type="spellEnd"/>
            <w:r w:rsidRPr="00A51BA9">
              <w:rPr>
                <w:sz w:val="24"/>
                <w:lang w:val="uk-UA"/>
              </w:rPr>
              <w:t xml:space="preserve"> </w:t>
            </w:r>
            <w:proofErr w:type="spellStart"/>
            <w:r w:rsidRPr="00A51BA9">
              <w:rPr>
                <w:sz w:val="24"/>
                <w:lang w:val="uk-UA"/>
              </w:rPr>
              <w:t>the</w:t>
            </w:r>
            <w:proofErr w:type="spellEnd"/>
            <w:r w:rsidRPr="00A51BA9">
              <w:rPr>
                <w:sz w:val="24"/>
                <w:lang w:val="uk-UA"/>
              </w:rPr>
              <w:t xml:space="preserve"> </w:t>
            </w:r>
            <w:proofErr w:type="spellStart"/>
            <w:r w:rsidRPr="00A51BA9">
              <w:rPr>
                <w:sz w:val="24"/>
                <w:lang w:val="uk-UA"/>
              </w:rPr>
              <w:t>title</w:t>
            </w:r>
            <w:proofErr w:type="spellEnd"/>
            <w:r w:rsidRPr="00A51BA9">
              <w:rPr>
                <w:sz w:val="24"/>
                <w:lang w:val="uk-UA"/>
              </w:rPr>
              <w:t xml:space="preserve"> </w:t>
            </w:r>
            <w:proofErr w:type="spellStart"/>
            <w:r w:rsidRPr="00A51BA9">
              <w:rPr>
                <w:sz w:val="24"/>
                <w:lang w:val="uk-UA"/>
              </w:rPr>
              <w:t>of</w:t>
            </w:r>
            <w:proofErr w:type="spellEnd"/>
            <w:r w:rsidRPr="00A51BA9">
              <w:rPr>
                <w:sz w:val="24"/>
                <w:lang w:val="uk-UA"/>
              </w:rPr>
              <w:t xml:space="preserve"> </w:t>
            </w:r>
            <w:proofErr w:type="spellStart"/>
            <w:r w:rsidRPr="00A51BA9">
              <w:rPr>
                <w:sz w:val="24"/>
                <w:lang w:val="uk-UA"/>
              </w:rPr>
              <w:t>the</w:t>
            </w:r>
            <w:proofErr w:type="spellEnd"/>
            <w:r w:rsidRPr="00A51BA9">
              <w:rPr>
                <w:sz w:val="24"/>
                <w:lang w:val="uk-UA"/>
              </w:rPr>
              <w:t xml:space="preserve"> A</w:t>
            </w:r>
            <w:proofErr w:type="spellStart"/>
            <w:r w:rsidRPr="00A51BA9">
              <w:rPr>
                <w:sz w:val="24"/>
                <w:lang w:val="en-US"/>
              </w:rPr>
              <w:t>ppendix</w:t>
            </w:r>
            <w:proofErr w:type="spellEnd"/>
            <w:r w:rsidRPr="00A51BA9">
              <w:rPr>
                <w:sz w:val="24"/>
                <w:lang w:val="uk-UA"/>
              </w:rPr>
              <w:t xml:space="preserve">, </w:t>
            </w:r>
            <w:proofErr w:type="spellStart"/>
            <w:r w:rsidRPr="00A51BA9">
              <w:rPr>
                <w:sz w:val="24"/>
                <w:lang w:val="uk-UA"/>
              </w:rPr>
              <w:t>similar</w:t>
            </w:r>
            <w:proofErr w:type="spellEnd"/>
            <w:r w:rsidRPr="00A51BA9">
              <w:rPr>
                <w:sz w:val="24"/>
                <w:lang w:val="uk-UA"/>
              </w:rPr>
              <w:t xml:space="preserve"> </w:t>
            </w:r>
            <w:proofErr w:type="spellStart"/>
            <w:r w:rsidRPr="00A51BA9">
              <w:rPr>
                <w:sz w:val="24"/>
                <w:lang w:val="uk-UA"/>
              </w:rPr>
              <w:t>to</w:t>
            </w:r>
            <w:proofErr w:type="spellEnd"/>
            <w:r w:rsidRPr="00A51BA9">
              <w:rPr>
                <w:sz w:val="24"/>
                <w:lang w:val="uk-UA"/>
              </w:rPr>
              <w:t xml:space="preserve"> </w:t>
            </w:r>
            <w:proofErr w:type="spellStart"/>
            <w:r w:rsidRPr="00A51BA9">
              <w:rPr>
                <w:sz w:val="24"/>
                <w:lang w:val="uk-UA"/>
              </w:rPr>
              <w:t>the</w:t>
            </w:r>
            <w:proofErr w:type="spellEnd"/>
            <w:r w:rsidRPr="00A51BA9">
              <w:rPr>
                <w:sz w:val="24"/>
                <w:lang w:val="uk-UA"/>
              </w:rPr>
              <w:t xml:space="preserve"> </w:t>
            </w:r>
            <w:proofErr w:type="spellStart"/>
            <w:r w:rsidRPr="00A51BA9">
              <w:rPr>
                <w:sz w:val="24"/>
                <w:lang w:val="uk-UA"/>
              </w:rPr>
              <w:t>Contract</w:t>
            </w:r>
            <w:proofErr w:type="spellEnd"/>
            <w:r w:rsidRPr="00A51BA9">
              <w:rPr>
                <w:sz w:val="24"/>
                <w:lang w:val="en-US"/>
              </w:rPr>
              <w:t>’s one</w:t>
            </w:r>
          </w:p>
          <w:p w14:paraId="125D990C" w14:textId="77777777" w:rsidR="00C9277E" w:rsidRPr="00A51BA9" w:rsidRDefault="00C9277E" w:rsidP="003B4CC6">
            <w:pPr>
              <w:pStyle w:val="1fd"/>
              <w:tabs>
                <w:tab w:val="left" w:pos="0"/>
              </w:tabs>
              <w:ind w:firstLine="284"/>
              <w:rPr>
                <w:sz w:val="24"/>
                <w:lang w:val="en-US"/>
              </w:rPr>
            </w:pPr>
            <w:r w:rsidRPr="00A51BA9">
              <w:rPr>
                <w:sz w:val="24"/>
                <w:lang w:val="en-US"/>
              </w:rPr>
              <w:t>*</w:t>
            </w:r>
            <w:r w:rsidRPr="00A51BA9">
              <w:rPr>
                <w:sz w:val="24"/>
                <w:lang w:val="uk-UA"/>
              </w:rPr>
              <w:t>*</w:t>
            </w:r>
            <w:r w:rsidRPr="00A51BA9">
              <w:rPr>
                <w:sz w:val="24"/>
                <w:lang w:val="en-US"/>
              </w:rPr>
              <w:t>  The bank guarantee / Standby letter of credit is provided by the participant with whom the procurement contract is concluded, before the conclusion of the Contract.</w:t>
            </w:r>
          </w:p>
          <w:p w14:paraId="2BC50FE4" w14:textId="77777777" w:rsidR="00C9277E" w:rsidRPr="00A51BA9" w:rsidRDefault="00C9277E" w:rsidP="003B4CC6">
            <w:pPr>
              <w:pStyle w:val="1fd"/>
              <w:tabs>
                <w:tab w:val="left" w:pos="0"/>
              </w:tabs>
              <w:ind w:firstLine="284"/>
              <w:rPr>
                <w:sz w:val="24"/>
                <w:lang w:val="uk-UA"/>
              </w:rPr>
            </w:pPr>
            <w:r w:rsidRPr="00A51BA9">
              <w:rPr>
                <w:sz w:val="24"/>
                <w:lang w:val="uk-UA"/>
              </w:rPr>
              <w:t>***  </w:t>
            </w:r>
            <w:proofErr w:type="spellStart"/>
            <w:r w:rsidRPr="00A51BA9">
              <w:rPr>
                <w:sz w:val="24"/>
                <w:lang w:val="uk-UA"/>
              </w:rPr>
              <w:t>Applicable</w:t>
            </w:r>
            <w:proofErr w:type="spellEnd"/>
            <w:r w:rsidRPr="00A51BA9">
              <w:rPr>
                <w:sz w:val="24"/>
                <w:lang w:val="uk-UA"/>
              </w:rPr>
              <w:t xml:space="preserve"> </w:t>
            </w:r>
            <w:proofErr w:type="spellStart"/>
            <w:r w:rsidRPr="00A51BA9">
              <w:rPr>
                <w:sz w:val="24"/>
                <w:lang w:val="uk-UA"/>
              </w:rPr>
              <w:t>if</w:t>
            </w:r>
            <w:proofErr w:type="spellEnd"/>
            <w:r w:rsidRPr="00A51BA9">
              <w:rPr>
                <w:sz w:val="24"/>
                <w:lang w:val="uk-UA"/>
              </w:rPr>
              <w:t xml:space="preserve"> </w:t>
            </w:r>
            <w:proofErr w:type="spellStart"/>
            <w:r w:rsidRPr="00A51BA9">
              <w:rPr>
                <w:sz w:val="24"/>
                <w:lang w:val="uk-UA"/>
              </w:rPr>
              <w:t>the</w:t>
            </w:r>
            <w:proofErr w:type="spellEnd"/>
            <w:r w:rsidRPr="00A51BA9">
              <w:rPr>
                <w:sz w:val="24"/>
                <w:lang w:val="uk-UA"/>
              </w:rPr>
              <w:t xml:space="preserve"> </w:t>
            </w:r>
            <w:proofErr w:type="spellStart"/>
            <w:r w:rsidRPr="00A51BA9">
              <w:rPr>
                <w:sz w:val="24"/>
                <w:lang w:val="uk-UA"/>
              </w:rPr>
              <w:t>Supplier</w:t>
            </w:r>
            <w:proofErr w:type="spellEnd"/>
            <w:r w:rsidRPr="00A51BA9">
              <w:rPr>
                <w:sz w:val="24"/>
                <w:lang w:val="uk-UA"/>
              </w:rPr>
              <w:t xml:space="preserve">  </w:t>
            </w:r>
            <w:proofErr w:type="spellStart"/>
            <w:r w:rsidRPr="00A51BA9">
              <w:rPr>
                <w:sz w:val="24"/>
                <w:lang w:val="uk-UA"/>
              </w:rPr>
              <w:t>is</w:t>
            </w:r>
            <w:proofErr w:type="spellEnd"/>
            <w:r w:rsidRPr="00A51BA9">
              <w:rPr>
                <w:sz w:val="24"/>
                <w:lang w:val="uk-UA"/>
              </w:rPr>
              <w:t xml:space="preserve"> </w:t>
            </w:r>
            <w:proofErr w:type="spellStart"/>
            <w:r w:rsidRPr="00A51BA9">
              <w:rPr>
                <w:sz w:val="24"/>
                <w:lang w:val="uk-UA"/>
              </w:rPr>
              <w:t>resident</w:t>
            </w:r>
            <w:proofErr w:type="spellEnd"/>
          </w:p>
          <w:p w14:paraId="41FF6FF3" w14:textId="77777777" w:rsidR="00C9277E" w:rsidRPr="00A51BA9" w:rsidRDefault="00C9277E" w:rsidP="003B4CC6">
            <w:pPr>
              <w:pStyle w:val="1fd"/>
              <w:tabs>
                <w:tab w:val="left" w:pos="0"/>
              </w:tabs>
              <w:ind w:firstLine="284"/>
              <w:rPr>
                <w:sz w:val="24"/>
                <w:lang w:val="en-US"/>
              </w:rPr>
            </w:pPr>
            <w:r w:rsidRPr="00A51BA9">
              <w:rPr>
                <w:sz w:val="24"/>
                <w:lang w:val="en-US"/>
              </w:rPr>
              <w:t>**</w:t>
            </w:r>
            <w:r w:rsidRPr="00A51BA9">
              <w:rPr>
                <w:sz w:val="24"/>
                <w:lang w:val="uk-UA"/>
              </w:rPr>
              <w:t>**  </w:t>
            </w:r>
            <w:r w:rsidRPr="00A51BA9">
              <w:rPr>
                <w:sz w:val="24"/>
                <w:lang w:val="en-US"/>
              </w:rPr>
              <w:t>If the procurement procedure documentation determines that the performance of the guarantee obligations must be ensured, the Guarantor's obligation to the Beneficiary under this guarantee ensures the fulfillment of the obligations of the Principal for the duration of the warranty obligations.</w:t>
            </w:r>
          </w:p>
          <w:p w14:paraId="7F769A1C" w14:textId="77777777" w:rsidR="00C9277E" w:rsidRPr="00A51BA9" w:rsidRDefault="00C9277E" w:rsidP="003B4CC6">
            <w:pPr>
              <w:pStyle w:val="1fd"/>
              <w:tabs>
                <w:tab w:val="left" w:pos="0"/>
              </w:tabs>
              <w:ind w:firstLine="284"/>
              <w:rPr>
                <w:sz w:val="24"/>
                <w:lang w:val="en-US"/>
              </w:rPr>
            </w:pPr>
            <w:r w:rsidRPr="00A51BA9">
              <w:rPr>
                <w:sz w:val="24"/>
                <w:lang w:val="en-US"/>
              </w:rPr>
              <w:t>**</w:t>
            </w:r>
            <w:r w:rsidRPr="00A51BA9">
              <w:rPr>
                <w:sz w:val="24"/>
                <w:lang w:val="uk-UA"/>
              </w:rPr>
              <w:t>**</w:t>
            </w:r>
            <w:r w:rsidRPr="00A51BA9">
              <w:rPr>
                <w:sz w:val="24"/>
                <w:lang w:val="en-US"/>
              </w:rPr>
              <w:t>*  The term of the Bank guarantee/Standby letter of credit should be established taking into account the term of Contract to be concluded or fulfillment of obligations under the Contract and expire no earlier than the expiration of the Contract or fulfillment of obligations under the Contract + 102 calendar days.</w:t>
            </w:r>
          </w:p>
          <w:p w14:paraId="04032667" w14:textId="77777777" w:rsidR="00C9277E" w:rsidRPr="00A51BA9" w:rsidRDefault="00C9277E" w:rsidP="003B4CC6">
            <w:pPr>
              <w:pStyle w:val="1fd"/>
              <w:tabs>
                <w:tab w:val="left" w:pos="0"/>
              </w:tabs>
              <w:ind w:firstLine="284"/>
              <w:rPr>
                <w:sz w:val="24"/>
                <w:lang w:val="en-US"/>
              </w:rPr>
            </w:pPr>
            <w:r w:rsidRPr="00A51BA9">
              <w:rPr>
                <w:sz w:val="24"/>
                <w:lang w:val="en-US"/>
              </w:rPr>
              <w:t>***</w:t>
            </w:r>
            <w:r w:rsidRPr="00A51BA9">
              <w:rPr>
                <w:sz w:val="24"/>
                <w:lang w:val="uk-UA"/>
              </w:rPr>
              <w:t>**</w:t>
            </w:r>
            <w:r w:rsidRPr="00A51BA9">
              <w:rPr>
                <w:sz w:val="24"/>
                <w:lang w:val="en-US"/>
              </w:rPr>
              <w:t>*</w:t>
            </w:r>
            <w:r w:rsidRPr="00A51BA9">
              <w:rPr>
                <w:sz w:val="24"/>
                <w:lang w:val="uk-UA"/>
              </w:rPr>
              <w:t>  </w:t>
            </w:r>
            <w:r w:rsidRPr="00A51BA9">
              <w:rPr>
                <w:sz w:val="24"/>
                <w:lang w:val="en-US"/>
              </w:rPr>
              <w:t xml:space="preserve">Normative acts subject to bank guarantee/standby letter of credit are indicated depending on the country of registration of the Guarantor: unified rules published by ICC (URDG758) / ISP98 / UCP600, published by ICC </w:t>
            </w:r>
            <w:r w:rsidRPr="00A51BA9">
              <w:rPr>
                <w:sz w:val="24"/>
                <w:lang w:val="en-US"/>
              </w:rPr>
              <w:lastRenderedPageBreak/>
              <w:t>/ Provisions on the procedure for banks to execute guarantees in national and foreign currencies from 15.12.2004 No. 639.</w:t>
            </w:r>
          </w:p>
          <w:p w14:paraId="07E4E535" w14:textId="77777777" w:rsidR="00C9277E" w:rsidRPr="00A51BA9" w:rsidRDefault="00C9277E" w:rsidP="003B4CC6">
            <w:pPr>
              <w:pStyle w:val="1fd"/>
              <w:tabs>
                <w:tab w:val="left" w:pos="0"/>
              </w:tabs>
              <w:ind w:firstLine="284"/>
              <w:rPr>
                <w:sz w:val="24"/>
                <w:lang w:val="en-US"/>
              </w:rPr>
            </w:pPr>
            <w:r w:rsidRPr="00A51BA9">
              <w:rPr>
                <w:sz w:val="24"/>
                <w:lang w:val="en-US"/>
              </w:rPr>
              <w:t>In case the Principal / Guarantor is a resident of Ukraine, the USR code and Individual tax number (if available) are indicated in the details, for non-residents the registration or tax number (if available) is indicated.</w:t>
            </w:r>
          </w:p>
          <w:p w14:paraId="7339E709" w14:textId="77777777" w:rsidR="00C9277E" w:rsidRPr="00A51BA9" w:rsidRDefault="00C9277E" w:rsidP="003B4CC6">
            <w:pPr>
              <w:spacing w:after="0" w:line="240" w:lineRule="auto"/>
              <w:ind w:firstLine="284"/>
              <w:jc w:val="both"/>
              <w:rPr>
                <w:sz w:val="24"/>
                <w:szCs w:val="24"/>
                <w:lang w:val="en-US"/>
              </w:rPr>
            </w:pPr>
            <w:r w:rsidRPr="00A51BA9">
              <w:rPr>
                <w:sz w:val="24"/>
                <w:szCs w:val="24"/>
                <w:lang w:val="en-US"/>
              </w:rPr>
              <w:t>Guarantee / SBLC text cannot contain:</w:t>
            </w:r>
          </w:p>
          <w:p w14:paraId="0F613ABC" w14:textId="77777777" w:rsidR="00C9277E" w:rsidRPr="00A51BA9" w:rsidRDefault="00C9277E" w:rsidP="003B4CC6">
            <w:pPr>
              <w:spacing w:after="0" w:line="240" w:lineRule="auto"/>
              <w:ind w:firstLine="284"/>
              <w:jc w:val="both"/>
              <w:rPr>
                <w:sz w:val="24"/>
                <w:szCs w:val="24"/>
                <w:lang w:val="en-US"/>
              </w:rPr>
            </w:pPr>
            <w:r w:rsidRPr="00A51BA9">
              <w:rPr>
                <w:sz w:val="24"/>
                <w:szCs w:val="24"/>
                <w:lang w:val="en-US"/>
              </w:rPr>
              <w:t>-  references for Contract’s conditions about guarantee provision (contract concluded between bank-guarantor and principal);</w:t>
            </w:r>
          </w:p>
          <w:p w14:paraId="2016F885" w14:textId="77777777" w:rsidR="00C9277E" w:rsidRPr="00A51BA9" w:rsidRDefault="00C9277E" w:rsidP="003B4CC6">
            <w:pPr>
              <w:spacing w:after="0" w:line="240" w:lineRule="auto"/>
              <w:ind w:firstLine="284"/>
              <w:jc w:val="both"/>
              <w:rPr>
                <w:sz w:val="24"/>
                <w:szCs w:val="24"/>
                <w:lang w:val="en-US"/>
              </w:rPr>
            </w:pPr>
            <w:r w:rsidRPr="00A51BA9">
              <w:rPr>
                <w:sz w:val="24"/>
                <w:szCs w:val="24"/>
                <w:lang w:val="en-US"/>
              </w:rPr>
              <w:t>- conditions for reducing the liability of the bank in any case (except in case of delayed submission of demands, as well as reducing the liability in frames of a guarantee for all amounts paid by the bank under the guarantee;</w:t>
            </w:r>
          </w:p>
          <w:p w14:paraId="2C48BEF7" w14:textId="77777777" w:rsidR="00C9277E" w:rsidRPr="00A51BA9" w:rsidRDefault="00C9277E" w:rsidP="003B4CC6">
            <w:pPr>
              <w:spacing w:after="0" w:line="240" w:lineRule="auto"/>
              <w:ind w:firstLine="284"/>
              <w:jc w:val="both"/>
              <w:rPr>
                <w:sz w:val="24"/>
                <w:szCs w:val="24"/>
                <w:lang w:val="en-US"/>
              </w:rPr>
            </w:pPr>
            <w:r w:rsidRPr="00A51BA9">
              <w:rPr>
                <w:sz w:val="24"/>
                <w:szCs w:val="24"/>
                <w:lang w:val="en-US"/>
              </w:rPr>
              <w:t>- conditions for drawing up the procedure for payment of guarantee funds (additional confirmation of the authority of the signatory of the demand, receipt of any confirmation of the demand’s validity, etc.);</w:t>
            </w:r>
          </w:p>
          <w:p w14:paraId="7DD2C97E" w14:textId="77777777" w:rsidR="00C9277E" w:rsidRPr="00A51BA9" w:rsidRDefault="00C9277E" w:rsidP="003B4CC6">
            <w:pPr>
              <w:spacing w:after="0" w:line="240" w:lineRule="auto"/>
              <w:ind w:firstLine="284"/>
              <w:jc w:val="both"/>
              <w:rPr>
                <w:sz w:val="24"/>
                <w:szCs w:val="24"/>
                <w:lang w:val="en-US"/>
              </w:rPr>
            </w:pPr>
            <w:r w:rsidRPr="00A51BA9">
              <w:rPr>
                <w:sz w:val="24"/>
                <w:szCs w:val="24"/>
                <w:lang w:val="en-US"/>
              </w:rPr>
              <w:t>- limitation of liability of the guarantor bank by the amount for which the guarantee is issued, in case of breach by the guarantor bank of its obligations under the guarantee;</w:t>
            </w:r>
          </w:p>
          <w:p w14:paraId="1A88D6B8" w14:textId="77777777" w:rsidR="00C9277E" w:rsidRPr="00A51BA9" w:rsidRDefault="00C9277E" w:rsidP="003B4CC6">
            <w:pPr>
              <w:spacing w:after="0" w:line="240" w:lineRule="auto"/>
              <w:ind w:firstLine="284"/>
              <w:jc w:val="both"/>
              <w:rPr>
                <w:sz w:val="24"/>
                <w:szCs w:val="24"/>
                <w:lang w:val="en-US"/>
              </w:rPr>
            </w:pPr>
            <w:r w:rsidRPr="00A51BA9">
              <w:rPr>
                <w:sz w:val="24"/>
                <w:szCs w:val="24"/>
                <w:lang w:val="en-US"/>
              </w:rPr>
              <w:t>- conditions of the guarantee’s  withdrawn by the  bank-guarantor</w:t>
            </w:r>
          </w:p>
          <w:p w14:paraId="0EA212B6" w14:textId="77777777" w:rsidR="00C9277E" w:rsidRPr="00A51BA9" w:rsidRDefault="00C9277E" w:rsidP="003B4CC6">
            <w:pPr>
              <w:pStyle w:val="1fd"/>
              <w:tabs>
                <w:tab w:val="left" w:pos="0"/>
              </w:tabs>
              <w:ind w:firstLine="284"/>
              <w:rPr>
                <w:sz w:val="24"/>
                <w:lang w:val="en-US"/>
              </w:rPr>
            </w:pPr>
          </w:p>
          <w:p w14:paraId="7AB476A1" w14:textId="77777777" w:rsidR="00C9277E" w:rsidRPr="00A51BA9" w:rsidRDefault="00C9277E" w:rsidP="003B4CC6">
            <w:pPr>
              <w:tabs>
                <w:tab w:val="left" w:pos="0"/>
              </w:tabs>
              <w:suppressAutoHyphens/>
              <w:spacing w:after="0" w:line="240" w:lineRule="auto"/>
              <w:ind w:firstLine="313"/>
              <w:rPr>
                <w:sz w:val="24"/>
                <w:szCs w:val="24"/>
                <w:lang w:val="en"/>
              </w:rPr>
            </w:pPr>
          </w:p>
        </w:tc>
      </w:tr>
      <w:tr w:rsidR="00A51BA9" w:rsidRPr="00A51BA9" w14:paraId="0F96C9BF" w14:textId="77777777" w:rsidTr="003B4CC6">
        <w:trPr>
          <w:gridAfter w:val="1"/>
          <w:wAfter w:w="729" w:type="dxa"/>
          <w:trHeight w:val="11898"/>
        </w:trPr>
        <w:tc>
          <w:tcPr>
            <w:tcW w:w="5098" w:type="dxa"/>
            <w:gridSpan w:val="2"/>
            <w:tcBorders>
              <w:top w:val="nil"/>
              <w:bottom w:val="single" w:sz="4" w:space="0" w:color="auto"/>
            </w:tcBorders>
          </w:tcPr>
          <w:p w14:paraId="13898836"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lastRenderedPageBreak/>
              <w:t>Вимоги до банку, що надає банківську гарантію/</w:t>
            </w:r>
            <w:proofErr w:type="spellStart"/>
            <w:r w:rsidRPr="00A51BA9">
              <w:rPr>
                <w:sz w:val="24"/>
                <w:szCs w:val="24"/>
              </w:rPr>
              <w:t>стендбай</w:t>
            </w:r>
            <w:proofErr w:type="spellEnd"/>
            <w:r w:rsidRPr="00A51BA9">
              <w:rPr>
                <w:sz w:val="24"/>
                <w:szCs w:val="24"/>
              </w:rPr>
              <w:t xml:space="preserve"> акредитив виконання зобов'язань Виконавцем за контрактом/договором (для нерезидентів) та до банку, що надає банківські гарантії виконання зобов'язань Виконавцем за контрактом/договором (для резидентів):</w:t>
            </w:r>
          </w:p>
          <w:p w14:paraId="1E3B3A70"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t>1.Українські державні банки - банки з державною часткою, тобто банки, в яких держава прямо чи опосередковано володіє часткою понад 75% статутного капіталу банку;</w:t>
            </w:r>
          </w:p>
          <w:p w14:paraId="613DA4B7"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t>2. Комерційні банківські установи, які мають довгостроковий кредитний рейтинг за національною шкалою не нижче «</w:t>
            </w:r>
            <w:proofErr w:type="spellStart"/>
            <w:r w:rsidRPr="00A51BA9">
              <w:rPr>
                <w:sz w:val="24"/>
                <w:szCs w:val="24"/>
              </w:rPr>
              <w:t>uaAA</w:t>
            </w:r>
            <w:proofErr w:type="spellEnd"/>
            <w:r w:rsidRPr="00A51BA9">
              <w:rPr>
                <w:sz w:val="24"/>
                <w:szCs w:val="24"/>
              </w:rPr>
              <w:t xml:space="preserve">»; у випадку відсутності рейтингу за національною шкалою у банків іноземних банківських груп рейтинг материнських іноземних банківських груп від однієї з рейтингових компаній </w:t>
            </w:r>
            <w:proofErr w:type="spellStart"/>
            <w:r w:rsidRPr="00A51BA9">
              <w:rPr>
                <w:sz w:val="24"/>
                <w:szCs w:val="24"/>
              </w:rPr>
              <w:t>Fitch</w:t>
            </w:r>
            <w:proofErr w:type="spellEnd"/>
            <w:r w:rsidRPr="00A51BA9">
              <w:rPr>
                <w:sz w:val="24"/>
                <w:szCs w:val="24"/>
              </w:rPr>
              <w:t xml:space="preserve">, Standard &amp; </w:t>
            </w:r>
            <w:proofErr w:type="spellStart"/>
            <w:r w:rsidRPr="00A51BA9">
              <w:rPr>
                <w:sz w:val="24"/>
                <w:szCs w:val="24"/>
              </w:rPr>
              <w:t>Poor’s</w:t>
            </w:r>
            <w:proofErr w:type="spellEnd"/>
            <w:r w:rsidRPr="00A51BA9">
              <w:rPr>
                <w:sz w:val="24"/>
                <w:szCs w:val="24"/>
              </w:rPr>
              <w:t xml:space="preserve">, </w:t>
            </w:r>
            <w:proofErr w:type="spellStart"/>
            <w:r w:rsidRPr="00A51BA9">
              <w:rPr>
                <w:sz w:val="24"/>
                <w:szCs w:val="24"/>
              </w:rPr>
              <w:t>Moody’s</w:t>
            </w:r>
            <w:proofErr w:type="spellEnd"/>
            <w:r w:rsidRPr="00A51BA9">
              <w:rPr>
                <w:sz w:val="24"/>
                <w:szCs w:val="24"/>
              </w:rPr>
              <w:t xml:space="preserve"> має бути не нижче підвищеного інвестиційного класу (А- або вищий); </w:t>
            </w:r>
          </w:p>
          <w:p w14:paraId="14E4EC01" w14:textId="77777777" w:rsidR="00C9277E" w:rsidRPr="00A51BA9" w:rsidRDefault="00C9277E" w:rsidP="003B4CC6">
            <w:pPr>
              <w:spacing w:after="0" w:line="240" w:lineRule="auto"/>
              <w:ind w:right="130" w:firstLine="284"/>
              <w:contextualSpacing/>
              <w:jc w:val="both"/>
              <w:rPr>
                <w:sz w:val="24"/>
                <w:szCs w:val="24"/>
              </w:rPr>
            </w:pPr>
            <w:r w:rsidRPr="00A51BA9">
              <w:rPr>
                <w:sz w:val="24"/>
                <w:szCs w:val="24"/>
              </w:rPr>
              <w:t>3. банком, рейтинг якого за класифікацією однієї з провідних світових рейтингових компаній (</w:t>
            </w:r>
            <w:proofErr w:type="spellStart"/>
            <w:r w:rsidRPr="00A51BA9">
              <w:rPr>
                <w:sz w:val="24"/>
                <w:szCs w:val="24"/>
              </w:rPr>
              <w:t>Fitch</w:t>
            </w:r>
            <w:proofErr w:type="spellEnd"/>
            <w:r w:rsidRPr="00A51BA9">
              <w:rPr>
                <w:sz w:val="24"/>
                <w:szCs w:val="24"/>
              </w:rPr>
              <w:t xml:space="preserve"> IBCA, Standard &amp; </w:t>
            </w:r>
            <w:proofErr w:type="spellStart"/>
            <w:r w:rsidRPr="00A51BA9">
              <w:rPr>
                <w:sz w:val="24"/>
                <w:szCs w:val="24"/>
              </w:rPr>
              <w:t>Poor’s</w:t>
            </w:r>
            <w:proofErr w:type="spellEnd"/>
            <w:r w:rsidRPr="00A51BA9">
              <w:rPr>
                <w:sz w:val="24"/>
                <w:szCs w:val="24"/>
              </w:rPr>
              <w:t xml:space="preserve">, </w:t>
            </w:r>
            <w:proofErr w:type="spellStart"/>
            <w:r w:rsidRPr="00A51BA9">
              <w:rPr>
                <w:sz w:val="24"/>
                <w:szCs w:val="24"/>
              </w:rPr>
              <w:t>Moody’s</w:t>
            </w:r>
            <w:proofErr w:type="spellEnd"/>
            <w:r w:rsidRPr="00A51BA9">
              <w:rPr>
                <w:sz w:val="24"/>
                <w:szCs w:val="24"/>
              </w:rPr>
              <w:t xml:space="preserve">) відповідає вимогам першокласних банків (не нижче підвищеного інвестиційного класу А- або вищий). </w:t>
            </w:r>
          </w:p>
          <w:p w14:paraId="2D3EAEF1" w14:textId="77777777" w:rsidR="00C9277E" w:rsidRPr="00A51BA9" w:rsidRDefault="00C9277E" w:rsidP="003B4CC6">
            <w:pPr>
              <w:spacing w:after="0" w:line="240" w:lineRule="auto"/>
              <w:ind w:right="130" w:firstLine="284"/>
              <w:contextualSpacing/>
              <w:jc w:val="both"/>
              <w:rPr>
                <w:sz w:val="24"/>
                <w:szCs w:val="24"/>
              </w:rPr>
            </w:pPr>
            <w:r w:rsidRPr="00A51BA9">
              <w:rPr>
                <w:sz w:val="24"/>
                <w:szCs w:val="24"/>
              </w:rPr>
              <w:t xml:space="preserve">Щодо банку не застосовані санкції держави чи міждержавних організацій, які повністю або частково обмежують та/або забороняють та/або можуть негативно вплинути на виконання банком зобов’язань із забезпечення тендерних пропозицій закупівлі та/або із забезпечення виконання договору, зокрема відповідні санкції Ради національної безпеки і оборони України (згідно з Законом України «Про санкції»), Управління з контролю за іноземними активами Міністерства фінансів Сполучених Штатів Америки (OFAC) та Європейської комісії Європейського Союзу. </w:t>
            </w:r>
          </w:p>
          <w:p w14:paraId="58CA1F74"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t xml:space="preserve">Рекомендований перелік українських банківських установ, які відповідають вимогам: </w:t>
            </w:r>
            <w:hyperlink r:id="rId34" w:history="1">
              <w:r w:rsidRPr="00A51BA9">
                <w:rPr>
                  <w:sz w:val="24"/>
                  <w:szCs w:val="24"/>
                </w:rPr>
                <w:t>http://ugv.com.ua/page/docs?count=6</w:t>
              </w:r>
            </w:hyperlink>
            <w:r w:rsidRPr="00A51BA9">
              <w:rPr>
                <w:sz w:val="24"/>
                <w:szCs w:val="24"/>
              </w:rPr>
              <w:t xml:space="preserve"> </w:t>
            </w:r>
          </w:p>
        </w:tc>
        <w:tc>
          <w:tcPr>
            <w:tcW w:w="4962" w:type="dxa"/>
            <w:gridSpan w:val="2"/>
            <w:tcBorders>
              <w:top w:val="nil"/>
              <w:bottom w:val="single" w:sz="4" w:space="0" w:color="auto"/>
            </w:tcBorders>
          </w:tcPr>
          <w:p w14:paraId="5D257F0E" w14:textId="77777777" w:rsidR="00C9277E" w:rsidRPr="00A51BA9" w:rsidRDefault="00C9277E" w:rsidP="003B4CC6">
            <w:pPr>
              <w:tabs>
                <w:tab w:val="left" w:pos="0"/>
              </w:tabs>
              <w:suppressAutoHyphens/>
              <w:spacing w:after="0" w:line="240" w:lineRule="auto"/>
              <w:ind w:firstLine="284"/>
              <w:jc w:val="both"/>
              <w:rPr>
                <w:sz w:val="24"/>
                <w:szCs w:val="24"/>
              </w:rPr>
            </w:pPr>
            <w:proofErr w:type="spellStart"/>
            <w:r w:rsidRPr="00A51BA9">
              <w:rPr>
                <w:sz w:val="24"/>
                <w:szCs w:val="24"/>
              </w:rPr>
              <w:t>Requirements</w:t>
            </w:r>
            <w:proofErr w:type="spellEnd"/>
            <w:r w:rsidRPr="00A51BA9">
              <w:rPr>
                <w:sz w:val="24"/>
                <w:szCs w:val="24"/>
              </w:rPr>
              <w:t xml:space="preserve"> </w:t>
            </w:r>
            <w:proofErr w:type="spellStart"/>
            <w:r w:rsidRPr="00A51BA9">
              <w:rPr>
                <w:sz w:val="24"/>
                <w:szCs w:val="24"/>
              </w:rPr>
              <w:t>to</w:t>
            </w:r>
            <w:proofErr w:type="spellEnd"/>
            <w:r w:rsidRPr="00A51BA9">
              <w:rPr>
                <w:sz w:val="24"/>
                <w:szCs w:val="24"/>
              </w:rPr>
              <w:t xml:space="preserve"> </w:t>
            </w:r>
            <w:proofErr w:type="spellStart"/>
            <w:r w:rsidRPr="00A51BA9">
              <w:rPr>
                <w:sz w:val="24"/>
                <w:szCs w:val="24"/>
              </w:rPr>
              <w:t>the</w:t>
            </w:r>
            <w:proofErr w:type="spellEnd"/>
            <w:r w:rsidRPr="00A51BA9">
              <w:rPr>
                <w:sz w:val="24"/>
                <w:szCs w:val="24"/>
              </w:rPr>
              <w:t xml:space="preserve"> </w:t>
            </w:r>
            <w:proofErr w:type="spellStart"/>
            <w:r w:rsidRPr="00A51BA9">
              <w:rPr>
                <w:sz w:val="24"/>
                <w:szCs w:val="24"/>
              </w:rPr>
              <w:t>bank</w:t>
            </w:r>
            <w:proofErr w:type="spellEnd"/>
            <w:r w:rsidRPr="00A51BA9">
              <w:rPr>
                <w:sz w:val="24"/>
                <w:szCs w:val="24"/>
                <w:lang w:val="en-US"/>
              </w:rPr>
              <w:t>s</w:t>
            </w:r>
            <w:r w:rsidRPr="00A51BA9">
              <w:rPr>
                <w:sz w:val="24"/>
                <w:szCs w:val="24"/>
              </w:rPr>
              <w:t xml:space="preserve">, </w:t>
            </w:r>
            <w:proofErr w:type="spellStart"/>
            <w:r w:rsidRPr="00A51BA9">
              <w:rPr>
                <w:sz w:val="24"/>
                <w:szCs w:val="24"/>
              </w:rPr>
              <w:t>that</w:t>
            </w:r>
            <w:proofErr w:type="spellEnd"/>
            <w:r w:rsidRPr="00A51BA9">
              <w:rPr>
                <w:sz w:val="24"/>
                <w:szCs w:val="24"/>
              </w:rPr>
              <w:t xml:space="preserve"> </w:t>
            </w:r>
            <w:proofErr w:type="spellStart"/>
            <w:r w:rsidRPr="00A51BA9">
              <w:rPr>
                <w:sz w:val="24"/>
                <w:szCs w:val="24"/>
              </w:rPr>
              <w:t>issue</w:t>
            </w:r>
            <w:proofErr w:type="spellEnd"/>
            <w:r w:rsidRPr="00A51BA9">
              <w:rPr>
                <w:sz w:val="24"/>
                <w:szCs w:val="24"/>
              </w:rPr>
              <w:t xml:space="preserve"> </w:t>
            </w:r>
            <w:proofErr w:type="spellStart"/>
            <w:r w:rsidRPr="00A51BA9">
              <w:rPr>
                <w:sz w:val="24"/>
                <w:szCs w:val="24"/>
              </w:rPr>
              <w:t>bank</w:t>
            </w:r>
            <w:proofErr w:type="spellEnd"/>
            <w:r w:rsidRPr="00A51BA9">
              <w:rPr>
                <w:sz w:val="24"/>
                <w:szCs w:val="24"/>
              </w:rPr>
              <w:t xml:space="preserve"> </w:t>
            </w:r>
            <w:proofErr w:type="spellStart"/>
            <w:r w:rsidRPr="00A51BA9">
              <w:rPr>
                <w:sz w:val="24"/>
                <w:szCs w:val="24"/>
              </w:rPr>
              <w:t>guarantee</w:t>
            </w:r>
            <w:proofErr w:type="spellEnd"/>
            <w:r w:rsidRPr="00A51BA9">
              <w:rPr>
                <w:sz w:val="24"/>
                <w:szCs w:val="24"/>
              </w:rPr>
              <w:t>/</w:t>
            </w:r>
            <w:proofErr w:type="spellStart"/>
            <w:r w:rsidRPr="00A51BA9">
              <w:rPr>
                <w:sz w:val="24"/>
                <w:szCs w:val="24"/>
              </w:rPr>
              <w:t>standby</w:t>
            </w:r>
            <w:proofErr w:type="spellEnd"/>
            <w:r w:rsidRPr="00A51BA9">
              <w:rPr>
                <w:sz w:val="24"/>
                <w:szCs w:val="24"/>
              </w:rPr>
              <w:t xml:space="preserve"> </w:t>
            </w:r>
            <w:proofErr w:type="spellStart"/>
            <w:r w:rsidRPr="00A51BA9">
              <w:rPr>
                <w:sz w:val="24"/>
                <w:szCs w:val="24"/>
              </w:rPr>
              <w:t>letter</w:t>
            </w:r>
            <w:proofErr w:type="spellEnd"/>
            <w:r w:rsidRPr="00A51BA9">
              <w:rPr>
                <w:sz w:val="24"/>
                <w:szCs w:val="24"/>
              </w:rPr>
              <w:t xml:space="preserve"> </w:t>
            </w:r>
            <w:proofErr w:type="spellStart"/>
            <w:r w:rsidRPr="00A51BA9">
              <w:rPr>
                <w:sz w:val="24"/>
                <w:szCs w:val="24"/>
              </w:rPr>
              <w:t>of</w:t>
            </w:r>
            <w:proofErr w:type="spellEnd"/>
            <w:r w:rsidRPr="00A51BA9">
              <w:rPr>
                <w:sz w:val="24"/>
                <w:szCs w:val="24"/>
              </w:rPr>
              <w:t xml:space="preserve"> </w:t>
            </w:r>
            <w:proofErr w:type="spellStart"/>
            <w:r w:rsidRPr="00A51BA9">
              <w:rPr>
                <w:sz w:val="24"/>
                <w:szCs w:val="24"/>
              </w:rPr>
              <w:t>credit</w:t>
            </w:r>
            <w:proofErr w:type="spellEnd"/>
            <w:r w:rsidRPr="00A51BA9">
              <w:rPr>
                <w:sz w:val="24"/>
                <w:szCs w:val="24"/>
              </w:rPr>
              <w:t xml:space="preserve"> (</w:t>
            </w:r>
            <w:proofErr w:type="spellStart"/>
            <w:r w:rsidRPr="00A51BA9">
              <w:rPr>
                <w:sz w:val="24"/>
                <w:szCs w:val="24"/>
              </w:rPr>
              <w:t>for</w:t>
            </w:r>
            <w:proofErr w:type="spellEnd"/>
            <w:r w:rsidRPr="00A51BA9">
              <w:rPr>
                <w:sz w:val="24"/>
                <w:szCs w:val="24"/>
              </w:rPr>
              <w:t xml:space="preserve"> </w:t>
            </w:r>
            <w:r w:rsidRPr="00A51BA9">
              <w:rPr>
                <w:sz w:val="24"/>
                <w:szCs w:val="24"/>
                <w:lang w:val="en-US"/>
              </w:rPr>
              <w:t>non</w:t>
            </w:r>
            <w:proofErr w:type="spellStart"/>
            <w:r w:rsidRPr="00A51BA9">
              <w:rPr>
                <w:sz w:val="24"/>
                <w:szCs w:val="24"/>
              </w:rPr>
              <w:t>residents</w:t>
            </w:r>
            <w:proofErr w:type="spellEnd"/>
            <w:r w:rsidRPr="00A51BA9">
              <w:rPr>
                <w:sz w:val="24"/>
                <w:szCs w:val="24"/>
              </w:rPr>
              <w:t>)</w:t>
            </w:r>
            <w:r w:rsidRPr="00A51BA9">
              <w:rPr>
                <w:sz w:val="24"/>
                <w:szCs w:val="24"/>
                <w:lang w:val="en-US"/>
              </w:rPr>
              <w:t xml:space="preserve"> and for</w:t>
            </w:r>
            <w:r w:rsidRPr="00A51BA9">
              <w:rPr>
                <w:sz w:val="24"/>
                <w:szCs w:val="24"/>
              </w:rPr>
              <w:t xml:space="preserve"> </w:t>
            </w:r>
            <w:r w:rsidRPr="00A51BA9">
              <w:rPr>
                <w:sz w:val="24"/>
                <w:szCs w:val="24"/>
                <w:lang w:val="en-US"/>
              </w:rPr>
              <w:t xml:space="preserve">banks </w:t>
            </w:r>
            <w:proofErr w:type="spellStart"/>
            <w:r w:rsidRPr="00A51BA9">
              <w:rPr>
                <w:sz w:val="24"/>
                <w:szCs w:val="24"/>
              </w:rPr>
              <w:t>that</w:t>
            </w:r>
            <w:proofErr w:type="spellEnd"/>
            <w:r w:rsidRPr="00A51BA9">
              <w:rPr>
                <w:sz w:val="24"/>
                <w:szCs w:val="24"/>
              </w:rPr>
              <w:t xml:space="preserve"> </w:t>
            </w:r>
            <w:proofErr w:type="spellStart"/>
            <w:r w:rsidRPr="00A51BA9">
              <w:rPr>
                <w:sz w:val="24"/>
                <w:szCs w:val="24"/>
              </w:rPr>
              <w:t>issue</w:t>
            </w:r>
            <w:proofErr w:type="spellEnd"/>
            <w:r w:rsidRPr="00A51BA9">
              <w:rPr>
                <w:sz w:val="24"/>
                <w:szCs w:val="24"/>
              </w:rPr>
              <w:t xml:space="preserve"> </w:t>
            </w:r>
            <w:proofErr w:type="spellStart"/>
            <w:r w:rsidRPr="00A51BA9">
              <w:rPr>
                <w:sz w:val="24"/>
                <w:szCs w:val="24"/>
              </w:rPr>
              <w:t>bank</w:t>
            </w:r>
            <w:proofErr w:type="spellEnd"/>
            <w:r w:rsidRPr="00A51BA9">
              <w:rPr>
                <w:sz w:val="24"/>
                <w:szCs w:val="24"/>
              </w:rPr>
              <w:t xml:space="preserve"> </w:t>
            </w:r>
            <w:proofErr w:type="spellStart"/>
            <w:r w:rsidRPr="00A51BA9">
              <w:rPr>
                <w:sz w:val="24"/>
                <w:szCs w:val="24"/>
              </w:rPr>
              <w:t>guarantee</w:t>
            </w:r>
            <w:proofErr w:type="spellEnd"/>
            <w:r w:rsidRPr="00A51BA9">
              <w:rPr>
                <w:sz w:val="24"/>
                <w:szCs w:val="24"/>
                <w:lang w:val="en-US"/>
              </w:rPr>
              <w:t xml:space="preserve"> (for residents)  </w:t>
            </w:r>
            <w:r w:rsidRPr="00A51BA9">
              <w:rPr>
                <w:sz w:val="24"/>
                <w:szCs w:val="24"/>
              </w:rPr>
              <w:t>:</w:t>
            </w:r>
          </w:p>
          <w:p w14:paraId="028814BB" w14:textId="77777777" w:rsidR="00C9277E" w:rsidRPr="00A51BA9" w:rsidRDefault="00C9277E" w:rsidP="003B4CC6">
            <w:pPr>
              <w:tabs>
                <w:tab w:val="left" w:pos="0"/>
              </w:tabs>
              <w:suppressAutoHyphens/>
              <w:spacing w:after="0" w:line="240" w:lineRule="auto"/>
              <w:ind w:firstLine="284"/>
              <w:jc w:val="both"/>
              <w:rPr>
                <w:sz w:val="24"/>
                <w:szCs w:val="24"/>
              </w:rPr>
            </w:pPr>
          </w:p>
          <w:p w14:paraId="398FF8D7" w14:textId="77777777" w:rsidR="00C9277E" w:rsidRPr="00A51BA9" w:rsidRDefault="00C9277E" w:rsidP="003B4CC6">
            <w:pPr>
              <w:tabs>
                <w:tab w:val="left" w:pos="0"/>
              </w:tabs>
              <w:suppressAutoHyphens/>
              <w:spacing w:after="0" w:line="240" w:lineRule="auto"/>
              <w:ind w:firstLine="284"/>
              <w:jc w:val="both"/>
              <w:rPr>
                <w:sz w:val="24"/>
                <w:szCs w:val="24"/>
              </w:rPr>
            </w:pPr>
          </w:p>
          <w:p w14:paraId="634A1EB5" w14:textId="77777777" w:rsidR="00C9277E" w:rsidRPr="00A51BA9" w:rsidRDefault="00C9277E" w:rsidP="003B4CC6">
            <w:pPr>
              <w:tabs>
                <w:tab w:val="left" w:pos="0"/>
              </w:tabs>
              <w:suppressAutoHyphens/>
              <w:spacing w:after="0" w:line="240" w:lineRule="auto"/>
              <w:ind w:firstLine="284"/>
              <w:jc w:val="both"/>
              <w:rPr>
                <w:sz w:val="24"/>
                <w:szCs w:val="24"/>
              </w:rPr>
            </w:pPr>
          </w:p>
          <w:p w14:paraId="2D88E4FD"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t xml:space="preserve">1. </w:t>
            </w:r>
            <w:proofErr w:type="spellStart"/>
            <w:r w:rsidRPr="00A51BA9">
              <w:rPr>
                <w:sz w:val="24"/>
                <w:szCs w:val="24"/>
              </w:rPr>
              <w:t>Ukrainian</w:t>
            </w:r>
            <w:proofErr w:type="spellEnd"/>
            <w:r w:rsidRPr="00A51BA9">
              <w:rPr>
                <w:sz w:val="24"/>
                <w:szCs w:val="24"/>
              </w:rPr>
              <w:t xml:space="preserve"> </w:t>
            </w:r>
            <w:proofErr w:type="spellStart"/>
            <w:r w:rsidRPr="00A51BA9">
              <w:rPr>
                <w:sz w:val="24"/>
                <w:szCs w:val="24"/>
              </w:rPr>
              <w:t>state</w:t>
            </w:r>
            <w:proofErr w:type="spellEnd"/>
            <w:r w:rsidRPr="00A51BA9">
              <w:rPr>
                <w:sz w:val="24"/>
                <w:szCs w:val="24"/>
              </w:rPr>
              <w:t xml:space="preserve"> </w:t>
            </w:r>
            <w:proofErr w:type="spellStart"/>
            <w:r w:rsidRPr="00A51BA9">
              <w:rPr>
                <w:sz w:val="24"/>
                <w:szCs w:val="24"/>
              </w:rPr>
              <w:t>banks</w:t>
            </w:r>
            <w:proofErr w:type="spellEnd"/>
            <w:r w:rsidRPr="00A51BA9">
              <w:rPr>
                <w:sz w:val="24"/>
                <w:szCs w:val="24"/>
              </w:rPr>
              <w:t xml:space="preserve"> - </w:t>
            </w:r>
            <w:proofErr w:type="spellStart"/>
            <w:r w:rsidRPr="00A51BA9">
              <w:rPr>
                <w:sz w:val="24"/>
                <w:szCs w:val="24"/>
              </w:rPr>
              <w:t>banks</w:t>
            </w:r>
            <w:proofErr w:type="spellEnd"/>
            <w:r w:rsidRPr="00A51BA9">
              <w:rPr>
                <w:sz w:val="24"/>
                <w:szCs w:val="24"/>
              </w:rPr>
              <w:t xml:space="preserve"> </w:t>
            </w:r>
            <w:proofErr w:type="spellStart"/>
            <w:r w:rsidRPr="00A51BA9">
              <w:rPr>
                <w:sz w:val="24"/>
                <w:szCs w:val="24"/>
              </w:rPr>
              <w:t>with</w:t>
            </w:r>
            <w:proofErr w:type="spellEnd"/>
            <w:r w:rsidRPr="00A51BA9">
              <w:rPr>
                <w:sz w:val="24"/>
                <w:szCs w:val="24"/>
              </w:rPr>
              <w:t xml:space="preserve"> a </w:t>
            </w:r>
            <w:proofErr w:type="spellStart"/>
            <w:r w:rsidRPr="00A51BA9">
              <w:rPr>
                <w:sz w:val="24"/>
                <w:szCs w:val="24"/>
              </w:rPr>
              <w:t>state</w:t>
            </w:r>
            <w:proofErr w:type="spellEnd"/>
            <w:r w:rsidRPr="00A51BA9">
              <w:rPr>
                <w:sz w:val="24"/>
                <w:szCs w:val="24"/>
              </w:rPr>
              <w:t xml:space="preserve"> </w:t>
            </w:r>
            <w:proofErr w:type="spellStart"/>
            <w:r w:rsidRPr="00A51BA9">
              <w:rPr>
                <w:sz w:val="24"/>
                <w:szCs w:val="24"/>
              </w:rPr>
              <w:t>interest</w:t>
            </w:r>
            <w:proofErr w:type="spellEnd"/>
            <w:r w:rsidRPr="00A51BA9">
              <w:rPr>
                <w:sz w:val="24"/>
                <w:szCs w:val="24"/>
              </w:rPr>
              <w:t xml:space="preserve">, </w:t>
            </w:r>
            <w:proofErr w:type="spellStart"/>
            <w:r w:rsidRPr="00A51BA9">
              <w:rPr>
                <w:sz w:val="24"/>
                <w:szCs w:val="24"/>
              </w:rPr>
              <w:t>that</w:t>
            </w:r>
            <w:proofErr w:type="spellEnd"/>
            <w:r w:rsidRPr="00A51BA9">
              <w:rPr>
                <w:sz w:val="24"/>
                <w:szCs w:val="24"/>
              </w:rPr>
              <w:t xml:space="preserve"> </w:t>
            </w:r>
            <w:proofErr w:type="spellStart"/>
            <w:r w:rsidRPr="00A51BA9">
              <w:rPr>
                <w:sz w:val="24"/>
                <w:szCs w:val="24"/>
              </w:rPr>
              <w:t>is</w:t>
            </w:r>
            <w:proofErr w:type="spellEnd"/>
            <w:r w:rsidRPr="00A51BA9">
              <w:rPr>
                <w:sz w:val="24"/>
                <w:szCs w:val="24"/>
              </w:rPr>
              <w:t xml:space="preserve">, </w:t>
            </w:r>
            <w:proofErr w:type="spellStart"/>
            <w:r w:rsidRPr="00A51BA9">
              <w:rPr>
                <w:sz w:val="24"/>
                <w:szCs w:val="24"/>
              </w:rPr>
              <w:t>banks</w:t>
            </w:r>
            <w:proofErr w:type="spellEnd"/>
            <w:r w:rsidRPr="00A51BA9">
              <w:rPr>
                <w:sz w:val="24"/>
                <w:szCs w:val="24"/>
              </w:rPr>
              <w:t xml:space="preserve"> </w:t>
            </w:r>
            <w:proofErr w:type="spellStart"/>
            <w:r w:rsidRPr="00A51BA9">
              <w:rPr>
                <w:sz w:val="24"/>
                <w:szCs w:val="24"/>
              </w:rPr>
              <w:t>in</w:t>
            </w:r>
            <w:proofErr w:type="spellEnd"/>
            <w:r w:rsidRPr="00A51BA9">
              <w:rPr>
                <w:sz w:val="24"/>
                <w:szCs w:val="24"/>
              </w:rPr>
              <w:t xml:space="preserve"> </w:t>
            </w:r>
            <w:proofErr w:type="spellStart"/>
            <w:r w:rsidRPr="00A51BA9">
              <w:rPr>
                <w:sz w:val="24"/>
                <w:szCs w:val="24"/>
              </w:rPr>
              <w:t>which</w:t>
            </w:r>
            <w:proofErr w:type="spellEnd"/>
            <w:r w:rsidRPr="00A51BA9">
              <w:rPr>
                <w:sz w:val="24"/>
                <w:szCs w:val="24"/>
              </w:rPr>
              <w:t xml:space="preserve"> </w:t>
            </w:r>
            <w:proofErr w:type="spellStart"/>
            <w:r w:rsidRPr="00A51BA9">
              <w:rPr>
                <w:sz w:val="24"/>
                <w:szCs w:val="24"/>
              </w:rPr>
              <w:t>the</w:t>
            </w:r>
            <w:proofErr w:type="spellEnd"/>
            <w:r w:rsidRPr="00A51BA9">
              <w:rPr>
                <w:sz w:val="24"/>
                <w:szCs w:val="24"/>
              </w:rPr>
              <w:t xml:space="preserve"> </w:t>
            </w:r>
            <w:proofErr w:type="spellStart"/>
            <w:r w:rsidRPr="00A51BA9">
              <w:rPr>
                <w:sz w:val="24"/>
                <w:szCs w:val="24"/>
              </w:rPr>
              <w:t>state</w:t>
            </w:r>
            <w:proofErr w:type="spellEnd"/>
            <w:r w:rsidRPr="00A51BA9">
              <w:rPr>
                <w:sz w:val="24"/>
                <w:szCs w:val="24"/>
              </w:rPr>
              <w:t xml:space="preserve"> </w:t>
            </w:r>
            <w:proofErr w:type="spellStart"/>
            <w:r w:rsidRPr="00A51BA9">
              <w:rPr>
                <w:sz w:val="24"/>
                <w:szCs w:val="24"/>
              </w:rPr>
              <w:t>directly</w:t>
            </w:r>
            <w:proofErr w:type="spellEnd"/>
            <w:r w:rsidRPr="00A51BA9">
              <w:rPr>
                <w:sz w:val="24"/>
                <w:szCs w:val="24"/>
              </w:rPr>
              <w:t xml:space="preserve"> </w:t>
            </w:r>
            <w:proofErr w:type="spellStart"/>
            <w:r w:rsidRPr="00A51BA9">
              <w:rPr>
                <w:sz w:val="24"/>
                <w:szCs w:val="24"/>
              </w:rPr>
              <w:t>or</w:t>
            </w:r>
            <w:proofErr w:type="spellEnd"/>
            <w:r w:rsidRPr="00A51BA9">
              <w:rPr>
                <w:sz w:val="24"/>
                <w:szCs w:val="24"/>
              </w:rPr>
              <w:t xml:space="preserve"> </w:t>
            </w:r>
            <w:proofErr w:type="spellStart"/>
            <w:r w:rsidRPr="00A51BA9">
              <w:rPr>
                <w:sz w:val="24"/>
                <w:szCs w:val="24"/>
              </w:rPr>
              <w:t>indirectly</w:t>
            </w:r>
            <w:proofErr w:type="spellEnd"/>
            <w:r w:rsidRPr="00A51BA9">
              <w:rPr>
                <w:sz w:val="24"/>
                <w:szCs w:val="24"/>
              </w:rPr>
              <w:t xml:space="preserve"> </w:t>
            </w:r>
            <w:proofErr w:type="spellStart"/>
            <w:r w:rsidRPr="00A51BA9">
              <w:rPr>
                <w:sz w:val="24"/>
                <w:szCs w:val="24"/>
              </w:rPr>
              <w:t>owns</w:t>
            </w:r>
            <w:proofErr w:type="spellEnd"/>
            <w:r w:rsidRPr="00A51BA9">
              <w:rPr>
                <w:sz w:val="24"/>
                <w:szCs w:val="24"/>
              </w:rPr>
              <w:t xml:space="preserve"> </w:t>
            </w:r>
            <w:proofErr w:type="spellStart"/>
            <w:r w:rsidRPr="00A51BA9">
              <w:rPr>
                <w:sz w:val="24"/>
                <w:szCs w:val="24"/>
              </w:rPr>
              <w:t>more</w:t>
            </w:r>
            <w:proofErr w:type="spellEnd"/>
            <w:r w:rsidRPr="00A51BA9">
              <w:rPr>
                <w:sz w:val="24"/>
                <w:szCs w:val="24"/>
              </w:rPr>
              <w:t xml:space="preserve"> </w:t>
            </w:r>
            <w:proofErr w:type="spellStart"/>
            <w:r w:rsidRPr="00A51BA9">
              <w:rPr>
                <w:sz w:val="24"/>
                <w:szCs w:val="24"/>
              </w:rPr>
              <w:t>than</w:t>
            </w:r>
            <w:proofErr w:type="spellEnd"/>
            <w:r w:rsidRPr="00A51BA9">
              <w:rPr>
                <w:sz w:val="24"/>
                <w:szCs w:val="24"/>
              </w:rPr>
              <w:t xml:space="preserve"> 75% </w:t>
            </w:r>
            <w:proofErr w:type="spellStart"/>
            <w:r w:rsidRPr="00A51BA9">
              <w:rPr>
                <w:sz w:val="24"/>
                <w:szCs w:val="24"/>
              </w:rPr>
              <w:t>of</w:t>
            </w:r>
            <w:proofErr w:type="spellEnd"/>
            <w:r w:rsidRPr="00A51BA9">
              <w:rPr>
                <w:sz w:val="24"/>
                <w:szCs w:val="24"/>
              </w:rPr>
              <w:t xml:space="preserve"> </w:t>
            </w:r>
            <w:proofErr w:type="spellStart"/>
            <w:r w:rsidRPr="00A51BA9">
              <w:rPr>
                <w:sz w:val="24"/>
                <w:szCs w:val="24"/>
              </w:rPr>
              <w:t>the</w:t>
            </w:r>
            <w:proofErr w:type="spellEnd"/>
            <w:r w:rsidRPr="00A51BA9">
              <w:rPr>
                <w:sz w:val="24"/>
                <w:szCs w:val="24"/>
              </w:rPr>
              <w:t xml:space="preserve"> </w:t>
            </w:r>
            <w:proofErr w:type="spellStart"/>
            <w:r w:rsidRPr="00A51BA9">
              <w:rPr>
                <w:sz w:val="24"/>
                <w:szCs w:val="24"/>
              </w:rPr>
              <w:t>authorized</w:t>
            </w:r>
            <w:proofErr w:type="spellEnd"/>
            <w:r w:rsidRPr="00A51BA9">
              <w:rPr>
                <w:sz w:val="24"/>
                <w:szCs w:val="24"/>
              </w:rPr>
              <w:t xml:space="preserve"> </w:t>
            </w:r>
            <w:proofErr w:type="spellStart"/>
            <w:r w:rsidRPr="00A51BA9">
              <w:rPr>
                <w:sz w:val="24"/>
                <w:szCs w:val="24"/>
              </w:rPr>
              <w:t>capital</w:t>
            </w:r>
            <w:proofErr w:type="spellEnd"/>
            <w:r w:rsidRPr="00A51BA9">
              <w:rPr>
                <w:sz w:val="24"/>
                <w:szCs w:val="24"/>
              </w:rPr>
              <w:t xml:space="preserve"> </w:t>
            </w:r>
            <w:proofErr w:type="spellStart"/>
            <w:r w:rsidRPr="00A51BA9">
              <w:rPr>
                <w:sz w:val="24"/>
                <w:szCs w:val="24"/>
              </w:rPr>
              <w:t>of</w:t>
            </w:r>
            <w:proofErr w:type="spellEnd"/>
            <w:r w:rsidRPr="00A51BA9">
              <w:rPr>
                <w:sz w:val="24"/>
                <w:szCs w:val="24"/>
              </w:rPr>
              <w:t xml:space="preserve"> </w:t>
            </w:r>
            <w:proofErr w:type="spellStart"/>
            <w:r w:rsidRPr="00A51BA9">
              <w:rPr>
                <w:sz w:val="24"/>
                <w:szCs w:val="24"/>
              </w:rPr>
              <w:t>the</w:t>
            </w:r>
            <w:proofErr w:type="spellEnd"/>
            <w:r w:rsidRPr="00A51BA9">
              <w:rPr>
                <w:sz w:val="24"/>
                <w:szCs w:val="24"/>
              </w:rPr>
              <w:t xml:space="preserve"> </w:t>
            </w:r>
            <w:proofErr w:type="spellStart"/>
            <w:r w:rsidRPr="00A51BA9">
              <w:rPr>
                <w:sz w:val="24"/>
                <w:szCs w:val="24"/>
              </w:rPr>
              <w:t>bank</w:t>
            </w:r>
            <w:proofErr w:type="spellEnd"/>
            <w:r w:rsidRPr="00A51BA9">
              <w:rPr>
                <w:sz w:val="24"/>
                <w:szCs w:val="24"/>
              </w:rPr>
              <w:t>;</w:t>
            </w:r>
          </w:p>
          <w:p w14:paraId="77C59293"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t xml:space="preserve">2. </w:t>
            </w:r>
            <w:proofErr w:type="spellStart"/>
            <w:r w:rsidRPr="00A51BA9">
              <w:rPr>
                <w:sz w:val="24"/>
                <w:szCs w:val="24"/>
              </w:rPr>
              <w:t>Commercial</w:t>
            </w:r>
            <w:proofErr w:type="spellEnd"/>
            <w:r w:rsidRPr="00A51BA9">
              <w:rPr>
                <w:sz w:val="24"/>
                <w:szCs w:val="24"/>
              </w:rPr>
              <w:t xml:space="preserve"> </w:t>
            </w:r>
            <w:proofErr w:type="spellStart"/>
            <w:r w:rsidRPr="00A51BA9">
              <w:rPr>
                <w:sz w:val="24"/>
                <w:szCs w:val="24"/>
              </w:rPr>
              <w:t>banks</w:t>
            </w:r>
            <w:proofErr w:type="spellEnd"/>
            <w:r w:rsidRPr="00A51BA9">
              <w:rPr>
                <w:sz w:val="24"/>
                <w:szCs w:val="24"/>
              </w:rPr>
              <w:t xml:space="preserve"> </w:t>
            </w:r>
            <w:proofErr w:type="spellStart"/>
            <w:r w:rsidRPr="00A51BA9">
              <w:rPr>
                <w:sz w:val="24"/>
                <w:szCs w:val="24"/>
              </w:rPr>
              <w:t>that</w:t>
            </w:r>
            <w:proofErr w:type="spellEnd"/>
            <w:r w:rsidRPr="00A51BA9">
              <w:rPr>
                <w:sz w:val="24"/>
                <w:szCs w:val="24"/>
              </w:rPr>
              <w:t xml:space="preserve"> </w:t>
            </w:r>
            <w:proofErr w:type="spellStart"/>
            <w:r w:rsidRPr="00A51BA9">
              <w:rPr>
                <w:sz w:val="24"/>
                <w:szCs w:val="24"/>
              </w:rPr>
              <w:t>have</w:t>
            </w:r>
            <w:proofErr w:type="spellEnd"/>
            <w:r w:rsidRPr="00A51BA9">
              <w:rPr>
                <w:sz w:val="24"/>
                <w:szCs w:val="24"/>
              </w:rPr>
              <w:t xml:space="preserve"> a </w:t>
            </w:r>
            <w:proofErr w:type="spellStart"/>
            <w:r w:rsidRPr="00A51BA9">
              <w:rPr>
                <w:sz w:val="24"/>
                <w:szCs w:val="24"/>
              </w:rPr>
              <w:t>long-term</w:t>
            </w:r>
            <w:proofErr w:type="spellEnd"/>
            <w:r w:rsidRPr="00A51BA9">
              <w:rPr>
                <w:sz w:val="24"/>
                <w:szCs w:val="24"/>
              </w:rPr>
              <w:t xml:space="preserve"> </w:t>
            </w:r>
            <w:proofErr w:type="spellStart"/>
            <w:r w:rsidRPr="00A51BA9">
              <w:rPr>
                <w:sz w:val="24"/>
                <w:szCs w:val="24"/>
              </w:rPr>
              <w:t>credit</w:t>
            </w:r>
            <w:proofErr w:type="spellEnd"/>
            <w:r w:rsidRPr="00A51BA9">
              <w:rPr>
                <w:sz w:val="24"/>
                <w:szCs w:val="24"/>
              </w:rPr>
              <w:t xml:space="preserve"> </w:t>
            </w:r>
            <w:proofErr w:type="spellStart"/>
            <w:r w:rsidRPr="00A51BA9">
              <w:rPr>
                <w:sz w:val="24"/>
                <w:szCs w:val="24"/>
              </w:rPr>
              <w:t>rating</w:t>
            </w:r>
            <w:proofErr w:type="spellEnd"/>
            <w:r w:rsidRPr="00A51BA9">
              <w:rPr>
                <w:sz w:val="24"/>
                <w:szCs w:val="24"/>
              </w:rPr>
              <w:t xml:space="preserve"> </w:t>
            </w:r>
            <w:proofErr w:type="spellStart"/>
            <w:r w:rsidRPr="00A51BA9">
              <w:rPr>
                <w:sz w:val="24"/>
                <w:szCs w:val="24"/>
              </w:rPr>
              <w:t>on</w:t>
            </w:r>
            <w:proofErr w:type="spellEnd"/>
            <w:r w:rsidRPr="00A51BA9">
              <w:rPr>
                <w:sz w:val="24"/>
                <w:szCs w:val="24"/>
              </w:rPr>
              <w:t xml:space="preserve"> a </w:t>
            </w:r>
            <w:proofErr w:type="spellStart"/>
            <w:r w:rsidRPr="00A51BA9">
              <w:rPr>
                <w:sz w:val="24"/>
                <w:szCs w:val="24"/>
              </w:rPr>
              <w:t>national</w:t>
            </w:r>
            <w:proofErr w:type="spellEnd"/>
            <w:r w:rsidRPr="00A51BA9">
              <w:rPr>
                <w:sz w:val="24"/>
                <w:szCs w:val="24"/>
              </w:rPr>
              <w:t xml:space="preserve"> </w:t>
            </w:r>
            <w:proofErr w:type="spellStart"/>
            <w:r w:rsidRPr="00A51BA9">
              <w:rPr>
                <w:sz w:val="24"/>
                <w:szCs w:val="24"/>
              </w:rPr>
              <w:t>scale</w:t>
            </w:r>
            <w:proofErr w:type="spellEnd"/>
            <w:r w:rsidRPr="00A51BA9">
              <w:rPr>
                <w:sz w:val="24"/>
                <w:szCs w:val="24"/>
              </w:rPr>
              <w:t xml:space="preserve"> </w:t>
            </w:r>
            <w:proofErr w:type="spellStart"/>
            <w:r w:rsidRPr="00A51BA9">
              <w:rPr>
                <w:sz w:val="24"/>
                <w:szCs w:val="24"/>
              </w:rPr>
              <w:t>not</w:t>
            </w:r>
            <w:proofErr w:type="spellEnd"/>
            <w:r w:rsidRPr="00A51BA9">
              <w:rPr>
                <w:sz w:val="24"/>
                <w:szCs w:val="24"/>
              </w:rPr>
              <w:t xml:space="preserve"> </w:t>
            </w:r>
            <w:proofErr w:type="spellStart"/>
            <w:r w:rsidRPr="00A51BA9">
              <w:rPr>
                <w:sz w:val="24"/>
                <w:szCs w:val="24"/>
              </w:rPr>
              <w:t>lower</w:t>
            </w:r>
            <w:proofErr w:type="spellEnd"/>
            <w:r w:rsidRPr="00A51BA9">
              <w:rPr>
                <w:sz w:val="24"/>
                <w:szCs w:val="24"/>
              </w:rPr>
              <w:t xml:space="preserve"> </w:t>
            </w:r>
            <w:proofErr w:type="spellStart"/>
            <w:r w:rsidRPr="00A51BA9">
              <w:rPr>
                <w:sz w:val="24"/>
                <w:szCs w:val="24"/>
              </w:rPr>
              <w:t>than</w:t>
            </w:r>
            <w:proofErr w:type="spellEnd"/>
            <w:r w:rsidRPr="00A51BA9">
              <w:rPr>
                <w:sz w:val="24"/>
                <w:szCs w:val="24"/>
              </w:rPr>
              <w:t xml:space="preserve"> "</w:t>
            </w:r>
            <w:proofErr w:type="spellStart"/>
            <w:r w:rsidRPr="00A51BA9">
              <w:rPr>
                <w:sz w:val="24"/>
                <w:szCs w:val="24"/>
              </w:rPr>
              <w:t>uaAA</w:t>
            </w:r>
            <w:proofErr w:type="spellEnd"/>
            <w:r w:rsidRPr="00A51BA9">
              <w:rPr>
                <w:sz w:val="24"/>
                <w:szCs w:val="24"/>
              </w:rPr>
              <w:t xml:space="preserve">"; </w:t>
            </w:r>
            <w:proofErr w:type="spellStart"/>
            <w:r w:rsidRPr="00A51BA9">
              <w:rPr>
                <w:sz w:val="24"/>
                <w:szCs w:val="24"/>
              </w:rPr>
              <w:t>in</w:t>
            </w:r>
            <w:proofErr w:type="spellEnd"/>
            <w:r w:rsidRPr="00A51BA9">
              <w:rPr>
                <w:sz w:val="24"/>
                <w:szCs w:val="24"/>
              </w:rPr>
              <w:t xml:space="preserve"> </w:t>
            </w:r>
            <w:proofErr w:type="spellStart"/>
            <w:r w:rsidRPr="00A51BA9">
              <w:rPr>
                <w:sz w:val="24"/>
                <w:szCs w:val="24"/>
              </w:rPr>
              <w:t>the</w:t>
            </w:r>
            <w:proofErr w:type="spellEnd"/>
            <w:r w:rsidRPr="00A51BA9">
              <w:rPr>
                <w:sz w:val="24"/>
                <w:szCs w:val="24"/>
              </w:rPr>
              <w:t xml:space="preserve"> </w:t>
            </w:r>
            <w:proofErr w:type="spellStart"/>
            <w:r w:rsidRPr="00A51BA9">
              <w:rPr>
                <w:sz w:val="24"/>
                <w:szCs w:val="24"/>
              </w:rPr>
              <w:t>absence</w:t>
            </w:r>
            <w:proofErr w:type="spellEnd"/>
            <w:r w:rsidRPr="00A51BA9">
              <w:rPr>
                <w:sz w:val="24"/>
                <w:szCs w:val="24"/>
              </w:rPr>
              <w:t xml:space="preserve"> </w:t>
            </w:r>
            <w:proofErr w:type="spellStart"/>
            <w:r w:rsidRPr="00A51BA9">
              <w:rPr>
                <w:sz w:val="24"/>
                <w:szCs w:val="24"/>
              </w:rPr>
              <w:t>of</w:t>
            </w:r>
            <w:proofErr w:type="spellEnd"/>
            <w:r w:rsidRPr="00A51BA9">
              <w:rPr>
                <w:sz w:val="24"/>
                <w:szCs w:val="24"/>
              </w:rPr>
              <w:t xml:space="preserve"> a </w:t>
            </w:r>
            <w:proofErr w:type="spellStart"/>
            <w:r w:rsidRPr="00A51BA9">
              <w:rPr>
                <w:sz w:val="24"/>
                <w:szCs w:val="24"/>
              </w:rPr>
              <w:t>rating</w:t>
            </w:r>
            <w:proofErr w:type="spellEnd"/>
            <w:r w:rsidRPr="00A51BA9">
              <w:rPr>
                <w:sz w:val="24"/>
                <w:szCs w:val="24"/>
              </w:rPr>
              <w:t xml:space="preserve"> </w:t>
            </w:r>
            <w:proofErr w:type="spellStart"/>
            <w:r w:rsidRPr="00A51BA9">
              <w:rPr>
                <w:sz w:val="24"/>
                <w:szCs w:val="24"/>
              </w:rPr>
              <w:t>on</w:t>
            </w:r>
            <w:proofErr w:type="spellEnd"/>
            <w:r w:rsidRPr="00A51BA9">
              <w:rPr>
                <w:sz w:val="24"/>
                <w:szCs w:val="24"/>
              </w:rPr>
              <w:t xml:space="preserve"> a </w:t>
            </w:r>
            <w:proofErr w:type="spellStart"/>
            <w:r w:rsidRPr="00A51BA9">
              <w:rPr>
                <w:sz w:val="24"/>
                <w:szCs w:val="24"/>
              </w:rPr>
              <w:t>national</w:t>
            </w:r>
            <w:proofErr w:type="spellEnd"/>
            <w:r w:rsidRPr="00A51BA9">
              <w:rPr>
                <w:sz w:val="24"/>
                <w:szCs w:val="24"/>
              </w:rPr>
              <w:t xml:space="preserve"> </w:t>
            </w:r>
            <w:proofErr w:type="spellStart"/>
            <w:r w:rsidRPr="00A51BA9">
              <w:rPr>
                <w:sz w:val="24"/>
                <w:szCs w:val="24"/>
              </w:rPr>
              <w:t>scale</w:t>
            </w:r>
            <w:proofErr w:type="spellEnd"/>
            <w:r w:rsidRPr="00A51BA9">
              <w:rPr>
                <w:sz w:val="24"/>
                <w:szCs w:val="24"/>
              </w:rPr>
              <w:t xml:space="preserve"> </w:t>
            </w:r>
            <w:proofErr w:type="spellStart"/>
            <w:r w:rsidRPr="00A51BA9">
              <w:rPr>
                <w:sz w:val="24"/>
                <w:szCs w:val="24"/>
              </w:rPr>
              <w:t>from</w:t>
            </w:r>
            <w:proofErr w:type="spellEnd"/>
            <w:r w:rsidRPr="00A51BA9">
              <w:rPr>
                <w:sz w:val="24"/>
                <w:szCs w:val="24"/>
              </w:rPr>
              <w:t xml:space="preserve"> </w:t>
            </w:r>
            <w:proofErr w:type="spellStart"/>
            <w:r w:rsidRPr="00A51BA9">
              <w:rPr>
                <w:sz w:val="24"/>
                <w:szCs w:val="24"/>
              </w:rPr>
              <w:t>banks</w:t>
            </w:r>
            <w:proofErr w:type="spellEnd"/>
            <w:r w:rsidRPr="00A51BA9">
              <w:rPr>
                <w:sz w:val="24"/>
                <w:szCs w:val="24"/>
              </w:rPr>
              <w:t xml:space="preserve"> </w:t>
            </w:r>
            <w:proofErr w:type="spellStart"/>
            <w:r w:rsidRPr="00A51BA9">
              <w:rPr>
                <w:sz w:val="24"/>
                <w:szCs w:val="24"/>
              </w:rPr>
              <w:t>of</w:t>
            </w:r>
            <w:proofErr w:type="spellEnd"/>
            <w:r w:rsidRPr="00A51BA9">
              <w:rPr>
                <w:sz w:val="24"/>
                <w:szCs w:val="24"/>
              </w:rPr>
              <w:t xml:space="preserve"> </w:t>
            </w:r>
            <w:proofErr w:type="spellStart"/>
            <w:r w:rsidRPr="00A51BA9">
              <w:rPr>
                <w:sz w:val="24"/>
                <w:szCs w:val="24"/>
              </w:rPr>
              <w:t>foreign</w:t>
            </w:r>
            <w:proofErr w:type="spellEnd"/>
            <w:r w:rsidRPr="00A51BA9">
              <w:rPr>
                <w:sz w:val="24"/>
                <w:szCs w:val="24"/>
              </w:rPr>
              <w:t xml:space="preserve"> </w:t>
            </w:r>
            <w:proofErr w:type="spellStart"/>
            <w:r w:rsidRPr="00A51BA9">
              <w:rPr>
                <w:sz w:val="24"/>
                <w:szCs w:val="24"/>
              </w:rPr>
              <w:t>banking</w:t>
            </w:r>
            <w:proofErr w:type="spellEnd"/>
            <w:r w:rsidRPr="00A51BA9">
              <w:rPr>
                <w:sz w:val="24"/>
                <w:szCs w:val="24"/>
              </w:rPr>
              <w:t xml:space="preserve"> </w:t>
            </w:r>
            <w:proofErr w:type="spellStart"/>
            <w:r w:rsidRPr="00A51BA9">
              <w:rPr>
                <w:sz w:val="24"/>
                <w:szCs w:val="24"/>
              </w:rPr>
              <w:t>groups</w:t>
            </w:r>
            <w:proofErr w:type="spellEnd"/>
            <w:r w:rsidRPr="00A51BA9">
              <w:rPr>
                <w:sz w:val="24"/>
                <w:szCs w:val="24"/>
              </w:rPr>
              <w:t xml:space="preserve">, </w:t>
            </w:r>
            <w:proofErr w:type="spellStart"/>
            <w:r w:rsidRPr="00A51BA9">
              <w:rPr>
                <w:sz w:val="24"/>
                <w:szCs w:val="24"/>
              </w:rPr>
              <w:t>the</w:t>
            </w:r>
            <w:proofErr w:type="spellEnd"/>
            <w:r w:rsidRPr="00A51BA9">
              <w:rPr>
                <w:sz w:val="24"/>
                <w:szCs w:val="24"/>
              </w:rPr>
              <w:t xml:space="preserve"> </w:t>
            </w:r>
            <w:proofErr w:type="spellStart"/>
            <w:r w:rsidRPr="00A51BA9">
              <w:rPr>
                <w:sz w:val="24"/>
                <w:szCs w:val="24"/>
              </w:rPr>
              <w:t>rating</w:t>
            </w:r>
            <w:proofErr w:type="spellEnd"/>
            <w:r w:rsidRPr="00A51BA9">
              <w:rPr>
                <w:sz w:val="24"/>
                <w:szCs w:val="24"/>
              </w:rPr>
              <w:t xml:space="preserve"> </w:t>
            </w:r>
            <w:proofErr w:type="spellStart"/>
            <w:r w:rsidRPr="00A51BA9">
              <w:rPr>
                <w:sz w:val="24"/>
                <w:szCs w:val="24"/>
              </w:rPr>
              <w:t>of</w:t>
            </w:r>
            <w:proofErr w:type="spellEnd"/>
            <w:r w:rsidRPr="00A51BA9">
              <w:rPr>
                <w:sz w:val="24"/>
                <w:szCs w:val="24"/>
              </w:rPr>
              <w:t xml:space="preserve"> </w:t>
            </w:r>
            <w:proofErr w:type="spellStart"/>
            <w:r w:rsidRPr="00A51BA9">
              <w:rPr>
                <w:sz w:val="24"/>
                <w:szCs w:val="24"/>
              </w:rPr>
              <w:t>parent</w:t>
            </w:r>
            <w:proofErr w:type="spellEnd"/>
            <w:r w:rsidRPr="00A51BA9">
              <w:rPr>
                <w:sz w:val="24"/>
                <w:szCs w:val="24"/>
              </w:rPr>
              <w:t xml:space="preserve"> </w:t>
            </w:r>
            <w:proofErr w:type="spellStart"/>
            <w:r w:rsidRPr="00A51BA9">
              <w:rPr>
                <w:sz w:val="24"/>
                <w:szCs w:val="24"/>
              </w:rPr>
              <w:t>foreign</w:t>
            </w:r>
            <w:proofErr w:type="spellEnd"/>
            <w:r w:rsidRPr="00A51BA9">
              <w:rPr>
                <w:sz w:val="24"/>
                <w:szCs w:val="24"/>
              </w:rPr>
              <w:t xml:space="preserve"> </w:t>
            </w:r>
            <w:proofErr w:type="spellStart"/>
            <w:r w:rsidRPr="00A51BA9">
              <w:rPr>
                <w:sz w:val="24"/>
                <w:szCs w:val="24"/>
              </w:rPr>
              <w:t>bank</w:t>
            </w:r>
            <w:proofErr w:type="spellEnd"/>
            <w:r w:rsidRPr="00A51BA9">
              <w:rPr>
                <w:sz w:val="24"/>
                <w:szCs w:val="24"/>
              </w:rPr>
              <w:t xml:space="preserve"> </w:t>
            </w:r>
            <w:proofErr w:type="spellStart"/>
            <w:r w:rsidRPr="00A51BA9">
              <w:rPr>
                <w:sz w:val="24"/>
                <w:szCs w:val="24"/>
              </w:rPr>
              <w:t>groups</w:t>
            </w:r>
            <w:proofErr w:type="spellEnd"/>
            <w:r w:rsidRPr="00A51BA9">
              <w:rPr>
                <w:sz w:val="24"/>
                <w:szCs w:val="24"/>
              </w:rPr>
              <w:t xml:space="preserve"> </w:t>
            </w:r>
            <w:proofErr w:type="spellStart"/>
            <w:r w:rsidRPr="00A51BA9">
              <w:rPr>
                <w:sz w:val="24"/>
                <w:szCs w:val="24"/>
              </w:rPr>
              <w:t>from</w:t>
            </w:r>
            <w:proofErr w:type="spellEnd"/>
            <w:r w:rsidRPr="00A51BA9">
              <w:rPr>
                <w:sz w:val="24"/>
                <w:szCs w:val="24"/>
              </w:rPr>
              <w:t xml:space="preserve"> </w:t>
            </w:r>
            <w:proofErr w:type="spellStart"/>
            <w:r w:rsidRPr="00A51BA9">
              <w:rPr>
                <w:sz w:val="24"/>
                <w:szCs w:val="24"/>
              </w:rPr>
              <w:t>one</w:t>
            </w:r>
            <w:proofErr w:type="spellEnd"/>
            <w:r w:rsidRPr="00A51BA9">
              <w:rPr>
                <w:sz w:val="24"/>
                <w:szCs w:val="24"/>
              </w:rPr>
              <w:t xml:space="preserve"> </w:t>
            </w:r>
            <w:proofErr w:type="spellStart"/>
            <w:r w:rsidRPr="00A51BA9">
              <w:rPr>
                <w:sz w:val="24"/>
                <w:szCs w:val="24"/>
              </w:rPr>
              <w:t>of</w:t>
            </w:r>
            <w:proofErr w:type="spellEnd"/>
            <w:r w:rsidRPr="00A51BA9">
              <w:rPr>
                <w:sz w:val="24"/>
                <w:szCs w:val="24"/>
              </w:rPr>
              <w:t xml:space="preserve"> </w:t>
            </w:r>
            <w:proofErr w:type="spellStart"/>
            <w:r w:rsidRPr="00A51BA9">
              <w:rPr>
                <w:sz w:val="24"/>
                <w:szCs w:val="24"/>
              </w:rPr>
              <w:t>the</w:t>
            </w:r>
            <w:proofErr w:type="spellEnd"/>
            <w:r w:rsidRPr="00A51BA9">
              <w:rPr>
                <w:sz w:val="24"/>
                <w:szCs w:val="24"/>
              </w:rPr>
              <w:t xml:space="preserve"> </w:t>
            </w:r>
            <w:proofErr w:type="spellStart"/>
            <w:r w:rsidRPr="00A51BA9">
              <w:rPr>
                <w:sz w:val="24"/>
                <w:szCs w:val="24"/>
              </w:rPr>
              <w:t>rating</w:t>
            </w:r>
            <w:proofErr w:type="spellEnd"/>
            <w:r w:rsidRPr="00A51BA9">
              <w:rPr>
                <w:sz w:val="24"/>
                <w:szCs w:val="24"/>
              </w:rPr>
              <w:t xml:space="preserve"> </w:t>
            </w:r>
            <w:proofErr w:type="spellStart"/>
            <w:r w:rsidRPr="00A51BA9">
              <w:rPr>
                <w:sz w:val="24"/>
                <w:szCs w:val="24"/>
              </w:rPr>
              <w:t>companies</w:t>
            </w:r>
            <w:proofErr w:type="spellEnd"/>
            <w:r w:rsidRPr="00A51BA9">
              <w:rPr>
                <w:sz w:val="24"/>
                <w:szCs w:val="24"/>
              </w:rPr>
              <w:t xml:space="preserve"> </w:t>
            </w:r>
            <w:proofErr w:type="spellStart"/>
            <w:r w:rsidRPr="00A51BA9">
              <w:rPr>
                <w:sz w:val="24"/>
                <w:szCs w:val="24"/>
              </w:rPr>
              <w:t>Fitch</w:t>
            </w:r>
            <w:proofErr w:type="spellEnd"/>
            <w:r w:rsidRPr="00A51BA9">
              <w:rPr>
                <w:sz w:val="24"/>
                <w:szCs w:val="24"/>
              </w:rPr>
              <w:t xml:space="preserve">, Standard &amp; </w:t>
            </w:r>
            <w:proofErr w:type="spellStart"/>
            <w:r w:rsidRPr="00A51BA9">
              <w:rPr>
                <w:sz w:val="24"/>
                <w:szCs w:val="24"/>
              </w:rPr>
              <w:t>Poor's</w:t>
            </w:r>
            <w:proofErr w:type="spellEnd"/>
            <w:r w:rsidRPr="00A51BA9">
              <w:rPr>
                <w:sz w:val="24"/>
                <w:szCs w:val="24"/>
              </w:rPr>
              <w:t xml:space="preserve">, </w:t>
            </w:r>
            <w:proofErr w:type="spellStart"/>
            <w:r w:rsidRPr="00A51BA9">
              <w:rPr>
                <w:sz w:val="24"/>
                <w:szCs w:val="24"/>
              </w:rPr>
              <w:t>Moody's</w:t>
            </w:r>
            <w:proofErr w:type="spellEnd"/>
            <w:r w:rsidRPr="00A51BA9">
              <w:rPr>
                <w:sz w:val="24"/>
                <w:szCs w:val="24"/>
              </w:rPr>
              <w:t xml:space="preserve"> </w:t>
            </w:r>
            <w:proofErr w:type="spellStart"/>
            <w:r w:rsidRPr="00A51BA9">
              <w:rPr>
                <w:sz w:val="24"/>
                <w:szCs w:val="24"/>
              </w:rPr>
              <w:t>should</w:t>
            </w:r>
            <w:proofErr w:type="spellEnd"/>
            <w:r w:rsidRPr="00A51BA9">
              <w:rPr>
                <w:sz w:val="24"/>
                <w:szCs w:val="24"/>
              </w:rPr>
              <w:t xml:space="preserve"> </w:t>
            </w:r>
            <w:proofErr w:type="spellStart"/>
            <w:r w:rsidRPr="00A51BA9">
              <w:rPr>
                <w:sz w:val="24"/>
                <w:szCs w:val="24"/>
              </w:rPr>
              <w:t>not</w:t>
            </w:r>
            <w:proofErr w:type="spellEnd"/>
            <w:r w:rsidRPr="00A51BA9">
              <w:rPr>
                <w:sz w:val="24"/>
                <w:szCs w:val="24"/>
              </w:rPr>
              <w:t xml:space="preserve"> </w:t>
            </w:r>
            <w:proofErr w:type="spellStart"/>
            <w:r w:rsidRPr="00A51BA9">
              <w:rPr>
                <w:sz w:val="24"/>
                <w:szCs w:val="24"/>
              </w:rPr>
              <w:t>be</w:t>
            </w:r>
            <w:proofErr w:type="spellEnd"/>
            <w:r w:rsidRPr="00A51BA9">
              <w:rPr>
                <w:sz w:val="24"/>
                <w:szCs w:val="24"/>
              </w:rPr>
              <w:t xml:space="preserve"> </w:t>
            </w:r>
            <w:proofErr w:type="spellStart"/>
            <w:r w:rsidRPr="00A51BA9">
              <w:rPr>
                <w:sz w:val="24"/>
                <w:szCs w:val="24"/>
              </w:rPr>
              <w:t>lower</w:t>
            </w:r>
            <w:proofErr w:type="spellEnd"/>
            <w:r w:rsidRPr="00A51BA9">
              <w:rPr>
                <w:sz w:val="24"/>
                <w:szCs w:val="24"/>
              </w:rPr>
              <w:t xml:space="preserve"> </w:t>
            </w:r>
            <w:proofErr w:type="spellStart"/>
            <w:r w:rsidRPr="00A51BA9">
              <w:rPr>
                <w:sz w:val="24"/>
                <w:szCs w:val="24"/>
              </w:rPr>
              <w:t>than</w:t>
            </w:r>
            <w:proofErr w:type="spellEnd"/>
            <w:r w:rsidRPr="00A51BA9">
              <w:rPr>
                <w:sz w:val="24"/>
                <w:szCs w:val="24"/>
              </w:rPr>
              <w:t xml:space="preserve"> </w:t>
            </w:r>
            <w:proofErr w:type="spellStart"/>
            <w:r w:rsidRPr="00A51BA9">
              <w:rPr>
                <w:sz w:val="24"/>
                <w:szCs w:val="24"/>
              </w:rPr>
              <w:t>the</w:t>
            </w:r>
            <w:proofErr w:type="spellEnd"/>
            <w:r w:rsidRPr="00A51BA9">
              <w:rPr>
                <w:sz w:val="24"/>
                <w:szCs w:val="24"/>
              </w:rPr>
              <w:t xml:space="preserve"> </w:t>
            </w:r>
            <w:proofErr w:type="spellStart"/>
            <w:r w:rsidRPr="00A51BA9">
              <w:rPr>
                <w:sz w:val="24"/>
                <w:szCs w:val="24"/>
              </w:rPr>
              <w:t>raised</w:t>
            </w:r>
            <w:proofErr w:type="spellEnd"/>
            <w:r w:rsidRPr="00A51BA9">
              <w:rPr>
                <w:sz w:val="24"/>
                <w:szCs w:val="24"/>
              </w:rPr>
              <w:t xml:space="preserve"> </w:t>
            </w:r>
            <w:proofErr w:type="spellStart"/>
            <w:r w:rsidRPr="00A51BA9">
              <w:rPr>
                <w:sz w:val="24"/>
                <w:szCs w:val="24"/>
              </w:rPr>
              <w:t>investment</w:t>
            </w:r>
            <w:proofErr w:type="spellEnd"/>
            <w:r w:rsidRPr="00A51BA9">
              <w:rPr>
                <w:sz w:val="24"/>
                <w:szCs w:val="24"/>
              </w:rPr>
              <w:t xml:space="preserve"> </w:t>
            </w:r>
            <w:proofErr w:type="spellStart"/>
            <w:r w:rsidRPr="00A51BA9">
              <w:rPr>
                <w:sz w:val="24"/>
                <w:szCs w:val="24"/>
              </w:rPr>
              <w:t>grade</w:t>
            </w:r>
            <w:proofErr w:type="spellEnd"/>
            <w:r w:rsidRPr="00A51BA9">
              <w:rPr>
                <w:sz w:val="24"/>
                <w:szCs w:val="24"/>
              </w:rPr>
              <w:t xml:space="preserve"> (A- </w:t>
            </w:r>
            <w:proofErr w:type="spellStart"/>
            <w:r w:rsidRPr="00A51BA9">
              <w:rPr>
                <w:sz w:val="24"/>
                <w:szCs w:val="24"/>
              </w:rPr>
              <w:t>or</w:t>
            </w:r>
            <w:proofErr w:type="spellEnd"/>
            <w:r w:rsidRPr="00A51BA9">
              <w:rPr>
                <w:sz w:val="24"/>
                <w:szCs w:val="24"/>
              </w:rPr>
              <w:t xml:space="preserve"> </w:t>
            </w:r>
            <w:proofErr w:type="spellStart"/>
            <w:r w:rsidRPr="00A51BA9">
              <w:rPr>
                <w:sz w:val="24"/>
                <w:szCs w:val="24"/>
              </w:rPr>
              <w:t>higher</w:t>
            </w:r>
            <w:proofErr w:type="spellEnd"/>
            <w:r w:rsidRPr="00A51BA9">
              <w:rPr>
                <w:sz w:val="24"/>
                <w:szCs w:val="24"/>
              </w:rPr>
              <w:t>).</w:t>
            </w:r>
          </w:p>
          <w:p w14:paraId="71951B58" w14:textId="77777777" w:rsidR="00C9277E" w:rsidRPr="00A51BA9" w:rsidRDefault="00C9277E" w:rsidP="003B4CC6">
            <w:pPr>
              <w:tabs>
                <w:tab w:val="left" w:pos="0"/>
              </w:tabs>
              <w:suppressAutoHyphens/>
              <w:spacing w:after="0" w:line="240" w:lineRule="auto"/>
              <w:ind w:firstLine="284"/>
              <w:jc w:val="both"/>
              <w:rPr>
                <w:sz w:val="24"/>
                <w:szCs w:val="24"/>
              </w:rPr>
            </w:pPr>
          </w:p>
          <w:p w14:paraId="0046E83F" w14:textId="77777777" w:rsidR="00C9277E" w:rsidRPr="00A51BA9" w:rsidRDefault="00C9277E" w:rsidP="003B4CC6">
            <w:pPr>
              <w:tabs>
                <w:tab w:val="left" w:pos="0"/>
              </w:tabs>
              <w:suppressAutoHyphens/>
              <w:spacing w:after="0" w:line="240" w:lineRule="auto"/>
              <w:ind w:firstLine="284"/>
              <w:jc w:val="both"/>
              <w:rPr>
                <w:sz w:val="24"/>
                <w:szCs w:val="24"/>
              </w:rPr>
            </w:pPr>
          </w:p>
          <w:p w14:paraId="3B48744E" w14:textId="77777777" w:rsidR="00C9277E" w:rsidRPr="00A51BA9" w:rsidRDefault="00C9277E" w:rsidP="003B4CC6">
            <w:pPr>
              <w:tabs>
                <w:tab w:val="left" w:pos="0"/>
              </w:tabs>
              <w:suppressAutoHyphens/>
              <w:spacing w:after="0" w:line="240" w:lineRule="auto"/>
              <w:ind w:firstLine="284"/>
              <w:jc w:val="both"/>
              <w:rPr>
                <w:sz w:val="24"/>
                <w:szCs w:val="24"/>
                <w:lang w:val="en-US"/>
              </w:rPr>
            </w:pPr>
            <w:r w:rsidRPr="00A51BA9">
              <w:rPr>
                <w:sz w:val="24"/>
                <w:szCs w:val="24"/>
              </w:rPr>
              <w:t xml:space="preserve">3. </w:t>
            </w:r>
            <w:proofErr w:type="spellStart"/>
            <w:r w:rsidRPr="00A51BA9">
              <w:rPr>
                <w:sz w:val="24"/>
                <w:szCs w:val="24"/>
              </w:rPr>
              <w:t>Bank</w:t>
            </w:r>
            <w:proofErr w:type="spellEnd"/>
            <w:r w:rsidRPr="00A51BA9">
              <w:rPr>
                <w:sz w:val="24"/>
                <w:szCs w:val="24"/>
              </w:rPr>
              <w:t xml:space="preserve">, </w:t>
            </w:r>
            <w:proofErr w:type="spellStart"/>
            <w:r w:rsidRPr="00A51BA9">
              <w:rPr>
                <w:sz w:val="24"/>
                <w:szCs w:val="24"/>
              </w:rPr>
              <w:t>the</w:t>
            </w:r>
            <w:proofErr w:type="spellEnd"/>
            <w:r w:rsidRPr="00A51BA9">
              <w:rPr>
                <w:sz w:val="24"/>
                <w:szCs w:val="24"/>
              </w:rPr>
              <w:t xml:space="preserve"> </w:t>
            </w:r>
            <w:proofErr w:type="spellStart"/>
            <w:r w:rsidRPr="00A51BA9">
              <w:rPr>
                <w:sz w:val="24"/>
                <w:szCs w:val="24"/>
              </w:rPr>
              <w:t>rating</w:t>
            </w:r>
            <w:proofErr w:type="spellEnd"/>
            <w:r w:rsidRPr="00A51BA9">
              <w:rPr>
                <w:sz w:val="24"/>
                <w:szCs w:val="24"/>
              </w:rPr>
              <w:t xml:space="preserve"> </w:t>
            </w:r>
            <w:proofErr w:type="spellStart"/>
            <w:r w:rsidRPr="00A51BA9">
              <w:rPr>
                <w:sz w:val="24"/>
                <w:szCs w:val="24"/>
              </w:rPr>
              <w:t>of</w:t>
            </w:r>
            <w:proofErr w:type="spellEnd"/>
            <w:r w:rsidRPr="00A51BA9">
              <w:rPr>
                <w:sz w:val="24"/>
                <w:szCs w:val="24"/>
              </w:rPr>
              <w:t xml:space="preserve"> </w:t>
            </w:r>
            <w:proofErr w:type="spellStart"/>
            <w:r w:rsidRPr="00A51BA9">
              <w:rPr>
                <w:sz w:val="24"/>
                <w:szCs w:val="24"/>
              </w:rPr>
              <w:t>which</w:t>
            </w:r>
            <w:proofErr w:type="spellEnd"/>
            <w:r w:rsidRPr="00A51BA9">
              <w:rPr>
                <w:sz w:val="24"/>
                <w:szCs w:val="24"/>
              </w:rPr>
              <w:t xml:space="preserve"> </w:t>
            </w:r>
            <w:proofErr w:type="spellStart"/>
            <w:r w:rsidRPr="00A51BA9">
              <w:rPr>
                <w:sz w:val="24"/>
                <w:szCs w:val="24"/>
              </w:rPr>
              <w:t>according</w:t>
            </w:r>
            <w:proofErr w:type="spellEnd"/>
            <w:r w:rsidRPr="00A51BA9">
              <w:rPr>
                <w:sz w:val="24"/>
                <w:szCs w:val="24"/>
              </w:rPr>
              <w:t xml:space="preserve"> </w:t>
            </w:r>
            <w:proofErr w:type="spellStart"/>
            <w:r w:rsidRPr="00A51BA9">
              <w:rPr>
                <w:sz w:val="24"/>
                <w:szCs w:val="24"/>
              </w:rPr>
              <w:t>to</w:t>
            </w:r>
            <w:proofErr w:type="spellEnd"/>
            <w:r w:rsidRPr="00A51BA9">
              <w:rPr>
                <w:sz w:val="24"/>
                <w:szCs w:val="24"/>
              </w:rPr>
              <w:t xml:space="preserve"> </w:t>
            </w:r>
            <w:proofErr w:type="spellStart"/>
            <w:r w:rsidRPr="00A51BA9">
              <w:rPr>
                <w:sz w:val="24"/>
                <w:szCs w:val="24"/>
              </w:rPr>
              <w:t>the</w:t>
            </w:r>
            <w:proofErr w:type="spellEnd"/>
            <w:r w:rsidRPr="00A51BA9">
              <w:rPr>
                <w:sz w:val="24"/>
                <w:szCs w:val="24"/>
              </w:rPr>
              <w:t xml:space="preserve"> </w:t>
            </w:r>
            <w:proofErr w:type="spellStart"/>
            <w:r w:rsidRPr="00A51BA9">
              <w:rPr>
                <w:sz w:val="24"/>
                <w:szCs w:val="24"/>
              </w:rPr>
              <w:t>classification</w:t>
            </w:r>
            <w:proofErr w:type="spellEnd"/>
            <w:r w:rsidRPr="00A51BA9">
              <w:rPr>
                <w:sz w:val="24"/>
                <w:szCs w:val="24"/>
              </w:rPr>
              <w:t xml:space="preserve"> </w:t>
            </w:r>
            <w:proofErr w:type="spellStart"/>
            <w:r w:rsidRPr="00A51BA9">
              <w:rPr>
                <w:sz w:val="24"/>
                <w:szCs w:val="24"/>
              </w:rPr>
              <w:t>of</w:t>
            </w:r>
            <w:proofErr w:type="spellEnd"/>
            <w:r w:rsidRPr="00A51BA9">
              <w:rPr>
                <w:sz w:val="24"/>
                <w:szCs w:val="24"/>
              </w:rPr>
              <w:t xml:space="preserve"> </w:t>
            </w:r>
            <w:proofErr w:type="spellStart"/>
            <w:r w:rsidRPr="00A51BA9">
              <w:rPr>
                <w:sz w:val="24"/>
                <w:szCs w:val="24"/>
              </w:rPr>
              <w:t>one</w:t>
            </w:r>
            <w:proofErr w:type="spellEnd"/>
            <w:r w:rsidRPr="00A51BA9">
              <w:rPr>
                <w:sz w:val="24"/>
                <w:szCs w:val="24"/>
              </w:rPr>
              <w:t xml:space="preserve"> </w:t>
            </w:r>
            <w:proofErr w:type="spellStart"/>
            <w:r w:rsidRPr="00A51BA9">
              <w:rPr>
                <w:sz w:val="24"/>
                <w:szCs w:val="24"/>
              </w:rPr>
              <w:t>of</w:t>
            </w:r>
            <w:proofErr w:type="spellEnd"/>
            <w:r w:rsidRPr="00A51BA9">
              <w:rPr>
                <w:sz w:val="24"/>
                <w:szCs w:val="24"/>
              </w:rPr>
              <w:t xml:space="preserve"> </w:t>
            </w:r>
            <w:proofErr w:type="spellStart"/>
            <w:r w:rsidRPr="00A51BA9">
              <w:rPr>
                <w:sz w:val="24"/>
                <w:szCs w:val="24"/>
              </w:rPr>
              <w:t>the</w:t>
            </w:r>
            <w:proofErr w:type="spellEnd"/>
            <w:r w:rsidRPr="00A51BA9">
              <w:rPr>
                <w:sz w:val="24"/>
                <w:szCs w:val="24"/>
              </w:rPr>
              <w:t xml:space="preserve"> </w:t>
            </w:r>
            <w:proofErr w:type="spellStart"/>
            <w:r w:rsidRPr="00A51BA9">
              <w:rPr>
                <w:sz w:val="24"/>
                <w:szCs w:val="24"/>
              </w:rPr>
              <w:t>world’s</w:t>
            </w:r>
            <w:proofErr w:type="spellEnd"/>
            <w:r w:rsidRPr="00A51BA9">
              <w:rPr>
                <w:sz w:val="24"/>
                <w:szCs w:val="24"/>
              </w:rPr>
              <w:t xml:space="preserve"> </w:t>
            </w:r>
            <w:proofErr w:type="spellStart"/>
            <w:r w:rsidRPr="00A51BA9">
              <w:rPr>
                <w:sz w:val="24"/>
                <w:szCs w:val="24"/>
              </w:rPr>
              <w:t>leading</w:t>
            </w:r>
            <w:proofErr w:type="spellEnd"/>
            <w:r w:rsidRPr="00A51BA9">
              <w:rPr>
                <w:sz w:val="24"/>
                <w:szCs w:val="24"/>
              </w:rPr>
              <w:t xml:space="preserve"> </w:t>
            </w:r>
            <w:proofErr w:type="spellStart"/>
            <w:r w:rsidRPr="00A51BA9">
              <w:rPr>
                <w:sz w:val="24"/>
                <w:szCs w:val="24"/>
              </w:rPr>
              <w:t>rating</w:t>
            </w:r>
            <w:proofErr w:type="spellEnd"/>
            <w:r w:rsidRPr="00A51BA9">
              <w:rPr>
                <w:sz w:val="24"/>
                <w:szCs w:val="24"/>
              </w:rPr>
              <w:t xml:space="preserve"> </w:t>
            </w:r>
            <w:proofErr w:type="spellStart"/>
            <w:r w:rsidRPr="00A51BA9">
              <w:rPr>
                <w:sz w:val="24"/>
                <w:szCs w:val="24"/>
              </w:rPr>
              <w:t>agencies</w:t>
            </w:r>
            <w:proofErr w:type="spellEnd"/>
            <w:r w:rsidRPr="00A51BA9">
              <w:rPr>
                <w:sz w:val="24"/>
                <w:szCs w:val="24"/>
              </w:rPr>
              <w:t xml:space="preserve"> (</w:t>
            </w:r>
            <w:proofErr w:type="spellStart"/>
            <w:r w:rsidRPr="00A51BA9">
              <w:rPr>
                <w:sz w:val="24"/>
                <w:szCs w:val="24"/>
              </w:rPr>
              <w:t>Fitch</w:t>
            </w:r>
            <w:proofErr w:type="spellEnd"/>
            <w:r w:rsidRPr="00A51BA9">
              <w:rPr>
                <w:sz w:val="24"/>
                <w:szCs w:val="24"/>
              </w:rPr>
              <w:t xml:space="preserve"> IBCA, Standard &amp; </w:t>
            </w:r>
            <w:proofErr w:type="spellStart"/>
            <w:r w:rsidRPr="00A51BA9">
              <w:rPr>
                <w:sz w:val="24"/>
                <w:szCs w:val="24"/>
              </w:rPr>
              <w:t>Poor’s</w:t>
            </w:r>
            <w:proofErr w:type="spellEnd"/>
            <w:r w:rsidRPr="00A51BA9">
              <w:rPr>
                <w:sz w:val="24"/>
                <w:szCs w:val="24"/>
              </w:rPr>
              <w:t xml:space="preserve">, </w:t>
            </w:r>
            <w:proofErr w:type="spellStart"/>
            <w:r w:rsidRPr="00A51BA9">
              <w:rPr>
                <w:sz w:val="24"/>
                <w:szCs w:val="24"/>
              </w:rPr>
              <w:t>Moody’s</w:t>
            </w:r>
            <w:proofErr w:type="spellEnd"/>
            <w:r w:rsidRPr="00A51BA9">
              <w:rPr>
                <w:sz w:val="24"/>
                <w:szCs w:val="24"/>
              </w:rPr>
              <w:t xml:space="preserve">) </w:t>
            </w:r>
            <w:proofErr w:type="spellStart"/>
            <w:r w:rsidRPr="00A51BA9">
              <w:rPr>
                <w:sz w:val="24"/>
                <w:szCs w:val="24"/>
              </w:rPr>
              <w:t>meets</w:t>
            </w:r>
            <w:proofErr w:type="spellEnd"/>
            <w:r w:rsidRPr="00A51BA9">
              <w:rPr>
                <w:sz w:val="24"/>
                <w:szCs w:val="24"/>
              </w:rPr>
              <w:t xml:space="preserve"> </w:t>
            </w:r>
            <w:proofErr w:type="spellStart"/>
            <w:r w:rsidRPr="00A51BA9">
              <w:rPr>
                <w:sz w:val="24"/>
                <w:szCs w:val="24"/>
              </w:rPr>
              <w:t>the</w:t>
            </w:r>
            <w:proofErr w:type="spellEnd"/>
            <w:r w:rsidRPr="00A51BA9">
              <w:rPr>
                <w:sz w:val="24"/>
                <w:szCs w:val="24"/>
              </w:rPr>
              <w:t xml:space="preserve"> </w:t>
            </w:r>
            <w:proofErr w:type="spellStart"/>
            <w:r w:rsidRPr="00A51BA9">
              <w:rPr>
                <w:sz w:val="24"/>
                <w:szCs w:val="24"/>
              </w:rPr>
              <w:t>requirements</w:t>
            </w:r>
            <w:proofErr w:type="spellEnd"/>
            <w:r w:rsidRPr="00A51BA9">
              <w:rPr>
                <w:sz w:val="24"/>
                <w:szCs w:val="24"/>
              </w:rPr>
              <w:t xml:space="preserve"> </w:t>
            </w:r>
            <w:proofErr w:type="spellStart"/>
            <w:r w:rsidRPr="00A51BA9">
              <w:rPr>
                <w:sz w:val="24"/>
                <w:szCs w:val="24"/>
              </w:rPr>
              <w:t>of</w:t>
            </w:r>
            <w:proofErr w:type="spellEnd"/>
            <w:r w:rsidRPr="00A51BA9">
              <w:rPr>
                <w:sz w:val="24"/>
                <w:szCs w:val="24"/>
              </w:rPr>
              <w:t xml:space="preserve"> </w:t>
            </w:r>
            <w:proofErr w:type="spellStart"/>
            <w:r w:rsidRPr="00A51BA9">
              <w:rPr>
                <w:sz w:val="24"/>
                <w:szCs w:val="24"/>
              </w:rPr>
              <w:t>the</w:t>
            </w:r>
            <w:proofErr w:type="spellEnd"/>
            <w:r w:rsidRPr="00A51BA9">
              <w:rPr>
                <w:sz w:val="24"/>
                <w:szCs w:val="24"/>
              </w:rPr>
              <w:t xml:space="preserve"> </w:t>
            </w:r>
            <w:proofErr w:type="spellStart"/>
            <w:r w:rsidRPr="00A51BA9">
              <w:rPr>
                <w:sz w:val="24"/>
                <w:szCs w:val="24"/>
              </w:rPr>
              <w:t>first-class</w:t>
            </w:r>
            <w:proofErr w:type="spellEnd"/>
            <w:r w:rsidRPr="00A51BA9">
              <w:rPr>
                <w:sz w:val="24"/>
                <w:szCs w:val="24"/>
              </w:rPr>
              <w:t xml:space="preserve"> </w:t>
            </w:r>
            <w:proofErr w:type="spellStart"/>
            <w:r w:rsidRPr="00A51BA9">
              <w:rPr>
                <w:sz w:val="24"/>
                <w:szCs w:val="24"/>
              </w:rPr>
              <w:t>banks</w:t>
            </w:r>
            <w:proofErr w:type="spellEnd"/>
            <w:r w:rsidRPr="00A51BA9">
              <w:rPr>
                <w:sz w:val="24"/>
                <w:szCs w:val="24"/>
              </w:rPr>
              <w:t xml:space="preserve"> (</w:t>
            </w:r>
            <w:proofErr w:type="spellStart"/>
            <w:r w:rsidRPr="00A51BA9">
              <w:rPr>
                <w:sz w:val="24"/>
                <w:szCs w:val="24"/>
              </w:rPr>
              <w:t>not</w:t>
            </w:r>
            <w:proofErr w:type="spellEnd"/>
            <w:r w:rsidRPr="00A51BA9">
              <w:rPr>
                <w:sz w:val="24"/>
                <w:szCs w:val="24"/>
              </w:rPr>
              <w:t xml:space="preserve"> </w:t>
            </w:r>
            <w:proofErr w:type="spellStart"/>
            <w:r w:rsidRPr="00A51BA9">
              <w:rPr>
                <w:sz w:val="24"/>
                <w:szCs w:val="24"/>
              </w:rPr>
              <w:t>below</w:t>
            </w:r>
            <w:proofErr w:type="spellEnd"/>
            <w:r w:rsidRPr="00A51BA9">
              <w:rPr>
                <w:sz w:val="24"/>
                <w:szCs w:val="24"/>
              </w:rPr>
              <w:t xml:space="preserve"> </w:t>
            </w:r>
            <w:proofErr w:type="spellStart"/>
            <w:r w:rsidRPr="00A51BA9">
              <w:rPr>
                <w:sz w:val="24"/>
                <w:szCs w:val="24"/>
              </w:rPr>
              <w:t>advance</w:t>
            </w:r>
            <w:proofErr w:type="spellEnd"/>
            <w:r w:rsidRPr="00A51BA9">
              <w:rPr>
                <w:sz w:val="24"/>
                <w:szCs w:val="24"/>
              </w:rPr>
              <w:t xml:space="preserve"> </w:t>
            </w:r>
            <w:proofErr w:type="spellStart"/>
            <w:r w:rsidRPr="00A51BA9">
              <w:rPr>
                <w:sz w:val="24"/>
                <w:szCs w:val="24"/>
              </w:rPr>
              <w:t>investment</w:t>
            </w:r>
            <w:proofErr w:type="spellEnd"/>
            <w:r w:rsidRPr="00A51BA9">
              <w:rPr>
                <w:sz w:val="24"/>
                <w:szCs w:val="24"/>
              </w:rPr>
              <w:t xml:space="preserve"> </w:t>
            </w:r>
            <w:proofErr w:type="spellStart"/>
            <w:r w:rsidRPr="00A51BA9">
              <w:rPr>
                <w:sz w:val="24"/>
                <w:szCs w:val="24"/>
              </w:rPr>
              <w:t>grade</w:t>
            </w:r>
            <w:proofErr w:type="spellEnd"/>
            <w:r w:rsidRPr="00A51BA9">
              <w:rPr>
                <w:sz w:val="24"/>
                <w:szCs w:val="24"/>
              </w:rPr>
              <w:t xml:space="preserve"> A- </w:t>
            </w:r>
            <w:proofErr w:type="spellStart"/>
            <w:r w:rsidRPr="00A51BA9">
              <w:rPr>
                <w:sz w:val="24"/>
                <w:szCs w:val="24"/>
              </w:rPr>
              <w:t>or</w:t>
            </w:r>
            <w:proofErr w:type="spellEnd"/>
            <w:r w:rsidRPr="00A51BA9">
              <w:rPr>
                <w:sz w:val="24"/>
                <w:szCs w:val="24"/>
              </w:rPr>
              <w:t xml:space="preserve"> </w:t>
            </w:r>
            <w:proofErr w:type="spellStart"/>
            <w:r w:rsidRPr="00A51BA9">
              <w:rPr>
                <w:sz w:val="24"/>
                <w:szCs w:val="24"/>
              </w:rPr>
              <w:t>higher</w:t>
            </w:r>
            <w:proofErr w:type="spellEnd"/>
            <w:r w:rsidRPr="00A51BA9">
              <w:rPr>
                <w:sz w:val="24"/>
                <w:szCs w:val="24"/>
              </w:rPr>
              <w:t>)</w:t>
            </w:r>
            <w:r w:rsidRPr="00A51BA9">
              <w:rPr>
                <w:sz w:val="24"/>
                <w:szCs w:val="24"/>
                <w:lang w:val="en-US"/>
              </w:rPr>
              <w:t>.</w:t>
            </w:r>
          </w:p>
          <w:p w14:paraId="65A2AFBF" w14:textId="77777777" w:rsidR="00C9277E" w:rsidRPr="00A51BA9" w:rsidRDefault="00C9277E" w:rsidP="003B4CC6">
            <w:pPr>
              <w:tabs>
                <w:tab w:val="left" w:pos="0"/>
              </w:tabs>
              <w:suppressAutoHyphens/>
              <w:spacing w:after="0" w:line="240" w:lineRule="auto"/>
              <w:ind w:firstLine="284"/>
              <w:jc w:val="both"/>
              <w:rPr>
                <w:sz w:val="24"/>
                <w:szCs w:val="24"/>
              </w:rPr>
            </w:pPr>
            <w:proofErr w:type="spellStart"/>
            <w:r w:rsidRPr="00A51BA9">
              <w:rPr>
                <w:sz w:val="24"/>
                <w:szCs w:val="24"/>
              </w:rPr>
              <w:t>No</w:t>
            </w:r>
            <w:proofErr w:type="spellEnd"/>
            <w:r w:rsidRPr="00A51BA9">
              <w:rPr>
                <w:sz w:val="24"/>
                <w:szCs w:val="24"/>
              </w:rPr>
              <w:t xml:space="preserve"> </w:t>
            </w:r>
            <w:proofErr w:type="spellStart"/>
            <w:r w:rsidRPr="00A51BA9">
              <w:rPr>
                <w:sz w:val="24"/>
                <w:szCs w:val="24"/>
              </w:rPr>
              <w:t>State</w:t>
            </w:r>
            <w:proofErr w:type="spellEnd"/>
            <w:r w:rsidRPr="00A51BA9">
              <w:rPr>
                <w:sz w:val="24"/>
                <w:szCs w:val="24"/>
              </w:rPr>
              <w:t xml:space="preserve"> </w:t>
            </w:r>
            <w:proofErr w:type="spellStart"/>
            <w:r w:rsidRPr="00A51BA9">
              <w:rPr>
                <w:sz w:val="24"/>
                <w:szCs w:val="24"/>
              </w:rPr>
              <w:t>or</w:t>
            </w:r>
            <w:proofErr w:type="spellEnd"/>
            <w:r w:rsidRPr="00A51BA9">
              <w:rPr>
                <w:sz w:val="24"/>
                <w:szCs w:val="24"/>
              </w:rPr>
              <w:t xml:space="preserve"> </w:t>
            </w:r>
            <w:proofErr w:type="spellStart"/>
            <w:r w:rsidRPr="00A51BA9">
              <w:rPr>
                <w:sz w:val="24"/>
                <w:szCs w:val="24"/>
              </w:rPr>
              <w:t>intergovernmental</w:t>
            </w:r>
            <w:proofErr w:type="spellEnd"/>
            <w:r w:rsidRPr="00A51BA9">
              <w:rPr>
                <w:sz w:val="24"/>
                <w:szCs w:val="24"/>
              </w:rPr>
              <w:t xml:space="preserve"> </w:t>
            </w:r>
            <w:proofErr w:type="spellStart"/>
            <w:r w:rsidRPr="00A51BA9">
              <w:rPr>
                <w:sz w:val="24"/>
                <w:szCs w:val="24"/>
              </w:rPr>
              <w:t>sanctions</w:t>
            </w:r>
            <w:proofErr w:type="spellEnd"/>
            <w:r w:rsidRPr="00A51BA9">
              <w:rPr>
                <w:sz w:val="24"/>
                <w:szCs w:val="24"/>
              </w:rPr>
              <w:t xml:space="preserve"> </w:t>
            </w:r>
            <w:proofErr w:type="spellStart"/>
            <w:r w:rsidRPr="00A51BA9">
              <w:rPr>
                <w:sz w:val="24"/>
                <w:szCs w:val="24"/>
              </w:rPr>
              <w:t>have</w:t>
            </w:r>
            <w:proofErr w:type="spellEnd"/>
            <w:r w:rsidRPr="00A51BA9">
              <w:rPr>
                <w:sz w:val="24"/>
                <w:szCs w:val="24"/>
              </w:rPr>
              <w:t xml:space="preserve"> </w:t>
            </w:r>
            <w:proofErr w:type="spellStart"/>
            <w:r w:rsidRPr="00A51BA9">
              <w:rPr>
                <w:sz w:val="24"/>
                <w:szCs w:val="24"/>
              </w:rPr>
              <w:t>been</w:t>
            </w:r>
            <w:proofErr w:type="spellEnd"/>
            <w:r w:rsidRPr="00A51BA9">
              <w:rPr>
                <w:sz w:val="24"/>
                <w:szCs w:val="24"/>
              </w:rPr>
              <w:t xml:space="preserve"> </w:t>
            </w:r>
            <w:proofErr w:type="spellStart"/>
            <w:r w:rsidRPr="00A51BA9">
              <w:rPr>
                <w:sz w:val="24"/>
                <w:szCs w:val="24"/>
              </w:rPr>
              <w:t>applied</w:t>
            </w:r>
            <w:proofErr w:type="spellEnd"/>
            <w:r w:rsidRPr="00A51BA9">
              <w:rPr>
                <w:sz w:val="24"/>
                <w:szCs w:val="24"/>
              </w:rPr>
              <w:t xml:space="preserve"> </w:t>
            </w:r>
            <w:proofErr w:type="spellStart"/>
            <w:r w:rsidRPr="00A51BA9">
              <w:rPr>
                <w:sz w:val="24"/>
                <w:szCs w:val="24"/>
              </w:rPr>
              <w:t>to</w:t>
            </w:r>
            <w:proofErr w:type="spellEnd"/>
            <w:r w:rsidRPr="00A51BA9">
              <w:rPr>
                <w:sz w:val="24"/>
                <w:szCs w:val="24"/>
              </w:rPr>
              <w:t xml:space="preserve"> </w:t>
            </w:r>
            <w:proofErr w:type="spellStart"/>
            <w:r w:rsidRPr="00A51BA9">
              <w:rPr>
                <w:sz w:val="24"/>
                <w:szCs w:val="24"/>
              </w:rPr>
              <w:t>the</w:t>
            </w:r>
            <w:proofErr w:type="spellEnd"/>
            <w:r w:rsidRPr="00A51BA9">
              <w:rPr>
                <w:sz w:val="24"/>
                <w:szCs w:val="24"/>
              </w:rPr>
              <w:t xml:space="preserve"> </w:t>
            </w:r>
            <w:proofErr w:type="spellStart"/>
            <w:r w:rsidRPr="00A51BA9">
              <w:rPr>
                <w:sz w:val="24"/>
                <w:szCs w:val="24"/>
              </w:rPr>
              <w:t>bank</w:t>
            </w:r>
            <w:proofErr w:type="spellEnd"/>
            <w:r w:rsidRPr="00A51BA9">
              <w:rPr>
                <w:sz w:val="24"/>
                <w:szCs w:val="24"/>
              </w:rPr>
              <w:t xml:space="preserve"> </w:t>
            </w:r>
            <w:proofErr w:type="spellStart"/>
            <w:r w:rsidRPr="00A51BA9">
              <w:rPr>
                <w:sz w:val="24"/>
                <w:szCs w:val="24"/>
              </w:rPr>
              <w:t>that</w:t>
            </w:r>
            <w:proofErr w:type="spellEnd"/>
            <w:r w:rsidRPr="00A51BA9">
              <w:rPr>
                <w:sz w:val="24"/>
                <w:szCs w:val="24"/>
              </w:rPr>
              <w:t xml:space="preserve"> </w:t>
            </w:r>
            <w:proofErr w:type="spellStart"/>
            <w:r w:rsidRPr="00A51BA9">
              <w:rPr>
                <w:sz w:val="24"/>
                <w:szCs w:val="24"/>
              </w:rPr>
              <w:t>completely</w:t>
            </w:r>
            <w:proofErr w:type="spellEnd"/>
            <w:r w:rsidRPr="00A51BA9">
              <w:rPr>
                <w:sz w:val="24"/>
                <w:szCs w:val="24"/>
              </w:rPr>
              <w:t xml:space="preserve"> </w:t>
            </w:r>
            <w:proofErr w:type="spellStart"/>
            <w:r w:rsidRPr="00A51BA9">
              <w:rPr>
                <w:sz w:val="24"/>
                <w:szCs w:val="24"/>
              </w:rPr>
              <w:t>or</w:t>
            </w:r>
            <w:proofErr w:type="spellEnd"/>
            <w:r w:rsidRPr="00A51BA9">
              <w:rPr>
                <w:sz w:val="24"/>
                <w:szCs w:val="24"/>
              </w:rPr>
              <w:t xml:space="preserve"> </w:t>
            </w:r>
            <w:proofErr w:type="spellStart"/>
            <w:r w:rsidRPr="00A51BA9">
              <w:rPr>
                <w:sz w:val="24"/>
                <w:szCs w:val="24"/>
              </w:rPr>
              <w:t>partially</w:t>
            </w:r>
            <w:proofErr w:type="spellEnd"/>
            <w:r w:rsidRPr="00A51BA9">
              <w:rPr>
                <w:sz w:val="24"/>
                <w:szCs w:val="24"/>
              </w:rPr>
              <w:t xml:space="preserve"> </w:t>
            </w:r>
            <w:proofErr w:type="spellStart"/>
            <w:r w:rsidRPr="00A51BA9">
              <w:rPr>
                <w:sz w:val="24"/>
                <w:szCs w:val="24"/>
              </w:rPr>
              <w:t>restrict</w:t>
            </w:r>
            <w:proofErr w:type="spellEnd"/>
            <w:r w:rsidRPr="00A51BA9">
              <w:rPr>
                <w:sz w:val="24"/>
                <w:szCs w:val="24"/>
              </w:rPr>
              <w:t xml:space="preserve"> </w:t>
            </w:r>
            <w:proofErr w:type="spellStart"/>
            <w:r w:rsidRPr="00A51BA9">
              <w:rPr>
                <w:sz w:val="24"/>
                <w:szCs w:val="24"/>
              </w:rPr>
              <w:t>and</w:t>
            </w:r>
            <w:proofErr w:type="spellEnd"/>
            <w:r w:rsidRPr="00A51BA9">
              <w:rPr>
                <w:sz w:val="24"/>
                <w:szCs w:val="24"/>
              </w:rPr>
              <w:t xml:space="preserve"> / </w:t>
            </w:r>
            <w:proofErr w:type="spellStart"/>
            <w:r w:rsidRPr="00A51BA9">
              <w:rPr>
                <w:sz w:val="24"/>
                <w:szCs w:val="24"/>
              </w:rPr>
              <w:t>or</w:t>
            </w:r>
            <w:proofErr w:type="spellEnd"/>
            <w:r w:rsidRPr="00A51BA9">
              <w:rPr>
                <w:sz w:val="24"/>
                <w:szCs w:val="24"/>
              </w:rPr>
              <w:t xml:space="preserve"> </w:t>
            </w:r>
            <w:proofErr w:type="spellStart"/>
            <w:r w:rsidRPr="00A51BA9">
              <w:rPr>
                <w:sz w:val="24"/>
                <w:szCs w:val="24"/>
              </w:rPr>
              <w:t>prohibit</w:t>
            </w:r>
            <w:proofErr w:type="spellEnd"/>
            <w:r w:rsidRPr="00A51BA9">
              <w:rPr>
                <w:sz w:val="24"/>
                <w:szCs w:val="24"/>
              </w:rPr>
              <w:t xml:space="preserve"> </w:t>
            </w:r>
            <w:proofErr w:type="spellStart"/>
            <w:r w:rsidRPr="00A51BA9">
              <w:rPr>
                <w:sz w:val="24"/>
                <w:szCs w:val="24"/>
              </w:rPr>
              <w:t>and</w:t>
            </w:r>
            <w:proofErr w:type="spellEnd"/>
            <w:r w:rsidRPr="00A51BA9">
              <w:rPr>
                <w:sz w:val="24"/>
                <w:szCs w:val="24"/>
              </w:rPr>
              <w:t xml:space="preserve"> / </w:t>
            </w:r>
            <w:proofErr w:type="spellStart"/>
            <w:r w:rsidRPr="00A51BA9">
              <w:rPr>
                <w:sz w:val="24"/>
                <w:szCs w:val="24"/>
              </w:rPr>
              <w:t>or</w:t>
            </w:r>
            <w:proofErr w:type="spellEnd"/>
            <w:r w:rsidRPr="00A51BA9">
              <w:rPr>
                <w:sz w:val="24"/>
                <w:szCs w:val="24"/>
              </w:rPr>
              <w:t xml:space="preserve"> </w:t>
            </w:r>
            <w:proofErr w:type="spellStart"/>
            <w:r w:rsidRPr="00A51BA9">
              <w:rPr>
                <w:sz w:val="24"/>
                <w:szCs w:val="24"/>
              </w:rPr>
              <w:t>may</w:t>
            </w:r>
            <w:proofErr w:type="spellEnd"/>
            <w:r w:rsidRPr="00A51BA9">
              <w:rPr>
                <w:sz w:val="24"/>
                <w:szCs w:val="24"/>
              </w:rPr>
              <w:t xml:space="preserve"> </w:t>
            </w:r>
            <w:proofErr w:type="spellStart"/>
            <w:r w:rsidRPr="00A51BA9">
              <w:rPr>
                <w:sz w:val="24"/>
                <w:szCs w:val="24"/>
              </w:rPr>
              <w:t>adversely</w:t>
            </w:r>
            <w:proofErr w:type="spellEnd"/>
            <w:r w:rsidRPr="00A51BA9">
              <w:rPr>
                <w:sz w:val="24"/>
                <w:szCs w:val="24"/>
              </w:rPr>
              <w:t xml:space="preserve"> </w:t>
            </w:r>
            <w:proofErr w:type="spellStart"/>
            <w:r w:rsidRPr="00A51BA9">
              <w:rPr>
                <w:sz w:val="24"/>
                <w:szCs w:val="24"/>
              </w:rPr>
              <w:t>affect</w:t>
            </w:r>
            <w:proofErr w:type="spellEnd"/>
            <w:r w:rsidRPr="00A51BA9">
              <w:rPr>
                <w:sz w:val="24"/>
                <w:szCs w:val="24"/>
              </w:rPr>
              <w:t xml:space="preserve"> </w:t>
            </w:r>
            <w:proofErr w:type="spellStart"/>
            <w:r w:rsidRPr="00A51BA9">
              <w:rPr>
                <w:sz w:val="24"/>
                <w:szCs w:val="24"/>
              </w:rPr>
              <w:t>the</w:t>
            </w:r>
            <w:proofErr w:type="spellEnd"/>
            <w:r w:rsidRPr="00A51BA9">
              <w:rPr>
                <w:sz w:val="24"/>
                <w:szCs w:val="24"/>
              </w:rPr>
              <w:t xml:space="preserve"> </w:t>
            </w:r>
            <w:proofErr w:type="spellStart"/>
            <w:r w:rsidRPr="00A51BA9">
              <w:rPr>
                <w:sz w:val="24"/>
                <w:szCs w:val="24"/>
              </w:rPr>
              <w:t>bank's</w:t>
            </w:r>
            <w:proofErr w:type="spellEnd"/>
            <w:r w:rsidRPr="00A51BA9">
              <w:rPr>
                <w:sz w:val="24"/>
                <w:szCs w:val="24"/>
              </w:rPr>
              <w:t xml:space="preserve"> </w:t>
            </w:r>
            <w:proofErr w:type="spellStart"/>
            <w:r w:rsidRPr="00A51BA9">
              <w:rPr>
                <w:sz w:val="24"/>
                <w:szCs w:val="24"/>
              </w:rPr>
              <w:t>fulfillment</w:t>
            </w:r>
            <w:proofErr w:type="spellEnd"/>
            <w:r w:rsidRPr="00A51BA9">
              <w:rPr>
                <w:sz w:val="24"/>
                <w:szCs w:val="24"/>
              </w:rPr>
              <w:t xml:space="preserve"> </w:t>
            </w:r>
            <w:r w:rsidRPr="00A51BA9">
              <w:rPr>
                <w:sz w:val="24"/>
                <w:szCs w:val="24"/>
                <w:lang w:val="en-US"/>
              </w:rPr>
              <w:t>of its obligation  under Bid Bonds and/or  Performance Bonds</w:t>
            </w:r>
            <w:r w:rsidRPr="00A51BA9">
              <w:rPr>
                <w:sz w:val="24"/>
                <w:szCs w:val="24"/>
              </w:rPr>
              <w:t xml:space="preserve">, </w:t>
            </w:r>
            <w:proofErr w:type="spellStart"/>
            <w:r w:rsidRPr="00A51BA9">
              <w:rPr>
                <w:sz w:val="24"/>
                <w:szCs w:val="24"/>
              </w:rPr>
              <w:t>in</w:t>
            </w:r>
            <w:proofErr w:type="spellEnd"/>
            <w:r w:rsidRPr="00A51BA9">
              <w:rPr>
                <w:sz w:val="24"/>
                <w:szCs w:val="24"/>
              </w:rPr>
              <w:t xml:space="preserve"> </w:t>
            </w:r>
            <w:proofErr w:type="spellStart"/>
            <w:r w:rsidRPr="00A51BA9">
              <w:rPr>
                <w:sz w:val="24"/>
                <w:szCs w:val="24"/>
              </w:rPr>
              <w:t>particular</w:t>
            </w:r>
            <w:proofErr w:type="spellEnd"/>
            <w:r w:rsidRPr="00A51BA9">
              <w:rPr>
                <w:sz w:val="24"/>
                <w:szCs w:val="24"/>
              </w:rPr>
              <w:t xml:space="preserve"> </w:t>
            </w:r>
            <w:proofErr w:type="spellStart"/>
            <w:r w:rsidRPr="00A51BA9">
              <w:rPr>
                <w:sz w:val="24"/>
                <w:szCs w:val="24"/>
              </w:rPr>
              <w:t>the</w:t>
            </w:r>
            <w:proofErr w:type="spellEnd"/>
            <w:r w:rsidRPr="00A51BA9">
              <w:rPr>
                <w:sz w:val="24"/>
                <w:szCs w:val="24"/>
              </w:rPr>
              <w:t xml:space="preserve"> </w:t>
            </w:r>
            <w:proofErr w:type="spellStart"/>
            <w:r w:rsidRPr="00A51BA9">
              <w:rPr>
                <w:sz w:val="24"/>
                <w:szCs w:val="24"/>
              </w:rPr>
              <w:t>relevant</w:t>
            </w:r>
            <w:proofErr w:type="spellEnd"/>
            <w:r w:rsidRPr="00A51BA9">
              <w:rPr>
                <w:sz w:val="24"/>
                <w:szCs w:val="24"/>
              </w:rPr>
              <w:t xml:space="preserve"> </w:t>
            </w:r>
            <w:proofErr w:type="spellStart"/>
            <w:r w:rsidRPr="00A51BA9">
              <w:rPr>
                <w:sz w:val="24"/>
                <w:szCs w:val="24"/>
              </w:rPr>
              <w:t>sanctions</w:t>
            </w:r>
            <w:proofErr w:type="spellEnd"/>
            <w:r w:rsidRPr="00A51BA9">
              <w:rPr>
                <w:sz w:val="24"/>
                <w:szCs w:val="24"/>
              </w:rPr>
              <w:t xml:space="preserve"> </w:t>
            </w:r>
            <w:proofErr w:type="spellStart"/>
            <w:r w:rsidRPr="00A51BA9">
              <w:rPr>
                <w:sz w:val="24"/>
                <w:szCs w:val="24"/>
              </w:rPr>
              <w:t>of</w:t>
            </w:r>
            <w:proofErr w:type="spellEnd"/>
            <w:r w:rsidRPr="00A51BA9">
              <w:rPr>
                <w:sz w:val="24"/>
                <w:szCs w:val="24"/>
              </w:rPr>
              <w:t xml:space="preserve"> </w:t>
            </w:r>
            <w:proofErr w:type="spellStart"/>
            <w:r w:rsidRPr="00A51BA9">
              <w:rPr>
                <w:sz w:val="24"/>
                <w:szCs w:val="24"/>
              </w:rPr>
              <w:t>the</w:t>
            </w:r>
            <w:proofErr w:type="spellEnd"/>
            <w:r w:rsidRPr="00A51BA9">
              <w:rPr>
                <w:sz w:val="24"/>
                <w:szCs w:val="24"/>
              </w:rPr>
              <w:t xml:space="preserve"> </w:t>
            </w:r>
            <w:proofErr w:type="spellStart"/>
            <w:r w:rsidRPr="00A51BA9">
              <w:rPr>
                <w:sz w:val="24"/>
                <w:szCs w:val="24"/>
              </w:rPr>
              <w:t>National</w:t>
            </w:r>
            <w:proofErr w:type="spellEnd"/>
            <w:r w:rsidRPr="00A51BA9">
              <w:rPr>
                <w:sz w:val="24"/>
                <w:szCs w:val="24"/>
              </w:rPr>
              <w:t xml:space="preserve"> </w:t>
            </w:r>
            <w:proofErr w:type="spellStart"/>
            <w:r w:rsidRPr="00A51BA9">
              <w:rPr>
                <w:sz w:val="24"/>
                <w:szCs w:val="24"/>
              </w:rPr>
              <w:t>Security</w:t>
            </w:r>
            <w:proofErr w:type="spellEnd"/>
            <w:r w:rsidRPr="00A51BA9">
              <w:rPr>
                <w:sz w:val="24"/>
                <w:szCs w:val="24"/>
              </w:rPr>
              <w:t xml:space="preserve"> </w:t>
            </w:r>
            <w:proofErr w:type="spellStart"/>
            <w:r w:rsidRPr="00A51BA9">
              <w:rPr>
                <w:sz w:val="24"/>
                <w:szCs w:val="24"/>
              </w:rPr>
              <w:t>Council</w:t>
            </w:r>
            <w:proofErr w:type="spellEnd"/>
            <w:r w:rsidRPr="00A51BA9">
              <w:rPr>
                <w:sz w:val="24"/>
                <w:szCs w:val="24"/>
              </w:rPr>
              <w:t xml:space="preserve"> </w:t>
            </w:r>
            <w:proofErr w:type="spellStart"/>
            <w:r w:rsidRPr="00A51BA9">
              <w:rPr>
                <w:sz w:val="24"/>
                <w:szCs w:val="24"/>
              </w:rPr>
              <w:t>and</w:t>
            </w:r>
            <w:proofErr w:type="spellEnd"/>
            <w:r w:rsidRPr="00A51BA9">
              <w:rPr>
                <w:sz w:val="24"/>
                <w:szCs w:val="24"/>
              </w:rPr>
              <w:t xml:space="preserve"> </w:t>
            </w:r>
            <w:proofErr w:type="spellStart"/>
            <w:r w:rsidRPr="00A51BA9">
              <w:rPr>
                <w:sz w:val="24"/>
                <w:szCs w:val="24"/>
              </w:rPr>
              <w:t>the</w:t>
            </w:r>
            <w:proofErr w:type="spellEnd"/>
            <w:r w:rsidRPr="00A51BA9">
              <w:rPr>
                <w:sz w:val="24"/>
                <w:szCs w:val="24"/>
              </w:rPr>
              <w:t xml:space="preserve"> </w:t>
            </w:r>
            <w:proofErr w:type="spellStart"/>
            <w:r w:rsidRPr="00A51BA9">
              <w:rPr>
                <w:sz w:val="24"/>
                <w:szCs w:val="24"/>
              </w:rPr>
              <w:t>Defense</w:t>
            </w:r>
            <w:proofErr w:type="spellEnd"/>
            <w:r w:rsidRPr="00A51BA9">
              <w:rPr>
                <w:sz w:val="24"/>
                <w:szCs w:val="24"/>
              </w:rPr>
              <w:t xml:space="preserve"> </w:t>
            </w:r>
            <w:proofErr w:type="spellStart"/>
            <w:r w:rsidRPr="00A51BA9">
              <w:rPr>
                <w:sz w:val="24"/>
                <w:szCs w:val="24"/>
              </w:rPr>
              <w:t>of</w:t>
            </w:r>
            <w:proofErr w:type="spellEnd"/>
            <w:r w:rsidRPr="00A51BA9">
              <w:rPr>
                <w:sz w:val="24"/>
                <w:szCs w:val="24"/>
              </w:rPr>
              <w:t xml:space="preserve"> </w:t>
            </w:r>
            <w:proofErr w:type="spellStart"/>
            <w:r w:rsidRPr="00A51BA9">
              <w:rPr>
                <w:sz w:val="24"/>
                <w:szCs w:val="24"/>
              </w:rPr>
              <w:t>Ukraine</w:t>
            </w:r>
            <w:proofErr w:type="spellEnd"/>
            <w:r w:rsidRPr="00A51BA9">
              <w:rPr>
                <w:sz w:val="24"/>
                <w:szCs w:val="24"/>
              </w:rPr>
              <w:t xml:space="preserve"> (</w:t>
            </w:r>
            <w:proofErr w:type="spellStart"/>
            <w:r w:rsidRPr="00A51BA9">
              <w:rPr>
                <w:sz w:val="24"/>
                <w:szCs w:val="24"/>
              </w:rPr>
              <w:t>under</w:t>
            </w:r>
            <w:proofErr w:type="spellEnd"/>
            <w:r w:rsidRPr="00A51BA9">
              <w:rPr>
                <w:sz w:val="24"/>
                <w:szCs w:val="24"/>
              </w:rPr>
              <w:t xml:space="preserve"> </w:t>
            </w:r>
            <w:proofErr w:type="spellStart"/>
            <w:r w:rsidRPr="00A51BA9">
              <w:rPr>
                <w:sz w:val="24"/>
                <w:szCs w:val="24"/>
              </w:rPr>
              <w:t>the</w:t>
            </w:r>
            <w:proofErr w:type="spellEnd"/>
            <w:r w:rsidRPr="00A51BA9">
              <w:rPr>
                <w:sz w:val="24"/>
                <w:szCs w:val="24"/>
              </w:rPr>
              <w:t xml:space="preserve"> </w:t>
            </w:r>
            <w:proofErr w:type="spellStart"/>
            <w:r w:rsidRPr="00A51BA9">
              <w:rPr>
                <w:sz w:val="24"/>
                <w:szCs w:val="24"/>
              </w:rPr>
              <w:t>Law</w:t>
            </w:r>
            <w:proofErr w:type="spellEnd"/>
            <w:r w:rsidRPr="00A51BA9">
              <w:rPr>
                <w:sz w:val="24"/>
                <w:szCs w:val="24"/>
              </w:rPr>
              <w:t xml:space="preserve"> </w:t>
            </w:r>
            <w:proofErr w:type="spellStart"/>
            <w:r w:rsidRPr="00A51BA9">
              <w:rPr>
                <w:sz w:val="24"/>
                <w:szCs w:val="24"/>
              </w:rPr>
              <w:t>of</w:t>
            </w:r>
            <w:proofErr w:type="spellEnd"/>
            <w:r w:rsidRPr="00A51BA9">
              <w:rPr>
                <w:sz w:val="24"/>
                <w:szCs w:val="24"/>
              </w:rPr>
              <w:t xml:space="preserve"> </w:t>
            </w:r>
            <w:proofErr w:type="spellStart"/>
            <w:r w:rsidRPr="00A51BA9">
              <w:rPr>
                <w:sz w:val="24"/>
                <w:szCs w:val="24"/>
              </w:rPr>
              <w:t>Ukraine</w:t>
            </w:r>
            <w:proofErr w:type="spellEnd"/>
            <w:r w:rsidRPr="00A51BA9">
              <w:rPr>
                <w:sz w:val="24"/>
                <w:szCs w:val="24"/>
              </w:rPr>
              <w:t xml:space="preserve"> "</w:t>
            </w:r>
            <w:proofErr w:type="spellStart"/>
            <w:r w:rsidRPr="00A51BA9">
              <w:rPr>
                <w:sz w:val="24"/>
                <w:szCs w:val="24"/>
              </w:rPr>
              <w:t>On</w:t>
            </w:r>
            <w:proofErr w:type="spellEnd"/>
            <w:r w:rsidRPr="00A51BA9">
              <w:rPr>
                <w:sz w:val="24"/>
                <w:szCs w:val="24"/>
              </w:rPr>
              <w:t xml:space="preserve"> </w:t>
            </w:r>
            <w:proofErr w:type="spellStart"/>
            <w:r w:rsidRPr="00A51BA9">
              <w:rPr>
                <w:sz w:val="24"/>
                <w:szCs w:val="24"/>
              </w:rPr>
              <w:t>Sanctions</w:t>
            </w:r>
            <w:proofErr w:type="spellEnd"/>
            <w:r w:rsidRPr="00A51BA9">
              <w:rPr>
                <w:sz w:val="24"/>
                <w:szCs w:val="24"/>
              </w:rPr>
              <w:t xml:space="preserve">"), </w:t>
            </w:r>
            <w:proofErr w:type="spellStart"/>
            <w:r w:rsidRPr="00A51BA9">
              <w:rPr>
                <w:sz w:val="24"/>
                <w:szCs w:val="24"/>
              </w:rPr>
              <w:t>the</w:t>
            </w:r>
            <w:proofErr w:type="spellEnd"/>
            <w:r w:rsidRPr="00A51BA9">
              <w:rPr>
                <w:sz w:val="24"/>
                <w:szCs w:val="24"/>
              </w:rPr>
              <w:t xml:space="preserve"> Office </w:t>
            </w:r>
            <w:proofErr w:type="spellStart"/>
            <w:r w:rsidRPr="00A51BA9">
              <w:rPr>
                <w:sz w:val="24"/>
                <w:szCs w:val="24"/>
              </w:rPr>
              <w:t>for</w:t>
            </w:r>
            <w:proofErr w:type="spellEnd"/>
            <w:r w:rsidRPr="00A51BA9">
              <w:rPr>
                <w:sz w:val="24"/>
                <w:szCs w:val="24"/>
              </w:rPr>
              <w:t xml:space="preserve"> </w:t>
            </w:r>
            <w:proofErr w:type="spellStart"/>
            <w:r w:rsidRPr="00A51BA9">
              <w:rPr>
                <w:sz w:val="24"/>
                <w:szCs w:val="24"/>
              </w:rPr>
              <w:t>the</w:t>
            </w:r>
            <w:proofErr w:type="spellEnd"/>
            <w:r w:rsidRPr="00A51BA9">
              <w:rPr>
                <w:sz w:val="24"/>
                <w:szCs w:val="24"/>
              </w:rPr>
              <w:t xml:space="preserve"> </w:t>
            </w:r>
            <w:proofErr w:type="spellStart"/>
            <w:r w:rsidRPr="00A51BA9">
              <w:rPr>
                <w:sz w:val="24"/>
                <w:szCs w:val="24"/>
              </w:rPr>
              <w:t>Control</w:t>
            </w:r>
            <w:proofErr w:type="spellEnd"/>
            <w:r w:rsidRPr="00A51BA9">
              <w:rPr>
                <w:sz w:val="24"/>
                <w:szCs w:val="24"/>
              </w:rPr>
              <w:t xml:space="preserve"> </w:t>
            </w:r>
            <w:proofErr w:type="spellStart"/>
            <w:r w:rsidRPr="00A51BA9">
              <w:rPr>
                <w:sz w:val="24"/>
                <w:szCs w:val="24"/>
              </w:rPr>
              <w:t>of</w:t>
            </w:r>
            <w:proofErr w:type="spellEnd"/>
            <w:r w:rsidRPr="00A51BA9">
              <w:rPr>
                <w:sz w:val="24"/>
                <w:szCs w:val="24"/>
              </w:rPr>
              <w:t xml:space="preserve"> </w:t>
            </w:r>
            <w:proofErr w:type="spellStart"/>
            <w:r w:rsidRPr="00A51BA9">
              <w:rPr>
                <w:sz w:val="24"/>
                <w:szCs w:val="24"/>
              </w:rPr>
              <w:t>Foreign</w:t>
            </w:r>
            <w:proofErr w:type="spellEnd"/>
            <w:r w:rsidRPr="00A51BA9">
              <w:rPr>
                <w:sz w:val="24"/>
                <w:szCs w:val="24"/>
              </w:rPr>
              <w:t xml:space="preserve"> </w:t>
            </w:r>
            <w:proofErr w:type="spellStart"/>
            <w:r w:rsidRPr="00A51BA9">
              <w:rPr>
                <w:sz w:val="24"/>
                <w:szCs w:val="24"/>
              </w:rPr>
              <w:t>Assets</w:t>
            </w:r>
            <w:proofErr w:type="spellEnd"/>
            <w:r w:rsidRPr="00A51BA9">
              <w:rPr>
                <w:sz w:val="24"/>
                <w:szCs w:val="24"/>
              </w:rPr>
              <w:t xml:space="preserve"> </w:t>
            </w:r>
            <w:proofErr w:type="spellStart"/>
            <w:r w:rsidRPr="00A51BA9">
              <w:rPr>
                <w:sz w:val="24"/>
                <w:szCs w:val="24"/>
              </w:rPr>
              <w:t>of</w:t>
            </w:r>
            <w:proofErr w:type="spellEnd"/>
            <w:r w:rsidRPr="00A51BA9">
              <w:rPr>
                <w:sz w:val="24"/>
                <w:szCs w:val="24"/>
              </w:rPr>
              <w:t xml:space="preserve"> </w:t>
            </w:r>
            <w:proofErr w:type="spellStart"/>
            <w:r w:rsidRPr="00A51BA9">
              <w:rPr>
                <w:sz w:val="24"/>
                <w:szCs w:val="24"/>
              </w:rPr>
              <w:t>the</w:t>
            </w:r>
            <w:proofErr w:type="spellEnd"/>
            <w:r w:rsidRPr="00A51BA9">
              <w:rPr>
                <w:sz w:val="24"/>
                <w:szCs w:val="24"/>
              </w:rPr>
              <w:t xml:space="preserve"> </w:t>
            </w:r>
            <w:proofErr w:type="spellStart"/>
            <w:r w:rsidRPr="00A51BA9">
              <w:rPr>
                <w:sz w:val="24"/>
                <w:szCs w:val="24"/>
              </w:rPr>
              <w:t>United</w:t>
            </w:r>
            <w:proofErr w:type="spellEnd"/>
            <w:r w:rsidRPr="00A51BA9">
              <w:rPr>
                <w:sz w:val="24"/>
                <w:szCs w:val="24"/>
              </w:rPr>
              <w:t xml:space="preserve"> </w:t>
            </w:r>
            <w:proofErr w:type="spellStart"/>
            <w:r w:rsidRPr="00A51BA9">
              <w:rPr>
                <w:sz w:val="24"/>
                <w:szCs w:val="24"/>
              </w:rPr>
              <w:t>States</w:t>
            </w:r>
            <w:proofErr w:type="spellEnd"/>
            <w:r w:rsidRPr="00A51BA9">
              <w:rPr>
                <w:sz w:val="24"/>
                <w:szCs w:val="24"/>
              </w:rPr>
              <w:t xml:space="preserve"> </w:t>
            </w:r>
            <w:proofErr w:type="spellStart"/>
            <w:r w:rsidRPr="00A51BA9">
              <w:rPr>
                <w:sz w:val="24"/>
                <w:szCs w:val="24"/>
              </w:rPr>
              <w:t>Treasury</w:t>
            </w:r>
            <w:proofErr w:type="spellEnd"/>
            <w:r w:rsidRPr="00A51BA9">
              <w:rPr>
                <w:sz w:val="24"/>
                <w:szCs w:val="24"/>
              </w:rPr>
              <w:t xml:space="preserve"> (OFAC) </w:t>
            </w:r>
            <w:proofErr w:type="spellStart"/>
            <w:r w:rsidRPr="00A51BA9">
              <w:rPr>
                <w:sz w:val="24"/>
                <w:szCs w:val="24"/>
              </w:rPr>
              <w:t>and</w:t>
            </w:r>
            <w:proofErr w:type="spellEnd"/>
            <w:r w:rsidRPr="00A51BA9">
              <w:rPr>
                <w:sz w:val="24"/>
                <w:szCs w:val="24"/>
              </w:rPr>
              <w:t xml:space="preserve"> </w:t>
            </w:r>
            <w:proofErr w:type="spellStart"/>
            <w:r w:rsidRPr="00A51BA9">
              <w:rPr>
                <w:sz w:val="24"/>
                <w:szCs w:val="24"/>
              </w:rPr>
              <w:t>the</w:t>
            </w:r>
            <w:proofErr w:type="spellEnd"/>
            <w:r w:rsidRPr="00A51BA9">
              <w:rPr>
                <w:sz w:val="24"/>
                <w:szCs w:val="24"/>
              </w:rPr>
              <w:t xml:space="preserve"> </w:t>
            </w:r>
            <w:proofErr w:type="spellStart"/>
            <w:r w:rsidRPr="00A51BA9">
              <w:rPr>
                <w:sz w:val="24"/>
                <w:szCs w:val="24"/>
              </w:rPr>
              <w:t>European</w:t>
            </w:r>
            <w:proofErr w:type="spellEnd"/>
            <w:r w:rsidRPr="00A51BA9">
              <w:rPr>
                <w:sz w:val="24"/>
                <w:szCs w:val="24"/>
              </w:rPr>
              <w:t xml:space="preserve"> </w:t>
            </w:r>
            <w:proofErr w:type="spellStart"/>
            <w:r w:rsidRPr="00A51BA9">
              <w:rPr>
                <w:sz w:val="24"/>
                <w:szCs w:val="24"/>
              </w:rPr>
              <w:t>Commission</w:t>
            </w:r>
            <w:proofErr w:type="spellEnd"/>
            <w:r w:rsidRPr="00A51BA9">
              <w:rPr>
                <w:sz w:val="24"/>
                <w:szCs w:val="24"/>
              </w:rPr>
              <w:t xml:space="preserve"> </w:t>
            </w:r>
            <w:proofErr w:type="spellStart"/>
            <w:r w:rsidRPr="00A51BA9">
              <w:rPr>
                <w:sz w:val="24"/>
                <w:szCs w:val="24"/>
              </w:rPr>
              <w:t>of</w:t>
            </w:r>
            <w:proofErr w:type="spellEnd"/>
            <w:r w:rsidRPr="00A51BA9">
              <w:rPr>
                <w:sz w:val="24"/>
                <w:szCs w:val="24"/>
              </w:rPr>
              <w:t xml:space="preserve"> </w:t>
            </w:r>
            <w:proofErr w:type="spellStart"/>
            <w:r w:rsidRPr="00A51BA9">
              <w:rPr>
                <w:sz w:val="24"/>
                <w:szCs w:val="24"/>
              </w:rPr>
              <w:t>the</w:t>
            </w:r>
            <w:proofErr w:type="spellEnd"/>
            <w:r w:rsidRPr="00A51BA9">
              <w:rPr>
                <w:sz w:val="24"/>
                <w:szCs w:val="24"/>
              </w:rPr>
              <w:t xml:space="preserve"> </w:t>
            </w:r>
            <w:proofErr w:type="spellStart"/>
            <w:r w:rsidRPr="00A51BA9">
              <w:rPr>
                <w:sz w:val="24"/>
                <w:szCs w:val="24"/>
              </w:rPr>
              <w:t>European</w:t>
            </w:r>
            <w:proofErr w:type="spellEnd"/>
            <w:r w:rsidRPr="00A51BA9">
              <w:rPr>
                <w:sz w:val="24"/>
                <w:szCs w:val="24"/>
              </w:rPr>
              <w:t xml:space="preserve"> </w:t>
            </w:r>
            <w:proofErr w:type="spellStart"/>
            <w:r w:rsidRPr="00A51BA9">
              <w:rPr>
                <w:sz w:val="24"/>
                <w:szCs w:val="24"/>
              </w:rPr>
              <w:t>Union</w:t>
            </w:r>
            <w:proofErr w:type="spellEnd"/>
            <w:r w:rsidRPr="00A51BA9">
              <w:rPr>
                <w:sz w:val="24"/>
                <w:szCs w:val="24"/>
              </w:rPr>
              <w:t>.</w:t>
            </w:r>
          </w:p>
          <w:p w14:paraId="2D3D31B1" w14:textId="77777777" w:rsidR="00C9277E" w:rsidRPr="00A51BA9" w:rsidRDefault="00C9277E" w:rsidP="003B4CC6">
            <w:pPr>
              <w:pStyle w:val="1fd"/>
              <w:tabs>
                <w:tab w:val="left" w:pos="0"/>
              </w:tabs>
              <w:ind w:firstLine="284"/>
              <w:rPr>
                <w:sz w:val="24"/>
                <w:lang w:val="uk-UA"/>
              </w:rPr>
            </w:pPr>
          </w:p>
          <w:p w14:paraId="1FA81E15" w14:textId="77777777" w:rsidR="00C9277E" w:rsidRPr="00A51BA9" w:rsidRDefault="00C9277E" w:rsidP="003B4CC6">
            <w:pPr>
              <w:pStyle w:val="1fd"/>
              <w:tabs>
                <w:tab w:val="left" w:pos="0"/>
              </w:tabs>
              <w:ind w:firstLine="284"/>
              <w:rPr>
                <w:sz w:val="24"/>
                <w:lang w:val="uk-UA"/>
              </w:rPr>
            </w:pPr>
            <w:proofErr w:type="spellStart"/>
            <w:r w:rsidRPr="00A51BA9">
              <w:rPr>
                <w:sz w:val="24"/>
                <w:lang w:val="uk-UA"/>
              </w:rPr>
              <w:t>An</w:t>
            </w:r>
            <w:proofErr w:type="spellEnd"/>
            <w:r w:rsidRPr="00A51BA9">
              <w:rPr>
                <w:sz w:val="24"/>
                <w:lang w:val="uk-UA"/>
              </w:rPr>
              <w:t xml:space="preserve"> </w:t>
            </w:r>
            <w:proofErr w:type="spellStart"/>
            <w:r w:rsidRPr="00A51BA9">
              <w:rPr>
                <w:sz w:val="24"/>
                <w:lang w:val="uk-UA"/>
              </w:rPr>
              <w:t>indicative</w:t>
            </w:r>
            <w:proofErr w:type="spellEnd"/>
            <w:r w:rsidRPr="00A51BA9">
              <w:rPr>
                <w:sz w:val="24"/>
                <w:lang w:val="uk-UA"/>
              </w:rPr>
              <w:t xml:space="preserve"> </w:t>
            </w:r>
            <w:proofErr w:type="spellStart"/>
            <w:r w:rsidRPr="00A51BA9">
              <w:rPr>
                <w:sz w:val="24"/>
                <w:lang w:val="uk-UA"/>
              </w:rPr>
              <w:t>list</w:t>
            </w:r>
            <w:proofErr w:type="spellEnd"/>
            <w:r w:rsidRPr="00A51BA9">
              <w:rPr>
                <w:sz w:val="24"/>
                <w:lang w:val="uk-UA"/>
              </w:rPr>
              <w:t xml:space="preserve"> </w:t>
            </w:r>
            <w:proofErr w:type="spellStart"/>
            <w:r w:rsidRPr="00A51BA9">
              <w:rPr>
                <w:sz w:val="24"/>
                <w:lang w:val="uk-UA"/>
              </w:rPr>
              <w:t>of</w:t>
            </w:r>
            <w:proofErr w:type="spellEnd"/>
            <w:r w:rsidRPr="00A51BA9">
              <w:rPr>
                <w:sz w:val="24"/>
                <w:lang w:val="uk-UA"/>
              </w:rPr>
              <w:t xml:space="preserve"> </w:t>
            </w:r>
            <w:proofErr w:type="spellStart"/>
            <w:r w:rsidRPr="00A51BA9">
              <w:rPr>
                <w:sz w:val="24"/>
                <w:lang w:val="uk-UA"/>
              </w:rPr>
              <w:t>Ukrainian</w:t>
            </w:r>
            <w:proofErr w:type="spellEnd"/>
            <w:r w:rsidRPr="00A51BA9">
              <w:rPr>
                <w:sz w:val="24"/>
                <w:lang w:val="uk-UA"/>
              </w:rPr>
              <w:t xml:space="preserve"> </w:t>
            </w:r>
            <w:proofErr w:type="spellStart"/>
            <w:r w:rsidRPr="00A51BA9">
              <w:rPr>
                <w:sz w:val="24"/>
                <w:lang w:val="uk-UA"/>
              </w:rPr>
              <w:t>banking</w:t>
            </w:r>
            <w:proofErr w:type="spellEnd"/>
            <w:r w:rsidRPr="00A51BA9">
              <w:rPr>
                <w:sz w:val="24"/>
                <w:lang w:val="uk-UA"/>
              </w:rPr>
              <w:t xml:space="preserve"> </w:t>
            </w:r>
            <w:proofErr w:type="spellStart"/>
            <w:r w:rsidRPr="00A51BA9">
              <w:rPr>
                <w:sz w:val="24"/>
                <w:lang w:val="uk-UA"/>
              </w:rPr>
              <w:t>institutions</w:t>
            </w:r>
            <w:proofErr w:type="spellEnd"/>
            <w:r w:rsidRPr="00A51BA9">
              <w:rPr>
                <w:sz w:val="24"/>
                <w:lang w:val="uk-UA"/>
              </w:rPr>
              <w:t xml:space="preserve"> </w:t>
            </w:r>
            <w:proofErr w:type="spellStart"/>
            <w:r w:rsidRPr="00A51BA9">
              <w:rPr>
                <w:sz w:val="24"/>
                <w:lang w:val="uk-UA"/>
              </w:rPr>
              <w:t>that</w:t>
            </w:r>
            <w:proofErr w:type="spellEnd"/>
            <w:r w:rsidRPr="00A51BA9">
              <w:rPr>
                <w:sz w:val="24"/>
                <w:lang w:val="uk-UA"/>
              </w:rPr>
              <w:t xml:space="preserve"> </w:t>
            </w:r>
            <w:proofErr w:type="spellStart"/>
            <w:r w:rsidRPr="00A51BA9">
              <w:rPr>
                <w:sz w:val="24"/>
                <w:lang w:val="uk-UA"/>
              </w:rPr>
              <w:t>meet</w:t>
            </w:r>
            <w:proofErr w:type="spellEnd"/>
            <w:r w:rsidRPr="00A51BA9">
              <w:rPr>
                <w:sz w:val="24"/>
                <w:lang w:val="uk-UA"/>
              </w:rPr>
              <w:t xml:space="preserve"> </w:t>
            </w:r>
            <w:proofErr w:type="spellStart"/>
            <w:r w:rsidRPr="00A51BA9">
              <w:rPr>
                <w:sz w:val="24"/>
                <w:lang w:val="uk-UA"/>
              </w:rPr>
              <w:t>the</w:t>
            </w:r>
            <w:proofErr w:type="spellEnd"/>
            <w:r w:rsidRPr="00A51BA9">
              <w:rPr>
                <w:sz w:val="24"/>
                <w:lang w:val="uk-UA"/>
              </w:rPr>
              <w:t xml:space="preserve"> </w:t>
            </w:r>
            <w:proofErr w:type="spellStart"/>
            <w:r w:rsidRPr="00A51BA9">
              <w:rPr>
                <w:sz w:val="24"/>
                <w:lang w:val="uk-UA"/>
              </w:rPr>
              <w:t>requirements</w:t>
            </w:r>
            <w:proofErr w:type="spellEnd"/>
            <w:r w:rsidRPr="00A51BA9">
              <w:rPr>
                <w:sz w:val="24"/>
                <w:lang w:val="uk-UA"/>
              </w:rPr>
              <w:t xml:space="preserve">: </w:t>
            </w:r>
            <w:hyperlink r:id="rId35" w:history="1">
              <w:r w:rsidRPr="00A51BA9">
                <w:rPr>
                  <w:rStyle w:val="a4"/>
                  <w:color w:val="auto"/>
                  <w:sz w:val="24"/>
                  <w:lang w:val="uk-UA"/>
                </w:rPr>
                <w:t>http://ugv.com.ua/page/docs?count=6</w:t>
              </w:r>
            </w:hyperlink>
            <w:r w:rsidRPr="00A51BA9">
              <w:rPr>
                <w:sz w:val="24"/>
                <w:lang w:val="uk-UA"/>
              </w:rPr>
              <w:t xml:space="preserve"> </w:t>
            </w:r>
          </w:p>
        </w:tc>
      </w:tr>
      <w:tr w:rsidR="00A51BA9" w:rsidRPr="00A51BA9" w14:paraId="05018BED" w14:textId="77777777" w:rsidTr="003B4CC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08" w:type="dxa"/>
          <w:jc w:val="center"/>
        </w:trPr>
        <w:tc>
          <w:tcPr>
            <w:tcW w:w="5350" w:type="dxa"/>
            <w:gridSpan w:val="2"/>
          </w:tcPr>
          <w:p w14:paraId="26C66E1E" w14:textId="77777777" w:rsidR="00C9277E" w:rsidRPr="00A51BA9" w:rsidRDefault="00C9277E" w:rsidP="003B4CC6">
            <w:pPr>
              <w:spacing w:after="0" w:line="240" w:lineRule="auto"/>
              <w:rPr>
                <w:rFonts w:eastAsia="Calibri"/>
                <w:b/>
                <w:bCs/>
                <w:sz w:val="24"/>
                <w:szCs w:val="24"/>
              </w:rPr>
            </w:pPr>
            <w:r w:rsidRPr="00A51BA9">
              <w:rPr>
                <w:b/>
                <w:bCs/>
                <w:i/>
                <w:iCs/>
                <w:sz w:val="24"/>
                <w:szCs w:val="24"/>
              </w:rPr>
              <w:t xml:space="preserve">                                                 </w:t>
            </w:r>
          </w:p>
        </w:tc>
        <w:tc>
          <w:tcPr>
            <w:tcW w:w="5331" w:type="dxa"/>
            <w:gridSpan w:val="2"/>
          </w:tcPr>
          <w:p w14:paraId="257B448D" w14:textId="77777777" w:rsidR="00C9277E" w:rsidRPr="00A51BA9" w:rsidRDefault="00C9277E" w:rsidP="003B4CC6">
            <w:pPr>
              <w:widowControl w:val="0"/>
              <w:autoSpaceDE w:val="0"/>
              <w:autoSpaceDN w:val="0"/>
              <w:adjustRightInd w:val="0"/>
              <w:spacing w:after="0" w:line="240" w:lineRule="auto"/>
              <w:ind w:right="-108"/>
              <w:jc w:val="center"/>
              <w:rPr>
                <w:rFonts w:eastAsia="Calibri"/>
                <w:b/>
                <w:bCs/>
                <w:sz w:val="24"/>
                <w:szCs w:val="24"/>
              </w:rPr>
            </w:pPr>
          </w:p>
        </w:tc>
      </w:tr>
    </w:tbl>
    <w:p w14:paraId="2761A724" w14:textId="77777777" w:rsidR="00C9277E" w:rsidRPr="00A51BA9" w:rsidRDefault="00C9277E" w:rsidP="00C9277E">
      <w:pPr>
        <w:spacing w:after="0" w:line="240" w:lineRule="auto"/>
        <w:jc w:val="center"/>
        <w:rPr>
          <w:b/>
          <w:szCs w:val="28"/>
        </w:rPr>
      </w:pPr>
      <w:r w:rsidRPr="00A51BA9">
        <w:rPr>
          <w:b/>
          <w:szCs w:val="28"/>
        </w:rPr>
        <w:t>Типова форма банківської гарантії повернення авансового платежу/</w:t>
      </w:r>
      <w:proofErr w:type="spellStart"/>
      <w:r w:rsidRPr="00A51BA9">
        <w:rPr>
          <w:b/>
          <w:szCs w:val="28"/>
        </w:rPr>
        <w:t>Стендбай</w:t>
      </w:r>
      <w:proofErr w:type="spellEnd"/>
      <w:r w:rsidRPr="00A51BA9">
        <w:rPr>
          <w:b/>
          <w:szCs w:val="28"/>
        </w:rPr>
        <w:t xml:space="preserve"> акредитиву </w:t>
      </w:r>
    </w:p>
    <w:p w14:paraId="6855D1B7" w14:textId="414280B4" w:rsidR="00C9277E" w:rsidRPr="00A51BA9" w:rsidRDefault="00C9277E" w:rsidP="00C9277E">
      <w:pPr>
        <w:spacing w:after="0" w:line="240" w:lineRule="auto"/>
        <w:jc w:val="center"/>
        <w:rPr>
          <w:b/>
          <w:bCs/>
          <w:i/>
          <w:iCs/>
          <w:sz w:val="24"/>
          <w:szCs w:val="24"/>
          <w:lang w:val="ru-RU"/>
        </w:rPr>
      </w:pPr>
    </w:p>
    <w:p w14:paraId="3F5B37D1" w14:textId="77777777" w:rsidR="00C9277E" w:rsidRPr="00A51BA9" w:rsidRDefault="00C9277E" w:rsidP="00C9277E">
      <w:pPr>
        <w:spacing w:after="0" w:line="240" w:lineRule="auto"/>
        <w:jc w:val="center"/>
        <w:rPr>
          <w:b/>
          <w:bCs/>
          <w:i/>
          <w:iCs/>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
        <w:gridCol w:w="4990"/>
        <w:gridCol w:w="184"/>
        <w:gridCol w:w="4891"/>
        <w:gridCol w:w="283"/>
      </w:tblGrid>
      <w:tr w:rsidR="00A51BA9" w:rsidRPr="00A51BA9" w14:paraId="3D86185E" w14:textId="77777777" w:rsidTr="003B4CC6">
        <w:trPr>
          <w:gridAfter w:val="1"/>
          <w:wAfter w:w="283" w:type="dxa"/>
        </w:trPr>
        <w:tc>
          <w:tcPr>
            <w:tcW w:w="5098" w:type="dxa"/>
            <w:gridSpan w:val="2"/>
            <w:tcBorders>
              <w:bottom w:val="nil"/>
            </w:tcBorders>
          </w:tcPr>
          <w:p w14:paraId="29791AB4" w14:textId="77777777" w:rsidR="00C9277E" w:rsidRPr="00A51BA9" w:rsidRDefault="00C9277E" w:rsidP="003B4CC6">
            <w:pPr>
              <w:tabs>
                <w:tab w:val="left" w:pos="0"/>
              </w:tabs>
              <w:suppressAutoHyphens/>
              <w:spacing w:after="0" w:line="240" w:lineRule="auto"/>
              <w:jc w:val="center"/>
              <w:rPr>
                <w:sz w:val="24"/>
                <w:szCs w:val="24"/>
              </w:rPr>
            </w:pPr>
            <w:r w:rsidRPr="00A51BA9">
              <w:rPr>
                <w:b/>
                <w:sz w:val="24"/>
                <w:szCs w:val="24"/>
              </w:rPr>
              <w:t>БАНКІВСЬКА ГАРАНТІЯ ПОВЕРНЕННЯ АВАНСОВОГО ПЛАТЕЖУ / СТЕНДБАЙ АКРЕДИТИВ № (...)*</w:t>
            </w:r>
          </w:p>
        </w:tc>
        <w:tc>
          <w:tcPr>
            <w:tcW w:w="5075" w:type="dxa"/>
            <w:gridSpan w:val="2"/>
            <w:tcBorders>
              <w:bottom w:val="nil"/>
            </w:tcBorders>
          </w:tcPr>
          <w:p w14:paraId="260233B3" w14:textId="77777777" w:rsidR="00C9277E" w:rsidRPr="00A51BA9" w:rsidRDefault="00C9277E" w:rsidP="003B4CC6">
            <w:pPr>
              <w:tabs>
                <w:tab w:val="left" w:pos="0"/>
              </w:tabs>
              <w:suppressAutoHyphens/>
              <w:spacing w:after="0" w:line="240" w:lineRule="auto"/>
              <w:jc w:val="center"/>
              <w:rPr>
                <w:sz w:val="24"/>
                <w:szCs w:val="24"/>
                <w:lang w:val="en-US"/>
              </w:rPr>
            </w:pPr>
            <w:r w:rsidRPr="00A51BA9">
              <w:rPr>
                <w:b/>
                <w:sz w:val="24"/>
                <w:szCs w:val="24"/>
                <w:lang w:val="en-US"/>
              </w:rPr>
              <w:t xml:space="preserve">ADVANCE PAYMENT </w:t>
            </w:r>
            <w:r w:rsidRPr="00A51BA9">
              <w:rPr>
                <w:b/>
                <w:sz w:val="24"/>
                <w:szCs w:val="24"/>
                <w:lang w:val="en"/>
              </w:rPr>
              <w:t>BANK</w:t>
            </w:r>
            <w:r w:rsidRPr="00A51BA9">
              <w:rPr>
                <w:b/>
                <w:sz w:val="24"/>
                <w:szCs w:val="24"/>
                <w:lang w:val="en-US"/>
              </w:rPr>
              <w:t xml:space="preserve"> </w:t>
            </w:r>
            <w:r w:rsidRPr="00A51BA9">
              <w:rPr>
                <w:b/>
                <w:sz w:val="24"/>
                <w:szCs w:val="24"/>
                <w:lang w:val="en"/>
              </w:rPr>
              <w:t>GUARANTEE</w:t>
            </w:r>
            <w:r w:rsidRPr="00A51BA9">
              <w:rPr>
                <w:b/>
                <w:sz w:val="24"/>
                <w:szCs w:val="24"/>
                <w:lang w:val="en-US"/>
              </w:rPr>
              <w:t xml:space="preserve"> </w:t>
            </w:r>
            <w:r w:rsidRPr="00A51BA9">
              <w:rPr>
                <w:b/>
                <w:sz w:val="24"/>
                <w:szCs w:val="24"/>
              </w:rPr>
              <w:t xml:space="preserve">/ </w:t>
            </w:r>
            <w:r w:rsidRPr="00A51BA9">
              <w:rPr>
                <w:b/>
                <w:sz w:val="24"/>
                <w:szCs w:val="24"/>
                <w:lang w:val="en-US"/>
              </w:rPr>
              <w:t xml:space="preserve">STAND BY LETTER OF CREDIT </w:t>
            </w:r>
            <w:r w:rsidRPr="00A51BA9">
              <w:rPr>
                <w:b/>
                <w:sz w:val="24"/>
                <w:szCs w:val="24"/>
                <w:lang w:val="en"/>
              </w:rPr>
              <w:t>No</w:t>
            </w:r>
            <w:r w:rsidRPr="00A51BA9">
              <w:rPr>
                <w:b/>
                <w:sz w:val="24"/>
                <w:szCs w:val="24"/>
                <w:lang w:val="en-US"/>
              </w:rPr>
              <w:t xml:space="preserve"> (...)*</w:t>
            </w:r>
          </w:p>
        </w:tc>
      </w:tr>
      <w:tr w:rsidR="00A51BA9" w:rsidRPr="00A51BA9" w14:paraId="34FB16DE" w14:textId="77777777" w:rsidTr="003B4CC6">
        <w:trPr>
          <w:gridAfter w:val="1"/>
          <w:wAfter w:w="283" w:type="dxa"/>
        </w:trPr>
        <w:tc>
          <w:tcPr>
            <w:tcW w:w="5098" w:type="dxa"/>
            <w:gridSpan w:val="2"/>
            <w:tcBorders>
              <w:top w:val="nil"/>
              <w:bottom w:val="nil"/>
            </w:tcBorders>
          </w:tcPr>
          <w:p w14:paraId="5C61ACC8" w14:textId="77777777" w:rsidR="00C9277E" w:rsidRPr="00A51BA9" w:rsidRDefault="00C9277E" w:rsidP="003B4CC6">
            <w:pPr>
              <w:tabs>
                <w:tab w:val="left" w:pos="0"/>
              </w:tabs>
              <w:suppressAutoHyphens/>
              <w:spacing w:after="0" w:line="240" w:lineRule="auto"/>
              <w:rPr>
                <w:sz w:val="24"/>
                <w:szCs w:val="24"/>
              </w:rPr>
            </w:pPr>
            <w:r w:rsidRPr="00A51BA9">
              <w:rPr>
                <w:sz w:val="24"/>
                <w:szCs w:val="24"/>
              </w:rPr>
              <w:t xml:space="preserve">Місце складання (...)                   </w:t>
            </w:r>
          </w:p>
          <w:p w14:paraId="2A2E5E4F" w14:textId="77777777" w:rsidR="00C9277E" w:rsidRPr="00A51BA9" w:rsidRDefault="00C9277E" w:rsidP="003B4CC6">
            <w:pPr>
              <w:tabs>
                <w:tab w:val="left" w:pos="0"/>
              </w:tabs>
              <w:suppressAutoHyphens/>
              <w:spacing w:after="0" w:line="240" w:lineRule="auto"/>
              <w:rPr>
                <w:b/>
                <w:sz w:val="24"/>
                <w:szCs w:val="24"/>
              </w:rPr>
            </w:pPr>
            <w:r w:rsidRPr="00A51BA9">
              <w:rPr>
                <w:sz w:val="24"/>
                <w:szCs w:val="24"/>
              </w:rPr>
              <w:t>дата складання «(...)» (...) 20(...)</w:t>
            </w:r>
          </w:p>
        </w:tc>
        <w:tc>
          <w:tcPr>
            <w:tcW w:w="5075" w:type="dxa"/>
            <w:gridSpan w:val="2"/>
            <w:tcBorders>
              <w:top w:val="nil"/>
              <w:bottom w:val="nil"/>
            </w:tcBorders>
          </w:tcPr>
          <w:p w14:paraId="4FE4B485" w14:textId="77777777" w:rsidR="00C9277E" w:rsidRPr="00A51BA9" w:rsidRDefault="00C9277E" w:rsidP="003B4CC6">
            <w:pPr>
              <w:tabs>
                <w:tab w:val="left" w:pos="0"/>
              </w:tabs>
              <w:suppressAutoHyphens/>
              <w:spacing w:after="0" w:line="240" w:lineRule="auto"/>
              <w:jc w:val="both"/>
              <w:rPr>
                <w:sz w:val="24"/>
                <w:szCs w:val="24"/>
                <w:lang w:val="en-US"/>
              </w:rPr>
            </w:pPr>
            <w:r w:rsidRPr="00A51BA9">
              <w:rPr>
                <w:sz w:val="24"/>
                <w:szCs w:val="24"/>
                <w:lang w:val="en"/>
              </w:rPr>
              <w:t xml:space="preserve">Place of </w:t>
            </w:r>
            <w:r w:rsidRPr="00A51BA9">
              <w:rPr>
                <w:sz w:val="24"/>
                <w:szCs w:val="24"/>
                <w:lang w:val="en-US"/>
              </w:rPr>
              <w:t>issue</w:t>
            </w:r>
            <w:r w:rsidRPr="00A51BA9">
              <w:rPr>
                <w:sz w:val="24"/>
                <w:szCs w:val="24"/>
                <w:lang w:val="en"/>
              </w:rPr>
              <w:t xml:space="preserve"> (...) </w:t>
            </w:r>
          </w:p>
          <w:p w14:paraId="13EE3886" w14:textId="77777777" w:rsidR="00C9277E" w:rsidRPr="00A51BA9" w:rsidRDefault="00C9277E" w:rsidP="003B4CC6">
            <w:pPr>
              <w:tabs>
                <w:tab w:val="left" w:pos="0"/>
              </w:tabs>
              <w:suppressAutoHyphens/>
              <w:spacing w:after="0" w:line="240" w:lineRule="auto"/>
              <w:jc w:val="both"/>
              <w:rPr>
                <w:b/>
                <w:sz w:val="24"/>
                <w:szCs w:val="24"/>
                <w:lang w:val="en-US"/>
              </w:rPr>
            </w:pPr>
            <w:r w:rsidRPr="00A51BA9">
              <w:rPr>
                <w:sz w:val="24"/>
                <w:szCs w:val="24"/>
                <w:lang w:val="en"/>
              </w:rPr>
              <w:t xml:space="preserve">date of issue "(...)" (...) 20 (...) </w:t>
            </w:r>
          </w:p>
        </w:tc>
      </w:tr>
      <w:tr w:rsidR="00A51BA9" w:rsidRPr="00A51BA9" w14:paraId="5835433D" w14:textId="77777777" w:rsidTr="003B4CC6">
        <w:trPr>
          <w:gridAfter w:val="1"/>
          <w:wAfter w:w="283" w:type="dxa"/>
        </w:trPr>
        <w:tc>
          <w:tcPr>
            <w:tcW w:w="5098" w:type="dxa"/>
            <w:gridSpan w:val="2"/>
            <w:tcBorders>
              <w:top w:val="nil"/>
              <w:bottom w:val="nil"/>
            </w:tcBorders>
          </w:tcPr>
          <w:p w14:paraId="1FA9003E" w14:textId="77777777" w:rsidR="00C9277E" w:rsidRPr="00A51BA9" w:rsidRDefault="00C9277E" w:rsidP="003B4CC6">
            <w:pPr>
              <w:tabs>
                <w:tab w:val="left" w:pos="0"/>
              </w:tabs>
              <w:suppressAutoHyphens/>
              <w:spacing w:after="0" w:line="240" w:lineRule="auto"/>
              <w:ind w:firstLine="284"/>
              <w:jc w:val="both"/>
              <w:rPr>
                <w:b/>
                <w:sz w:val="24"/>
                <w:szCs w:val="24"/>
              </w:rPr>
            </w:pPr>
            <w:r w:rsidRPr="00A51BA9">
              <w:rPr>
                <w:sz w:val="24"/>
                <w:szCs w:val="24"/>
              </w:rPr>
              <w:lastRenderedPageBreak/>
              <w:t>(...) (</w:t>
            </w:r>
            <w:r w:rsidRPr="00A51BA9">
              <w:rPr>
                <w:i/>
                <w:sz w:val="24"/>
                <w:szCs w:val="24"/>
              </w:rPr>
              <w:t>повне найменування юридичної особи - Гаранта)</w:t>
            </w:r>
            <w:r w:rsidRPr="00A51BA9">
              <w:rPr>
                <w:sz w:val="24"/>
                <w:szCs w:val="24"/>
              </w:rPr>
              <w:t>, адреса місцезнаходження: (...), поштова адреса: (...) реквізити банківської ліцензії (Гаранта) на право надання банківських послуг (банківська ліцензія): (...), іменований надалі «Гарант», справжнім гарантує належне виконання (...)</w:t>
            </w:r>
            <w:r w:rsidRPr="00A51BA9">
              <w:rPr>
                <w:i/>
                <w:sz w:val="24"/>
                <w:szCs w:val="24"/>
              </w:rPr>
              <w:t xml:space="preserve"> (повне найменування  особи - Принципала)</w:t>
            </w:r>
            <w:r w:rsidRPr="00A51BA9">
              <w:rPr>
                <w:sz w:val="24"/>
                <w:szCs w:val="24"/>
              </w:rPr>
              <w:t>, адреса місцезнаходження: (...), поштова адреса: (...), (...), банківські</w:t>
            </w:r>
            <w:r w:rsidRPr="00A51BA9" w:rsidDel="009046B7">
              <w:rPr>
                <w:sz w:val="24"/>
                <w:szCs w:val="24"/>
              </w:rPr>
              <w:t xml:space="preserve"> </w:t>
            </w:r>
            <w:r w:rsidRPr="00A51BA9">
              <w:rPr>
                <w:sz w:val="24"/>
                <w:szCs w:val="24"/>
              </w:rPr>
              <w:t xml:space="preserve">реквізити: (...), іменований надалі «Принципал», зобов'язань по виконанню контракту/договору/, що укладається за результатами закупівлі (оголошення №(...) від (...))  (далі – Договір), укладеного Принципалом з Акціонерне товариство «Укргазвидобування» (код ЄДРПОУ 30019775, ІПН 300197726657, адреса: 04053, м. Київ, вул. </w:t>
            </w:r>
            <w:proofErr w:type="spellStart"/>
            <w:r w:rsidRPr="00A51BA9">
              <w:rPr>
                <w:sz w:val="24"/>
                <w:szCs w:val="24"/>
              </w:rPr>
              <w:t>Кудрявська</w:t>
            </w:r>
            <w:proofErr w:type="spellEnd"/>
            <w:r w:rsidRPr="00A51BA9">
              <w:rPr>
                <w:sz w:val="24"/>
                <w:szCs w:val="24"/>
              </w:rPr>
              <w:t>, 26/28), іменованим надалі «</w:t>
            </w:r>
            <w:proofErr w:type="spellStart"/>
            <w:r w:rsidRPr="00A51BA9">
              <w:rPr>
                <w:sz w:val="24"/>
                <w:szCs w:val="24"/>
              </w:rPr>
              <w:t>Бенефіціар</w:t>
            </w:r>
            <w:proofErr w:type="spellEnd"/>
            <w:r w:rsidRPr="00A51BA9">
              <w:rPr>
                <w:sz w:val="24"/>
                <w:szCs w:val="24"/>
              </w:rPr>
              <w:t>».</w:t>
            </w:r>
          </w:p>
        </w:tc>
        <w:tc>
          <w:tcPr>
            <w:tcW w:w="5075" w:type="dxa"/>
            <w:gridSpan w:val="2"/>
            <w:tcBorders>
              <w:top w:val="nil"/>
              <w:bottom w:val="nil"/>
            </w:tcBorders>
          </w:tcPr>
          <w:p w14:paraId="317B09D7" w14:textId="77777777" w:rsidR="00C9277E" w:rsidRPr="00A51BA9" w:rsidRDefault="00C9277E" w:rsidP="003B4CC6">
            <w:pPr>
              <w:tabs>
                <w:tab w:val="left" w:pos="0"/>
              </w:tabs>
              <w:suppressAutoHyphens/>
              <w:spacing w:after="0" w:line="240" w:lineRule="auto"/>
              <w:ind w:firstLine="292"/>
              <w:jc w:val="both"/>
              <w:rPr>
                <w:b/>
                <w:sz w:val="24"/>
                <w:szCs w:val="24"/>
                <w:lang w:val="en-US"/>
              </w:rPr>
            </w:pPr>
            <w:r w:rsidRPr="00A51BA9">
              <w:rPr>
                <w:sz w:val="24"/>
                <w:szCs w:val="24"/>
                <w:lang w:val="en-US"/>
              </w:rPr>
              <w:t xml:space="preserve">(...) </w:t>
            </w:r>
            <w:r w:rsidRPr="00A51BA9">
              <w:rPr>
                <w:i/>
                <w:sz w:val="24"/>
                <w:szCs w:val="24"/>
                <w:lang w:val="en-US"/>
              </w:rPr>
              <w:t>(full name of Guarantor),</w:t>
            </w:r>
            <w:r w:rsidRPr="00A51BA9">
              <w:rPr>
                <w:sz w:val="24"/>
                <w:szCs w:val="24"/>
                <w:lang w:val="en-US"/>
              </w:rPr>
              <w:t xml:space="preserve"> address: (...), postal address: (...) , requisites of a bank license: (...)(hereinafter referred to as the "Guarantor"), hereby guarantees due performance by (...) </w:t>
            </w:r>
            <w:r w:rsidRPr="00A51BA9">
              <w:rPr>
                <w:i/>
                <w:sz w:val="24"/>
                <w:szCs w:val="24"/>
                <w:lang w:val="en-US"/>
              </w:rPr>
              <w:t>(full name of the Principal)</w:t>
            </w:r>
            <w:r w:rsidRPr="00A51BA9">
              <w:rPr>
                <w:sz w:val="24"/>
                <w:szCs w:val="24"/>
                <w:lang w:val="en-US"/>
              </w:rPr>
              <w:t>, address: (...), postal address: (...), registration number (…), registration/tax number, bank details: (...) hereinafter referred to as "Principal" of its contractual obligations under contract/agreement, which is concluded on the basis of the results of Tender (announcement/notice № (...) dd. (...)) (hereinafter - the Contract), concluded by the Principal with JOINT STOCK COMPANY «UKRGASVYDOBUVANNYA», (USR code 30019775, Individual Tax No. 300197726657 ADDRESS: 26/28, KUDRYAVSKA ST., KYIV, UKRAINE 04053), named hereinafter "Beneficiary".</w:t>
            </w:r>
          </w:p>
        </w:tc>
      </w:tr>
      <w:tr w:rsidR="00A51BA9" w:rsidRPr="00A51BA9" w14:paraId="593498FF" w14:textId="77777777" w:rsidTr="003B4CC6">
        <w:trPr>
          <w:gridAfter w:val="1"/>
          <w:wAfter w:w="283" w:type="dxa"/>
        </w:trPr>
        <w:tc>
          <w:tcPr>
            <w:tcW w:w="5098" w:type="dxa"/>
            <w:gridSpan w:val="2"/>
            <w:tcBorders>
              <w:top w:val="nil"/>
              <w:bottom w:val="nil"/>
            </w:tcBorders>
          </w:tcPr>
          <w:p w14:paraId="0E61559A" w14:textId="77777777" w:rsidR="00C9277E" w:rsidRPr="00A51BA9" w:rsidRDefault="00C9277E" w:rsidP="003B4CC6">
            <w:pPr>
              <w:tabs>
                <w:tab w:val="left" w:pos="0"/>
              </w:tabs>
              <w:suppressAutoHyphens/>
              <w:spacing w:after="0" w:line="240" w:lineRule="auto"/>
              <w:ind w:firstLine="284"/>
              <w:jc w:val="both"/>
              <w:rPr>
                <w:b/>
                <w:sz w:val="24"/>
                <w:szCs w:val="24"/>
              </w:rPr>
            </w:pPr>
            <w:r w:rsidRPr="00A51BA9">
              <w:rPr>
                <w:sz w:val="24"/>
                <w:szCs w:val="24"/>
              </w:rPr>
              <w:t xml:space="preserve">Гарант справжнім безвідклично та безумовно та без заперечень зобов'язується виплатити </w:t>
            </w:r>
            <w:proofErr w:type="spellStart"/>
            <w:r w:rsidRPr="00A51BA9">
              <w:rPr>
                <w:sz w:val="24"/>
                <w:szCs w:val="24"/>
              </w:rPr>
              <w:t>Бенефіціару</w:t>
            </w:r>
            <w:proofErr w:type="spellEnd"/>
            <w:r w:rsidRPr="00A51BA9">
              <w:rPr>
                <w:sz w:val="24"/>
                <w:szCs w:val="24"/>
              </w:rPr>
              <w:t xml:space="preserve"> на письмову Вимогу будь-яку суму вказану в </w:t>
            </w:r>
            <w:proofErr w:type="spellStart"/>
            <w:r w:rsidRPr="00A51BA9">
              <w:rPr>
                <w:sz w:val="24"/>
                <w:szCs w:val="24"/>
              </w:rPr>
              <w:t>Вимозі</w:t>
            </w:r>
            <w:proofErr w:type="spellEnd"/>
            <w:r w:rsidRPr="00A51BA9">
              <w:rPr>
                <w:sz w:val="24"/>
                <w:szCs w:val="24"/>
              </w:rPr>
              <w:t xml:space="preserve"> </w:t>
            </w:r>
            <w:proofErr w:type="spellStart"/>
            <w:r w:rsidRPr="00A51BA9">
              <w:rPr>
                <w:sz w:val="24"/>
                <w:szCs w:val="24"/>
              </w:rPr>
              <w:t>Бенефіціара</w:t>
            </w:r>
            <w:proofErr w:type="spellEnd"/>
            <w:r w:rsidRPr="00A51BA9">
              <w:rPr>
                <w:sz w:val="24"/>
                <w:szCs w:val="24"/>
              </w:rPr>
              <w:t xml:space="preserve">, що не перевищує (...) </w:t>
            </w:r>
            <w:r w:rsidRPr="00A51BA9">
              <w:rPr>
                <w:i/>
                <w:sz w:val="24"/>
                <w:szCs w:val="24"/>
              </w:rPr>
              <w:t>(сума цифрами і прописом, валюта)</w:t>
            </w:r>
            <w:r w:rsidRPr="00A51BA9">
              <w:rPr>
                <w:sz w:val="24"/>
                <w:szCs w:val="24"/>
              </w:rPr>
              <w:t xml:space="preserve">, не пізніше 5 робочих днів з дати отримання Вимоги </w:t>
            </w:r>
            <w:proofErr w:type="spellStart"/>
            <w:r w:rsidRPr="00A51BA9">
              <w:rPr>
                <w:sz w:val="24"/>
                <w:szCs w:val="24"/>
              </w:rPr>
              <w:t>Бенефіціара</w:t>
            </w:r>
            <w:proofErr w:type="spellEnd"/>
            <w:r w:rsidRPr="00A51BA9">
              <w:rPr>
                <w:sz w:val="24"/>
                <w:szCs w:val="24"/>
              </w:rPr>
              <w:t>, що містить вказівку на те, в чому полягає порушення Принципалом зобов'язань, в забезпечення якого видана/відкритий ця/цей гарантія/</w:t>
            </w:r>
            <w:proofErr w:type="spellStart"/>
            <w:r w:rsidRPr="00A51BA9">
              <w:rPr>
                <w:sz w:val="24"/>
                <w:szCs w:val="24"/>
              </w:rPr>
              <w:t>стендбай</w:t>
            </w:r>
            <w:proofErr w:type="spellEnd"/>
            <w:r w:rsidRPr="00A51BA9">
              <w:rPr>
                <w:sz w:val="24"/>
                <w:szCs w:val="24"/>
              </w:rPr>
              <w:t xml:space="preserve"> акредитив, та без необхідності подання будь-яких інших документів або виконання будь-яких інших умов, надання додаткових обґрунтувань</w:t>
            </w:r>
          </w:p>
        </w:tc>
        <w:tc>
          <w:tcPr>
            <w:tcW w:w="5075" w:type="dxa"/>
            <w:gridSpan w:val="2"/>
            <w:tcBorders>
              <w:top w:val="nil"/>
              <w:bottom w:val="nil"/>
            </w:tcBorders>
          </w:tcPr>
          <w:p w14:paraId="471DB1A3" w14:textId="77777777" w:rsidR="00C9277E" w:rsidRPr="00A51BA9" w:rsidRDefault="00C9277E" w:rsidP="003B4CC6">
            <w:pPr>
              <w:tabs>
                <w:tab w:val="left" w:pos="0"/>
              </w:tabs>
              <w:suppressAutoHyphens/>
              <w:spacing w:after="0" w:line="240" w:lineRule="auto"/>
              <w:ind w:firstLine="292"/>
              <w:jc w:val="both"/>
              <w:rPr>
                <w:b/>
                <w:sz w:val="24"/>
                <w:szCs w:val="24"/>
                <w:lang w:val="en-US"/>
              </w:rPr>
            </w:pPr>
            <w:r w:rsidRPr="00A51BA9">
              <w:rPr>
                <w:sz w:val="24"/>
                <w:szCs w:val="24"/>
                <w:lang w:val="en"/>
              </w:rPr>
              <w:t xml:space="preserve">The Guarantor hereby irrevocably and without any objections undertakes to pay no later than </w:t>
            </w:r>
            <w:r w:rsidRPr="00A51BA9">
              <w:rPr>
                <w:sz w:val="24"/>
                <w:szCs w:val="24"/>
              </w:rPr>
              <w:t>5</w:t>
            </w:r>
            <w:r w:rsidRPr="00A51BA9">
              <w:rPr>
                <w:sz w:val="24"/>
                <w:szCs w:val="24"/>
                <w:lang w:val="en"/>
              </w:rPr>
              <w:t xml:space="preserve"> banking days from the date of receipt of a demand from the Beneficiary any amount specified in the Beneficiary's demand, not exceeding (...)</w:t>
            </w:r>
            <w:r w:rsidRPr="00A51BA9">
              <w:rPr>
                <w:i/>
                <w:sz w:val="24"/>
                <w:szCs w:val="24"/>
                <w:lang w:val="en-US"/>
              </w:rPr>
              <w:t>(amount in numbers and words, currency)</w:t>
            </w:r>
            <w:r w:rsidRPr="00A51BA9">
              <w:rPr>
                <w:sz w:val="24"/>
                <w:szCs w:val="24"/>
                <w:lang w:val="en"/>
              </w:rPr>
              <w:t xml:space="preserve">, stating in what respect the Principal is in breach of its contractual obligations, </w:t>
            </w:r>
            <w:r w:rsidRPr="00A51BA9">
              <w:rPr>
                <w:sz w:val="24"/>
                <w:szCs w:val="24"/>
                <w:lang w:val="en-US"/>
              </w:rPr>
              <w:t>in support of which this guarantee/standby letter of credit has been issued, and without the need to submit any other documents, additional justifications  or fulfill any other conditions.</w:t>
            </w:r>
          </w:p>
        </w:tc>
      </w:tr>
      <w:tr w:rsidR="00A51BA9" w:rsidRPr="00A51BA9" w14:paraId="3115BD42" w14:textId="77777777" w:rsidTr="003B4CC6">
        <w:trPr>
          <w:gridAfter w:val="1"/>
          <w:wAfter w:w="283" w:type="dxa"/>
        </w:trPr>
        <w:tc>
          <w:tcPr>
            <w:tcW w:w="5098" w:type="dxa"/>
            <w:gridSpan w:val="2"/>
            <w:tcBorders>
              <w:top w:val="nil"/>
              <w:bottom w:val="nil"/>
            </w:tcBorders>
          </w:tcPr>
          <w:p w14:paraId="51DE6639"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b/>
                <w:sz w:val="24"/>
                <w:szCs w:val="24"/>
              </w:rPr>
              <w:t>ФОРМА ПРЕДСТАВЛЕННЯ:</w:t>
            </w:r>
          </w:p>
        </w:tc>
        <w:tc>
          <w:tcPr>
            <w:tcW w:w="5075" w:type="dxa"/>
            <w:gridSpan w:val="2"/>
            <w:tcBorders>
              <w:top w:val="nil"/>
              <w:bottom w:val="nil"/>
            </w:tcBorders>
          </w:tcPr>
          <w:p w14:paraId="5C046EA6" w14:textId="77777777" w:rsidR="00C9277E" w:rsidRPr="00A51BA9" w:rsidRDefault="00C9277E" w:rsidP="003B4CC6">
            <w:pPr>
              <w:tabs>
                <w:tab w:val="left" w:pos="0"/>
              </w:tabs>
              <w:suppressAutoHyphens/>
              <w:spacing w:after="0" w:line="240" w:lineRule="auto"/>
              <w:ind w:firstLine="292"/>
              <w:jc w:val="both"/>
              <w:rPr>
                <w:sz w:val="24"/>
                <w:szCs w:val="24"/>
                <w:lang w:val="en"/>
              </w:rPr>
            </w:pPr>
            <w:r w:rsidRPr="00A51BA9">
              <w:rPr>
                <w:b/>
                <w:sz w:val="24"/>
                <w:szCs w:val="24"/>
                <w:lang w:val="en-US"/>
              </w:rPr>
              <w:t>FORM OF PRESENTATION:</w:t>
            </w:r>
          </w:p>
        </w:tc>
      </w:tr>
      <w:tr w:rsidR="00A51BA9" w:rsidRPr="00A51BA9" w14:paraId="614A40FB" w14:textId="77777777" w:rsidTr="003B4CC6">
        <w:trPr>
          <w:gridAfter w:val="1"/>
          <w:wAfter w:w="283" w:type="dxa"/>
        </w:trPr>
        <w:tc>
          <w:tcPr>
            <w:tcW w:w="5098" w:type="dxa"/>
            <w:gridSpan w:val="2"/>
            <w:tcBorders>
              <w:top w:val="nil"/>
              <w:bottom w:val="nil"/>
            </w:tcBorders>
          </w:tcPr>
          <w:p w14:paraId="2A0A567C"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t xml:space="preserve">У паперовій формі: рекомендованим листом або кур'єром; </w:t>
            </w:r>
          </w:p>
          <w:p w14:paraId="69A48DCA"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t>та/або</w:t>
            </w:r>
          </w:p>
          <w:p w14:paraId="68E067CE" w14:textId="77777777" w:rsidR="00C9277E" w:rsidRPr="00A51BA9" w:rsidRDefault="00C9277E" w:rsidP="003B4CC6">
            <w:pPr>
              <w:tabs>
                <w:tab w:val="left" w:pos="0"/>
              </w:tabs>
              <w:suppressAutoHyphens/>
              <w:spacing w:after="0" w:line="240" w:lineRule="auto"/>
              <w:ind w:firstLine="284"/>
              <w:jc w:val="both"/>
              <w:rPr>
                <w:b/>
                <w:sz w:val="24"/>
                <w:szCs w:val="24"/>
              </w:rPr>
            </w:pPr>
            <w:r w:rsidRPr="00A51BA9">
              <w:rPr>
                <w:sz w:val="24"/>
                <w:szCs w:val="24"/>
              </w:rPr>
              <w:t xml:space="preserve">В електронній формі: </w:t>
            </w:r>
            <w:proofErr w:type="spellStart"/>
            <w:r w:rsidRPr="00A51BA9">
              <w:rPr>
                <w:sz w:val="24"/>
                <w:szCs w:val="24"/>
              </w:rPr>
              <w:t>ключованим</w:t>
            </w:r>
            <w:proofErr w:type="spellEnd"/>
            <w:r w:rsidRPr="00A51BA9">
              <w:rPr>
                <w:sz w:val="24"/>
                <w:szCs w:val="24"/>
              </w:rPr>
              <w:t xml:space="preserve"> SWIFT повідомленням</w:t>
            </w:r>
          </w:p>
        </w:tc>
        <w:tc>
          <w:tcPr>
            <w:tcW w:w="5075" w:type="dxa"/>
            <w:gridSpan w:val="2"/>
            <w:tcBorders>
              <w:top w:val="nil"/>
              <w:bottom w:val="nil"/>
            </w:tcBorders>
          </w:tcPr>
          <w:p w14:paraId="03FB397C" w14:textId="77777777" w:rsidR="00C9277E" w:rsidRPr="00A51BA9" w:rsidRDefault="00C9277E" w:rsidP="003B4CC6">
            <w:pPr>
              <w:tabs>
                <w:tab w:val="left" w:pos="0"/>
              </w:tabs>
              <w:suppressAutoHyphens/>
              <w:spacing w:after="0" w:line="240" w:lineRule="auto"/>
              <w:ind w:firstLine="292"/>
              <w:jc w:val="both"/>
              <w:rPr>
                <w:sz w:val="24"/>
                <w:szCs w:val="24"/>
                <w:lang w:val="en-US"/>
              </w:rPr>
            </w:pPr>
            <w:r w:rsidRPr="00A51BA9">
              <w:rPr>
                <w:sz w:val="24"/>
                <w:szCs w:val="24"/>
                <w:lang w:val="en-US"/>
              </w:rPr>
              <w:t xml:space="preserve">In paper form by registered letter or courier; </w:t>
            </w:r>
          </w:p>
          <w:p w14:paraId="57D8EFE2" w14:textId="77777777" w:rsidR="00C9277E" w:rsidRPr="00A51BA9" w:rsidRDefault="00C9277E" w:rsidP="003B4CC6">
            <w:pPr>
              <w:tabs>
                <w:tab w:val="left" w:pos="0"/>
              </w:tabs>
              <w:suppressAutoHyphens/>
              <w:spacing w:after="0" w:line="240" w:lineRule="auto"/>
              <w:ind w:firstLine="292"/>
              <w:jc w:val="both"/>
              <w:rPr>
                <w:sz w:val="24"/>
                <w:szCs w:val="24"/>
                <w:lang w:val="en-US"/>
              </w:rPr>
            </w:pPr>
            <w:r w:rsidRPr="00A51BA9">
              <w:rPr>
                <w:sz w:val="24"/>
                <w:szCs w:val="24"/>
                <w:lang w:val="en-US"/>
              </w:rPr>
              <w:t xml:space="preserve">and/or </w:t>
            </w:r>
          </w:p>
          <w:p w14:paraId="3877A6E4" w14:textId="77777777" w:rsidR="00C9277E" w:rsidRPr="00A51BA9" w:rsidRDefault="00C9277E" w:rsidP="003B4CC6">
            <w:pPr>
              <w:tabs>
                <w:tab w:val="left" w:pos="0"/>
              </w:tabs>
              <w:suppressAutoHyphens/>
              <w:spacing w:after="0" w:line="240" w:lineRule="auto"/>
              <w:ind w:firstLine="292"/>
              <w:jc w:val="both"/>
              <w:rPr>
                <w:b/>
                <w:sz w:val="24"/>
                <w:szCs w:val="24"/>
                <w:lang w:val="en-US"/>
              </w:rPr>
            </w:pPr>
            <w:r w:rsidRPr="00A51BA9">
              <w:rPr>
                <w:sz w:val="24"/>
                <w:szCs w:val="24"/>
                <w:lang w:val="en-US"/>
              </w:rPr>
              <w:t>In electronic form by means of authenticated SWIFT</w:t>
            </w:r>
          </w:p>
        </w:tc>
      </w:tr>
      <w:tr w:rsidR="00A51BA9" w:rsidRPr="00A51BA9" w14:paraId="69CD8129" w14:textId="77777777" w:rsidTr="003B4CC6">
        <w:trPr>
          <w:gridAfter w:val="1"/>
          <w:wAfter w:w="283" w:type="dxa"/>
        </w:trPr>
        <w:tc>
          <w:tcPr>
            <w:tcW w:w="5098" w:type="dxa"/>
            <w:gridSpan w:val="2"/>
            <w:tcBorders>
              <w:top w:val="nil"/>
              <w:bottom w:val="nil"/>
            </w:tcBorders>
          </w:tcPr>
          <w:p w14:paraId="78ABDA50" w14:textId="77777777" w:rsidR="00C9277E" w:rsidRPr="00A51BA9" w:rsidRDefault="00C9277E" w:rsidP="003B4CC6">
            <w:pPr>
              <w:tabs>
                <w:tab w:val="left" w:pos="0"/>
              </w:tabs>
              <w:suppressAutoHyphens/>
              <w:spacing w:after="0" w:line="240" w:lineRule="auto"/>
              <w:ind w:firstLine="284"/>
              <w:jc w:val="both"/>
              <w:rPr>
                <w:b/>
                <w:sz w:val="24"/>
                <w:szCs w:val="24"/>
              </w:rPr>
            </w:pPr>
            <w:r w:rsidRPr="00A51BA9">
              <w:rPr>
                <w:sz w:val="24"/>
                <w:szCs w:val="24"/>
              </w:rPr>
              <w:t xml:space="preserve">Для паперової форми: Вимога </w:t>
            </w:r>
            <w:proofErr w:type="spellStart"/>
            <w:r w:rsidRPr="00A51BA9">
              <w:rPr>
                <w:sz w:val="24"/>
                <w:szCs w:val="24"/>
              </w:rPr>
              <w:t>Бенефіціара</w:t>
            </w:r>
            <w:proofErr w:type="spellEnd"/>
            <w:r w:rsidRPr="00A51BA9">
              <w:rPr>
                <w:sz w:val="24"/>
                <w:szCs w:val="24"/>
              </w:rPr>
              <w:t xml:space="preserve"> до Гаранта про сплату грошової суми по цій гарантії/</w:t>
            </w:r>
            <w:proofErr w:type="spellStart"/>
            <w:r w:rsidRPr="00A51BA9">
              <w:rPr>
                <w:sz w:val="24"/>
                <w:szCs w:val="24"/>
              </w:rPr>
              <w:t>стендбай</w:t>
            </w:r>
            <w:proofErr w:type="spellEnd"/>
            <w:r w:rsidRPr="00A51BA9">
              <w:rPr>
                <w:sz w:val="24"/>
                <w:szCs w:val="24"/>
              </w:rPr>
              <w:t xml:space="preserve"> акредитиву має бути підписана уповноваженою особою </w:t>
            </w:r>
            <w:proofErr w:type="spellStart"/>
            <w:r w:rsidRPr="00A51BA9">
              <w:rPr>
                <w:sz w:val="24"/>
                <w:szCs w:val="24"/>
              </w:rPr>
              <w:t>Бенефіціара</w:t>
            </w:r>
            <w:proofErr w:type="spellEnd"/>
            <w:r w:rsidRPr="00A51BA9">
              <w:rPr>
                <w:sz w:val="24"/>
                <w:szCs w:val="24"/>
              </w:rPr>
              <w:t xml:space="preserve"> та завірена печаткою </w:t>
            </w:r>
            <w:proofErr w:type="spellStart"/>
            <w:r w:rsidRPr="00A51BA9">
              <w:rPr>
                <w:sz w:val="24"/>
                <w:szCs w:val="24"/>
              </w:rPr>
              <w:t>Бенефіціара</w:t>
            </w:r>
            <w:proofErr w:type="spellEnd"/>
            <w:r w:rsidRPr="00A51BA9">
              <w:rPr>
                <w:sz w:val="24"/>
                <w:szCs w:val="24"/>
              </w:rPr>
              <w:t xml:space="preserve">. З метою ідентифікації банк </w:t>
            </w:r>
            <w:proofErr w:type="spellStart"/>
            <w:r w:rsidRPr="00A51BA9">
              <w:rPr>
                <w:sz w:val="24"/>
                <w:szCs w:val="24"/>
              </w:rPr>
              <w:t>Бенефіціара</w:t>
            </w:r>
            <w:proofErr w:type="spellEnd"/>
            <w:r w:rsidRPr="00A51BA9">
              <w:rPr>
                <w:sz w:val="24"/>
                <w:szCs w:val="24"/>
              </w:rPr>
              <w:t xml:space="preserve"> підтверджує дійсність підпису </w:t>
            </w:r>
            <w:proofErr w:type="spellStart"/>
            <w:r w:rsidRPr="00A51BA9">
              <w:rPr>
                <w:sz w:val="24"/>
                <w:szCs w:val="24"/>
              </w:rPr>
              <w:t>Бенефіціара</w:t>
            </w:r>
            <w:proofErr w:type="spellEnd"/>
            <w:r w:rsidRPr="00A51BA9">
              <w:rPr>
                <w:sz w:val="24"/>
                <w:szCs w:val="24"/>
              </w:rPr>
              <w:t xml:space="preserve"> на письмовій </w:t>
            </w:r>
            <w:proofErr w:type="spellStart"/>
            <w:r w:rsidRPr="00A51BA9">
              <w:rPr>
                <w:sz w:val="24"/>
                <w:szCs w:val="24"/>
              </w:rPr>
              <w:t>вимозі</w:t>
            </w:r>
            <w:proofErr w:type="spellEnd"/>
            <w:r w:rsidRPr="00A51BA9">
              <w:rPr>
                <w:sz w:val="24"/>
                <w:szCs w:val="24"/>
              </w:rPr>
              <w:t xml:space="preserve"> шляхом направлення </w:t>
            </w:r>
            <w:proofErr w:type="spellStart"/>
            <w:r w:rsidRPr="00A51BA9">
              <w:rPr>
                <w:sz w:val="24"/>
                <w:szCs w:val="24"/>
              </w:rPr>
              <w:t>ключованого</w:t>
            </w:r>
            <w:proofErr w:type="spellEnd"/>
            <w:r w:rsidRPr="00A51BA9">
              <w:rPr>
                <w:sz w:val="24"/>
                <w:szCs w:val="24"/>
              </w:rPr>
              <w:t xml:space="preserve"> повідомлення на SWIFT-адресу Гаранта.</w:t>
            </w:r>
          </w:p>
        </w:tc>
        <w:tc>
          <w:tcPr>
            <w:tcW w:w="5075" w:type="dxa"/>
            <w:gridSpan w:val="2"/>
            <w:tcBorders>
              <w:top w:val="nil"/>
              <w:bottom w:val="nil"/>
            </w:tcBorders>
          </w:tcPr>
          <w:p w14:paraId="73E315F0" w14:textId="77777777" w:rsidR="00C9277E" w:rsidRPr="00A51BA9" w:rsidRDefault="00C9277E" w:rsidP="003B4CC6">
            <w:pPr>
              <w:tabs>
                <w:tab w:val="left" w:pos="0"/>
              </w:tabs>
              <w:suppressAutoHyphens/>
              <w:spacing w:after="0" w:line="240" w:lineRule="auto"/>
              <w:ind w:firstLine="292"/>
              <w:jc w:val="both"/>
              <w:rPr>
                <w:b/>
                <w:sz w:val="24"/>
                <w:szCs w:val="24"/>
                <w:lang w:val="en-US"/>
              </w:rPr>
            </w:pPr>
            <w:r w:rsidRPr="00A51BA9">
              <w:rPr>
                <w:sz w:val="24"/>
                <w:szCs w:val="24"/>
                <w:lang w:val="en-US"/>
              </w:rPr>
              <w:t xml:space="preserve">FOR PAPER FORM: The Beneficiary's demand on payment of funds under this guarantee/standby letter of credit shall be signed by the Beneficiary's authorized person and certified by Beneficiary's stamp. For the purpose of identification, the beneficiary’s bank shall confirm authenticity of the Beneficiary’s signature on the demand by the authenticated </w:t>
            </w:r>
            <w:r w:rsidRPr="00A51BA9">
              <w:rPr>
                <w:sz w:val="24"/>
                <w:szCs w:val="24"/>
              </w:rPr>
              <w:t>SWIFT</w:t>
            </w:r>
            <w:r w:rsidRPr="00A51BA9">
              <w:rPr>
                <w:sz w:val="24"/>
                <w:szCs w:val="24"/>
                <w:lang w:val="en-US"/>
              </w:rPr>
              <w:t xml:space="preserve"> message sent to the Guarantor’s SWIFT.</w:t>
            </w:r>
          </w:p>
        </w:tc>
      </w:tr>
      <w:tr w:rsidR="00A51BA9" w:rsidRPr="00A51BA9" w14:paraId="4088A096" w14:textId="77777777" w:rsidTr="003B4CC6">
        <w:trPr>
          <w:gridAfter w:val="1"/>
          <w:wAfter w:w="283" w:type="dxa"/>
        </w:trPr>
        <w:tc>
          <w:tcPr>
            <w:tcW w:w="5098" w:type="dxa"/>
            <w:gridSpan w:val="2"/>
            <w:tcBorders>
              <w:top w:val="nil"/>
              <w:bottom w:val="single" w:sz="4" w:space="0" w:color="auto"/>
            </w:tcBorders>
          </w:tcPr>
          <w:p w14:paraId="0BE0EE2B" w14:textId="77777777" w:rsidR="00C9277E" w:rsidRPr="00A51BA9" w:rsidRDefault="00C9277E" w:rsidP="003B4CC6">
            <w:pPr>
              <w:tabs>
                <w:tab w:val="left" w:pos="0"/>
              </w:tabs>
              <w:suppressAutoHyphens/>
              <w:spacing w:after="0" w:line="240" w:lineRule="auto"/>
              <w:ind w:firstLine="284"/>
              <w:jc w:val="both"/>
              <w:rPr>
                <w:b/>
                <w:sz w:val="24"/>
                <w:szCs w:val="24"/>
                <w:lang w:val="ru-RU"/>
              </w:rPr>
            </w:pPr>
            <w:r w:rsidRPr="00A51BA9">
              <w:rPr>
                <w:sz w:val="24"/>
                <w:szCs w:val="24"/>
              </w:rPr>
              <w:t xml:space="preserve">Для електронної форми: передача вимоги здійснюється через банк </w:t>
            </w:r>
            <w:proofErr w:type="spellStart"/>
            <w:r w:rsidRPr="00A51BA9">
              <w:rPr>
                <w:sz w:val="24"/>
                <w:szCs w:val="24"/>
              </w:rPr>
              <w:t>Бенефіціара</w:t>
            </w:r>
            <w:proofErr w:type="spellEnd"/>
            <w:r w:rsidRPr="00A51BA9">
              <w:rPr>
                <w:sz w:val="24"/>
                <w:szCs w:val="24"/>
              </w:rPr>
              <w:t xml:space="preserve"> </w:t>
            </w:r>
            <w:proofErr w:type="spellStart"/>
            <w:r w:rsidRPr="00A51BA9">
              <w:rPr>
                <w:sz w:val="24"/>
                <w:szCs w:val="24"/>
              </w:rPr>
              <w:t>ключованим</w:t>
            </w:r>
            <w:proofErr w:type="spellEnd"/>
            <w:r w:rsidRPr="00A51BA9">
              <w:rPr>
                <w:sz w:val="24"/>
                <w:szCs w:val="24"/>
              </w:rPr>
              <w:t xml:space="preserve"> повідомленням SWIFT на нашу SWIFT-адреса [...] з цитуванням повного тексту вимоги </w:t>
            </w:r>
            <w:proofErr w:type="spellStart"/>
            <w:r w:rsidRPr="00A51BA9">
              <w:rPr>
                <w:sz w:val="24"/>
                <w:szCs w:val="24"/>
              </w:rPr>
              <w:t>Бенефіціара</w:t>
            </w:r>
            <w:proofErr w:type="spellEnd"/>
            <w:r w:rsidRPr="00A51BA9">
              <w:rPr>
                <w:sz w:val="24"/>
                <w:szCs w:val="24"/>
              </w:rPr>
              <w:t xml:space="preserve">, включаючи відповідну дату виставлення вимоги. Дата отримання </w:t>
            </w:r>
            <w:r w:rsidRPr="00A51BA9">
              <w:rPr>
                <w:sz w:val="24"/>
                <w:szCs w:val="24"/>
              </w:rPr>
              <w:lastRenderedPageBreak/>
              <w:t>такого SWIFT повідомлення буде розглядатися як дата подання вимоги</w:t>
            </w:r>
          </w:p>
        </w:tc>
        <w:tc>
          <w:tcPr>
            <w:tcW w:w="5075" w:type="dxa"/>
            <w:gridSpan w:val="2"/>
            <w:tcBorders>
              <w:top w:val="nil"/>
              <w:bottom w:val="single" w:sz="4" w:space="0" w:color="auto"/>
            </w:tcBorders>
          </w:tcPr>
          <w:p w14:paraId="4F1DAD27" w14:textId="77777777" w:rsidR="00C9277E" w:rsidRPr="00A51BA9" w:rsidRDefault="00C9277E" w:rsidP="003B4CC6">
            <w:pPr>
              <w:tabs>
                <w:tab w:val="left" w:pos="0"/>
              </w:tabs>
              <w:suppressAutoHyphens/>
              <w:spacing w:after="0" w:line="240" w:lineRule="auto"/>
              <w:ind w:firstLine="292"/>
              <w:jc w:val="both"/>
              <w:rPr>
                <w:b/>
                <w:sz w:val="24"/>
                <w:szCs w:val="24"/>
                <w:lang w:val="en-US"/>
              </w:rPr>
            </w:pPr>
            <w:r w:rsidRPr="00A51BA9">
              <w:rPr>
                <w:sz w:val="24"/>
                <w:szCs w:val="24"/>
                <w:lang w:val="en-US"/>
              </w:rPr>
              <w:lastRenderedPageBreak/>
              <w:t xml:space="preserve">FOR ELECTRONIC FORM: demand is transmitted through beneficiary’s bank by means of an authenticated SWIFT to our SWIFT address […], quoting the full wording of the Beneficiary's demand including its issuing date. The date of receipt of such SWIFT message shall be </w:t>
            </w:r>
            <w:r w:rsidRPr="00A51BA9">
              <w:rPr>
                <w:sz w:val="24"/>
                <w:szCs w:val="24"/>
                <w:lang w:val="en-US"/>
              </w:rPr>
              <w:lastRenderedPageBreak/>
              <w:t>considered as the date of presentation of the demand.</w:t>
            </w:r>
          </w:p>
        </w:tc>
      </w:tr>
      <w:tr w:rsidR="00A51BA9" w:rsidRPr="00A51BA9" w14:paraId="25F1BD0A" w14:textId="77777777" w:rsidTr="003B4CC6">
        <w:trPr>
          <w:gridAfter w:val="1"/>
          <w:wAfter w:w="283" w:type="dxa"/>
        </w:trPr>
        <w:tc>
          <w:tcPr>
            <w:tcW w:w="5098" w:type="dxa"/>
            <w:gridSpan w:val="2"/>
            <w:tcBorders>
              <w:bottom w:val="nil"/>
            </w:tcBorders>
          </w:tcPr>
          <w:p w14:paraId="54857827"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b/>
                <w:sz w:val="24"/>
                <w:szCs w:val="24"/>
              </w:rPr>
              <w:lastRenderedPageBreak/>
              <w:t>МІСЦЕ ПРЕДСТАВЛЕННЯ:</w:t>
            </w:r>
          </w:p>
        </w:tc>
        <w:tc>
          <w:tcPr>
            <w:tcW w:w="5075" w:type="dxa"/>
            <w:gridSpan w:val="2"/>
            <w:tcBorders>
              <w:bottom w:val="nil"/>
            </w:tcBorders>
          </w:tcPr>
          <w:p w14:paraId="1F5F4BF5" w14:textId="77777777" w:rsidR="00C9277E" w:rsidRPr="00A51BA9" w:rsidRDefault="00C9277E" w:rsidP="003B4CC6">
            <w:pPr>
              <w:tabs>
                <w:tab w:val="left" w:pos="0"/>
              </w:tabs>
              <w:suppressAutoHyphens/>
              <w:spacing w:after="0" w:line="240" w:lineRule="auto"/>
              <w:ind w:firstLine="292"/>
              <w:jc w:val="both"/>
              <w:rPr>
                <w:sz w:val="24"/>
                <w:szCs w:val="24"/>
                <w:lang w:val="en-US"/>
              </w:rPr>
            </w:pPr>
            <w:r w:rsidRPr="00A51BA9">
              <w:rPr>
                <w:b/>
                <w:sz w:val="24"/>
                <w:szCs w:val="24"/>
                <w:lang w:val="en-US"/>
              </w:rPr>
              <w:t>PLACE OF PRESENTATION:</w:t>
            </w:r>
          </w:p>
        </w:tc>
      </w:tr>
      <w:tr w:rsidR="00A51BA9" w:rsidRPr="00A51BA9" w14:paraId="33686675" w14:textId="77777777" w:rsidTr="003B4CC6">
        <w:trPr>
          <w:gridAfter w:val="1"/>
          <w:wAfter w:w="283" w:type="dxa"/>
        </w:trPr>
        <w:tc>
          <w:tcPr>
            <w:tcW w:w="5098" w:type="dxa"/>
            <w:gridSpan w:val="2"/>
            <w:tcBorders>
              <w:top w:val="nil"/>
              <w:bottom w:val="nil"/>
            </w:tcBorders>
          </w:tcPr>
          <w:p w14:paraId="45EDE39A"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t xml:space="preserve">У паперовій формі: рекомендованим листом або кур'єром: </w:t>
            </w:r>
            <w:r w:rsidRPr="00A51BA9">
              <w:rPr>
                <w:i/>
                <w:sz w:val="24"/>
                <w:szCs w:val="24"/>
              </w:rPr>
              <w:t>[поштова адреса установи Банку, яка видала Гарантію]</w:t>
            </w:r>
          </w:p>
          <w:p w14:paraId="524162E9" w14:textId="77777777" w:rsidR="00C9277E" w:rsidRPr="00A51BA9" w:rsidRDefault="00C9277E" w:rsidP="003B4CC6">
            <w:pPr>
              <w:tabs>
                <w:tab w:val="left" w:pos="0"/>
              </w:tabs>
              <w:suppressAutoHyphens/>
              <w:spacing w:after="0" w:line="240" w:lineRule="auto"/>
              <w:ind w:firstLine="284"/>
              <w:jc w:val="both"/>
              <w:rPr>
                <w:b/>
                <w:sz w:val="24"/>
                <w:szCs w:val="24"/>
              </w:rPr>
            </w:pPr>
            <w:r w:rsidRPr="00A51BA9">
              <w:rPr>
                <w:sz w:val="24"/>
                <w:szCs w:val="24"/>
              </w:rPr>
              <w:t xml:space="preserve">В електронній формі: </w:t>
            </w:r>
            <w:proofErr w:type="spellStart"/>
            <w:r w:rsidRPr="00A51BA9">
              <w:rPr>
                <w:sz w:val="24"/>
                <w:szCs w:val="24"/>
              </w:rPr>
              <w:t>ключованним</w:t>
            </w:r>
            <w:proofErr w:type="spellEnd"/>
            <w:r w:rsidRPr="00A51BA9">
              <w:rPr>
                <w:sz w:val="24"/>
                <w:szCs w:val="24"/>
              </w:rPr>
              <w:t xml:space="preserve"> повідомленням: [SWIFT-АДРЕСА: ...]</w:t>
            </w:r>
          </w:p>
        </w:tc>
        <w:tc>
          <w:tcPr>
            <w:tcW w:w="5075" w:type="dxa"/>
            <w:gridSpan w:val="2"/>
            <w:tcBorders>
              <w:top w:val="nil"/>
              <w:bottom w:val="nil"/>
            </w:tcBorders>
          </w:tcPr>
          <w:p w14:paraId="317C67ED" w14:textId="77777777" w:rsidR="00C9277E" w:rsidRPr="00A51BA9" w:rsidRDefault="00C9277E" w:rsidP="003B4CC6">
            <w:pPr>
              <w:tabs>
                <w:tab w:val="left" w:pos="0"/>
              </w:tabs>
              <w:suppressAutoHyphens/>
              <w:spacing w:after="0" w:line="240" w:lineRule="auto"/>
              <w:ind w:firstLine="292"/>
              <w:jc w:val="both"/>
              <w:rPr>
                <w:sz w:val="24"/>
                <w:szCs w:val="24"/>
                <w:lang w:val="en-US"/>
              </w:rPr>
            </w:pPr>
            <w:r w:rsidRPr="00A51BA9">
              <w:rPr>
                <w:sz w:val="24"/>
                <w:szCs w:val="24"/>
                <w:lang w:val="en-US"/>
              </w:rPr>
              <w:t xml:space="preserve">For </w:t>
            </w:r>
            <w:proofErr w:type="spellStart"/>
            <w:r w:rsidRPr="00A51BA9">
              <w:rPr>
                <w:sz w:val="24"/>
                <w:szCs w:val="24"/>
                <w:lang w:val="en-US"/>
              </w:rPr>
              <w:t>paperform</w:t>
            </w:r>
            <w:proofErr w:type="spellEnd"/>
            <w:r w:rsidRPr="00A51BA9">
              <w:rPr>
                <w:sz w:val="24"/>
                <w:szCs w:val="24"/>
                <w:lang w:val="en-US"/>
              </w:rPr>
              <w:t xml:space="preserve"> by registered letter or courier to: </w:t>
            </w:r>
            <w:r w:rsidRPr="00A51BA9">
              <w:rPr>
                <w:i/>
                <w:sz w:val="24"/>
                <w:szCs w:val="24"/>
                <w:lang w:val="en-US"/>
              </w:rPr>
              <w:t>[Post address of bank that issued guarantee]</w:t>
            </w:r>
          </w:p>
          <w:p w14:paraId="0CABBC6D" w14:textId="77777777" w:rsidR="00C9277E" w:rsidRPr="00A51BA9" w:rsidRDefault="00C9277E" w:rsidP="003B4CC6">
            <w:pPr>
              <w:tabs>
                <w:tab w:val="left" w:pos="0"/>
              </w:tabs>
              <w:suppressAutoHyphens/>
              <w:spacing w:after="0" w:line="240" w:lineRule="auto"/>
              <w:ind w:firstLine="292"/>
              <w:jc w:val="both"/>
              <w:rPr>
                <w:b/>
                <w:sz w:val="24"/>
                <w:szCs w:val="24"/>
                <w:lang w:val="en-US"/>
              </w:rPr>
            </w:pPr>
            <w:r w:rsidRPr="00A51BA9">
              <w:rPr>
                <w:sz w:val="24"/>
                <w:szCs w:val="24"/>
                <w:lang w:val="en-US"/>
              </w:rPr>
              <w:t>For electronic form by means of authenticated SWIFT: [SWIFT-ADDRESS …]</w:t>
            </w:r>
          </w:p>
        </w:tc>
      </w:tr>
      <w:tr w:rsidR="00A51BA9" w:rsidRPr="00A51BA9" w14:paraId="5F1DDEBD" w14:textId="77777777" w:rsidTr="003B4CC6">
        <w:trPr>
          <w:gridAfter w:val="1"/>
          <w:wAfter w:w="283" w:type="dxa"/>
        </w:trPr>
        <w:tc>
          <w:tcPr>
            <w:tcW w:w="5098" w:type="dxa"/>
            <w:gridSpan w:val="2"/>
            <w:tcBorders>
              <w:top w:val="nil"/>
              <w:bottom w:val="nil"/>
            </w:tcBorders>
          </w:tcPr>
          <w:p w14:paraId="472F6D92"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t>Ця/цей гарантія/</w:t>
            </w:r>
            <w:proofErr w:type="spellStart"/>
            <w:r w:rsidRPr="00A51BA9">
              <w:rPr>
                <w:sz w:val="24"/>
                <w:szCs w:val="24"/>
              </w:rPr>
              <w:t>стендбай</w:t>
            </w:r>
            <w:proofErr w:type="spellEnd"/>
            <w:r w:rsidRPr="00A51BA9">
              <w:rPr>
                <w:sz w:val="24"/>
                <w:szCs w:val="24"/>
              </w:rPr>
              <w:t xml:space="preserve"> акредитив забезпечує виконання Принципалом зобов'язань за вказаним вище  Договором.</w:t>
            </w:r>
          </w:p>
          <w:p w14:paraId="018B566E"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t>Ця гарантія/</w:t>
            </w:r>
            <w:proofErr w:type="spellStart"/>
            <w:r w:rsidRPr="00A51BA9">
              <w:rPr>
                <w:sz w:val="24"/>
                <w:szCs w:val="24"/>
              </w:rPr>
              <w:t>стендбай</w:t>
            </w:r>
            <w:proofErr w:type="spellEnd"/>
            <w:r w:rsidRPr="00A51BA9">
              <w:rPr>
                <w:sz w:val="24"/>
                <w:szCs w:val="24"/>
              </w:rPr>
              <w:t xml:space="preserve"> акредитив є окремим видом забезпечення виконання зобов’язань за Договором. Сплата Гарантом грошової суми по цій гарантії/</w:t>
            </w:r>
            <w:proofErr w:type="spellStart"/>
            <w:r w:rsidRPr="00A51BA9">
              <w:rPr>
                <w:sz w:val="24"/>
                <w:szCs w:val="24"/>
              </w:rPr>
              <w:t>стендбай</w:t>
            </w:r>
            <w:proofErr w:type="spellEnd"/>
            <w:r w:rsidRPr="00A51BA9">
              <w:rPr>
                <w:sz w:val="24"/>
                <w:szCs w:val="24"/>
              </w:rPr>
              <w:t xml:space="preserve"> акредитиву на вимогу </w:t>
            </w:r>
            <w:proofErr w:type="spellStart"/>
            <w:r w:rsidRPr="00A51BA9">
              <w:rPr>
                <w:sz w:val="24"/>
                <w:szCs w:val="24"/>
              </w:rPr>
              <w:t>Бенефіціара</w:t>
            </w:r>
            <w:proofErr w:type="spellEnd"/>
            <w:r w:rsidRPr="00A51BA9">
              <w:rPr>
                <w:sz w:val="24"/>
                <w:szCs w:val="24"/>
              </w:rPr>
              <w:t>, не звільняє Принципала від обов’язку сплатити неустойку (пеню, штрафи), передбачені Договором.</w:t>
            </w:r>
          </w:p>
          <w:p w14:paraId="597F6C03" w14:textId="77777777" w:rsidR="00C9277E" w:rsidRPr="00A51BA9" w:rsidRDefault="00C9277E" w:rsidP="003B4CC6">
            <w:pPr>
              <w:tabs>
                <w:tab w:val="left" w:pos="0"/>
              </w:tabs>
              <w:suppressAutoHyphens/>
              <w:spacing w:after="0" w:line="240" w:lineRule="auto"/>
              <w:ind w:firstLine="284"/>
              <w:jc w:val="both"/>
              <w:rPr>
                <w:sz w:val="24"/>
                <w:szCs w:val="24"/>
              </w:rPr>
            </w:pPr>
          </w:p>
          <w:p w14:paraId="085F95D2" w14:textId="77777777" w:rsidR="00C9277E" w:rsidRPr="00A51BA9" w:rsidRDefault="00C9277E" w:rsidP="003B4CC6">
            <w:pPr>
              <w:tabs>
                <w:tab w:val="left" w:pos="0"/>
              </w:tabs>
              <w:suppressAutoHyphens/>
              <w:spacing w:after="0" w:line="240" w:lineRule="auto"/>
              <w:ind w:firstLine="284"/>
              <w:jc w:val="both"/>
              <w:rPr>
                <w:b/>
                <w:sz w:val="24"/>
                <w:szCs w:val="24"/>
              </w:rPr>
            </w:pPr>
            <w:r w:rsidRPr="00A51BA9">
              <w:rPr>
                <w:b/>
                <w:sz w:val="24"/>
                <w:szCs w:val="24"/>
              </w:rPr>
              <w:t xml:space="preserve">Усі платежі за гарантією мають бути виконані Банком-гарантом на користь </w:t>
            </w:r>
            <w:proofErr w:type="spellStart"/>
            <w:r w:rsidRPr="00A51BA9">
              <w:rPr>
                <w:b/>
                <w:sz w:val="24"/>
                <w:szCs w:val="24"/>
              </w:rPr>
              <w:t>Бенефеціара</w:t>
            </w:r>
            <w:proofErr w:type="spellEnd"/>
            <w:r w:rsidRPr="00A51BA9">
              <w:rPr>
                <w:b/>
                <w:sz w:val="24"/>
                <w:szCs w:val="24"/>
              </w:rPr>
              <w:t xml:space="preserve"> незалежно від будь-яких заперечень Принципала або будь-якої третьої особи.</w:t>
            </w:r>
          </w:p>
          <w:p w14:paraId="5603595A" w14:textId="77777777" w:rsidR="00C9277E" w:rsidRPr="00A51BA9" w:rsidRDefault="00C9277E" w:rsidP="003B4CC6">
            <w:pPr>
              <w:tabs>
                <w:tab w:val="left" w:pos="0"/>
              </w:tabs>
              <w:suppressAutoHyphens/>
              <w:spacing w:after="0" w:line="240" w:lineRule="auto"/>
              <w:ind w:firstLine="284"/>
              <w:jc w:val="both"/>
              <w:rPr>
                <w:b/>
                <w:sz w:val="24"/>
                <w:szCs w:val="24"/>
              </w:rPr>
            </w:pPr>
            <w:r w:rsidRPr="00A51BA9">
              <w:rPr>
                <w:b/>
                <w:sz w:val="24"/>
                <w:szCs w:val="24"/>
              </w:rPr>
              <w:t>У разі порушення банком-гарантом своїх обов’язків за цією гарантією, його відповідальність не обмежується сумою гарантії.</w:t>
            </w:r>
          </w:p>
        </w:tc>
        <w:tc>
          <w:tcPr>
            <w:tcW w:w="5075" w:type="dxa"/>
            <w:gridSpan w:val="2"/>
            <w:tcBorders>
              <w:top w:val="nil"/>
              <w:bottom w:val="nil"/>
            </w:tcBorders>
          </w:tcPr>
          <w:p w14:paraId="5987B726" w14:textId="77777777" w:rsidR="00C9277E" w:rsidRPr="00A51BA9" w:rsidRDefault="00C9277E" w:rsidP="003B4CC6">
            <w:pPr>
              <w:tabs>
                <w:tab w:val="left" w:pos="0"/>
              </w:tabs>
              <w:suppressAutoHyphens/>
              <w:spacing w:after="0" w:line="240" w:lineRule="auto"/>
              <w:ind w:firstLine="292"/>
              <w:jc w:val="both"/>
              <w:rPr>
                <w:sz w:val="24"/>
                <w:szCs w:val="24"/>
                <w:lang w:val="en"/>
              </w:rPr>
            </w:pPr>
            <w:r w:rsidRPr="00A51BA9">
              <w:rPr>
                <w:sz w:val="24"/>
                <w:szCs w:val="24"/>
                <w:lang w:val="en"/>
              </w:rPr>
              <w:t>This guarantee/standby letter of credit secures the fulfillment by the Principal of its obligations under the above-mentioned Contract.</w:t>
            </w:r>
          </w:p>
          <w:p w14:paraId="468A0465" w14:textId="77777777" w:rsidR="00C9277E" w:rsidRPr="00A51BA9" w:rsidRDefault="00C9277E" w:rsidP="003B4CC6">
            <w:pPr>
              <w:tabs>
                <w:tab w:val="left" w:pos="0"/>
              </w:tabs>
              <w:suppressAutoHyphens/>
              <w:spacing w:after="0" w:line="240" w:lineRule="auto"/>
              <w:ind w:firstLine="292"/>
              <w:jc w:val="both"/>
              <w:rPr>
                <w:sz w:val="24"/>
                <w:szCs w:val="24"/>
                <w:lang w:val="en"/>
              </w:rPr>
            </w:pPr>
            <w:r w:rsidRPr="00A51BA9">
              <w:rPr>
                <w:sz w:val="24"/>
                <w:szCs w:val="24"/>
                <w:lang w:val="en"/>
              </w:rPr>
              <w:t>This guarantee/standby letter of credit states a separate form of assurance of fulfillment of obligations under the Contract. Payment by the Guarantor of the funds under this guarantee / standby letter of credit at the request of the Beneficiary does not relieve the Principal of the obligation to pay the penalty (fines, charges) stipulated by the Contract.</w:t>
            </w:r>
          </w:p>
          <w:p w14:paraId="37D77D7E" w14:textId="77777777" w:rsidR="00C9277E" w:rsidRPr="00A51BA9" w:rsidRDefault="00C9277E" w:rsidP="003B4CC6">
            <w:pPr>
              <w:spacing w:after="0" w:line="240" w:lineRule="auto"/>
              <w:ind w:firstLine="315"/>
              <w:rPr>
                <w:b/>
                <w:sz w:val="24"/>
                <w:szCs w:val="24"/>
                <w:lang w:val="en"/>
              </w:rPr>
            </w:pPr>
            <w:r w:rsidRPr="00A51BA9">
              <w:rPr>
                <w:b/>
                <w:sz w:val="24"/>
                <w:szCs w:val="24"/>
                <w:lang w:val="en"/>
              </w:rPr>
              <w:t>All payments under this guarantee/standby letter of credit must be made by the Guarantor in favor of the Beneficiary, notwithstanding any objections from the Principal or any third party.</w:t>
            </w:r>
          </w:p>
          <w:p w14:paraId="60F62CB4" w14:textId="77777777" w:rsidR="00C9277E" w:rsidRPr="00A51BA9" w:rsidRDefault="00C9277E" w:rsidP="003B4CC6">
            <w:pPr>
              <w:tabs>
                <w:tab w:val="left" w:pos="0"/>
              </w:tabs>
              <w:suppressAutoHyphens/>
              <w:spacing w:after="0" w:line="240" w:lineRule="auto"/>
              <w:ind w:firstLine="292"/>
              <w:jc w:val="both"/>
              <w:rPr>
                <w:b/>
                <w:sz w:val="24"/>
                <w:szCs w:val="24"/>
              </w:rPr>
            </w:pPr>
            <w:r w:rsidRPr="00A51BA9">
              <w:rPr>
                <w:b/>
                <w:sz w:val="24"/>
                <w:szCs w:val="24"/>
                <w:lang w:val="en"/>
              </w:rPr>
              <w:t>In the event of a breach by the Bank of its obligations under this guarantee/standby letter of credit, Bank’s liability is not limited to the amount of the guarantee.</w:t>
            </w:r>
          </w:p>
        </w:tc>
      </w:tr>
      <w:tr w:rsidR="00A51BA9" w:rsidRPr="00A51BA9" w14:paraId="37FE39BA" w14:textId="77777777" w:rsidTr="003B4CC6">
        <w:trPr>
          <w:gridAfter w:val="1"/>
          <w:wAfter w:w="283" w:type="dxa"/>
        </w:trPr>
        <w:tc>
          <w:tcPr>
            <w:tcW w:w="5098" w:type="dxa"/>
            <w:gridSpan w:val="2"/>
            <w:tcBorders>
              <w:top w:val="nil"/>
              <w:bottom w:val="nil"/>
            </w:tcBorders>
          </w:tcPr>
          <w:p w14:paraId="17F6E156"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t xml:space="preserve">Зобов'язання Гаранта перед </w:t>
            </w:r>
            <w:proofErr w:type="spellStart"/>
            <w:r w:rsidRPr="00A51BA9">
              <w:rPr>
                <w:sz w:val="24"/>
                <w:szCs w:val="24"/>
              </w:rPr>
              <w:t>Бенефіціаром</w:t>
            </w:r>
            <w:proofErr w:type="spellEnd"/>
            <w:r w:rsidRPr="00A51BA9">
              <w:rPr>
                <w:sz w:val="24"/>
                <w:szCs w:val="24"/>
              </w:rPr>
              <w:t xml:space="preserve"> вважається належним чином виконаним з дати фактичного надходження грошових коштів на  поточний рахунок </w:t>
            </w:r>
            <w:proofErr w:type="spellStart"/>
            <w:r w:rsidRPr="00A51BA9">
              <w:rPr>
                <w:sz w:val="24"/>
                <w:szCs w:val="24"/>
              </w:rPr>
              <w:t>Бенефіціара</w:t>
            </w:r>
            <w:proofErr w:type="spellEnd"/>
            <w:r w:rsidRPr="00A51BA9">
              <w:rPr>
                <w:sz w:val="24"/>
                <w:szCs w:val="24"/>
              </w:rPr>
              <w:t xml:space="preserve">, вказаний у </w:t>
            </w:r>
            <w:proofErr w:type="spellStart"/>
            <w:r w:rsidRPr="00A51BA9">
              <w:rPr>
                <w:sz w:val="24"/>
                <w:szCs w:val="24"/>
              </w:rPr>
              <w:t>Вимозі</w:t>
            </w:r>
            <w:proofErr w:type="spellEnd"/>
            <w:r w:rsidRPr="00A51BA9">
              <w:rPr>
                <w:sz w:val="24"/>
                <w:szCs w:val="24"/>
              </w:rPr>
              <w:t xml:space="preserve"> </w:t>
            </w:r>
            <w:proofErr w:type="spellStart"/>
            <w:r w:rsidRPr="00A51BA9">
              <w:rPr>
                <w:sz w:val="24"/>
                <w:szCs w:val="24"/>
              </w:rPr>
              <w:t>Бенефіціара</w:t>
            </w:r>
            <w:proofErr w:type="spellEnd"/>
            <w:r w:rsidRPr="00A51BA9">
              <w:rPr>
                <w:sz w:val="24"/>
                <w:szCs w:val="24"/>
              </w:rPr>
              <w:t>.</w:t>
            </w:r>
          </w:p>
        </w:tc>
        <w:tc>
          <w:tcPr>
            <w:tcW w:w="5075" w:type="dxa"/>
            <w:gridSpan w:val="2"/>
            <w:tcBorders>
              <w:top w:val="nil"/>
              <w:bottom w:val="nil"/>
            </w:tcBorders>
          </w:tcPr>
          <w:p w14:paraId="752F7090" w14:textId="77777777" w:rsidR="00C9277E" w:rsidRPr="00A51BA9" w:rsidRDefault="00C9277E" w:rsidP="003B4CC6">
            <w:pPr>
              <w:tabs>
                <w:tab w:val="left" w:pos="0"/>
              </w:tabs>
              <w:suppressAutoHyphens/>
              <w:spacing w:after="0" w:line="240" w:lineRule="auto"/>
              <w:ind w:firstLine="292"/>
              <w:jc w:val="both"/>
              <w:rPr>
                <w:sz w:val="24"/>
                <w:szCs w:val="24"/>
                <w:lang w:val="en-US"/>
              </w:rPr>
            </w:pPr>
            <w:r w:rsidRPr="00A51BA9">
              <w:rPr>
                <w:sz w:val="24"/>
                <w:szCs w:val="24"/>
                <w:lang w:val="en"/>
              </w:rPr>
              <w:t>The Guarantor's obligation to the Beneficiary is deemed to be duly executed from the date of actual payment as specified in the Beneficiary's Demand.</w:t>
            </w:r>
          </w:p>
        </w:tc>
      </w:tr>
      <w:tr w:rsidR="00A51BA9" w:rsidRPr="00A51BA9" w14:paraId="4FD0FEDF" w14:textId="77777777" w:rsidTr="003B4CC6">
        <w:trPr>
          <w:gridAfter w:val="1"/>
          <w:wAfter w:w="283" w:type="dxa"/>
        </w:trPr>
        <w:tc>
          <w:tcPr>
            <w:tcW w:w="5098" w:type="dxa"/>
            <w:gridSpan w:val="2"/>
            <w:tcBorders>
              <w:top w:val="nil"/>
              <w:bottom w:val="nil"/>
            </w:tcBorders>
          </w:tcPr>
          <w:p w14:paraId="2EF96053"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t>Ніякі зміни і доповнення, що вносяться до Договору, не звільняють Гаранта від зобов'язань за цією/цим Банківською гарантією повернення авансового платежу/</w:t>
            </w:r>
            <w:proofErr w:type="spellStart"/>
            <w:r w:rsidRPr="00A51BA9">
              <w:rPr>
                <w:sz w:val="24"/>
                <w:szCs w:val="24"/>
              </w:rPr>
              <w:t>Стендбай</w:t>
            </w:r>
            <w:proofErr w:type="spellEnd"/>
            <w:r w:rsidRPr="00A51BA9">
              <w:rPr>
                <w:sz w:val="24"/>
                <w:szCs w:val="24"/>
              </w:rPr>
              <w:t xml:space="preserve"> акредитивом.</w:t>
            </w:r>
          </w:p>
        </w:tc>
        <w:tc>
          <w:tcPr>
            <w:tcW w:w="5075" w:type="dxa"/>
            <w:gridSpan w:val="2"/>
            <w:tcBorders>
              <w:top w:val="nil"/>
              <w:bottom w:val="nil"/>
            </w:tcBorders>
          </w:tcPr>
          <w:p w14:paraId="2FF11C22" w14:textId="77777777" w:rsidR="00C9277E" w:rsidRPr="00A51BA9" w:rsidRDefault="00C9277E" w:rsidP="003B4CC6">
            <w:pPr>
              <w:tabs>
                <w:tab w:val="left" w:pos="0"/>
              </w:tabs>
              <w:suppressAutoHyphens/>
              <w:spacing w:after="0" w:line="240" w:lineRule="auto"/>
              <w:ind w:firstLine="292"/>
              <w:jc w:val="both"/>
              <w:rPr>
                <w:sz w:val="24"/>
                <w:szCs w:val="24"/>
                <w:lang w:val="en-US"/>
              </w:rPr>
            </w:pPr>
            <w:r w:rsidRPr="00A51BA9">
              <w:rPr>
                <w:sz w:val="24"/>
                <w:szCs w:val="24"/>
                <w:lang w:val="en"/>
              </w:rPr>
              <w:t xml:space="preserve">Any amendments made to the Contract shall not release the Guarantor from its obligations under this </w:t>
            </w:r>
            <w:r w:rsidRPr="00A51BA9">
              <w:rPr>
                <w:sz w:val="24"/>
                <w:szCs w:val="24"/>
                <w:lang w:val="en-US"/>
              </w:rPr>
              <w:t xml:space="preserve">Advance payment </w:t>
            </w:r>
            <w:r w:rsidRPr="00A51BA9">
              <w:rPr>
                <w:sz w:val="24"/>
                <w:szCs w:val="24"/>
                <w:lang w:val="en"/>
              </w:rPr>
              <w:t>Bank Guarantee</w:t>
            </w:r>
            <w:r w:rsidRPr="00A51BA9">
              <w:rPr>
                <w:sz w:val="24"/>
                <w:szCs w:val="24"/>
              </w:rPr>
              <w:t>/</w:t>
            </w:r>
            <w:r w:rsidRPr="00A51BA9">
              <w:rPr>
                <w:sz w:val="24"/>
                <w:szCs w:val="24"/>
                <w:lang w:val="en-US"/>
              </w:rPr>
              <w:t>Standby letter of credit</w:t>
            </w:r>
            <w:r w:rsidRPr="00A51BA9">
              <w:rPr>
                <w:sz w:val="24"/>
                <w:szCs w:val="24"/>
                <w:lang w:val="en"/>
              </w:rPr>
              <w:t>.</w:t>
            </w:r>
          </w:p>
        </w:tc>
      </w:tr>
      <w:tr w:rsidR="00A51BA9" w:rsidRPr="00A51BA9" w14:paraId="10A125CE" w14:textId="77777777" w:rsidTr="003B4CC6">
        <w:trPr>
          <w:gridAfter w:val="1"/>
          <w:wAfter w:w="283" w:type="dxa"/>
        </w:trPr>
        <w:tc>
          <w:tcPr>
            <w:tcW w:w="5098" w:type="dxa"/>
            <w:gridSpan w:val="2"/>
            <w:tcBorders>
              <w:top w:val="nil"/>
              <w:bottom w:val="nil"/>
            </w:tcBorders>
          </w:tcPr>
          <w:p w14:paraId="1FCE8588"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t>Ця/Цей Банківська гарантія повернення авансового платежу /</w:t>
            </w:r>
            <w:proofErr w:type="spellStart"/>
            <w:r w:rsidRPr="00A51BA9">
              <w:rPr>
                <w:sz w:val="24"/>
                <w:szCs w:val="24"/>
              </w:rPr>
              <w:t>Стендбай</w:t>
            </w:r>
            <w:proofErr w:type="spellEnd"/>
            <w:r w:rsidRPr="00A51BA9">
              <w:rPr>
                <w:sz w:val="24"/>
                <w:szCs w:val="24"/>
              </w:rPr>
              <w:t xml:space="preserve"> акредитив є безвідкличною/-ним, непередаваною/-ним і не може бути переуступлена без попередньої згоди зі сторони Гаранта, Принципала та </w:t>
            </w:r>
            <w:proofErr w:type="spellStart"/>
            <w:r w:rsidRPr="00A51BA9">
              <w:rPr>
                <w:sz w:val="24"/>
                <w:szCs w:val="24"/>
              </w:rPr>
              <w:t>Бенефіціара</w:t>
            </w:r>
            <w:proofErr w:type="spellEnd"/>
            <w:r w:rsidRPr="00A51BA9">
              <w:rPr>
                <w:sz w:val="24"/>
                <w:szCs w:val="24"/>
              </w:rPr>
              <w:t>.</w:t>
            </w:r>
          </w:p>
        </w:tc>
        <w:tc>
          <w:tcPr>
            <w:tcW w:w="5075" w:type="dxa"/>
            <w:gridSpan w:val="2"/>
            <w:tcBorders>
              <w:top w:val="nil"/>
              <w:bottom w:val="nil"/>
            </w:tcBorders>
          </w:tcPr>
          <w:p w14:paraId="50E5880C" w14:textId="77777777" w:rsidR="00C9277E" w:rsidRPr="00A51BA9" w:rsidRDefault="00C9277E" w:rsidP="003B4CC6">
            <w:pPr>
              <w:tabs>
                <w:tab w:val="left" w:pos="0"/>
              </w:tabs>
              <w:suppressAutoHyphens/>
              <w:spacing w:after="0" w:line="240" w:lineRule="auto"/>
              <w:ind w:firstLine="292"/>
              <w:jc w:val="both"/>
              <w:rPr>
                <w:sz w:val="24"/>
                <w:szCs w:val="24"/>
                <w:lang w:val="en-US"/>
              </w:rPr>
            </w:pPr>
            <w:r w:rsidRPr="00A51BA9">
              <w:rPr>
                <w:sz w:val="24"/>
                <w:szCs w:val="24"/>
                <w:lang w:val="en"/>
              </w:rPr>
              <w:t>This Advance Payment Bank Guarantee</w:t>
            </w:r>
            <w:r w:rsidRPr="00A51BA9">
              <w:rPr>
                <w:sz w:val="24"/>
                <w:szCs w:val="24"/>
              </w:rPr>
              <w:t>/</w:t>
            </w:r>
            <w:r w:rsidRPr="00A51BA9">
              <w:rPr>
                <w:sz w:val="24"/>
                <w:szCs w:val="24"/>
                <w:lang w:val="en-US"/>
              </w:rPr>
              <w:t>Standby letter of credit</w:t>
            </w:r>
            <w:r w:rsidRPr="00A51BA9">
              <w:rPr>
                <w:sz w:val="24"/>
                <w:szCs w:val="24"/>
                <w:lang w:val="en"/>
              </w:rPr>
              <w:t xml:space="preserve"> is irrevocable, non-transferable and cannot be assigned without the prior consent of the Guarantor, Principal and Beneficiary.</w:t>
            </w:r>
          </w:p>
        </w:tc>
      </w:tr>
      <w:tr w:rsidR="00A51BA9" w:rsidRPr="00A51BA9" w14:paraId="235A0A78" w14:textId="77777777" w:rsidTr="003B4CC6">
        <w:trPr>
          <w:gridAfter w:val="1"/>
          <w:wAfter w:w="283" w:type="dxa"/>
        </w:trPr>
        <w:tc>
          <w:tcPr>
            <w:tcW w:w="5098" w:type="dxa"/>
            <w:gridSpan w:val="2"/>
            <w:tcBorders>
              <w:top w:val="nil"/>
              <w:bottom w:val="nil"/>
            </w:tcBorders>
          </w:tcPr>
          <w:p w14:paraId="11340377"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t xml:space="preserve">Без згоди </w:t>
            </w:r>
            <w:proofErr w:type="spellStart"/>
            <w:r w:rsidRPr="00A51BA9">
              <w:rPr>
                <w:sz w:val="24"/>
                <w:szCs w:val="24"/>
              </w:rPr>
              <w:t>Бенефіціара</w:t>
            </w:r>
            <w:proofErr w:type="spellEnd"/>
            <w:r w:rsidRPr="00A51BA9">
              <w:rPr>
                <w:sz w:val="24"/>
                <w:szCs w:val="24"/>
              </w:rPr>
              <w:t xml:space="preserve"> допускається вносити зміни до банківської гарантії щодо збільшення суми банківської гарантії та продовження терміну дії гарантії.</w:t>
            </w:r>
          </w:p>
        </w:tc>
        <w:tc>
          <w:tcPr>
            <w:tcW w:w="5075" w:type="dxa"/>
            <w:gridSpan w:val="2"/>
            <w:tcBorders>
              <w:top w:val="nil"/>
              <w:bottom w:val="nil"/>
            </w:tcBorders>
          </w:tcPr>
          <w:p w14:paraId="1375A57B" w14:textId="77777777" w:rsidR="00C9277E" w:rsidRPr="00A51BA9" w:rsidRDefault="00C9277E" w:rsidP="003B4CC6">
            <w:pPr>
              <w:tabs>
                <w:tab w:val="left" w:pos="0"/>
              </w:tabs>
              <w:suppressAutoHyphens/>
              <w:spacing w:after="0" w:line="240" w:lineRule="auto"/>
              <w:ind w:firstLine="292"/>
              <w:jc w:val="both"/>
              <w:rPr>
                <w:sz w:val="24"/>
                <w:szCs w:val="24"/>
                <w:lang w:val="en"/>
              </w:rPr>
            </w:pPr>
            <w:r w:rsidRPr="00A51BA9">
              <w:rPr>
                <w:sz w:val="24"/>
                <w:szCs w:val="24"/>
                <w:lang w:val="en-US"/>
              </w:rPr>
              <w:t>Without the Beneficiary's consent, the Bank Guarantee may be amended to increase the amount of the Bank Guarantee and extend the guarantee.</w:t>
            </w:r>
          </w:p>
        </w:tc>
      </w:tr>
      <w:tr w:rsidR="00A51BA9" w:rsidRPr="00A51BA9" w14:paraId="1E1E4BE2" w14:textId="77777777" w:rsidTr="003B4CC6">
        <w:trPr>
          <w:gridAfter w:val="1"/>
          <w:wAfter w:w="283" w:type="dxa"/>
        </w:trPr>
        <w:tc>
          <w:tcPr>
            <w:tcW w:w="5098" w:type="dxa"/>
            <w:gridSpan w:val="2"/>
            <w:tcBorders>
              <w:top w:val="nil"/>
              <w:bottom w:val="nil"/>
            </w:tcBorders>
          </w:tcPr>
          <w:p w14:paraId="50506C91"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t>Ця/цей гарантія/</w:t>
            </w:r>
            <w:proofErr w:type="spellStart"/>
            <w:r w:rsidRPr="00A51BA9">
              <w:rPr>
                <w:sz w:val="24"/>
                <w:szCs w:val="24"/>
              </w:rPr>
              <w:t>стендбай</w:t>
            </w:r>
            <w:proofErr w:type="spellEnd"/>
            <w:r w:rsidRPr="00A51BA9">
              <w:rPr>
                <w:sz w:val="24"/>
                <w:szCs w:val="24"/>
              </w:rPr>
              <w:t xml:space="preserve"> акредитив, набирає чинності з дати видачі та діє до «(...)» (...) 20(...) р. ** включно.</w:t>
            </w:r>
          </w:p>
        </w:tc>
        <w:tc>
          <w:tcPr>
            <w:tcW w:w="5075" w:type="dxa"/>
            <w:gridSpan w:val="2"/>
            <w:tcBorders>
              <w:top w:val="nil"/>
              <w:bottom w:val="nil"/>
            </w:tcBorders>
          </w:tcPr>
          <w:p w14:paraId="3861E1C0" w14:textId="77777777" w:rsidR="00C9277E" w:rsidRPr="00A51BA9" w:rsidRDefault="00C9277E" w:rsidP="003B4CC6">
            <w:pPr>
              <w:tabs>
                <w:tab w:val="left" w:pos="0"/>
              </w:tabs>
              <w:suppressAutoHyphens/>
              <w:spacing w:after="0" w:line="240" w:lineRule="auto"/>
              <w:ind w:firstLine="292"/>
              <w:jc w:val="both"/>
              <w:rPr>
                <w:sz w:val="24"/>
                <w:szCs w:val="24"/>
              </w:rPr>
            </w:pPr>
            <w:r w:rsidRPr="00A51BA9">
              <w:rPr>
                <w:sz w:val="24"/>
                <w:szCs w:val="24"/>
                <w:lang w:val="en"/>
              </w:rPr>
              <w:t>This Guarantee/Standby letter of credit is effective from the date of its issue and is valid until "(...)" (...) 20 (...) ** inclusive.</w:t>
            </w:r>
          </w:p>
        </w:tc>
      </w:tr>
      <w:tr w:rsidR="00A51BA9" w:rsidRPr="00A51BA9" w14:paraId="2A162556" w14:textId="77777777" w:rsidTr="003B4CC6">
        <w:trPr>
          <w:gridAfter w:val="1"/>
          <w:wAfter w:w="283" w:type="dxa"/>
        </w:trPr>
        <w:tc>
          <w:tcPr>
            <w:tcW w:w="5098" w:type="dxa"/>
            <w:gridSpan w:val="2"/>
            <w:tcBorders>
              <w:top w:val="nil"/>
              <w:bottom w:val="nil"/>
            </w:tcBorders>
          </w:tcPr>
          <w:p w14:paraId="0B51DB5F"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t>Ця/цей гарантія/</w:t>
            </w:r>
            <w:proofErr w:type="spellStart"/>
            <w:r w:rsidRPr="00A51BA9">
              <w:rPr>
                <w:sz w:val="24"/>
                <w:szCs w:val="24"/>
              </w:rPr>
              <w:t>стендбай</w:t>
            </w:r>
            <w:proofErr w:type="spellEnd"/>
            <w:r w:rsidRPr="00A51BA9">
              <w:rPr>
                <w:sz w:val="24"/>
                <w:szCs w:val="24"/>
              </w:rPr>
              <w:t xml:space="preserve"> акредитив підпорядковується ______________***</w:t>
            </w:r>
          </w:p>
        </w:tc>
        <w:tc>
          <w:tcPr>
            <w:tcW w:w="5075" w:type="dxa"/>
            <w:gridSpan w:val="2"/>
            <w:tcBorders>
              <w:top w:val="nil"/>
              <w:bottom w:val="nil"/>
            </w:tcBorders>
          </w:tcPr>
          <w:p w14:paraId="5E597CD0" w14:textId="77777777" w:rsidR="00C9277E" w:rsidRPr="00A51BA9" w:rsidRDefault="00C9277E" w:rsidP="003B4CC6">
            <w:pPr>
              <w:tabs>
                <w:tab w:val="left" w:pos="0"/>
              </w:tabs>
              <w:suppressAutoHyphens/>
              <w:spacing w:after="0" w:line="240" w:lineRule="auto"/>
              <w:ind w:firstLine="292"/>
              <w:jc w:val="both"/>
              <w:rPr>
                <w:sz w:val="24"/>
                <w:szCs w:val="24"/>
                <w:lang w:val="en-US"/>
              </w:rPr>
            </w:pPr>
            <w:r w:rsidRPr="00A51BA9">
              <w:rPr>
                <w:sz w:val="24"/>
                <w:szCs w:val="24"/>
                <w:lang w:val="en-US"/>
              </w:rPr>
              <w:t>This Guarantee/Standby letter of credit is subject to ________________***</w:t>
            </w:r>
          </w:p>
        </w:tc>
      </w:tr>
      <w:tr w:rsidR="00A51BA9" w:rsidRPr="00A51BA9" w14:paraId="48D8BCF1" w14:textId="77777777" w:rsidTr="003B4CC6">
        <w:trPr>
          <w:gridAfter w:val="1"/>
          <w:wAfter w:w="283" w:type="dxa"/>
        </w:trPr>
        <w:tc>
          <w:tcPr>
            <w:tcW w:w="5098" w:type="dxa"/>
            <w:gridSpan w:val="2"/>
            <w:tcBorders>
              <w:top w:val="nil"/>
              <w:bottom w:val="nil"/>
            </w:tcBorders>
          </w:tcPr>
          <w:p w14:paraId="2EA30BB1"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lastRenderedPageBreak/>
              <w:t xml:space="preserve">Відносини по цій Гарантії регулюються чинним законодавством України. </w:t>
            </w:r>
          </w:p>
          <w:p w14:paraId="400448A9" w14:textId="77777777" w:rsidR="00C9277E" w:rsidRPr="00A51BA9" w:rsidRDefault="00C9277E" w:rsidP="003B4CC6">
            <w:pPr>
              <w:tabs>
                <w:tab w:val="left" w:pos="0"/>
              </w:tabs>
              <w:suppressAutoHyphens/>
              <w:spacing w:after="0" w:line="240" w:lineRule="auto"/>
              <w:ind w:firstLine="284"/>
              <w:jc w:val="both"/>
              <w:rPr>
                <w:sz w:val="24"/>
                <w:szCs w:val="24"/>
              </w:rPr>
            </w:pPr>
          </w:p>
        </w:tc>
        <w:tc>
          <w:tcPr>
            <w:tcW w:w="5075" w:type="dxa"/>
            <w:gridSpan w:val="2"/>
            <w:tcBorders>
              <w:top w:val="nil"/>
              <w:bottom w:val="nil"/>
            </w:tcBorders>
          </w:tcPr>
          <w:p w14:paraId="7F64608B" w14:textId="77777777" w:rsidR="00C9277E" w:rsidRPr="00A51BA9" w:rsidRDefault="00C9277E" w:rsidP="003B4CC6">
            <w:pPr>
              <w:tabs>
                <w:tab w:val="left" w:pos="0"/>
              </w:tabs>
              <w:suppressAutoHyphens/>
              <w:spacing w:after="0" w:line="240" w:lineRule="auto"/>
              <w:ind w:firstLine="292"/>
              <w:jc w:val="both"/>
              <w:rPr>
                <w:sz w:val="24"/>
                <w:szCs w:val="24"/>
                <w:lang w:val="en-US"/>
              </w:rPr>
            </w:pPr>
            <w:r w:rsidRPr="00A51BA9">
              <w:rPr>
                <w:sz w:val="24"/>
                <w:szCs w:val="24"/>
                <w:lang w:val="en-US"/>
              </w:rPr>
              <w:t>The relations under this Guarantee are governed by the applicable law of Ukraine.</w:t>
            </w:r>
          </w:p>
        </w:tc>
      </w:tr>
      <w:tr w:rsidR="00A51BA9" w:rsidRPr="00A51BA9" w14:paraId="10F89A53" w14:textId="77777777" w:rsidTr="003B4CC6">
        <w:trPr>
          <w:gridAfter w:val="1"/>
          <w:wAfter w:w="283" w:type="dxa"/>
        </w:trPr>
        <w:tc>
          <w:tcPr>
            <w:tcW w:w="5098" w:type="dxa"/>
            <w:gridSpan w:val="2"/>
            <w:tcBorders>
              <w:top w:val="nil"/>
            </w:tcBorders>
          </w:tcPr>
          <w:p w14:paraId="3DD53A8C" w14:textId="77777777" w:rsidR="00C9277E" w:rsidRPr="00A51BA9" w:rsidRDefault="00C9277E" w:rsidP="003B4CC6">
            <w:pPr>
              <w:tabs>
                <w:tab w:val="left" w:pos="0"/>
              </w:tabs>
              <w:suppressAutoHyphens/>
              <w:spacing w:after="0" w:line="240" w:lineRule="auto"/>
              <w:ind w:firstLine="2410"/>
              <w:jc w:val="both"/>
              <w:rPr>
                <w:sz w:val="24"/>
                <w:szCs w:val="24"/>
              </w:rPr>
            </w:pPr>
            <w:r w:rsidRPr="00A51BA9">
              <w:rPr>
                <w:sz w:val="24"/>
                <w:szCs w:val="24"/>
              </w:rPr>
              <w:t>Гарант</w:t>
            </w:r>
          </w:p>
          <w:p w14:paraId="3833F443" w14:textId="77777777" w:rsidR="00C9277E" w:rsidRPr="00A51BA9" w:rsidRDefault="00C9277E" w:rsidP="003B4CC6">
            <w:pPr>
              <w:tabs>
                <w:tab w:val="left" w:pos="0"/>
              </w:tabs>
              <w:suppressAutoHyphens/>
              <w:spacing w:after="0" w:line="240" w:lineRule="auto"/>
              <w:ind w:firstLine="2410"/>
              <w:jc w:val="both"/>
              <w:rPr>
                <w:sz w:val="24"/>
                <w:szCs w:val="24"/>
              </w:rPr>
            </w:pPr>
            <w:r w:rsidRPr="00A51BA9">
              <w:rPr>
                <w:sz w:val="24"/>
                <w:szCs w:val="24"/>
              </w:rPr>
              <w:t>(</w:t>
            </w:r>
            <w:proofErr w:type="spellStart"/>
            <w:r w:rsidRPr="00A51BA9">
              <w:rPr>
                <w:sz w:val="24"/>
                <w:szCs w:val="24"/>
              </w:rPr>
              <w:t>розшифровка</w:t>
            </w:r>
            <w:proofErr w:type="spellEnd"/>
            <w:r w:rsidRPr="00A51BA9">
              <w:rPr>
                <w:sz w:val="24"/>
                <w:szCs w:val="24"/>
              </w:rPr>
              <w:t xml:space="preserve"> підпису)</w:t>
            </w:r>
          </w:p>
          <w:p w14:paraId="3C2E7B4B" w14:textId="77777777" w:rsidR="00C9277E" w:rsidRPr="00A51BA9" w:rsidRDefault="00C9277E" w:rsidP="003B4CC6">
            <w:pPr>
              <w:tabs>
                <w:tab w:val="left" w:pos="0"/>
              </w:tabs>
              <w:suppressAutoHyphens/>
              <w:spacing w:after="0" w:line="240" w:lineRule="auto"/>
              <w:ind w:firstLine="2410"/>
              <w:jc w:val="both"/>
              <w:rPr>
                <w:sz w:val="24"/>
                <w:szCs w:val="24"/>
              </w:rPr>
            </w:pPr>
            <w:r w:rsidRPr="00A51BA9">
              <w:rPr>
                <w:sz w:val="24"/>
                <w:szCs w:val="24"/>
              </w:rPr>
              <w:t>М.П.</w:t>
            </w:r>
          </w:p>
          <w:p w14:paraId="5E3CB4A0" w14:textId="77777777" w:rsidR="00C9277E" w:rsidRPr="00A51BA9" w:rsidRDefault="00C9277E" w:rsidP="003B4CC6">
            <w:pPr>
              <w:tabs>
                <w:tab w:val="left" w:pos="0"/>
              </w:tabs>
              <w:suppressAutoHyphens/>
              <w:spacing w:after="0" w:line="240" w:lineRule="auto"/>
              <w:ind w:firstLine="2410"/>
              <w:rPr>
                <w:sz w:val="24"/>
                <w:szCs w:val="24"/>
              </w:rPr>
            </w:pPr>
            <w:r w:rsidRPr="00A51BA9">
              <w:rPr>
                <w:sz w:val="24"/>
                <w:szCs w:val="24"/>
              </w:rPr>
              <w:t>------------------------------</w:t>
            </w:r>
          </w:p>
        </w:tc>
        <w:tc>
          <w:tcPr>
            <w:tcW w:w="5075" w:type="dxa"/>
            <w:gridSpan w:val="2"/>
            <w:tcBorders>
              <w:top w:val="nil"/>
            </w:tcBorders>
          </w:tcPr>
          <w:p w14:paraId="59EA49CC" w14:textId="77777777" w:rsidR="00C9277E" w:rsidRPr="00A51BA9" w:rsidRDefault="00C9277E" w:rsidP="003B4CC6">
            <w:pPr>
              <w:tabs>
                <w:tab w:val="left" w:pos="0"/>
              </w:tabs>
              <w:suppressAutoHyphens/>
              <w:spacing w:after="0" w:line="240" w:lineRule="auto"/>
              <w:ind w:firstLine="2276"/>
              <w:jc w:val="both"/>
              <w:rPr>
                <w:sz w:val="24"/>
                <w:szCs w:val="24"/>
                <w:lang w:val="en"/>
              </w:rPr>
            </w:pPr>
            <w:r w:rsidRPr="00A51BA9">
              <w:rPr>
                <w:sz w:val="24"/>
                <w:szCs w:val="24"/>
                <w:lang w:val="en"/>
              </w:rPr>
              <w:t>Guarantor</w:t>
            </w:r>
          </w:p>
          <w:p w14:paraId="0C1DF1A0" w14:textId="77777777" w:rsidR="00C9277E" w:rsidRPr="00A51BA9" w:rsidRDefault="00C9277E" w:rsidP="003B4CC6">
            <w:pPr>
              <w:tabs>
                <w:tab w:val="left" w:pos="0"/>
              </w:tabs>
              <w:suppressAutoHyphens/>
              <w:spacing w:after="0" w:line="240" w:lineRule="auto"/>
              <w:ind w:firstLine="2276"/>
              <w:jc w:val="both"/>
              <w:rPr>
                <w:sz w:val="24"/>
                <w:szCs w:val="24"/>
                <w:lang w:val="en"/>
              </w:rPr>
            </w:pPr>
            <w:r w:rsidRPr="00A51BA9">
              <w:rPr>
                <w:sz w:val="24"/>
                <w:szCs w:val="24"/>
                <w:lang w:val="en"/>
              </w:rPr>
              <w:t>(name, surname)</w:t>
            </w:r>
          </w:p>
          <w:p w14:paraId="73CB4AC8" w14:textId="77777777" w:rsidR="00C9277E" w:rsidRPr="00A51BA9" w:rsidRDefault="00C9277E" w:rsidP="003B4CC6">
            <w:pPr>
              <w:tabs>
                <w:tab w:val="left" w:pos="0"/>
              </w:tabs>
              <w:suppressAutoHyphens/>
              <w:spacing w:after="0" w:line="240" w:lineRule="auto"/>
              <w:ind w:firstLine="2276"/>
              <w:jc w:val="both"/>
              <w:rPr>
                <w:sz w:val="24"/>
                <w:szCs w:val="24"/>
                <w:lang w:val="en"/>
              </w:rPr>
            </w:pPr>
            <w:r w:rsidRPr="00A51BA9">
              <w:rPr>
                <w:sz w:val="24"/>
                <w:szCs w:val="24"/>
                <w:lang w:val="en"/>
              </w:rPr>
              <w:t>Stamp</w:t>
            </w:r>
          </w:p>
          <w:p w14:paraId="5900DBAE" w14:textId="77777777" w:rsidR="00C9277E" w:rsidRPr="00A51BA9" w:rsidRDefault="00C9277E" w:rsidP="003B4CC6">
            <w:pPr>
              <w:tabs>
                <w:tab w:val="left" w:pos="0"/>
              </w:tabs>
              <w:suppressAutoHyphens/>
              <w:spacing w:after="0" w:line="240" w:lineRule="auto"/>
              <w:ind w:firstLine="2276"/>
              <w:jc w:val="both"/>
              <w:rPr>
                <w:sz w:val="24"/>
                <w:szCs w:val="24"/>
                <w:lang w:val="en-US"/>
              </w:rPr>
            </w:pPr>
            <w:r w:rsidRPr="00A51BA9">
              <w:rPr>
                <w:sz w:val="24"/>
                <w:szCs w:val="24"/>
              </w:rPr>
              <w:t>--------------------------------</w:t>
            </w:r>
          </w:p>
        </w:tc>
      </w:tr>
      <w:tr w:rsidR="00A51BA9" w:rsidRPr="00A51BA9" w14:paraId="035B49DB" w14:textId="77777777" w:rsidTr="003B4CC6">
        <w:trPr>
          <w:gridAfter w:val="1"/>
          <w:wAfter w:w="283" w:type="dxa"/>
        </w:trPr>
        <w:tc>
          <w:tcPr>
            <w:tcW w:w="5098" w:type="dxa"/>
            <w:gridSpan w:val="2"/>
            <w:tcBorders>
              <w:top w:val="nil"/>
            </w:tcBorders>
          </w:tcPr>
          <w:p w14:paraId="2C451C26" w14:textId="77777777" w:rsidR="00C9277E" w:rsidRPr="00A51BA9" w:rsidRDefault="00C9277E" w:rsidP="003B4CC6">
            <w:pPr>
              <w:pStyle w:val="1fd"/>
              <w:tabs>
                <w:tab w:val="left" w:pos="0"/>
              </w:tabs>
              <w:ind w:firstLine="284"/>
              <w:rPr>
                <w:sz w:val="24"/>
                <w:lang w:val="uk-UA"/>
              </w:rPr>
            </w:pPr>
            <w:r w:rsidRPr="00A51BA9">
              <w:rPr>
                <w:sz w:val="24"/>
                <w:lang w:val="uk-UA"/>
              </w:rPr>
              <w:t>*  Банківська гарантія</w:t>
            </w:r>
            <w:r w:rsidRPr="00A51BA9">
              <w:rPr>
                <w:sz w:val="24"/>
              </w:rPr>
              <w:t xml:space="preserve"> </w:t>
            </w:r>
            <w:r w:rsidRPr="00A51BA9">
              <w:rPr>
                <w:sz w:val="24"/>
                <w:lang w:val="uk-UA"/>
              </w:rPr>
              <w:t>повернення авансового платежу/</w:t>
            </w:r>
            <w:proofErr w:type="spellStart"/>
            <w:r w:rsidRPr="00A51BA9">
              <w:rPr>
                <w:sz w:val="24"/>
                <w:lang w:val="uk-UA"/>
              </w:rPr>
              <w:t>Стендбай</w:t>
            </w:r>
            <w:proofErr w:type="spellEnd"/>
            <w:r w:rsidRPr="00A51BA9">
              <w:rPr>
                <w:sz w:val="24"/>
                <w:lang w:val="uk-UA"/>
              </w:rPr>
              <w:t xml:space="preserve"> акредитив надається учасником, з яким укладається Договір про закупівлю, до  здійснення авансового платежу та є документом платежу.</w:t>
            </w:r>
          </w:p>
          <w:p w14:paraId="7255A7E8" w14:textId="77777777" w:rsidR="00C9277E" w:rsidRPr="00A51BA9" w:rsidRDefault="00C9277E" w:rsidP="003B4CC6">
            <w:pPr>
              <w:pStyle w:val="1fd"/>
              <w:tabs>
                <w:tab w:val="left" w:pos="0"/>
              </w:tabs>
              <w:ind w:firstLine="284"/>
              <w:rPr>
                <w:sz w:val="24"/>
                <w:lang w:val="uk-UA"/>
              </w:rPr>
            </w:pPr>
            <w:r w:rsidRPr="00A51BA9">
              <w:rPr>
                <w:sz w:val="24"/>
                <w:lang w:val="uk-UA"/>
              </w:rPr>
              <w:t>**  Строк дії Банківської гарантії повернення авансового платежу/</w:t>
            </w:r>
            <w:proofErr w:type="spellStart"/>
            <w:r w:rsidRPr="00A51BA9">
              <w:rPr>
                <w:sz w:val="24"/>
                <w:lang w:val="uk-UA"/>
              </w:rPr>
              <w:t>Стендбай</w:t>
            </w:r>
            <w:proofErr w:type="spellEnd"/>
            <w:r w:rsidRPr="00A51BA9">
              <w:rPr>
                <w:sz w:val="24"/>
                <w:lang w:val="uk-UA"/>
              </w:rPr>
              <w:t xml:space="preserve"> акредитиву </w:t>
            </w:r>
            <w:proofErr w:type="spellStart"/>
            <w:r w:rsidRPr="00A51BA9">
              <w:rPr>
                <w:rFonts w:eastAsia="SimSun"/>
                <w:bCs/>
                <w:i/>
                <w:kern w:val="1"/>
                <w:sz w:val="24"/>
              </w:rPr>
              <w:t>має</w:t>
            </w:r>
            <w:proofErr w:type="spellEnd"/>
            <w:r w:rsidRPr="00A51BA9">
              <w:rPr>
                <w:rFonts w:eastAsia="SimSun"/>
                <w:bCs/>
                <w:i/>
                <w:kern w:val="1"/>
                <w:sz w:val="24"/>
              </w:rPr>
              <w:t xml:space="preserve"> бути на 35 </w:t>
            </w:r>
            <w:r w:rsidRPr="00A51BA9">
              <w:rPr>
                <w:rFonts w:eastAsia="SimSun"/>
                <w:bCs/>
                <w:i/>
                <w:kern w:val="1"/>
                <w:sz w:val="24"/>
                <w:lang w:val="uk-UA"/>
              </w:rPr>
              <w:t xml:space="preserve">(тридцять п’ять) календарних </w:t>
            </w:r>
            <w:proofErr w:type="spellStart"/>
            <w:r w:rsidRPr="00A51BA9">
              <w:rPr>
                <w:rFonts w:eastAsia="SimSun"/>
                <w:bCs/>
                <w:i/>
                <w:kern w:val="1"/>
                <w:sz w:val="24"/>
              </w:rPr>
              <w:t>днів</w:t>
            </w:r>
            <w:proofErr w:type="spellEnd"/>
            <w:r w:rsidRPr="00A51BA9">
              <w:rPr>
                <w:rFonts w:eastAsia="SimSun"/>
                <w:bCs/>
                <w:i/>
                <w:kern w:val="1"/>
                <w:sz w:val="24"/>
              </w:rPr>
              <w:t xml:space="preserve"> </w:t>
            </w:r>
            <w:proofErr w:type="spellStart"/>
            <w:r w:rsidRPr="00A51BA9">
              <w:rPr>
                <w:rFonts w:eastAsia="SimSun"/>
                <w:bCs/>
                <w:i/>
                <w:kern w:val="1"/>
                <w:sz w:val="24"/>
              </w:rPr>
              <w:t>більшим</w:t>
            </w:r>
            <w:proofErr w:type="spellEnd"/>
            <w:r w:rsidRPr="00A51BA9">
              <w:rPr>
                <w:rFonts w:eastAsia="SimSun"/>
                <w:bCs/>
                <w:i/>
                <w:kern w:val="1"/>
                <w:sz w:val="24"/>
              </w:rPr>
              <w:t xml:space="preserve"> </w:t>
            </w:r>
            <w:proofErr w:type="spellStart"/>
            <w:r w:rsidRPr="00A51BA9">
              <w:rPr>
                <w:rFonts w:eastAsia="SimSun"/>
                <w:bCs/>
                <w:i/>
                <w:kern w:val="1"/>
                <w:sz w:val="24"/>
              </w:rPr>
              <w:t>запланованого</w:t>
            </w:r>
            <w:proofErr w:type="spellEnd"/>
            <w:r w:rsidRPr="00A51BA9">
              <w:rPr>
                <w:rFonts w:eastAsia="SimSun"/>
                <w:bCs/>
                <w:i/>
                <w:kern w:val="1"/>
                <w:sz w:val="24"/>
              </w:rPr>
              <w:t xml:space="preserve"> строку </w:t>
            </w:r>
            <w:proofErr w:type="spellStart"/>
            <w:r w:rsidRPr="00A51BA9">
              <w:rPr>
                <w:rFonts w:eastAsia="SimSun"/>
                <w:bCs/>
                <w:i/>
                <w:kern w:val="1"/>
                <w:sz w:val="24"/>
              </w:rPr>
              <w:t>здійснення</w:t>
            </w:r>
            <w:proofErr w:type="spellEnd"/>
            <w:r w:rsidRPr="00A51BA9">
              <w:rPr>
                <w:rFonts w:eastAsia="SimSun"/>
                <w:bCs/>
                <w:i/>
                <w:kern w:val="1"/>
                <w:sz w:val="24"/>
              </w:rPr>
              <w:t xml:space="preserve"> </w:t>
            </w:r>
            <w:proofErr w:type="spellStart"/>
            <w:r w:rsidRPr="00A51BA9">
              <w:rPr>
                <w:rFonts w:eastAsia="SimSun"/>
                <w:bCs/>
                <w:i/>
                <w:kern w:val="1"/>
                <w:sz w:val="24"/>
              </w:rPr>
              <w:t>Постачальником</w:t>
            </w:r>
            <w:proofErr w:type="spellEnd"/>
            <w:r w:rsidRPr="00A51BA9">
              <w:rPr>
                <w:rFonts w:eastAsia="SimSun"/>
                <w:bCs/>
                <w:i/>
                <w:kern w:val="1"/>
                <w:sz w:val="24"/>
              </w:rPr>
              <w:t xml:space="preserve">  поставки </w:t>
            </w:r>
            <w:proofErr w:type="spellStart"/>
            <w:r w:rsidRPr="00A51BA9">
              <w:rPr>
                <w:rFonts w:eastAsia="SimSun"/>
                <w:bCs/>
                <w:i/>
                <w:kern w:val="1"/>
                <w:sz w:val="24"/>
              </w:rPr>
              <w:t>Товарів</w:t>
            </w:r>
            <w:proofErr w:type="spellEnd"/>
            <w:r w:rsidRPr="00A51BA9">
              <w:rPr>
                <w:sz w:val="24"/>
                <w:lang w:val="uk-UA"/>
              </w:rPr>
              <w:t xml:space="preserve"> і будь яка вимога за гарантією має бути отримана Банком –гарантом не пізніше 17:00 годин за Київським часом цієї дати. Після 17:00 ________року гарантія припиняє дію.</w:t>
            </w:r>
          </w:p>
          <w:p w14:paraId="5B1761C5" w14:textId="77777777" w:rsidR="00C9277E" w:rsidRPr="00A51BA9" w:rsidRDefault="00C9277E" w:rsidP="003B4CC6">
            <w:pPr>
              <w:pStyle w:val="1fd"/>
              <w:tabs>
                <w:tab w:val="left" w:pos="0"/>
              </w:tabs>
              <w:ind w:firstLine="284"/>
              <w:rPr>
                <w:sz w:val="24"/>
                <w:lang w:val="uk-UA"/>
              </w:rPr>
            </w:pPr>
            <w:r w:rsidRPr="00A51BA9">
              <w:rPr>
                <w:sz w:val="24"/>
                <w:lang w:val="uk-UA"/>
              </w:rPr>
              <w:t>***  Нормативні акти, яким підпорядковується банківська гарантія/</w:t>
            </w:r>
            <w:proofErr w:type="spellStart"/>
            <w:r w:rsidRPr="00A51BA9">
              <w:rPr>
                <w:sz w:val="24"/>
                <w:lang w:val="uk-UA"/>
              </w:rPr>
              <w:t>Стендбай</w:t>
            </w:r>
            <w:proofErr w:type="spellEnd"/>
            <w:r w:rsidRPr="00A51BA9">
              <w:rPr>
                <w:sz w:val="24"/>
                <w:lang w:val="uk-UA"/>
              </w:rPr>
              <w:t xml:space="preserve"> акредитив вказуються в залежності від країни реєстрації Гаранта: уніфікованим правилам, опублікованим МТП (URDG758)/ ISP98 / UCP600, опублікованим МТП/ положенню про порядок здійснення банками операцій за гарантіями в національній та іноземній валюті від 15.12.2004 р. № 639.</w:t>
            </w:r>
          </w:p>
          <w:p w14:paraId="2B0EB163" w14:textId="77777777" w:rsidR="00C9277E" w:rsidRPr="00A51BA9" w:rsidRDefault="00C9277E" w:rsidP="003B4CC6">
            <w:pPr>
              <w:pStyle w:val="1fd"/>
              <w:tabs>
                <w:tab w:val="left" w:pos="0"/>
              </w:tabs>
              <w:ind w:firstLine="284"/>
              <w:rPr>
                <w:sz w:val="24"/>
                <w:lang w:val="uk-UA"/>
              </w:rPr>
            </w:pPr>
            <w:r w:rsidRPr="00A51BA9">
              <w:rPr>
                <w:sz w:val="24"/>
                <w:lang w:val="uk-UA"/>
              </w:rPr>
              <w:t>У випадку, якщо Принципал/Гарант – резиденти України, у реквізитах вказується номер ЄДРПОУ та  ІПН (за наявності), для нерезидентів вказується реєстраційний  або податковий номер (за наявності).</w:t>
            </w:r>
          </w:p>
        </w:tc>
        <w:tc>
          <w:tcPr>
            <w:tcW w:w="5075" w:type="dxa"/>
            <w:gridSpan w:val="2"/>
            <w:tcBorders>
              <w:top w:val="nil"/>
            </w:tcBorders>
          </w:tcPr>
          <w:p w14:paraId="6DB7EF3D" w14:textId="77777777" w:rsidR="00C9277E" w:rsidRPr="00A51BA9" w:rsidRDefault="00C9277E" w:rsidP="003B4CC6">
            <w:pPr>
              <w:pStyle w:val="1fd"/>
              <w:tabs>
                <w:tab w:val="left" w:pos="0"/>
              </w:tabs>
              <w:ind w:firstLine="284"/>
              <w:rPr>
                <w:sz w:val="24"/>
                <w:lang w:val="en-US"/>
              </w:rPr>
            </w:pPr>
            <w:r w:rsidRPr="00A51BA9">
              <w:rPr>
                <w:sz w:val="24"/>
                <w:lang w:val="en-US"/>
              </w:rPr>
              <w:t>*</w:t>
            </w:r>
            <w:r w:rsidRPr="00A51BA9">
              <w:rPr>
                <w:sz w:val="24"/>
                <w:lang w:val="uk-UA"/>
              </w:rPr>
              <w:t>  </w:t>
            </w:r>
            <w:r w:rsidRPr="00A51BA9">
              <w:rPr>
                <w:sz w:val="24"/>
                <w:lang w:val="en-US"/>
              </w:rPr>
              <w:t>The</w:t>
            </w:r>
            <w:r w:rsidRPr="00A51BA9">
              <w:rPr>
                <w:sz w:val="24"/>
                <w:lang w:val="uk-UA"/>
              </w:rPr>
              <w:t xml:space="preserve"> </w:t>
            </w:r>
            <w:r w:rsidRPr="00A51BA9">
              <w:rPr>
                <w:sz w:val="24"/>
                <w:lang w:val="en-US"/>
              </w:rPr>
              <w:t>advance payment bank guarantee / Standby letter of credit is provided by the participant with whom the procurement contract is concluded, before the advance payment is made and is a payment document.</w:t>
            </w:r>
          </w:p>
          <w:p w14:paraId="4461F3EA" w14:textId="77777777" w:rsidR="00C9277E" w:rsidRPr="00A51BA9" w:rsidRDefault="00C9277E" w:rsidP="003B4CC6">
            <w:pPr>
              <w:pStyle w:val="1fd"/>
              <w:tabs>
                <w:tab w:val="left" w:pos="0"/>
              </w:tabs>
              <w:ind w:firstLine="284"/>
              <w:rPr>
                <w:sz w:val="24"/>
                <w:lang w:val="en-US"/>
              </w:rPr>
            </w:pPr>
            <w:r w:rsidRPr="00A51BA9">
              <w:rPr>
                <w:sz w:val="24"/>
                <w:lang w:val="en-US"/>
              </w:rPr>
              <w:t>**</w:t>
            </w:r>
            <w:r w:rsidRPr="00A51BA9">
              <w:rPr>
                <w:sz w:val="24"/>
                <w:lang w:val="uk-UA"/>
              </w:rPr>
              <w:t>  </w:t>
            </w:r>
            <w:r w:rsidRPr="00A51BA9">
              <w:rPr>
                <w:sz w:val="24"/>
                <w:lang w:val="en-US"/>
              </w:rPr>
              <w:t xml:space="preserve">The term of the advance payment Bank guarantee/Standby letter of credit should be </w:t>
            </w:r>
            <w:r w:rsidRPr="00A51BA9">
              <w:rPr>
                <w:i/>
                <w:sz w:val="24"/>
                <w:lang w:val="en-US"/>
              </w:rPr>
              <w:t xml:space="preserve">on 35 (thirty five) calendar days longer than the scheduled period of delivery of the Goods by the Supplier </w:t>
            </w:r>
            <w:r w:rsidRPr="00A51BA9">
              <w:rPr>
                <w:sz w:val="24"/>
                <w:lang w:val="en-US"/>
              </w:rPr>
              <w:t>and any demand on payment funds under this bank guaranty should be sent to the Guarantor’s bank no later than 17:00 Kyiv time of the day. After 17:00 Kyiv time __year the guaranty shall expire.</w:t>
            </w:r>
          </w:p>
          <w:p w14:paraId="7CD7427A" w14:textId="77777777" w:rsidR="00C9277E" w:rsidRPr="00A51BA9" w:rsidRDefault="00C9277E" w:rsidP="003B4CC6">
            <w:pPr>
              <w:pStyle w:val="1fd"/>
              <w:tabs>
                <w:tab w:val="left" w:pos="0"/>
              </w:tabs>
              <w:ind w:firstLine="284"/>
              <w:rPr>
                <w:sz w:val="24"/>
                <w:lang w:val="en-US"/>
              </w:rPr>
            </w:pPr>
            <w:r w:rsidRPr="00A51BA9">
              <w:rPr>
                <w:sz w:val="24"/>
                <w:lang w:val="en-US"/>
              </w:rPr>
              <w:t>***</w:t>
            </w:r>
            <w:r w:rsidRPr="00A51BA9">
              <w:rPr>
                <w:sz w:val="24"/>
                <w:lang w:val="uk-UA"/>
              </w:rPr>
              <w:t>  </w:t>
            </w:r>
            <w:r w:rsidRPr="00A51BA9">
              <w:rPr>
                <w:sz w:val="24"/>
                <w:lang w:val="en-US"/>
              </w:rPr>
              <w:t>Normative acts subject to bank guarantee/standby letter of credit are indicated depending on the country of registration of the Guarantor: unified rules published by ICC (URDG758) / ISP98 / UCP600, published by ICC / Provisions on the procedure for banks to execute guarantees in national and foreign currencies from 15.12.2004</w:t>
            </w:r>
            <w:r w:rsidRPr="00A51BA9">
              <w:rPr>
                <w:sz w:val="24"/>
                <w:lang w:val="uk-UA"/>
              </w:rPr>
              <w:t xml:space="preserve"> р.</w:t>
            </w:r>
            <w:r w:rsidRPr="00A51BA9">
              <w:rPr>
                <w:sz w:val="24"/>
                <w:lang w:val="en-US"/>
              </w:rPr>
              <w:t xml:space="preserve"> No. 639.</w:t>
            </w:r>
          </w:p>
          <w:p w14:paraId="691E46CB" w14:textId="77777777" w:rsidR="00C9277E" w:rsidRPr="00A51BA9" w:rsidRDefault="00C9277E" w:rsidP="003B4CC6">
            <w:pPr>
              <w:pStyle w:val="1fd"/>
              <w:tabs>
                <w:tab w:val="left" w:pos="0"/>
              </w:tabs>
              <w:ind w:firstLine="284"/>
              <w:rPr>
                <w:sz w:val="24"/>
                <w:lang w:val="en-US"/>
              </w:rPr>
            </w:pPr>
          </w:p>
          <w:p w14:paraId="498EB8FB" w14:textId="77777777" w:rsidR="00C9277E" w:rsidRPr="00A51BA9" w:rsidRDefault="00C9277E" w:rsidP="003B4CC6">
            <w:pPr>
              <w:pStyle w:val="1fd"/>
              <w:tabs>
                <w:tab w:val="left" w:pos="0"/>
              </w:tabs>
              <w:ind w:firstLine="284"/>
              <w:rPr>
                <w:sz w:val="24"/>
                <w:lang w:val="en"/>
              </w:rPr>
            </w:pPr>
            <w:r w:rsidRPr="00A51BA9">
              <w:rPr>
                <w:sz w:val="24"/>
                <w:lang w:val="en-US"/>
              </w:rPr>
              <w:t>In case the Principal / Guarantor is a resident of Ukraine, the USR code and Individual tax number (if available) are indicated in the details, for non-residents the registration or tax number (if available) is indicated.</w:t>
            </w:r>
          </w:p>
        </w:tc>
      </w:tr>
      <w:tr w:rsidR="00A51BA9" w:rsidRPr="00A51BA9" w14:paraId="5C0E2653" w14:textId="77777777" w:rsidTr="003B4CC6">
        <w:trPr>
          <w:gridAfter w:val="1"/>
          <w:wAfter w:w="283" w:type="dxa"/>
        </w:trPr>
        <w:tc>
          <w:tcPr>
            <w:tcW w:w="5098" w:type="dxa"/>
            <w:gridSpan w:val="2"/>
            <w:tcBorders>
              <w:top w:val="nil"/>
            </w:tcBorders>
          </w:tcPr>
          <w:p w14:paraId="602D13C6"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t>Вимоги до банку, що надає банківську гарантію повернення авансового платежу/</w:t>
            </w:r>
            <w:proofErr w:type="spellStart"/>
            <w:r w:rsidRPr="00A51BA9">
              <w:rPr>
                <w:sz w:val="24"/>
                <w:szCs w:val="24"/>
              </w:rPr>
              <w:t>стендбай</w:t>
            </w:r>
            <w:proofErr w:type="spellEnd"/>
            <w:r w:rsidRPr="00A51BA9">
              <w:rPr>
                <w:sz w:val="24"/>
                <w:szCs w:val="24"/>
              </w:rPr>
              <w:t xml:space="preserve"> акредитив:</w:t>
            </w:r>
          </w:p>
          <w:p w14:paraId="3C5C7C21"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t>1. Українські державні банки - банки з державною часткою, тобто банки, в яких держава прямо чи опосередковано володіє часткою понад 75% статутного капіталу банку;</w:t>
            </w:r>
          </w:p>
          <w:p w14:paraId="4312D8BA"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t>2. Комерційні банківські установи, які мають довгостроковий кредитний рейтинг за національною шкалою не нижче «</w:t>
            </w:r>
            <w:proofErr w:type="spellStart"/>
            <w:r w:rsidRPr="00A51BA9">
              <w:rPr>
                <w:sz w:val="24"/>
                <w:szCs w:val="24"/>
              </w:rPr>
              <w:t>uaAA</w:t>
            </w:r>
            <w:proofErr w:type="spellEnd"/>
            <w:r w:rsidRPr="00A51BA9">
              <w:rPr>
                <w:sz w:val="24"/>
                <w:szCs w:val="24"/>
                <w:lang w:val="en-US"/>
              </w:rPr>
              <w:t>A</w:t>
            </w:r>
            <w:r w:rsidRPr="00A51BA9">
              <w:rPr>
                <w:sz w:val="24"/>
                <w:szCs w:val="24"/>
              </w:rPr>
              <w:t xml:space="preserve">» (у випадку відсутності рейтингу за національною шкалою у банків іноземних банківських груп рейтинг материнських іноземних банківських груп від однієї з рейтингових компаній </w:t>
            </w:r>
            <w:proofErr w:type="spellStart"/>
            <w:r w:rsidRPr="00A51BA9">
              <w:rPr>
                <w:sz w:val="24"/>
                <w:szCs w:val="24"/>
              </w:rPr>
              <w:t>Fitch</w:t>
            </w:r>
            <w:proofErr w:type="spellEnd"/>
            <w:r w:rsidRPr="00A51BA9">
              <w:rPr>
                <w:sz w:val="24"/>
                <w:szCs w:val="24"/>
              </w:rPr>
              <w:t xml:space="preserve">, </w:t>
            </w:r>
            <w:proofErr w:type="spellStart"/>
            <w:r w:rsidRPr="00A51BA9">
              <w:rPr>
                <w:sz w:val="24"/>
                <w:szCs w:val="24"/>
              </w:rPr>
              <w:t>Moody’s</w:t>
            </w:r>
            <w:proofErr w:type="spellEnd"/>
            <w:r w:rsidRPr="00A51BA9">
              <w:rPr>
                <w:sz w:val="24"/>
                <w:szCs w:val="24"/>
              </w:rPr>
              <w:t xml:space="preserve">, S&amp;P має бути не нижче підвищеного інвестиційного класу («А» - або вищий) </w:t>
            </w:r>
          </w:p>
          <w:p w14:paraId="45113023"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t xml:space="preserve">3. Іноземні банківські установи, які мають довгостроковий кредитний рейтинг від однієї з рейтингових компаній </w:t>
            </w:r>
            <w:proofErr w:type="spellStart"/>
            <w:r w:rsidRPr="00A51BA9">
              <w:rPr>
                <w:sz w:val="24"/>
                <w:szCs w:val="24"/>
              </w:rPr>
              <w:t>Fitch</w:t>
            </w:r>
            <w:proofErr w:type="spellEnd"/>
            <w:r w:rsidRPr="00A51BA9">
              <w:rPr>
                <w:sz w:val="24"/>
                <w:szCs w:val="24"/>
              </w:rPr>
              <w:t xml:space="preserve">, </w:t>
            </w:r>
            <w:proofErr w:type="spellStart"/>
            <w:r w:rsidRPr="00A51BA9">
              <w:rPr>
                <w:sz w:val="24"/>
                <w:szCs w:val="24"/>
              </w:rPr>
              <w:t>Moody's</w:t>
            </w:r>
            <w:proofErr w:type="spellEnd"/>
            <w:r w:rsidRPr="00A51BA9">
              <w:rPr>
                <w:sz w:val="24"/>
                <w:szCs w:val="24"/>
              </w:rPr>
              <w:t xml:space="preserve">, S&amp;P не </w:t>
            </w:r>
            <w:r w:rsidRPr="00A51BA9">
              <w:rPr>
                <w:sz w:val="24"/>
                <w:szCs w:val="24"/>
              </w:rPr>
              <w:lastRenderedPageBreak/>
              <w:t xml:space="preserve">нижче підвищеного інвестиційного класу (“А-” або вищий); та яку не має бути включено до переліку юридичних осіб, щодо яких Радою національної безпеки і оборони України на підставі Закону України “Про санкції”, та/або OFAC США, та/або Європейською комісією Європейського Союзу, та/або </w:t>
            </w:r>
            <w:proofErr w:type="spellStart"/>
            <w:r w:rsidRPr="00A51BA9">
              <w:rPr>
                <w:sz w:val="24"/>
                <w:szCs w:val="24"/>
              </w:rPr>
              <w:t>Her</w:t>
            </w:r>
            <w:proofErr w:type="spellEnd"/>
            <w:r w:rsidRPr="00A51BA9">
              <w:rPr>
                <w:sz w:val="24"/>
                <w:szCs w:val="24"/>
              </w:rPr>
              <w:t xml:space="preserve"> </w:t>
            </w:r>
            <w:proofErr w:type="spellStart"/>
            <w:r w:rsidRPr="00A51BA9">
              <w:rPr>
                <w:sz w:val="24"/>
                <w:szCs w:val="24"/>
              </w:rPr>
              <w:t>Majesty's</w:t>
            </w:r>
            <w:proofErr w:type="spellEnd"/>
            <w:r w:rsidRPr="00A51BA9">
              <w:rPr>
                <w:sz w:val="24"/>
                <w:szCs w:val="24"/>
              </w:rPr>
              <w:t xml:space="preserve"> </w:t>
            </w:r>
            <w:proofErr w:type="spellStart"/>
            <w:r w:rsidRPr="00A51BA9">
              <w:rPr>
                <w:sz w:val="24"/>
                <w:szCs w:val="24"/>
              </w:rPr>
              <w:t>Treasury</w:t>
            </w:r>
            <w:proofErr w:type="spellEnd"/>
            <w:r w:rsidRPr="00A51BA9">
              <w:rPr>
                <w:sz w:val="24"/>
                <w:szCs w:val="24"/>
              </w:rPr>
              <w:t xml:space="preserve"> (Королівською Скарбницею) Великої Британії застосовано спеціальні економічні чи інші обмежувальні заходи (санкції), режим дотримання яких може бути порушено виконанням зобов’язань за банківською гарантією повернення авансового платежу.</w:t>
            </w:r>
          </w:p>
        </w:tc>
        <w:tc>
          <w:tcPr>
            <w:tcW w:w="5075" w:type="dxa"/>
            <w:gridSpan w:val="2"/>
            <w:tcBorders>
              <w:top w:val="nil"/>
            </w:tcBorders>
          </w:tcPr>
          <w:p w14:paraId="3F707D04" w14:textId="77777777" w:rsidR="00C9277E" w:rsidRPr="00A51BA9" w:rsidRDefault="00C9277E" w:rsidP="003B4CC6">
            <w:pPr>
              <w:tabs>
                <w:tab w:val="left" w:pos="0"/>
              </w:tabs>
              <w:spacing w:after="0" w:line="240" w:lineRule="auto"/>
              <w:ind w:right="130" w:firstLine="284"/>
              <w:contextualSpacing/>
              <w:jc w:val="both"/>
              <w:rPr>
                <w:sz w:val="24"/>
                <w:szCs w:val="24"/>
              </w:rPr>
            </w:pPr>
            <w:proofErr w:type="spellStart"/>
            <w:r w:rsidRPr="00A51BA9">
              <w:rPr>
                <w:sz w:val="24"/>
                <w:szCs w:val="24"/>
              </w:rPr>
              <w:lastRenderedPageBreak/>
              <w:t>Requirements</w:t>
            </w:r>
            <w:proofErr w:type="spellEnd"/>
            <w:r w:rsidRPr="00A51BA9">
              <w:rPr>
                <w:sz w:val="24"/>
                <w:szCs w:val="24"/>
              </w:rPr>
              <w:t xml:space="preserve"> </w:t>
            </w:r>
            <w:proofErr w:type="spellStart"/>
            <w:r w:rsidRPr="00A51BA9">
              <w:rPr>
                <w:sz w:val="24"/>
                <w:szCs w:val="24"/>
              </w:rPr>
              <w:t>to</w:t>
            </w:r>
            <w:proofErr w:type="spellEnd"/>
            <w:r w:rsidRPr="00A51BA9">
              <w:rPr>
                <w:sz w:val="24"/>
                <w:szCs w:val="24"/>
              </w:rPr>
              <w:t xml:space="preserve"> </w:t>
            </w:r>
            <w:proofErr w:type="spellStart"/>
            <w:r w:rsidRPr="00A51BA9">
              <w:rPr>
                <w:sz w:val="24"/>
                <w:szCs w:val="24"/>
              </w:rPr>
              <w:t>the</w:t>
            </w:r>
            <w:proofErr w:type="spellEnd"/>
            <w:r w:rsidRPr="00A51BA9">
              <w:rPr>
                <w:sz w:val="24"/>
                <w:szCs w:val="24"/>
              </w:rPr>
              <w:t xml:space="preserve"> </w:t>
            </w:r>
            <w:proofErr w:type="spellStart"/>
            <w:r w:rsidRPr="00A51BA9">
              <w:rPr>
                <w:sz w:val="24"/>
                <w:szCs w:val="24"/>
              </w:rPr>
              <w:t>bank</w:t>
            </w:r>
            <w:proofErr w:type="spellEnd"/>
            <w:r w:rsidRPr="00A51BA9">
              <w:rPr>
                <w:sz w:val="24"/>
                <w:szCs w:val="24"/>
                <w:lang w:val="en-US"/>
              </w:rPr>
              <w:t>s</w:t>
            </w:r>
            <w:r w:rsidRPr="00A51BA9">
              <w:rPr>
                <w:sz w:val="24"/>
                <w:szCs w:val="24"/>
              </w:rPr>
              <w:t xml:space="preserve">, </w:t>
            </w:r>
            <w:proofErr w:type="spellStart"/>
            <w:r w:rsidRPr="00A51BA9">
              <w:rPr>
                <w:sz w:val="24"/>
                <w:szCs w:val="24"/>
              </w:rPr>
              <w:t>that</w:t>
            </w:r>
            <w:proofErr w:type="spellEnd"/>
            <w:r w:rsidRPr="00A51BA9">
              <w:rPr>
                <w:sz w:val="24"/>
                <w:szCs w:val="24"/>
              </w:rPr>
              <w:t xml:space="preserve"> </w:t>
            </w:r>
            <w:proofErr w:type="spellStart"/>
            <w:r w:rsidRPr="00A51BA9">
              <w:rPr>
                <w:sz w:val="24"/>
                <w:szCs w:val="24"/>
              </w:rPr>
              <w:t>issue</w:t>
            </w:r>
            <w:proofErr w:type="spellEnd"/>
            <w:r w:rsidRPr="00A51BA9">
              <w:rPr>
                <w:sz w:val="24"/>
                <w:szCs w:val="24"/>
              </w:rPr>
              <w:t xml:space="preserve"> </w:t>
            </w:r>
            <w:proofErr w:type="spellStart"/>
            <w:r w:rsidRPr="00A51BA9">
              <w:rPr>
                <w:sz w:val="24"/>
                <w:szCs w:val="24"/>
              </w:rPr>
              <w:t>bank</w:t>
            </w:r>
            <w:proofErr w:type="spellEnd"/>
            <w:r w:rsidRPr="00A51BA9">
              <w:rPr>
                <w:sz w:val="24"/>
                <w:szCs w:val="24"/>
              </w:rPr>
              <w:t xml:space="preserve"> </w:t>
            </w:r>
            <w:r w:rsidRPr="00A51BA9">
              <w:rPr>
                <w:sz w:val="24"/>
                <w:szCs w:val="24"/>
                <w:lang w:val="en-US"/>
              </w:rPr>
              <w:t xml:space="preserve">advance payment </w:t>
            </w:r>
            <w:proofErr w:type="spellStart"/>
            <w:r w:rsidRPr="00A51BA9">
              <w:rPr>
                <w:sz w:val="24"/>
                <w:szCs w:val="24"/>
              </w:rPr>
              <w:t>guarantee</w:t>
            </w:r>
            <w:proofErr w:type="spellEnd"/>
            <w:r w:rsidRPr="00A51BA9">
              <w:rPr>
                <w:sz w:val="24"/>
                <w:szCs w:val="24"/>
              </w:rPr>
              <w:t>/</w:t>
            </w:r>
            <w:proofErr w:type="spellStart"/>
            <w:r w:rsidRPr="00A51BA9">
              <w:rPr>
                <w:sz w:val="24"/>
                <w:szCs w:val="24"/>
              </w:rPr>
              <w:t>standby</w:t>
            </w:r>
            <w:proofErr w:type="spellEnd"/>
            <w:r w:rsidRPr="00A51BA9">
              <w:rPr>
                <w:sz w:val="24"/>
                <w:szCs w:val="24"/>
              </w:rPr>
              <w:t xml:space="preserve"> </w:t>
            </w:r>
            <w:proofErr w:type="spellStart"/>
            <w:r w:rsidRPr="00A51BA9">
              <w:rPr>
                <w:sz w:val="24"/>
                <w:szCs w:val="24"/>
              </w:rPr>
              <w:t>letter</w:t>
            </w:r>
            <w:proofErr w:type="spellEnd"/>
            <w:r w:rsidRPr="00A51BA9">
              <w:rPr>
                <w:sz w:val="24"/>
                <w:szCs w:val="24"/>
              </w:rPr>
              <w:t xml:space="preserve"> </w:t>
            </w:r>
            <w:proofErr w:type="spellStart"/>
            <w:r w:rsidRPr="00A51BA9">
              <w:rPr>
                <w:sz w:val="24"/>
                <w:szCs w:val="24"/>
              </w:rPr>
              <w:t>of</w:t>
            </w:r>
            <w:proofErr w:type="spellEnd"/>
            <w:r w:rsidRPr="00A51BA9">
              <w:rPr>
                <w:sz w:val="24"/>
                <w:szCs w:val="24"/>
              </w:rPr>
              <w:t xml:space="preserve"> </w:t>
            </w:r>
            <w:proofErr w:type="spellStart"/>
            <w:r w:rsidRPr="00A51BA9">
              <w:rPr>
                <w:sz w:val="24"/>
                <w:szCs w:val="24"/>
              </w:rPr>
              <w:t>credit</w:t>
            </w:r>
            <w:proofErr w:type="spellEnd"/>
            <w:r w:rsidRPr="00A51BA9">
              <w:rPr>
                <w:sz w:val="24"/>
                <w:szCs w:val="24"/>
              </w:rPr>
              <w:t>:</w:t>
            </w:r>
          </w:p>
          <w:p w14:paraId="5978D52C"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t xml:space="preserve">1. </w:t>
            </w:r>
            <w:proofErr w:type="spellStart"/>
            <w:r w:rsidRPr="00A51BA9">
              <w:rPr>
                <w:sz w:val="24"/>
                <w:szCs w:val="24"/>
              </w:rPr>
              <w:t>Ukrainian</w:t>
            </w:r>
            <w:proofErr w:type="spellEnd"/>
            <w:r w:rsidRPr="00A51BA9">
              <w:rPr>
                <w:sz w:val="24"/>
                <w:szCs w:val="24"/>
              </w:rPr>
              <w:t xml:space="preserve"> </w:t>
            </w:r>
            <w:proofErr w:type="spellStart"/>
            <w:r w:rsidRPr="00A51BA9">
              <w:rPr>
                <w:sz w:val="24"/>
                <w:szCs w:val="24"/>
              </w:rPr>
              <w:t>state</w:t>
            </w:r>
            <w:proofErr w:type="spellEnd"/>
            <w:r w:rsidRPr="00A51BA9">
              <w:rPr>
                <w:sz w:val="24"/>
                <w:szCs w:val="24"/>
              </w:rPr>
              <w:t xml:space="preserve"> </w:t>
            </w:r>
            <w:proofErr w:type="spellStart"/>
            <w:r w:rsidRPr="00A51BA9">
              <w:rPr>
                <w:sz w:val="24"/>
                <w:szCs w:val="24"/>
              </w:rPr>
              <w:t>banks</w:t>
            </w:r>
            <w:proofErr w:type="spellEnd"/>
            <w:r w:rsidRPr="00A51BA9">
              <w:rPr>
                <w:sz w:val="24"/>
                <w:szCs w:val="24"/>
              </w:rPr>
              <w:t xml:space="preserve"> - </w:t>
            </w:r>
            <w:proofErr w:type="spellStart"/>
            <w:r w:rsidRPr="00A51BA9">
              <w:rPr>
                <w:sz w:val="24"/>
                <w:szCs w:val="24"/>
              </w:rPr>
              <w:t>banks</w:t>
            </w:r>
            <w:proofErr w:type="spellEnd"/>
            <w:r w:rsidRPr="00A51BA9">
              <w:rPr>
                <w:sz w:val="24"/>
                <w:szCs w:val="24"/>
              </w:rPr>
              <w:t xml:space="preserve"> </w:t>
            </w:r>
            <w:proofErr w:type="spellStart"/>
            <w:r w:rsidRPr="00A51BA9">
              <w:rPr>
                <w:sz w:val="24"/>
                <w:szCs w:val="24"/>
              </w:rPr>
              <w:t>with</w:t>
            </w:r>
            <w:proofErr w:type="spellEnd"/>
            <w:r w:rsidRPr="00A51BA9">
              <w:rPr>
                <w:sz w:val="24"/>
                <w:szCs w:val="24"/>
              </w:rPr>
              <w:t xml:space="preserve"> a </w:t>
            </w:r>
            <w:proofErr w:type="spellStart"/>
            <w:r w:rsidRPr="00A51BA9">
              <w:rPr>
                <w:sz w:val="24"/>
                <w:szCs w:val="24"/>
              </w:rPr>
              <w:t>state</w:t>
            </w:r>
            <w:proofErr w:type="spellEnd"/>
            <w:r w:rsidRPr="00A51BA9">
              <w:rPr>
                <w:sz w:val="24"/>
                <w:szCs w:val="24"/>
              </w:rPr>
              <w:t xml:space="preserve"> </w:t>
            </w:r>
            <w:proofErr w:type="spellStart"/>
            <w:r w:rsidRPr="00A51BA9">
              <w:rPr>
                <w:sz w:val="24"/>
                <w:szCs w:val="24"/>
              </w:rPr>
              <w:t>interest</w:t>
            </w:r>
            <w:proofErr w:type="spellEnd"/>
            <w:r w:rsidRPr="00A51BA9">
              <w:rPr>
                <w:sz w:val="24"/>
                <w:szCs w:val="24"/>
              </w:rPr>
              <w:t xml:space="preserve">, </w:t>
            </w:r>
            <w:proofErr w:type="spellStart"/>
            <w:r w:rsidRPr="00A51BA9">
              <w:rPr>
                <w:sz w:val="24"/>
                <w:szCs w:val="24"/>
              </w:rPr>
              <w:t>that</w:t>
            </w:r>
            <w:proofErr w:type="spellEnd"/>
            <w:r w:rsidRPr="00A51BA9">
              <w:rPr>
                <w:sz w:val="24"/>
                <w:szCs w:val="24"/>
              </w:rPr>
              <w:t xml:space="preserve"> </w:t>
            </w:r>
            <w:proofErr w:type="spellStart"/>
            <w:r w:rsidRPr="00A51BA9">
              <w:rPr>
                <w:sz w:val="24"/>
                <w:szCs w:val="24"/>
              </w:rPr>
              <w:t>is</w:t>
            </w:r>
            <w:proofErr w:type="spellEnd"/>
            <w:r w:rsidRPr="00A51BA9">
              <w:rPr>
                <w:sz w:val="24"/>
                <w:szCs w:val="24"/>
              </w:rPr>
              <w:t xml:space="preserve">, </w:t>
            </w:r>
            <w:proofErr w:type="spellStart"/>
            <w:r w:rsidRPr="00A51BA9">
              <w:rPr>
                <w:sz w:val="24"/>
                <w:szCs w:val="24"/>
              </w:rPr>
              <w:t>banks</w:t>
            </w:r>
            <w:proofErr w:type="spellEnd"/>
            <w:r w:rsidRPr="00A51BA9">
              <w:rPr>
                <w:sz w:val="24"/>
                <w:szCs w:val="24"/>
              </w:rPr>
              <w:t xml:space="preserve"> </w:t>
            </w:r>
            <w:proofErr w:type="spellStart"/>
            <w:r w:rsidRPr="00A51BA9">
              <w:rPr>
                <w:sz w:val="24"/>
                <w:szCs w:val="24"/>
              </w:rPr>
              <w:t>in</w:t>
            </w:r>
            <w:proofErr w:type="spellEnd"/>
            <w:r w:rsidRPr="00A51BA9">
              <w:rPr>
                <w:sz w:val="24"/>
                <w:szCs w:val="24"/>
              </w:rPr>
              <w:t xml:space="preserve"> </w:t>
            </w:r>
            <w:proofErr w:type="spellStart"/>
            <w:r w:rsidRPr="00A51BA9">
              <w:rPr>
                <w:sz w:val="24"/>
                <w:szCs w:val="24"/>
              </w:rPr>
              <w:t>which</w:t>
            </w:r>
            <w:proofErr w:type="spellEnd"/>
            <w:r w:rsidRPr="00A51BA9">
              <w:rPr>
                <w:sz w:val="24"/>
                <w:szCs w:val="24"/>
              </w:rPr>
              <w:t xml:space="preserve"> </w:t>
            </w:r>
            <w:proofErr w:type="spellStart"/>
            <w:r w:rsidRPr="00A51BA9">
              <w:rPr>
                <w:sz w:val="24"/>
                <w:szCs w:val="24"/>
              </w:rPr>
              <w:t>the</w:t>
            </w:r>
            <w:proofErr w:type="spellEnd"/>
            <w:r w:rsidRPr="00A51BA9">
              <w:rPr>
                <w:sz w:val="24"/>
                <w:szCs w:val="24"/>
              </w:rPr>
              <w:t xml:space="preserve"> </w:t>
            </w:r>
            <w:proofErr w:type="spellStart"/>
            <w:r w:rsidRPr="00A51BA9">
              <w:rPr>
                <w:sz w:val="24"/>
                <w:szCs w:val="24"/>
              </w:rPr>
              <w:t>state</w:t>
            </w:r>
            <w:proofErr w:type="spellEnd"/>
            <w:r w:rsidRPr="00A51BA9">
              <w:rPr>
                <w:sz w:val="24"/>
                <w:szCs w:val="24"/>
              </w:rPr>
              <w:t xml:space="preserve"> </w:t>
            </w:r>
            <w:proofErr w:type="spellStart"/>
            <w:r w:rsidRPr="00A51BA9">
              <w:rPr>
                <w:sz w:val="24"/>
                <w:szCs w:val="24"/>
              </w:rPr>
              <w:t>directly</w:t>
            </w:r>
            <w:proofErr w:type="spellEnd"/>
            <w:r w:rsidRPr="00A51BA9">
              <w:rPr>
                <w:sz w:val="24"/>
                <w:szCs w:val="24"/>
              </w:rPr>
              <w:t xml:space="preserve"> </w:t>
            </w:r>
            <w:proofErr w:type="spellStart"/>
            <w:r w:rsidRPr="00A51BA9">
              <w:rPr>
                <w:sz w:val="24"/>
                <w:szCs w:val="24"/>
              </w:rPr>
              <w:t>or</w:t>
            </w:r>
            <w:proofErr w:type="spellEnd"/>
            <w:r w:rsidRPr="00A51BA9">
              <w:rPr>
                <w:sz w:val="24"/>
                <w:szCs w:val="24"/>
              </w:rPr>
              <w:t xml:space="preserve"> </w:t>
            </w:r>
            <w:proofErr w:type="spellStart"/>
            <w:r w:rsidRPr="00A51BA9">
              <w:rPr>
                <w:sz w:val="24"/>
                <w:szCs w:val="24"/>
              </w:rPr>
              <w:t>indirectly</w:t>
            </w:r>
            <w:proofErr w:type="spellEnd"/>
            <w:r w:rsidRPr="00A51BA9">
              <w:rPr>
                <w:sz w:val="24"/>
                <w:szCs w:val="24"/>
              </w:rPr>
              <w:t xml:space="preserve"> </w:t>
            </w:r>
            <w:proofErr w:type="spellStart"/>
            <w:r w:rsidRPr="00A51BA9">
              <w:rPr>
                <w:sz w:val="24"/>
                <w:szCs w:val="24"/>
              </w:rPr>
              <w:t>owns</w:t>
            </w:r>
            <w:proofErr w:type="spellEnd"/>
            <w:r w:rsidRPr="00A51BA9">
              <w:rPr>
                <w:sz w:val="24"/>
                <w:szCs w:val="24"/>
              </w:rPr>
              <w:t xml:space="preserve"> </w:t>
            </w:r>
            <w:proofErr w:type="spellStart"/>
            <w:r w:rsidRPr="00A51BA9">
              <w:rPr>
                <w:sz w:val="24"/>
                <w:szCs w:val="24"/>
              </w:rPr>
              <w:t>more</w:t>
            </w:r>
            <w:proofErr w:type="spellEnd"/>
            <w:r w:rsidRPr="00A51BA9">
              <w:rPr>
                <w:sz w:val="24"/>
                <w:szCs w:val="24"/>
              </w:rPr>
              <w:t xml:space="preserve"> </w:t>
            </w:r>
            <w:proofErr w:type="spellStart"/>
            <w:r w:rsidRPr="00A51BA9">
              <w:rPr>
                <w:sz w:val="24"/>
                <w:szCs w:val="24"/>
              </w:rPr>
              <w:t>than</w:t>
            </w:r>
            <w:proofErr w:type="spellEnd"/>
            <w:r w:rsidRPr="00A51BA9">
              <w:rPr>
                <w:sz w:val="24"/>
                <w:szCs w:val="24"/>
              </w:rPr>
              <w:t xml:space="preserve"> 75% </w:t>
            </w:r>
            <w:proofErr w:type="spellStart"/>
            <w:r w:rsidRPr="00A51BA9">
              <w:rPr>
                <w:sz w:val="24"/>
                <w:szCs w:val="24"/>
              </w:rPr>
              <w:t>of</w:t>
            </w:r>
            <w:proofErr w:type="spellEnd"/>
            <w:r w:rsidRPr="00A51BA9">
              <w:rPr>
                <w:sz w:val="24"/>
                <w:szCs w:val="24"/>
              </w:rPr>
              <w:t xml:space="preserve"> </w:t>
            </w:r>
            <w:proofErr w:type="spellStart"/>
            <w:r w:rsidRPr="00A51BA9">
              <w:rPr>
                <w:sz w:val="24"/>
                <w:szCs w:val="24"/>
              </w:rPr>
              <w:t>the</w:t>
            </w:r>
            <w:proofErr w:type="spellEnd"/>
            <w:r w:rsidRPr="00A51BA9">
              <w:rPr>
                <w:sz w:val="24"/>
                <w:szCs w:val="24"/>
              </w:rPr>
              <w:t xml:space="preserve"> </w:t>
            </w:r>
            <w:proofErr w:type="spellStart"/>
            <w:r w:rsidRPr="00A51BA9">
              <w:rPr>
                <w:sz w:val="24"/>
                <w:szCs w:val="24"/>
              </w:rPr>
              <w:t>authorized</w:t>
            </w:r>
            <w:proofErr w:type="spellEnd"/>
            <w:r w:rsidRPr="00A51BA9">
              <w:rPr>
                <w:sz w:val="24"/>
                <w:szCs w:val="24"/>
              </w:rPr>
              <w:t xml:space="preserve"> </w:t>
            </w:r>
            <w:proofErr w:type="spellStart"/>
            <w:r w:rsidRPr="00A51BA9">
              <w:rPr>
                <w:sz w:val="24"/>
                <w:szCs w:val="24"/>
              </w:rPr>
              <w:t>capital</w:t>
            </w:r>
            <w:proofErr w:type="spellEnd"/>
            <w:r w:rsidRPr="00A51BA9">
              <w:rPr>
                <w:sz w:val="24"/>
                <w:szCs w:val="24"/>
              </w:rPr>
              <w:t xml:space="preserve"> </w:t>
            </w:r>
            <w:proofErr w:type="spellStart"/>
            <w:r w:rsidRPr="00A51BA9">
              <w:rPr>
                <w:sz w:val="24"/>
                <w:szCs w:val="24"/>
              </w:rPr>
              <w:t>of</w:t>
            </w:r>
            <w:proofErr w:type="spellEnd"/>
            <w:r w:rsidRPr="00A51BA9">
              <w:rPr>
                <w:sz w:val="24"/>
                <w:szCs w:val="24"/>
              </w:rPr>
              <w:t xml:space="preserve"> </w:t>
            </w:r>
            <w:proofErr w:type="spellStart"/>
            <w:r w:rsidRPr="00A51BA9">
              <w:rPr>
                <w:sz w:val="24"/>
                <w:szCs w:val="24"/>
              </w:rPr>
              <w:t>the</w:t>
            </w:r>
            <w:proofErr w:type="spellEnd"/>
            <w:r w:rsidRPr="00A51BA9">
              <w:rPr>
                <w:sz w:val="24"/>
                <w:szCs w:val="24"/>
              </w:rPr>
              <w:t xml:space="preserve"> </w:t>
            </w:r>
            <w:proofErr w:type="spellStart"/>
            <w:r w:rsidRPr="00A51BA9">
              <w:rPr>
                <w:sz w:val="24"/>
                <w:szCs w:val="24"/>
              </w:rPr>
              <w:t>bank</w:t>
            </w:r>
            <w:proofErr w:type="spellEnd"/>
            <w:r w:rsidRPr="00A51BA9">
              <w:rPr>
                <w:sz w:val="24"/>
                <w:szCs w:val="24"/>
              </w:rPr>
              <w:t>;</w:t>
            </w:r>
          </w:p>
          <w:p w14:paraId="0B96E735" w14:textId="77777777" w:rsidR="00C9277E" w:rsidRPr="00A51BA9" w:rsidRDefault="00C9277E" w:rsidP="003B4CC6">
            <w:pPr>
              <w:tabs>
                <w:tab w:val="left" w:pos="0"/>
              </w:tabs>
              <w:suppressAutoHyphens/>
              <w:spacing w:after="0" w:line="240" w:lineRule="auto"/>
              <w:ind w:firstLine="284"/>
              <w:jc w:val="both"/>
              <w:rPr>
                <w:sz w:val="24"/>
                <w:szCs w:val="24"/>
              </w:rPr>
            </w:pPr>
            <w:r w:rsidRPr="00A51BA9">
              <w:rPr>
                <w:sz w:val="24"/>
                <w:szCs w:val="24"/>
              </w:rPr>
              <w:t xml:space="preserve">2. </w:t>
            </w:r>
            <w:proofErr w:type="spellStart"/>
            <w:r w:rsidRPr="00A51BA9">
              <w:rPr>
                <w:sz w:val="24"/>
                <w:szCs w:val="24"/>
              </w:rPr>
              <w:t>Commercial</w:t>
            </w:r>
            <w:proofErr w:type="spellEnd"/>
            <w:r w:rsidRPr="00A51BA9">
              <w:rPr>
                <w:sz w:val="24"/>
                <w:szCs w:val="24"/>
              </w:rPr>
              <w:t xml:space="preserve"> </w:t>
            </w:r>
            <w:proofErr w:type="spellStart"/>
            <w:r w:rsidRPr="00A51BA9">
              <w:rPr>
                <w:sz w:val="24"/>
                <w:szCs w:val="24"/>
              </w:rPr>
              <w:t>banks</w:t>
            </w:r>
            <w:proofErr w:type="spellEnd"/>
            <w:r w:rsidRPr="00A51BA9">
              <w:rPr>
                <w:sz w:val="24"/>
                <w:szCs w:val="24"/>
              </w:rPr>
              <w:t xml:space="preserve"> </w:t>
            </w:r>
            <w:proofErr w:type="spellStart"/>
            <w:r w:rsidRPr="00A51BA9">
              <w:rPr>
                <w:sz w:val="24"/>
                <w:szCs w:val="24"/>
              </w:rPr>
              <w:t>that</w:t>
            </w:r>
            <w:proofErr w:type="spellEnd"/>
            <w:r w:rsidRPr="00A51BA9">
              <w:rPr>
                <w:sz w:val="24"/>
                <w:szCs w:val="24"/>
              </w:rPr>
              <w:t xml:space="preserve"> </w:t>
            </w:r>
            <w:proofErr w:type="spellStart"/>
            <w:r w:rsidRPr="00A51BA9">
              <w:rPr>
                <w:sz w:val="24"/>
                <w:szCs w:val="24"/>
              </w:rPr>
              <w:t>have</w:t>
            </w:r>
            <w:proofErr w:type="spellEnd"/>
            <w:r w:rsidRPr="00A51BA9">
              <w:rPr>
                <w:sz w:val="24"/>
                <w:szCs w:val="24"/>
              </w:rPr>
              <w:t xml:space="preserve"> a </w:t>
            </w:r>
            <w:proofErr w:type="spellStart"/>
            <w:r w:rsidRPr="00A51BA9">
              <w:rPr>
                <w:sz w:val="24"/>
                <w:szCs w:val="24"/>
              </w:rPr>
              <w:t>long-term</w:t>
            </w:r>
            <w:proofErr w:type="spellEnd"/>
            <w:r w:rsidRPr="00A51BA9">
              <w:rPr>
                <w:sz w:val="24"/>
                <w:szCs w:val="24"/>
              </w:rPr>
              <w:t xml:space="preserve"> </w:t>
            </w:r>
            <w:proofErr w:type="spellStart"/>
            <w:r w:rsidRPr="00A51BA9">
              <w:rPr>
                <w:sz w:val="24"/>
                <w:szCs w:val="24"/>
              </w:rPr>
              <w:t>credit</w:t>
            </w:r>
            <w:proofErr w:type="spellEnd"/>
            <w:r w:rsidRPr="00A51BA9">
              <w:rPr>
                <w:sz w:val="24"/>
                <w:szCs w:val="24"/>
              </w:rPr>
              <w:t xml:space="preserve"> </w:t>
            </w:r>
            <w:proofErr w:type="spellStart"/>
            <w:r w:rsidRPr="00A51BA9">
              <w:rPr>
                <w:sz w:val="24"/>
                <w:szCs w:val="24"/>
              </w:rPr>
              <w:t>rating</w:t>
            </w:r>
            <w:proofErr w:type="spellEnd"/>
            <w:r w:rsidRPr="00A51BA9">
              <w:rPr>
                <w:sz w:val="24"/>
                <w:szCs w:val="24"/>
              </w:rPr>
              <w:t xml:space="preserve"> </w:t>
            </w:r>
            <w:proofErr w:type="spellStart"/>
            <w:r w:rsidRPr="00A51BA9">
              <w:rPr>
                <w:sz w:val="24"/>
                <w:szCs w:val="24"/>
              </w:rPr>
              <w:t>on</w:t>
            </w:r>
            <w:proofErr w:type="spellEnd"/>
            <w:r w:rsidRPr="00A51BA9">
              <w:rPr>
                <w:sz w:val="24"/>
                <w:szCs w:val="24"/>
              </w:rPr>
              <w:t xml:space="preserve"> a </w:t>
            </w:r>
            <w:proofErr w:type="spellStart"/>
            <w:r w:rsidRPr="00A51BA9">
              <w:rPr>
                <w:sz w:val="24"/>
                <w:szCs w:val="24"/>
              </w:rPr>
              <w:t>national</w:t>
            </w:r>
            <w:proofErr w:type="spellEnd"/>
            <w:r w:rsidRPr="00A51BA9">
              <w:rPr>
                <w:sz w:val="24"/>
                <w:szCs w:val="24"/>
              </w:rPr>
              <w:t xml:space="preserve"> </w:t>
            </w:r>
            <w:proofErr w:type="spellStart"/>
            <w:r w:rsidRPr="00A51BA9">
              <w:rPr>
                <w:sz w:val="24"/>
                <w:szCs w:val="24"/>
              </w:rPr>
              <w:t>scale</w:t>
            </w:r>
            <w:proofErr w:type="spellEnd"/>
            <w:r w:rsidRPr="00A51BA9">
              <w:rPr>
                <w:sz w:val="24"/>
                <w:szCs w:val="24"/>
              </w:rPr>
              <w:t xml:space="preserve"> </w:t>
            </w:r>
            <w:proofErr w:type="spellStart"/>
            <w:r w:rsidRPr="00A51BA9">
              <w:rPr>
                <w:sz w:val="24"/>
                <w:szCs w:val="24"/>
              </w:rPr>
              <w:t>not</w:t>
            </w:r>
            <w:proofErr w:type="spellEnd"/>
            <w:r w:rsidRPr="00A51BA9">
              <w:rPr>
                <w:sz w:val="24"/>
                <w:szCs w:val="24"/>
              </w:rPr>
              <w:t xml:space="preserve"> </w:t>
            </w:r>
            <w:proofErr w:type="spellStart"/>
            <w:r w:rsidRPr="00A51BA9">
              <w:rPr>
                <w:sz w:val="24"/>
                <w:szCs w:val="24"/>
              </w:rPr>
              <w:t>lower</w:t>
            </w:r>
            <w:proofErr w:type="spellEnd"/>
            <w:r w:rsidRPr="00A51BA9">
              <w:rPr>
                <w:sz w:val="24"/>
                <w:szCs w:val="24"/>
              </w:rPr>
              <w:t xml:space="preserve"> </w:t>
            </w:r>
            <w:proofErr w:type="spellStart"/>
            <w:r w:rsidRPr="00A51BA9">
              <w:rPr>
                <w:sz w:val="24"/>
                <w:szCs w:val="24"/>
              </w:rPr>
              <w:t>than</w:t>
            </w:r>
            <w:proofErr w:type="spellEnd"/>
            <w:r w:rsidRPr="00A51BA9">
              <w:rPr>
                <w:sz w:val="24"/>
                <w:szCs w:val="24"/>
              </w:rPr>
              <w:t xml:space="preserve"> "</w:t>
            </w:r>
            <w:proofErr w:type="spellStart"/>
            <w:r w:rsidRPr="00A51BA9">
              <w:rPr>
                <w:sz w:val="24"/>
                <w:szCs w:val="24"/>
              </w:rPr>
              <w:t>uaAAА</w:t>
            </w:r>
            <w:proofErr w:type="spellEnd"/>
            <w:r w:rsidRPr="00A51BA9">
              <w:rPr>
                <w:sz w:val="24"/>
                <w:szCs w:val="24"/>
              </w:rPr>
              <w:t>"</w:t>
            </w:r>
            <w:r w:rsidRPr="00A51BA9">
              <w:rPr>
                <w:sz w:val="24"/>
                <w:szCs w:val="24"/>
                <w:lang w:val="en-US"/>
              </w:rPr>
              <w:t xml:space="preserve"> (</w:t>
            </w:r>
            <w:proofErr w:type="spellStart"/>
            <w:r w:rsidRPr="00A51BA9">
              <w:rPr>
                <w:sz w:val="24"/>
                <w:szCs w:val="24"/>
              </w:rPr>
              <w:t>in</w:t>
            </w:r>
            <w:proofErr w:type="spellEnd"/>
            <w:r w:rsidRPr="00A51BA9">
              <w:rPr>
                <w:sz w:val="24"/>
                <w:szCs w:val="24"/>
              </w:rPr>
              <w:t xml:space="preserve"> </w:t>
            </w:r>
            <w:proofErr w:type="spellStart"/>
            <w:r w:rsidRPr="00A51BA9">
              <w:rPr>
                <w:sz w:val="24"/>
                <w:szCs w:val="24"/>
              </w:rPr>
              <w:t>the</w:t>
            </w:r>
            <w:proofErr w:type="spellEnd"/>
            <w:r w:rsidRPr="00A51BA9">
              <w:rPr>
                <w:sz w:val="24"/>
                <w:szCs w:val="24"/>
              </w:rPr>
              <w:t xml:space="preserve"> </w:t>
            </w:r>
            <w:proofErr w:type="spellStart"/>
            <w:r w:rsidRPr="00A51BA9">
              <w:rPr>
                <w:sz w:val="24"/>
                <w:szCs w:val="24"/>
              </w:rPr>
              <w:t>absence</w:t>
            </w:r>
            <w:proofErr w:type="spellEnd"/>
            <w:r w:rsidRPr="00A51BA9">
              <w:rPr>
                <w:sz w:val="24"/>
                <w:szCs w:val="24"/>
              </w:rPr>
              <w:t xml:space="preserve"> </w:t>
            </w:r>
            <w:proofErr w:type="spellStart"/>
            <w:r w:rsidRPr="00A51BA9">
              <w:rPr>
                <w:sz w:val="24"/>
                <w:szCs w:val="24"/>
              </w:rPr>
              <w:t>of</w:t>
            </w:r>
            <w:proofErr w:type="spellEnd"/>
            <w:r w:rsidRPr="00A51BA9">
              <w:rPr>
                <w:sz w:val="24"/>
                <w:szCs w:val="24"/>
              </w:rPr>
              <w:t xml:space="preserve"> a </w:t>
            </w:r>
            <w:proofErr w:type="spellStart"/>
            <w:r w:rsidRPr="00A51BA9">
              <w:rPr>
                <w:sz w:val="24"/>
                <w:szCs w:val="24"/>
              </w:rPr>
              <w:t>rating</w:t>
            </w:r>
            <w:proofErr w:type="spellEnd"/>
            <w:r w:rsidRPr="00A51BA9">
              <w:rPr>
                <w:sz w:val="24"/>
                <w:szCs w:val="24"/>
              </w:rPr>
              <w:t xml:space="preserve"> </w:t>
            </w:r>
            <w:proofErr w:type="spellStart"/>
            <w:r w:rsidRPr="00A51BA9">
              <w:rPr>
                <w:sz w:val="24"/>
                <w:szCs w:val="24"/>
              </w:rPr>
              <w:t>on</w:t>
            </w:r>
            <w:proofErr w:type="spellEnd"/>
            <w:r w:rsidRPr="00A51BA9">
              <w:rPr>
                <w:sz w:val="24"/>
                <w:szCs w:val="24"/>
              </w:rPr>
              <w:t xml:space="preserve"> a </w:t>
            </w:r>
            <w:proofErr w:type="spellStart"/>
            <w:r w:rsidRPr="00A51BA9">
              <w:rPr>
                <w:sz w:val="24"/>
                <w:szCs w:val="24"/>
              </w:rPr>
              <w:t>national</w:t>
            </w:r>
            <w:proofErr w:type="spellEnd"/>
            <w:r w:rsidRPr="00A51BA9">
              <w:rPr>
                <w:sz w:val="24"/>
                <w:szCs w:val="24"/>
              </w:rPr>
              <w:t xml:space="preserve"> </w:t>
            </w:r>
            <w:proofErr w:type="spellStart"/>
            <w:r w:rsidRPr="00A51BA9">
              <w:rPr>
                <w:sz w:val="24"/>
                <w:szCs w:val="24"/>
              </w:rPr>
              <w:t>scale</w:t>
            </w:r>
            <w:proofErr w:type="spellEnd"/>
            <w:r w:rsidRPr="00A51BA9">
              <w:rPr>
                <w:sz w:val="24"/>
                <w:szCs w:val="24"/>
              </w:rPr>
              <w:t xml:space="preserve"> </w:t>
            </w:r>
            <w:proofErr w:type="spellStart"/>
            <w:r w:rsidRPr="00A51BA9">
              <w:rPr>
                <w:sz w:val="24"/>
                <w:szCs w:val="24"/>
              </w:rPr>
              <w:t>from</w:t>
            </w:r>
            <w:proofErr w:type="spellEnd"/>
            <w:r w:rsidRPr="00A51BA9">
              <w:rPr>
                <w:sz w:val="24"/>
                <w:szCs w:val="24"/>
              </w:rPr>
              <w:t xml:space="preserve"> </w:t>
            </w:r>
            <w:proofErr w:type="spellStart"/>
            <w:r w:rsidRPr="00A51BA9">
              <w:rPr>
                <w:sz w:val="24"/>
                <w:szCs w:val="24"/>
              </w:rPr>
              <w:t>banks</w:t>
            </w:r>
            <w:proofErr w:type="spellEnd"/>
            <w:r w:rsidRPr="00A51BA9">
              <w:rPr>
                <w:sz w:val="24"/>
                <w:szCs w:val="24"/>
              </w:rPr>
              <w:t xml:space="preserve"> </w:t>
            </w:r>
            <w:proofErr w:type="spellStart"/>
            <w:r w:rsidRPr="00A51BA9">
              <w:rPr>
                <w:sz w:val="24"/>
                <w:szCs w:val="24"/>
              </w:rPr>
              <w:t>of</w:t>
            </w:r>
            <w:proofErr w:type="spellEnd"/>
            <w:r w:rsidRPr="00A51BA9">
              <w:rPr>
                <w:sz w:val="24"/>
                <w:szCs w:val="24"/>
              </w:rPr>
              <w:t xml:space="preserve"> </w:t>
            </w:r>
            <w:proofErr w:type="spellStart"/>
            <w:r w:rsidRPr="00A51BA9">
              <w:rPr>
                <w:sz w:val="24"/>
                <w:szCs w:val="24"/>
              </w:rPr>
              <w:t>foreign</w:t>
            </w:r>
            <w:proofErr w:type="spellEnd"/>
            <w:r w:rsidRPr="00A51BA9">
              <w:rPr>
                <w:sz w:val="24"/>
                <w:szCs w:val="24"/>
              </w:rPr>
              <w:t xml:space="preserve"> </w:t>
            </w:r>
            <w:proofErr w:type="spellStart"/>
            <w:r w:rsidRPr="00A51BA9">
              <w:rPr>
                <w:sz w:val="24"/>
                <w:szCs w:val="24"/>
              </w:rPr>
              <w:t>banking</w:t>
            </w:r>
            <w:proofErr w:type="spellEnd"/>
            <w:r w:rsidRPr="00A51BA9">
              <w:rPr>
                <w:sz w:val="24"/>
                <w:szCs w:val="24"/>
              </w:rPr>
              <w:t xml:space="preserve"> </w:t>
            </w:r>
            <w:proofErr w:type="spellStart"/>
            <w:r w:rsidRPr="00A51BA9">
              <w:rPr>
                <w:sz w:val="24"/>
                <w:szCs w:val="24"/>
              </w:rPr>
              <w:t>groups</w:t>
            </w:r>
            <w:proofErr w:type="spellEnd"/>
            <w:r w:rsidRPr="00A51BA9">
              <w:rPr>
                <w:sz w:val="24"/>
                <w:szCs w:val="24"/>
              </w:rPr>
              <w:t xml:space="preserve">, </w:t>
            </w:r>
            <w:proofErr w:type="spellStart"/>
            <w:r w:rsidRPr="00A51BA9">
              <w:rPr>
                <w:sz w:val="24"/>
                <w:szCs w:val="24"/>
              </w:rPr>
              <w:t>the</w:t>
            </w:r>
            <w:proofErr w:type="spellEnd"/>
            <w:r w:rsidRPr="00A51BA9">
              <w:rPr>
                <w:sz w:val="24"/>
                <w:szCs w:val="24"/>
              </w:rPr>
              <w:t xml:space="preserve"> </w:t>
            </w:r>
            <w:proofErr w:type="spellStart"/>
            <w:r w:rsidRPr="00A51BA9">
              <w:rPr>
                <w:sz w:val="24"/>
                <w:szCs w:val="24"/>
              </w:rPr>
              <w:t>rating</w:t>
            </w:r>
            <w:proofErr w:type="spellEnd"/>
            <w:r w:rsidRPr="00A51BA9">
              <w:rPr>
                <w:sz w:val="24"/>
                <w:szCs w:val="24"/>
              </w:rPr>
              <w:t xml:space="preserve"> </w:t>
            </w:r>
            <w:proofErr w:type="spellStart"/>
            <w:r w:rsidRPr="00A51BA9">
              <w:rPr>
                <w:sz w:val="24"/>
                <w:szCs w:val="24"/>
              </w:rPr>
              <w:t>of</w:t>
            </w:r>
            <w:proofErr w:type="spellEnd"/>
            <w:r w:rsidRPr="00A51BA9">
              <w:rPr>
                <w:sz w:val="24"/>
                <w:szCs w:val="24"/>
              </w:rPr>
              <w:t xml:space="preserve"> </w:t>
            </w:r>
            <w:proofErr w:type="spellStart"/>
            <w:r w:rsidRPr="00A51BA9">
              <w:rPr>
                <w:sz w:val="24"/>
                <w:szCs w:val="24"/>
              </w:rPr>
              <w:t>parent</w:t>
            </w:r>
            <w:proofErr w:type="spellEnd"/>
            <w:r w:rsidRPr="00A51BA9">
              <w:rPr>
                <w:sz w:val="24"/>
                <w:szCs w:val="24"/>
              </w:rPr>
              <w:t xml:space="preserve"> </w:t>
            </w:r>
            <w:proofErr w:type="spellStart"/>
            <w:r w:rsidRPr="00A51BA9">
              <w:rPr>
                <w:sz w:val="24"/>
                <w:szCs w:val="24"/>
              </w:rPr>
              <w:t>foreign</w:t>
            </w:r>
            <w:proofErr w:type="spellEnd"/>
            <w:r w:rsidRPr="00A51BA9">
              <w:rPr>
                <w:sz w:val="24"/>
                <w:szCs w:val="24"/>
              </w:rPr>
              <w:t xml:space="preserve"> </w:t>
            </w:r>
            <w:proofErr w:type="spellStart"/>
            <w:r w:rsidRPr="00A51BA9">
              <w:rPr>
                <w:sz w:val="24"/>
                <w:szCs w:val="24"/>
              </w:rPr>
              <w:t>bank</w:t>
            </w:r>
            <w:proofErr w:type="spellEnd"/>
            <w:r w:rsidRPr="00A51BA9">
              <w:rPr>
                <w:sz w:val="24"/>
                <w:szCs w:val="24"/>
              </w:rPr>
              <w:t xml:space="preserve"> </w:t>
            </w:r>
            <w:proofErr w:type="spellStart"/>
            <w:r w:rsidRPr="00A51BA9">
              <w:rPr>
                <w:sz w:val="24"/>
                <w:szCs w:val="24"/>
              </w:rPr>
              <w:t>groups</w:t>
            </w:r>
            <w:proofErr w:type="spellEnd"/>
            <w:r w:rsidRPr="00A51BA9">
              <w:rPr>
                <w:sz w:val="24"/>
                <w:szCs w:val="24"/>
              </w:rPr>
              <w:t xml:space="preserve"> </w:t>
            </w:r>
            <w:proofErr w:type="spellStart"/>
            <w:r w:rsidRPr="00A51BA9">
              <w:rPr>
                <w:sz w:val="24"/>
                <w:szCs w:val="24"/>
              </w:rPr>
              <w:t>from</w:t>
            </w:r>
            <w:proofErr w:type="spellEnd"/>
            <w:r w:rsidRPr="00A51BA9">
              <w:rPr>
                <w:sz w:val="24"/>
                <w:szCs w:val="24"/>
              </w:rPr>
              <w:t xml:space="preserve"> </w:t>
            </w:r>
            <w:proofErr w:type="spellStart"/>
            <w:r w:rsidRPr="00A51BA9">
              <w:rPr>
                <w:sz w:val="24"/>
                <w:szCs w:val="24"/>
              </w:rPr>
              <w:t>one</w:t>
            </w:r>
            <w:proofErr w:type="spellEnd"/>
            <w:r w:rsidRPr="00A51BA9">
              <w:rPr>
                <w:sz w:val="24"/>
                <w:szCs w:val="24"/>
              </w:rPr>
              <w:t xml:space="preserve"> </w:t>
            </w:r>
            <w:proofErr w:type="spellStart"/>
            <w:r w:rsidRPr="00A51BA9">
              <w:rPr>
                <w:sz w:val="24"/>
                <w:szCs w:val="24"/>
              </w:rPr>
              <w:t>of</w:t>
            </w:r>
            <w:proofErr w:type="spellEnd"/>
            <w:r w:rsidRPr="00A51BA9">
              <w:rPr>
                <w:sz w:val="24"/>
                <w:szCs w:val="24"/>
              </w:rPr>
              <w:t xml:space="preserve"> </w:t>
            </w:r>
            <w:proofErr w:type="spellStart"/>
            <w:r w:rsidRPr="00A51BA9">
              <w:rPr>
                <w:sz w:val="24"/>
                <w:szCs w:val="24"/>
              </w:rPr>
              <w:t>the</w:t>
            </w:r>
            <w:proofErr w:type="spellEnd"/>
            <w:r w:rsidRPr="00A51BA9">
              <w:rPr>
                <w:sz w:val="24"/>
                <w:szCs w:val="24"/>
              </w:rPr>
              <w:t xml:space="preserve"> </w:t>
            </w:r>
            <w:proofErr w:type="spellStart"/>
            <w:r w:rsidRPr="00A51BA9">
              <w:rPr>
                <w:sz w:val="24"/>
                <w:szCs w:val="24"/>
              </w:rPr>
              <w:t>rating</w:t>
            </w:r>
            <w:proofErr w:type="spellEnd"/>
            <w:r w:rsidRPr="00A51BA9">
              <w:rPr>
                <w:sz w:val="24"/>
                <w:szCs w:val="24"/>
              </w:rPr>
              <w:t xml:space="preserve"> </w:t>
            </w:r>
            <w:proofErr w:type="spellStart"/>
            <w:r w:rsidRPr="00A51BA9">
              <w:rPr>
                <w:sz w:val="24"/>
                <w:szCs w:val="24"/>
              </w:rPr>
              <w:t>companies</w:t>
            </w:r>
            <w:proofErr w:type="spellEnd"/>
            <w:r w:rsidRPr="00A51BA9">
              <w:rPr>
                <w:sz w:val="24"/>
                <w:szCs w:val="24"/>
              </w:rPr>
              <w:t xml:space="preserve"> </w:t>
            </w:r>
            <w:proofErr w:type="spellStart"/>
            <w:r w:rsidRPr="00A51BA9">
              <w:rPr>
                <w:sz w:val="24"/>
                <w:szCs w:val="24"/>
              </w:rPr>
              <w:t>Fitch</w:t>
            </w:r>
            <w:proofErr w:type="spellEnd"/>
            <w:r w:rsidRPr="00A51BA9">
              <w:rPr>
                <w:sz w:val="24"/>
                <w:szCs w:val="24"/>
              </w:rPr>
              <w:t xml:space="preserve">, Standard &amp; </w:t>
            </w:r>
            <w:proofErr w:type="spellStart"/>
            <w:r w:rsidRPr="00A51BA9">
              <w:rPr>
                <w:sz w:val="24"/>
                <w:szCs w:val="24"/>
              </w:rPr>
              <w:t>Poor's</w:t>
            </w:r>
            <w:proofErr w:type="spellEnd"/>
            <w:r w:rsidRPr="00A51BA9">
              <w:rPr>
                <w:sz w:val="24"/>
                <w:szCs w:val="24"/>
              </w:rPr>
              <w:t xml:space="preserve">, </w:t>
            </w:r>
            <w:proofErr w:type="spellStart"/>
            <w:r w:rsidRPr="00A51BA9">
              <w:rPr>
                <w:sz w:val="24"/>
                <w:szCs w:val="24"/>
              </w:rPr>
              <w:t>Moody's</w:t>
            </w:r>
            <w:proofErr w:type="spellEnd"/>
            <w:r w:rsidRPr="00A51BA9">
              <w:rPr>
                <w:sz w:val="24"/>
                <w:szCs w:val="24"/>
              </w:rPr>
              <w:t xml:space="preserve"> </w:t>
            </w:r>
            <w:proofErr w:type="spellStart"/>
            <w:r w:rsidRPr="00A51BA9">
              <w:rPr>
                <w:sz w:val="24"/>
                <w:szCs w:val="24"/>
              </w:rPr>
              <w:t>should</w:t>
            </w:r>
            <w:proofErr w:type="spellEnd"/>
            <w:r w:rsidRPr="00A51BA9">
              <w:rPr>
                <w:sz w:val="24"/>
                <w:szCs w:val="24"/>
              </w:rPr>
              <w:t xml:space="preserve"> </w:t>
            </w:r>
            <w:proofErr w:type="spellStart"/>
            <w:r w:rsidRPr="00A51BA9">
              <w:rPr>
                <w:sz w:val="24"/>
                <w:szCs w:val="24"/>
              </w:rPr>
              <w:t>not</w:t>
            </w:r>
            <w:proofErr w:type="spellEnd"/>
            <w:r w:rsidRPr="00A51BA9">
              <w:rPr>
                <w:sz w:val="24"/>
                <w:szCs w:val="24"/>
              </w:rPr>
              <w:t xml:space="preserve"> </w:t>
            </w:r>
            <w:proofErr w:type="spellStart"/>
            <w:r w:rsidRPr="00A51BA9">
              <w:rPr>
                <w:sz w:val="24"/>
                <w:szCs w:val="24"/>
              </w:rPr>
              <w:t>be</w:t>
            </w:r>
            <w:proofErr w:type="spellEnd"/>
            <w:r w:rsidRPr="00A51BA9">
              <w:rPr>
                <w:sz w:val="24"/>
                <w:szCs w:val="24"/>
              </w:rPr>
              <w:t xml:space="preserve"> </w:t>
            </w:r>
            <w:proofErr w:type="spellStart"/>
            <w:r w:rsidRPr="00A51BA9">
              <w:rPr>
                <w:sz w:val="24"/>
                <w:szCs w:val="24"/>
              </w:rPr>
              <w:t>lower</w:t>
            </w:r>
            <w:proofErr w:type="spellEnd"/>
            <w:r w:rsidRPr="00A51BA9">
              <w:rPr>
                <w:sz w:val="24"/>
                <w:szCs w:val="24"/>
              </w:rPr>
              <w:t xml:space="preserve"> </w:t>
            </w:r>
            <w:proofErr w:type="spellStart"/>
            <w:r w:rsidRPr="00A51BA9">
              <w:rPr>
                <w:sz w:val="24"/>
                <w:szCs w:val="24"/>
              </w:rPr>
              <w:t>than</w:t>
            </w:r>
            <w:proofErr w:type="spellEnd"/>
            <w:r w:rsidRPr="00A51BA9">
              <w:rPr>
                <w:sz w:val="24"/>
                <w:szCs w:val="24"/>
              </w:rPr>
              <w:t xml:space="preserve"> </w:t>
            </w:r>
            <w:proofErr w:type="spellStart"/>
            <w:r w:rsidRPr="00A51BA9">
              <w:rPr>
                <w:sz w:val="24"/>
                <w:szCs w:val="24"/>
              </w:rPr>
              <w:t>the</w:t>
            </w:r>
            <w:proofErr w:type="spellEnd"/>
            <w:r w:rsidRPr="00A51BA9">
              <w:rPr>
                <w:sz w:val="24"/>
                <w:szCs w:val="24"/>
              </w:rPr>
              <w:t xml:space="preserve"> </w:t>
            </w:r>
            <w:proofErr w:type="spellStart"/>
            <w:r w:rsidRPr="00A51BA9">
              <w:rPr>
                <w:sz w:val="24"/>
                <w:szCs w:val="24"/>
              </w:rPr>
              <w:t>raised</w:t>
            </w:r>
            <w:proofErr w:type="spellEnd"/>
            <w:r w:rsidRPr="00A51BA9">
              <w:rPr>
                <w:sz w:val="24"/>
                <w:szCs w:val="24"/>
              </w:rPr>
              <w:t xml:space="preserve"> </w:t>
            </w:r>
            <w:proofErr w:type="spellStart"/>
            <w:r w:rsidRPr="00A51BA9">
              <w:rPr>
                <w:sz w:val="24"/>
                <w:szCs w:val="24"/>
              </w:rPr>
              <w:t>investment</w:t>
            </w:r>
            <w:proofErr w:type="spellEnd"/>
            <w:r w:rsidRPr="00A51BA9">
              <w:rPr>
                <w:sz w:val="24"/>
                <w:szCs w:val="24"/>
              </w:rPr>
              <w:t xml:space="preserve"> </w:t>
            </w:r>
            <w:proofErr w:type="spellStart"/>
            <w:r w:rsidRPr="00A51BA9">
              <w:rPr>
                <w:sz w:val="24"/>
                <w:szCs w:val="24"/>
              </w:rPr>
              <w:t>grade</w:t>
            </w:r>
            <w:proofErr w:type="spellEnd"/>
            <w:r w:rsidRPr="00A51BA9">
              <w:rPr>
                <w:sz w:val="24"/>
                <w:szCs w:val="24"/>
              </w:rPr>
              <w:t xml:space="preserve"> (A- </w:t>
            </w:r>
            <w:proofErr w:type="spellStart"/>
            <w:r w:rsidRPr="00A51BA9">
              <w:rPr>
                <w:sz w:val="24"/>
                <w:szCs w:val="24"/>
              </w:rPr>
              <w:t>or</w:t>
            </w:r>
            <w:proofErr w:type="spellEnd"/>
            <w:r w:rsidRPr="00A51BA9">
              <w:rPr>
                <w:sz w:val="24"/>
                <w:szCs w:val="24"/>
              </w:rPr>
              <w:t xml:space="preserve"> </w:t>
            </w:r>
            <w:proofErr w:type="spellStart"/>
            <w:r w:rsidRPr="00A51BA9">
              <w:rPr>
                <w:sz w:val="24"/>
                <w:szCs w:val="24"/>
              </w:rPr>
              <w:t>higher</w:t>
            </w:r>
            <w:proofErr w:type="spellEnd"/>
            <w:r w:rsidRPr="00A51BA9">
              <w:rPr>
                <w:sz w:val="24"/>
                <w:szCs w:val="24"/>
              </w:rPr>
              <w:t>).</w:t>
            </w:r>
          </w:p>
          <w:p w14:paraId="37309726" w14:textId="77777777" w:rsidR="00C9277E" w:rsidRPr="00A51BA9" w:rsidRDefault="00C9277E" w:rsidP="003B4CC6">
            <w:pPr>
              <w:tabs>
                <w:tab w:val="left" w:pos="0"/>
              </w:tabs>
              <w:suppressAutoHyphens/>
              <w:spacing w:after="0" w:line="240" w:lineRule="auto"/>
              <w:ind w:firstLine="284"/>
              <w:jc w:val="both"/>
              <w:rPr>
                <w:sz w:val="24"/>
                <w:szCs w:val="24"/>
              </w:rPr>
            </w:pPr>
          </w:p>
          <w:p w14:paraId="5E235DCD" w14:textId="77777777" w:rsidR="00C9277E" w:rsidRPr="00A51BA9" w:rsidRDefault="00C9277E" w:rsidP="003B4CC6">
            <w:pPr>
              <w:tabs>
                <w:tab w:val="left" w:pos="0"/>
              </w:tabs>
              <w:suppressAutoHyphens/>
              <w:spacing w:after="0" w:line="240" w:lineRule="auto"/>
              <w:ind w:firstLine="284"/>
              <w:jc w:val="both"/>
              <w:rPr>
                <w:sz w:val="24"/>
                <w:szCs w:val="24"/>
                <w:lang w:val="en-US"/>
              </w:rPr>
            </w:pPr>
            <w:r w:rsidRPr="00A51BA9">
              <w:rPr>
                <w:sz w:val="24"/>
                <w:szCs w:val="24"/>
              </w:rPr>
              <w:t xml:space="preserve">3. </w:t>
            </w:r>
            <w:r w:rsidRPr="00A51BA9">
              <w:rPr>
                <w:sz w:val="24"/>
                <w:szCs w:val="24"/>
                <w:lang w:val="en-US"/>
              </w:rPr>
              <w:t>Foreign</w:t>
            </w:r>
            <w:r w:rsidRPr="00A51BA9">
              <w:rPr>
                <w:sz w:val="24"/>
                <w:szCs w:val="24"/>
              </w:rPr>
              <w:t xml:space="preserve"> </w:t>
            </w:r>
            <w:r w:rsidRPr="00A51BA9">
              <w:rPr>
                <w:sz w:val="24"/>
                <w:szCs w:val="24"/>
                <w:lang w:val="en-US"/>
              </w:rPr>
              <w:t>b</w:t>
            </w:r>
            <w:proofErr w:type="spellStart"/>
            <w:r w:rsidRPr="00A51BA9">
              <w:rPr>
                <w:sz w:val="24"/>
                <w:szCs w:val="24"/>
              </w:rPr>
              <w:t>ank</w:t>
            </w:r>
            <w:proofErr w:type="spellEnd"/>
            <w:r w:rsidRPr="00A51BA9">
              <w:rPr>
                <w:sz w:val="24"/>
                <w:szCs w:val="24"/>
                <w:lang w:val="en-US"/>
              </w:rPr>
              <w:t>s</w:t>
            </w:r>
            <w:r w:rsidRPr="00A51BA9">
              <w:rPr>
                <w:sz w:val="24"/>
                <w:szCs w:val="24"/>
              </w:rPr>
              <w:t xml:space="preserve">, </w:t>
            </w:r>
            <w:proofErr w:type="spellStart"/>
            <w:r w:rsidRPr="00A51BA9">
              <w:rPr>
                <w:sz w:val="24"/>
                <w:szCs w:val="24"/>
              </w:rPr>
              <w:t>the</w:t>
            </w:r>
            <w:proofErr w:type="spellEnd"/>
            <w:r w:rsidRPr="00A51BA9">
              <w:rPr>
                <w:sz w:val="24"/>
                <w:szCs w:val="24"/>
              </w:rPr>
              <w:t xml:space="preserve"> </w:t>
            </w:r>
            <w:proofErr w:type="spellStart"/>
            <w:r w:rsidRPr="00A51BA9">
              <w:rPr>
                <w:sz w:val="24"/>
                <w:szCs w:val="24"/>
              </w:rPr>
              <w:t>rating</w:t>
            </w:r>
            <w:proofErr w:type="spellEnd"/>
            <w:r w:rsidRPr="00A51BA9">
              <w:rPr>
                <w:sz w:val="24"/>
                <w:szCs w:val="24"/>
              </w:rPr>
              <w:t xml:space="preserve"> </w:t>
            </w:r>
            <w:proofErr w:type="spellStart"/>
            <w:r w:rsidRPr="00A51BA9">
              <w:rPr>
                <w:sz w:val="24"/>
                <w:szCs w:val="24"/>
              </w:rPr>
              <w:t>of</w:t>
            </w:r>
            <w:proofErr w:type="spellEnd"/>
            <w:r w:rsidRPr="00A51BA9">
              <w:rPr>
                <w:sz w:val="24"/>
                <w:szCs w:val="24"/>
              </w:rPr>
              <w:t xml:space="preserve"> </w:t>
            </w:r>
            <w:proofErr w:type="spellStart"/>
            <w:r w:rsidRPr="00A51BA9">
              <w:rPr>
                <w:sz w:val="24"/>
                <w:szCs w:val="24"/>
              </w:rPr>
              <w:t>which</w:t>
            </w:r>
            <w:proofErr w:type="spellEnd"/>
            <w:r w:rsidRPr="00A51BA9">
              <w:rPr>
                <w:sz w:val="24"/>
                <w:szCs w:val="24"/>
              </w:rPr>
              <w:t xml:space="preserve"> </w:t>
            </w:r>
            <w:proofErr w:type="spellStart"/>
            <w:r w:rsidRPr="00A51BA9">
              <w:rPr>
                <w:sz w:val="24"/>
                <w:szCs w:val="24"/>
              </w:rPr>
              <w:t>according</w:t>
            </w:r>
            <w:proofErr w:type="spellEnd"/>
            <w:r w:rsidRPr="00A51BA9">
              <w:rPr>
                <w:sz w:val="24"/>
                <w:szCs w:val="24"/>
              </w:rPr>
              <w:t xml:space="preserve"> </w:t>
            </w:r>
            <w:proofErr w:type="spellStart"/>
            <w:r w:rsidRPr="00A51BA9">
              <w:rPr>
                <w:sz w:val="24"/>
                <w:szCs w:val="24"/>
              </w:rPr>
              <w:t>to</w:t>
            </w:r>
            <w:proofErr w:type="spellEnd"/>
            <w:r w:rsidRPr="00A51BA9">
              <w:rPr>
                <w:sz w:val="24"/>
                <w:szCs w:val="24"/>
              </w:rPr>
              <w:t xml:space="preserve"> </w:t>
            </w:r>
            <w:proofErr w:type="spellStart"/>
            <w:r w:rsidRPr="00A51BA9">
              <w:rPr>
                <w:sz w:val="24"/>
                <w:szCs w:val="24"/>
              </w:rPr>
              <w:t>the</w:t>
            </w:r>
            <w:proofErr w:type="spellEnd"/>
            <w:r w:rsidRPr="00A51BA9">
              <w:rPr>
                <w:sz w:val="24"/>
                <w:szCs w:val="24"/>
              </w:rPr>
              <w:t xml:space="preserve"> </w:t>
            </w:r>
            <w:proofErr w:type="spellStart"/>
            <w:r w:rsidRPr="00A51BA9">
              <w:rPr>
                <w:sz w:val="24"/>
                <w:szCs w:val="24"/>
              </w:rPr>
              <w:t>classification</w:t>
            </w:r>
            <w:proofErr w:type="spellEnd"/>
            <w:r w:rsidRPr="00A51BA9">
              <w:rPr>
                <w:sz w:val="24"/>
                <w:szCs w:val="24"/>
              </w:rPr>
              <w:t xml:space="preserve"> </w:t>
            </w:r>
            <w:proofErr w:type="spellStart"/>
            <w:r w:rsidRPr="00A51BA9">
              <w:rPr>
                <w:sz w:val="24"/>
                <w:szCs w:val="24"/>
              </w:rPr>
              <w:t>of</w:t>
            </w:r>
            <w:proofErr w:type="spellEnd"/>
            <w:r w:rsidRPr="00A51BA9">
              <w:rPr>
                <w:sz w:val="24"/>
                <w:szCs w:val="24"/>
              </w:rPr>
              <w:t xml:space="preserve"> </w:t>
            </w:r>
            <w:proofErr w:type="spellStart"/>
            <w:r w:rsidRPr="00A51BA9">
              <w:rPr>
                <w:sz w:val="24"/>
                <w:szCs w:val="24"/>
              </w:rPr>
              <w:t>one</w:t>
            </w:r>
            <w:proofErr w:type="spellEnd"/>
            <w:r w:rsidRPr="00A51BA9">
              <w:rPr>
                <w:sz w:val="24"/>
                <w:szCs w:val="24"/>
              </w:rPr>
              <w:t xml:space="preserve"> </w:t>
            </w:r>
            <w:proofErr w:type="spellStart"/>
            <w:r w:rsidRPr="00A51BA9">
              <w:rPr>
                <w:sz w:val="24"/>
                <w:szCs w:val="24"/>
              </w:rPr>
              <w:t>of</w:t>
            </w:r>
            <w:proofErr w:type="spellEnd"/>
            <w:r w:rsidRPr="00A51BA9">
              <w:rPr>
                <w:sz w:val="24"/>
                <w:szCs w:val="24"/>
              </w:rPr>
              <w:t xml:space="preserve"> </w:t>
            </w:r>
            <w:proofErr w:type="spellStart"/>
            <w:r w:rsidRPr="00A51BA9">
              <w:rPr>
                <w:sz w:val="24"/>
                <w:szCs w:val="24"/>
              </w:rPr>
              <w:t>the</w:t>
            </w:r>
            <w:proofErr w:type="spellEnd"/>
            <w:r w:rsidRPr="00A51BA9">
              <w:rPr>
                <w:sz w:val="24"/>
                <w:szCs w:val="24"/>
              </w:rPr>
              <w:t xml:space="preserve"> </w:t>
            </w:r>
            <w:proofErr w:type="spellStart"/>
            <w:r w:rsidRPr="00A51BA9">
              <w:rPr>
                <w:sz w:val="24"/>
                <w:szCs w:val="24"/>
              </w:rPr>
              <w:t>world’s</w:t>
            </w:r>
            <w:proofErr w:type="spellEnd"/>
            <w:r w:rsidRPr="00A51BA9">
              <w:rPr>
                <w:sz w:val="24"/>
                <w:szCs w:val="24"/>
              </w:rPr>
              <w:t xml:space="preserve"> </w:t>
            </w:r>
            <w:proofErr w:type="spellStart"/>
            <w:r w:rsidRPr="00A51BA9">
              <w:rPr>
                <w:sz w:val="24"/>
                <w:szCs w:val="24"/>
              </w:rPr>
              <w:t>leading</w:t>
            </w:r>
            <w:proofErr w:type="spellEnd"/>
            <w:r w:rsidRPr="00A51BA9">
              <w:rPr>
                <w:sz w:val="24"/>
                <w:szCs w:val="24"/>
              </w:rPr>
              <w:t xml:space="preserve"> </w:t>
            </w:r>
            <w:proofErr w:type="spellStart"/>
            <w:r w:rsidRPr="00A51BA9">
              <w:rPr>
                <w:sz w:val="24"/>
                <w:szCs w:val="24"/>
              </w:rPr>
              <w:t>rating</w:t>
            </w:r>
            <w:proofErr w:type="spellEnd"/>
            <w:r w:rsidRPr="00A51BA9">
              <w:rPr>
                <w:sz w:val="24"/>
                <w:szCs w:val="24"/>
              </w:rPr>
              <w:t xml:space="preserve"> </w:t>
            </w:r>
            <w:proofErr w:type="spellStart"/>
            <w:r w:rsidRPr="00A51BA9">
              <w:rPr>
                <w:sz w:val="24"/>
                <w:szCs w:val="24"/>
              </w:rPr>
              <w:t>agencies</w:t>
            </w:r>
            <w:proofErr w:type="spellEnd"/>
            <w:r w:rsidRPr="00A51BA9">
              <w:rPr>
                <w:sz w:val="24"/>
                <w:szCs w:val="24"/>
              </w:rPr>
              <w:t xml:space="preserve"> (</w:t>
            </w:r>
            <w:proofErr w:type="spellStart"/>
            <w:r w:rsidRPr="00A51BA9">
              <w:rPr>
                <w:sz w:val="24"/>
                <w:szCs w:val="24"/>
              </w:rPr>
              <w:t>Fitch</w:t>
            </w:r>
            <w:proofErr w:type="spellEnd"/>
            <w:r w:rsidRPr="00A51BA9">
              <w:rPr>
                <w:sz w:val="24"/>
                <w:szCs w:val="24"/>
              </w:rPr>
              <w:t xml:space="preserve">, S&amp;P, </w:t>
            </w:r>
            <w:proofErr w:type="spellStart"/>
            <w:r w:rsidRPr="00A51BA9">
              <w:rPr>
                <w:sz w:val="24"/>
                <w:szCs w:val="24"/>
              </w:rPr>
              <w:t>Moody’s</w:t>
            </w:r>
            <w:proofErr w:type="spellEnd"/>
            <w:r w:rsidRPr="00A51BA9">
              <w:rPr>
                <w:sz w:val="24"/>
                <w:szCs w:val="24"/>
              </w:rPr>
              <w:t xml:space="preserve">) </w:t>
            </w:r>
            <w:proofErr w:type="spellStart"/>
            <w:r w:rsidRPr="00A51BA9">
              <w:rPr>
                <w:sz w:val="24"/>
                <w:szCs w:val="24"/>
              </w:rPr>
              <w:t>meets</w:t>
            </w:r>
            <w:proofErr w:type="spellEnd"/>
            <w:r w:rsidRPr="00A51BA9">
              <w:rPr>
                <w:sz w:val="24"/>
                <w:szCs w:val="24"/>
              </w:rPr>
              <w:t xml:space="preserve"> </w:t>
            </w:r>
            <w:proofErr w:type="spellStart"/>
            <w:r w:rsidRPr="00A51BA9">
              <w:rPr>
                <w:sz w:val="24"/>
                <w:szCs w:val="24"/>
              </w:rPr>
              <w:t>the</w:t>
            </w:r>
            <w:proofErr w:type="spellEnd"/>
            <w:r w:rsidRPr="00A51BA9">
              <w:rPr>
                <w:sz w:val="24"/>
                <w:szCs w:val="24"/>
              </w:rPr>
              <w:t xml:space="preserve"> </w:t>
            </w:r>
            <w:proofErr w:type="spellStart"/>
            <w:r w:rsidRPr="00A51BA9">
              <w:rPr>
                <w:sz w:val="24"/>
                <w:szCs w:val="24"/>
              </w:rPr>
              <w:lastRenderedPageBreak/>
              <w:t>requirements</w:t>
            </w:r>
            <w:proofErr w:type="spellEnd"/>
            <w:r w:rsidRPr="00A51BA9">
              <w:rPr>
                <w:sz w:val="24"/>
                <w:szCs w:val="24"/>
              </w:rPr>
              <w:t xml:space="preserve"> </w:t>
            </w:r>
            <w:proofErr w:type="spellStart"/>
            <w:r w:rsidRPr="00A51BA9">
              <w:rPr>
                <w:sz w:val="24"/>
                <w:szCs w:val="24"/>
              </w:rPr>
              <w:t>of</w:t>
            </w:r>
            <w:proofErr w:type="spellEnd"/>
            <w:r w:rsidRPr="00A51BA9">
              <w:rPr>
                <w:sz w:val="24"/>
                <w:szCs w:val="24"/>
              </w:rPr>
              <w:t xml:space="preserve"> </w:t>
            </w:r>
            <w:proofErr w:type="spellStart"/>
            <w:r w:rsidRPr="00A51BA9">
              <w:rPr>
                <w:sz w:val="24"/>
                <w:szCs w:val="24"/>
              </w:rPr>
              <w:t>the</w:t>
            </w:r>
            <w:proofErr w:type="spellEnd"/>
            <w:r w:rsidRPr="00A51BA9">
              <w:rPr>
                <w:sz w:val="24"/>
                <w:szCs w:val="24"/>
              </w:rPr>
              <w:t xml:space="preserve"> </w:t>
            </w:r>
            <w:proofErr w:type="spellStart"/>
            <w:r w:rsidRPr="00A51BA9">
              <w:rPr>
                <w:sz w:val="24"/>
                <w:szCs w:val="24"/>
              </w:rPr>
              <w:t>first-class</w:t>
            </w:r>
            <w:proofErr w:type="spellEnd"/>
            <w:r w:rsidRPr="00A51BA9">
              <w:rPr>
                <w:sz w:val="24"/>
                <w:szCs w:val="24"/>
              </w:rPr>
              <w:t xml:space="preserve"> </w:t>
            </w:r>
            <w:proofErr w:type="spellStart"/>
            <w:r w:rsidRPr="00A51BA9">
              <w:rPr>
                <w:sz w:val="24"/>
                <w:szCs w:val="24"/>
              </w:rPr>
              <w:t>banks</w:t>
            </w:r>
            <w:proofErr w:type="spellEnd"/>
            <w:r w:rsidRPr="00A51BA9">
              <w:rPr>
                <w:sz w:val="24"/>
                <w:szCs w:val="24"/>
              </w:rPr>
              <w:t xml:space="preserve"> (</w:t>
            </w:r>
            <w:proofErr w:type="spellStart"/>
            <w:r w:rsidRPr="00A51BA9">
              <w:rPr>
                <w:sz w:val="24"/>
                <w:szCs w:val="24"/>
              </w:rPr>
              <w:t>not</w:t>
            </w:r>
            <w:proofErr w:type="spellEnd"/>
            <w:r w:rsidRPr="00A51BA9">
              <w:rPr>
                <w:sz w:val="24"/>
                <w:szCs w:val="24"/>
              </w:rPr>
              <w:t xml:space="preserve"> </w:t>
            </w:r>
            <w:proofErr w:type="spellStart"/>
            <w:r w:rsidRPr="00A51BA9">
              <w:rPr>
                <w:sz w:val="24"/>
                <w:szCs w:val="24"/>
              </w:rPr>
              <w:t>below</w:t>
            </w:r>
            <w:proofErr w:type="spellEnd"/>
            <w:r w:rsidRPr="00A51BA9">
              <w:rPr>
                <w:sz w:val="24"/>
                <w:szCs w:val="24"/>
              </w:rPr>
              <w:t xml:space="preserve"> </w:t>
            </w:r>
            <w:proofErr w:type="spellStart"/>
            <w:r w:rsidRPr="00A51BA9">
              <w:rPr>
                <w:sz w:val="24"/>
                <w:szCs w:val="24"/>
              </w:rPr>
              <w:t>advance</w:t>
            </w:r>
            <w:proofErr w:type="spellEnd"/>
            <w:r w:rsidRPr="00A51BA9">
              <w:rPr>
                <w:sz w:val="24"/>
                <w:szCs w:val="24"/>
              </w:rPr>
              <w:t xml:space="preserve"> </w:t>
            </w:r>
            <w:proofErr w:type="spellStart"/>
            <w:r w:rsidRPr="00A51BA9">
              <w:rPr>
                <w:sz w:val="24"/>
                <w:szCs w:val="24"/>
              </w:rPr>
              <w:t>investment</w:t>
            </w:r>
            <w:proofErr w:type="spellEnd"/>
            <w:r w:rsidRPr="00A51BA9">
              <w:rPr>
                <w:sz w:val="24"/>
                <w:szCs w:val="24"/>
              </w:rPr>
              <w:t xml:space="preserve"> </w:t>
            </w:r>
            <w:proofErr w:type="spellStart"/>
            <w:r w:rsidRPr="00A51BA9">
              <w:rPr>
                <w:sz w:val="24"/>
                <w:szCs w:val="24"/>
              </w:rPr>
              <w:t>grade</w:t>
            </w:r>
            <w:proofErr w:type="spellEnd"/>
            <w:r w:rsidRPr="00A51BA9">
              <w:rPr>
                <w:sz w:val="24"/>
                <w:szCs w:val="24"/>
              </w:rPr>
              <w:t xml:space="preserve"> A- </w:t>
            </w:r>
            <w:proofErr w:type="spellStart"/>
            <w:r w:rsidRPr="00A51BA9">
              <w:rPr>
                <w:sz w:val="24"/>
                <w:szCs w:val="24"/>
              </w:rPr>
              <w:t>or</w:t>
            </w:r>
            <w:proofErr w:type="spellEnd"/>
            <w:r w:rsidRPr="00A51BA9">
              <w:rPr>
                <w:sz w:val="24"/>
                <w:szCs w:val="24"/>
              </w:rPr>
              <w:t xml:space="preserve"> </w:t>
            </w:r>
            <w:proofErr w:type="spellStart"/>
            <w:r w:rsidRPr="00A51BA9">
              <w:rPr>
                <w:sz w:val="24"/>
                <w:szCs w:val="24"/>
              </w:rPr>
              <w:t>higher</w:t>
            </w:r>
            <w:proofErr w:type="spellEnd"/>
            <w:r w:rsidRPr="00A51BA9">
              <w:rPr>
                <w:sz w:val="24"/>
                <w:szCs w:val="24"/>
              </w:rPr>
              <w:t>)</w:t>
            </w:r>
            <w:r w:rsidRPr="00A51BA9">
              <w:rPr>
                <w:sz w:val="24"/>
                <w:szCs w:val="24"/>
                <w:lang w:val="en-US"/>
              </w:rPr>
              <w:t>; Such banks should not be included in the list of legal entities that are subject to special economic or other restrictive sanctions by state authorities of Ukraine, the United States or EU countries.</w:t>
            </w:r>
          </w:p>
          <w:p w14:paraId="0DD268E1" w14:textId="77777777" w:rsidR="00C9277E" w:rsidRPr="00A51BA9" w:rsidRDefault="00C9277E" w:rsidP="003B4CC6">
            <w:pPr>
              <w:pStyle w:val="1fd"/>
              <w:tabs>
                <w:tab w:val="left" w:pos="0"/>
              </w:tabs>
              <w:ind w:firstLine="284"/>
              <w:rPr>
                <w:sz w:val="24"/>
                <w:lang w:val="en-US"/>
              </w:rPr>
            </w:pPr>
          </w:p>
        </w:tc>
      </w:tr>
      <w:tr w:rsidR="00C9277E" w:rsidRPr="00A51BA9" w14:paraId="4D8650CC" w14:textId="77777777" w:rsidTr="003B4CC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08" w:type="dxa"/>
          <w:jc w:val="center"/>
        </w:trPr>
        <w:tc>
          <w:tcPr>
            <w:tcW w:w="5174" w:type="dxa"/>
            <w:gridSpan w:val="2"/>
          </w:tcPr>
          <w:p w14:paraId="25E12CE6" w14:textId="77777777" w:rsidR="00C9277E" w:rsidRPr="00A51BA9" w:rsidRDefault="00C9277E" w:rsidP="003B4CC6">
            <w:pPr>
              <w:spacing w:after="0" w:line="240" w:lineRule="auto"/>
              <w:rPr>
                <w:rFonts w:eastAsia="Calibri"/>
                <w:b/>
                <w:bCs/>
                <w:sz w:val="24"/>
                <w:szCs w:val="24"/>
              </w:rPr>
            </w:pPr>
            <w:r w:rsidRPr="00A51BA9">
              <w:rPr>
                <w:b/>
                <w:bCs/>
                <w:i/>
                <w:iCs/>
                <w:sz w:val="24"/>
                <w:szCs w:val="24"/>
              </w:rPr>
              <w:lastRenderedPageBreak/>
              <w:t xml:space="preserve">                                                 </w:t>
            </w:r>
          </w:p>
        </w:tc>
        <w:tc>
          <w:tcPr>
            <w:tcW w:w="5174" w:type="dxa"/>
            <w:gridSpan w:val="2"/>
          </w:tcPr>
          <w:p w14:paraId="4A8438DD" w14:textId="77777777" w:rsidR="00C9277E" w:rsidRPr="00A51BA9" w:rsidRDefault="00C9277E" w:rsidP="003B4CC6">
            <w:pPr>
              <w:widowControl w:val="0"/>
              <w:autoSpaceDE w:val="0"/>
              <w:autoSpaceDN w:val="0"/>
              <w:adjustRightInd w:val="0"/>
              <w:spacing w:after="0" w:line="240" w:lineRule="auto"/>
              <w:ind w:right="-108"/>
              <w:jc w:val="center"/>
              <w:rPr>
                <w:rFonts w:eastAsia="Calibri"/>
                <w:b/>
                <w:bCs/>
                <w:sz w:val="24"/>
                <w:szCs w:val="24"/>
              </w:rPr>
            </w:pPr>
          </w:p>
        </w:tc>
      </w:tr>
    </w:tbl>
    <w:p w14:paraId="34D68C22" w14:textId="77777777" w:rsidR="00C9277E" w:rsidRPr="00A51BA9" w:rsidRDefault="00C9277E" w:rsidP="00C9277E"/>
    <w:p w14:paraId="25CACF04" w14:textId="77777777" w:rsidR="00C9277E" w:rsidRPr="00A51BA9" w:rsidRDefault="00C9277E" w:rsidP="00C9277E">
      <w:pPr>
        <w:spacing w:after="0" w:line="240" w:lineRule="auto"/>
      </w:pPr>
    </w:p>
    <w:p w14:paraId="67634CE3" w14:textId="77777777" w:rsidR="004B4107" w:rsidRPr="00A51BA9" w:rsidRDefault="004B4107" w:rsidP="00B42246">
      <w:pPr>
        <w:spacing w:after="160" w:line="259" w:lineRule="auto"/>
        <w:rPr>
          <w:sz w:val="24"/>
          <w:szCs w:val="24"/>
        </w:rPr>
      </w:pPr>
    </w:p>
    <w:sectPr w:rsidR="004B4107" w:rsidRPr="00A51BA9" w:rsidSect="000F2472">
      <w:pgSz w:w="11906" w:h="16838" w:code="9"/>
      <w:pgMar w:top="567" w:right="851" w:bottom="369"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3CA7CE" w14:textId="77777777" w:rsidR="001D1472" w:rsidRDefault="001D1472" w:rsidP="0052641E">
      <w:pPr>
        <w:spacing w:after="0" w:line="240" w:lineRule="auto"/>
      </w:pPr>
      <w:r>
        <w:separator/>
      </w:r>
    </w:p>
  </w:endnote>
  <w:endnote w:type="continuationSeparator" w:id="0">
    <w:p w14:paraId="6DCC584A" w14:textId="77777777" w:rsidR="001D1472" w:rsidRDefault="001D1472" w:rsidP="005264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altName w:val="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8330289"/>
      <w:docPartObj>
        <w:docPartGallery w:val="Page Numbers (Bottom of Page)"/>
        <w:docPartUnique/>
      </w:docPartObj>
    </w:sdtPr>
    <w:sdtEndPr>
      <w:rPr>
        <w:sz w:val="24"/>
        <w:szCs w:val="24"/>
      </w:rPr>
    </w:sdtEndPr>
    <w:sdtContent>
      <w:p w14:paraId="13D01090" w14:textId="06645E21" w:rsidR="006A6B72" w:rsidRPr="00E109CA" w:rsidRDefault="006A6B72" w:rsidP="00E109CA">
        <w:pPr>
          <w:pStyle w:val="a7"/>
          <w:jc w:val="center"/>
          <w:rPr>
            <w:sz w:val="24"/>
            <w:szCs w:val="24"/>
          </w:rPr>
        </w:pPr>
        <w:r w:rsidRPr="00E109CA">
          <w:rPr>
            <w:sz w:val="24"/>
            <w:szCs w:val="24"/>
          </w:rPr>
          <w:fldChar w:fldCharType="begin"/>
        </w:r>
        <w:r w:rsidRPr="00E109CA">
          <w:rPr>
            <w:sz w:val="24"/>
            <w:szCs w:val="24"/>
          </w:rPr>
          <w:instrText>PAGE   \* MERGEFORMAT</w:instrText>
        </w:r>
        <w:r w:rsidRPr="00E109CA">
          <w:rPr>
            <w:sz w:val="24"/>
            <w:szCs w:val="24"/>
          </w:rPr>
          <w:fldChar w:fldCharType="separate"/>
        </w:r>
        <w:r w:rsidR="00CA587D">
          <w:rPr>
            <w:noProof/>
            <w:sz w:val="24"/>
            <w:szCs w:val="24"/>
          </w:rPr>
          <w:t>23</w:t>
        </w:r>
        <w:r w:rsidRPr="00E109CA">
          <w:rPr>
            <w:sz w:val="24"/>
            <w:szCs w:val="24"/>
          </w:rPr>
          <w:fldChar w:fldCharType="end"/>
        </w:r>
      </w:p>
    </w:sdtContent>
  </w:sdt>
  <w:p w14:paraId="2E56656F" w14:textId="77777777" w:rsidR="006A6B72" w:rsidRDefault="006A6B72">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0775004"/>
      <w:docPartObj>
        <w:docPartGallery w:val="Page Numbers (Bottom of Page)"/>
        <w:docPartUnique/>
      </w:docPartObj>
    </w:sdtPr>
    <w:sdtEndPr>
      <w:rPr>
        <w:sz w:val="24"/>
        <w:szCs w:val="24"/>
      </w:rPr>
    </w:sdtEndPr>
    <w:sdtContent>
      <w:p w14:paraId="3B63494B" w14:textId="6D03CCB3" w:rsidR="006A6B72" w:rsidRPr="007F30DE" w:rsidRDefault="006A6B72">
        <w:pPr>
          <w:pStyle w:val="a7"/>
          <w:jc w:val="right"/>
          <w:rPr>
            <w:sz w:val="24"/>
            <w:szCs w:val="24"/>
          </w:rPr>
        </w:pPr>
        <w:r w:rsidRPr="007F30DE">
          <w:rPr>
            <w:sz w:val="24"/>
            <w:szCs w:val="24"/>
          </w:rPr>
          <w:fldChar w:fldCharType="begin"/>
        </w:r>
        <w:r w:rsidRPr="007F30DE">
          <w:rPr>
            <w:sz w:val="24"/>
            <w:szCs w:val="24"/>
          </w:rPr>
          <w:instrText>PAGE   \* MERGEFORMAT</w:instrText>
        </w:r>
        <w:r w:rsidRPr="007F30DE">
          <w:rPr>
            <w:sz w:val="24"/>
            <w:szCs w:val="24"/>
          </w:rPr>
          <w:fldChar w:fldCharType="separate"/>
        </w:r>
        <w:r w:rsidR="00CA587D">
          <w:rPr>
            <w:noProof/>
            <w:sz w:val="24"/>
            <w:szCs w:val="24"/>
          </w:rPr>
          <w:t>77</w:t>
        </w:r>
        <w:r w:rsidRPr="007F30DE">
          <w:rPr>
            <w:sz w:val="24"/>
            <w:szCs w:val="24"/>
          </w:rPr>
          <w:fldChar w:fldCharType="end"/>
        </w:r>
      </w:p>
    </w:sdtContent>
  </w:sdt>
  <w:p w14:paraId="02B5F30B" w14:textId="642137A6" w:rsidR="006A6B72" w:rsidRPr="00D930B4" w:rsidRDefault="006A6B72">
    <w:pPr>
      <w:pStyle w:val="a7"/>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9168479"/>
      <w:docPartObj>
        <w:docPartGallery w:val="Page Numbers (Bottom of Page)"/>
        <w:docPartUnique/>
      </w:docPartObj>
    </w:sdtPr>
    <w:sdtEndPr>
      <w:rPr>
        <w:sz w:val="24"/>
        <w:szCs w:val="24"/>
      </w:rPr>
    </w:sdtEndPr>
    <w:sdtContent>
      <w:p w14:paraId="1B9A496C" w14:textId="74B3794E" w:rsidR="006A6B72" w:rsidRPr="007F30DE" w:rsidRDefault="006A6B72">
        <w:pPr>
          <w:pStyle w:val="a7"/>
          <w:jc w:val="right"/>
          <w:rPr>
            <w:sz w:val="24"/>
            <w:szCs w:val="24"/>
          </w:rPr>
        </w:pPr>
        <w:r w:rsidRPr="007F30DE">
          <w:rPr>
            <w:sz w:val="24"/>
            <w:szCs w:val="24"/>
          </w:rPr>
          <w:fldChar w:fldCharType="begin"/>
        </w:r>
        <w:r w:rsidRPr="007F30DE">
          <w:rPr>
            <w:sz w:val="24"/>
            <w:szCs w:val="24"/>
          </w:rPr>
          <w:instrText>PAGE   \* MERGEFORMAT</w:instrText>
        </w:r>
        <w:r w:rsidRPr="007F30DE">
          <w:rPr>
            <w:sz w:val="24"/>
            <w:szCs w:val="24"/>
          </w:rPr>
          <w:fldChar w:fldCharType="separate"/>
        </w:r>
        <w:r w:rsidR="00CA587D">
          <w:rPr>
            <w:noProof/>
            <w:sz w:val="24"/>
            <w:szCs w:val="24"/>
          </w:rPr>
          <w:t>55</w:t>
        </w:r>
        <w:r w:rsidRPr="007F30DE">
          <w:rPr>
            <w:sz w:val="24"/>
            <w:szCs w:val="24"/>
          </w:rPr>
          <w:fldChar w:fldCharType="end"/>
        </w:r>
      </w:p>
    </w:sdtContent>
  </w:sdt>
  <w:p w14:paraId="0AFAC2F0" w14:textId="20BEF60D" w:rsidR="006A6B72" w:rsidRPr="00121A7D" w:rsidRDefault="006A6B72" w:rsidP="004F0F02">
    <w:pPr>
      <w:pStyle w:val="a7"/>
      <w:jc w:val="cen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84A7EC" w14:textId="77777777" w:rsidR="001D1472" w:rsidRDefault="001D1472" w:rsidP="0052641E">
      <w:pPr>
        <w:spacing w:after="0" w:line="240" w:lineRule="auto"/>
      </w:pPr>
      <w:r>
        <w:separator/>
      </w:r>
    </w:p>
  </w:footnote>
  <w:footnote w:type="continuationSeparator" w:id="0">
    <w:p w14:paraId="325DAB76" w14:textId="77777777" w:rsidR="001D1472" w:rsidRDefault="001D1472" w:rsidP="005264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14"/>
      <w:gridCol w:w="4814"/>
    </w:tblGrid>
    <w:tr w:rsidR="006A6B72" w14:paraId="133B350B" w14:textId="77777777" w:rsidTr="0086130A">
      <w:trPr>
        <w:trHeight w:val="982"/>
      </w:trPr>
      <w:tc>
        <w:tcPr>
          <w:tcW w:w="4814" w:type="dxa"/>
        </w:tcPr>
        <w:p w14:paraId="51A51DF9" w14:textId="77777777" w:rsidR="006A6B72" w:rsidRDefault="006A6B72" w:rsidP="007B65F4">
          <w:r>
            <w:rPr>
              <w:noProof/>
              <w:lang w:eastAsia="uk-UA"/>
            </w:rPr>
            <w:drawing>
              <wp:inline distT="0" distB="0" distL="0" distR="0" wp14:anchorId="0D949403" wp14:editId="17FEDCC8">
                <wp:extent cx="1801200" cy="373200"/>
                <wp:effectExtent l="0" t="0" r="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u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1200" cy="373200"/>
                        </a:xfrm>
                        <a:prstGeom prst="rect">
                          <a:avLst/>
                        </a:prstGeom>
                      </pic:spPr>
                    </pic:pic>
                  </a:graphicData>
                </a:graphic>
              </wp:inline>
            </w:drawing>
          </w:r>
        </w:p>
      </w:tc>
      <w:tc>
        <w:tcPr>
          <w:tcW w:w="4814" w:type="dxa"/>
        </w:tcPr>
        <w:p w14:paraId="467BB77E" w14:textId="77777777" w:rsidR="006A6B72" w:rsidRDefault="006A6B72" w:rsidP="007B65F4">
          <w:pPr>
            <w:jc w:val="right"/>
          </w:pPr>
          <w:r>
            <w:rPr>
              <w:noProof/>
              <w:lang w:eastAsia="uk-UA"/>
            </w:rPr>
            <w:drawing>
              <wp:inline distT="0" distB="0" distL="0" distR="0" wp14:anchorId="2768A625" wp14:editId="74BAA9D6">
                <wp:extent cx="1796400" cy="3708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eng.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96400" cy="370800"/>
                        </a:xfrm>
                        <a:prstGeom prst="rect">
                          <a:avLst/>
                        </a:prstGeom>
                      </pic:spPr>
                    </pic:pic>
                  </a:graphicData>
                </a:graphic>
              </wp:inline>
            </w:drawing>
          </w:r>
        </w:p>
      </w:tc>
    </w:tr>
    <w:tr w:rsidR="006A6B72" w:rsidRPr="00C0322F" w14:paraId="0B1DB425" w14:textId="77777777" w:rsidTr="0086130A">
      <w:trPr>
        <w:trHeight w:val="1076"/>
      </w:trPr>
      <w:tc>
        <w:tcPr>
          <w:tcW w:w="4814" w:type="dxa"/>
          <w:tcBorders>
            <w:bottom w:val="single" w:sz="12" w:space="0" w:color="auto"/>
          </w:tcBorders>
        </w:tcPr>
        <w:p w14:paraId="616E996C" w14:textId="77777777" w:rsidR="006A6B72" w:rsidRPr="001B7376" w:rsidRDefault="006A6B72" w:rsidP="007B65F4">
          <w:pPr>
            <w:rPr>
              <w:b/>
              <w:color w:val="00A1DF"/>
              <w:sz w:val="23"/>
              <w:szCs w:val="23"/>
            </w:rPr>
          </w:pPr>
          <w:r w:rsidRPr="001B7376">
            <w:rPr>
              <w:b/>
              <w:color w:val="00A1DF"/>
              <w:sz w:val="23"/>
              <w:szCs w:val="23"/>
            </w:rPr>
            <w:t>Акціонерне товариство</w:t>
          </w:r>
        </w:p>
        <w:p w14:paraId="6B00A770" w14:textId="784A4B97" w:rsidR="006A6B72" w:rsidRPr="001B7376" w:rsidRDefault="006A6B72" w:rsidP="007B65F4">
          <w:pPr>
            <w:tabs>
              <w:tab w:val="left" w:pos="2895"/>
            </w:tabs>
            <w:rPr>
              <w:b/>
              <w:sz w:val="23"/>
              <w:szCs w:val="23"/>
            </w:rPr>
          </w:pPr>
          <w:r w:rsidRPr="00121A7D">
            <w:rPr>
              <w:color w:val="000000" w:themeColor="text1"/>
              <w:sz w:val="24"/>
              <w:szCs w:val="24"/>
            </w:rPr>
            <w:t>«</w:t>
          </w:r>
          <w:r w:rsidRPr="001B7376">
            <w:rPr>
              <w:b/>
              <w:sz w:val="23"/>
              <w:szCs w:val="23"/>
            </w:rPr>
            <w:t>Укргазвидобування</w:t>
          </w:r>
          <w:r w:rsidRPr="00121A7D">
            <w:rPr>
              <w:color w:val="000000" w:themeColor="text1"/>
              <w:sz w:val="24"/>
              <w:szCs w:val="24"/>
            </w:rPr>
            <w:t>»</w:t>
          </w:r>
          <w:r>
            <w:rPr>
              <w:b/>
              <w:sz w:val="23"/>
              <w:szCs w:val="23"/>
            </w:rPr>
            <w:tab/>
          </w:r>
        </w:p>
        <w:p w14:paraId="13246069" w14:textId="77777777" w:rsidR="006A6B72" w:rsidRDefault="006A6B72" w:rsidP="007B65F4"/>
        <w:p w14:paraId="75936532" w14:textId="77777777" w:rsidR="006A6B72" w:rsidRPr="008C4E7B" w:rsidRDefault="006A6B72" w:rsidP="007B65F4">
          <w:pPr>
            <w:rPr>
              <w:sz w:val="18"/>
              <w:szCs w:val="18"/>
            </w:rPr>
          </w:pPr>
          <w:r w:rsidRPr="008C4E7B">
            <w:rPr>
              <w:sz w:val="18"/>
              <w:szCs w:val="18"/>
            </w:rPr>
            <w:t xml:space="preserve">04053, Київ-53, вул. </w:t>
          </w:r>
          <w:proofErr w:type="spellStart"/>
          <w:r w:rsidRPr="008C4E7B">
            <w:rPr>
              <w:sz w:val="18"/>
              <w:szCs w:val="18"/>
            </w:rPr>
            <w:t>Кудрявська</w:t>
          </w:r>
          <w:proofErr w:type="spellEnd"/>
          <w:r w:rsidRPr="008C4E7B">
            <w:rPr>
              <w:sz w:val="18"/>
              <w:szCs w:val="18"/>
            </w:rPr>
            <w:t xml:space="preserve">, 26/28. </w:t>
          </w:r>
        </w:p>
        <w:p w14:paraId="329E3330" w14:textId="77777777" w:rsidR="006A6B72" w:rsidRPr="008C4E7B" w:rsidRDefault="006A6B72" w:rsidP="007B65F4">
          <w:pPr>
            <w:rPr>
              <w:sz w:val="18"/>
              <w:szCs w:val="18"/>
            </w:rPr>
          </w:pPr>
          <w:proofErr w:type="spellStart"/>
          <w:r w:rsidRPr="008C4E7B">
            <w:rPr>
              <w:sz w:val="18"/>
              <w:szCs w:val="18"/>
            </w:rPr>
            <w:t>Тел</w:t>
          </w:r>
          <w:proofErr w:type="spellEnd"/>
          <w:r w:rsidRPr="008C4E7B">
            <w:rPr>
              <w:sz w:val="18"/>
              <w:szCs w:val="18"/>
            </w:rPr>
            <w:t>.: (044) 272-31-15. Факс: (044) 461-29-94</w:t>
          </w:r>
        </w:p>
        <w:p w14:paraId="7A1E945F" w14:textId="77777777" w:rsidR="006A6B72" w:rsidRDefault="006A6B72" w:rsidP="007B65F4">
          <w:pPr>
            <w:spacing w:after="240"/>
          </w:pPr>
          <w:r w:rsidRPr="008C4E7B">
            <w:rPr>
              <w:sz w:val="18"/>
              <w:szCs w:val="18"/>
            </w:rPr>
            <w:t>ЄДРПОУ 30019775</w:t>
          </w:r>
        </w:p>
      </w:tc>
      <w:tc>
        <w:tcPr>
          <w:tcW w:w="4814" w:type="dxa"/>
          <w:tcBorders>
            <w:bottom w:val="single" w:sz="12" w:space="0" w:color="auto"/>
          </w:tcBorders>
        </w:tcPr>
        <w:p w14:paraId="022EFBD9" w14:textId="77777777" w:rsidR="006A6B72" w:rsidRPr="001B7376" w:rsidRDefault="006A6B72" w:rsidP="007B65F4">
          <w:pPr>
            <w:jc w:val="right"/>
            <w:rPr>
              <w:b/>
              <w:color w:val="00A1DF"/>
              <w:sz w:val="23"/>
              <w:szCs w:val="23"/>
              <w:lang w:val="en-US"/>
            </w:rPr>
          </w:pPr>
          <w:r w:rsidRPr="001B7376">
            <w:rPr>
              <w:b/>
              <w:color w:val="00A1DF"/>
              <w:sz w:val="23"/>
              <w:szCs w:val="23"/>
              <w:lang w:val="en-US"/>
            </w:rPr>
            <w:t>Joint stock company</w:t>
          </w:r>
        </w:p>
        <w:p w14:paraId="5F8066B5" w14:textId="7DC07D7A" w:rsidR="006A6B72" w:rsidRPr="001B7376" w:rsidRDefault="006A6B72" w:rsidP="007B65F4">
          <w:pPr>
            <w:jc w:val="right"/>
            <w:rPr>
              <w:b/>
              <w:sz w:val="23"/>
              <w:szCs w:val="23"/>
              <w:lang w:val="en-US"/>
            </w:rPr>
          </w:pPr>
          <w:r w:rsidRPr="00121A7D">
            <w:rPr>
              <w:color w:val="000000" w:themeColor="text1"/>
              <w:sz w:val="24"/>
              <w:szCs w:val="24"/>
            </w:rPr>
            <w:t>«</w:t>
          </w:r>
          <w:proofErr w:type="spellStart"/>
          <w:r w:rsidRPr="001B7376">
            <w:rPr>
              <w:b/>
              <w:sz w:val="23"/>
              <w:szCs w:val="23"/>
              <w:lang w:val="en-US"/>
            </w:rPr>
            <w:t>Ukrgasvydobuvannya</w:t>
          </w:r>
          <w:proofErr w:type="spellEnd"/>
          <w:r w:rsidRPr="00121A7D">
            <w:rPr>
              <w:color w:val="000000" w:themeColor="text1"/>
              <w:sz w:val="24"/>
              <w:szCs w:val="24"/>
            </w:rPr>
            <w:t>»</w:t>
          </w:r>
        </w:p>
        <w:p w14:paraId="5BF11468" w14:textId="77777777" w:rsidR="006A6B72" w:rsidRPr="001B7376" w:rsidRDefault="006A6B72" w:rsidP="007B65F4">
          <w:pPr>
            <w:rPr>
              <w:lang w:val="en-US"/>
            </w:rPr>
          </w:pPr>
        </w:p>
        <w:p w14:paraId="4AA8C4C7" w14:textId="77777777" w:rsidR="006A6B72" w:rsidRPr="008C4E7B" w:rsidRDefault="006A6B72" w:rsidP="007B65F4">
          <w:pPr>
            <w:jc w:val="right"/>
            <w:rPr>
              <w:sz w:val="18"/>
              <w:szCs w:val="18"/>
              <w:lang w:val="en-US"/>
            </w:rPr>
          </w:pPr>
          <w:r w:rsidRPr="008C4E7B">
            <w:rPr>
              <w:sz w:val="18"/>
              <w:szCs w:val="18"/>
              <w:lang w:val="en-US"/>
            </w:rPr>
            <w:t xml:space="preserve">26/28 </w:t>
          </w:r>
          <w:proofErr w:type="spellStart"/>
          <w:r w:rsidRPr="008C4E7B">
            <w:rPr>
              <w:sz w:val="18"/>
              <w:szCs w:val="18"/>
              <w:lang w:val="en-US"/>
            </w:rPr>
            <w:t>Kudryavska</w:t>
          </w:r>
          <w:proofErr w:type="spellEnd"/>
          <w:r w:rsidRPr="008C4E7B">
            <w:rPr>
              <w:sz w:val="18"/>
              <w:szCs w:val="18"/>
              <w:lang w:val="en-US"/>
            </w:rPr>
            <w:t xml:space="preserve"> St., Kyiv, Ukraine, 04053. </w:t>
          </w:r>
        </w:p>
        <w:p w14:paraId="4791EED1" w14:textId="77777777" w:rsidR="006A6B72" w:rsidRPr="001B7376" w:rsidRDefault="006A6B72" w:rsidP="007B65F4">
          <w:pPr>
            <w:jc w:val="right"/>
            <w:rPr>
              <w:sz w:val="18"/>
              <w:szCs w:val="18"/>
              <w:lang w:val="en-US"/>
            </w:rPr>
          </w:pPr>
          <w:r w:rsidRPr="008C4E7B">
            <w:rPr>
              <w:sz w:val="18"/>
              <w:szCs w:val="18"/>
              <w:lang w:val="en-US"/>
            </w:rPr>
            <w:t xml:space="preserve">Tel.: +38044 272-31-15. </w:t>
          </w:r>
          <w:r w:rsidRPr="001B7376">
            <w:rPr>
              <w:sz w:val="18"/>
              <w:szCs w:val="18"/>
              <w:lang w:val="en-US"/>
            </w:rPr>
            <w:t>Fax: +38044 461-29-94</w:t>
          </w:r>
        </w:p>
        <w:p w14:paraId="4483B0AD" w14:textId="77777777" w:rsidR="006A6B72" w:rsidRPr="001B7376" w:rsidRDefault="006A6B72" w:rsidP="007B65F4">
          <w:pPr>
            <w:jc w:val="right"/>
            <w:rPr>
              <w:lang w:val="en-US"/>
            </w:rPr>
          </w:pPr>
          <w:r w:rsidRPr="001B7376">
            <w:rPr>
              <w:sz w:val="18"/>
              <w:szCs w:val="18"/>
              <w:lang w:val="en-US"/>
            </w:rPr>
            <w:t>OHSAS 18001:2010   ISO 9001:20</w:t>
          </w:r>
          <w:r>
            <w:rPr>
              <w:sz w:val="18"/>
              <w:szCs w:val="18"/>
              <w:lang w:val="en-US"/>
            </w:rPr>
            <w:t>15</w:t>
          </w:r>
          <w:r w:rsidRPr="001B7376">
            <w:rPr>
              <w:sz w:val="18"/>
              <w:szCs w:val="18"/>
              <w:lang w:val="en-US"/>
            </w:rPr>
            <w:t xml:space="preserve">   ISO 14001:20</w:t>
          </w:r>
          <w:r>
            <w:rPr>
              <w:sz w:val="18"/>
              <w:szCs w:val="18"/>
              <w:lang w:val="en-US"/>
            </w:rPr>
            <w:t>15</w:t>
          </w:r>
        </w:p>
      </w:tc>
    </w:tr>
  </w:tbl>
  <w:p w14:paraId="7EF17A56" w14:textId="77777777" w:rsidR="006A6B72" w:rsidRDefault="006A6B72">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30489" w14:textId="77777777" w:rsidR="006A6B72" w:rsidRDefault="006A6B72" w:rsidP="00121A7D">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502AF"/>
    <w:multiLevelType w:val="multilevel"/>
    <w:tmpl w:val="311666D0"/>
    <w:lvl w:ilvl="0">
      <w:start w:val="1"/>
      <w:numFmt w:val="decimal"/>
      <w:lvlText w:val="%1."/>
      <w:lvlJc w:val="left"/>
      <w:pPr>
        <w:tabs>
          <w:tab w:val="num" w:pos="360"/>
        </w:tabs>
        <w:ind w:left="360" w:hanging="360"/>
      </w:pPr>
      <w:rPr>
        <w:rFonts w:cs="Times New Roman" w:hint="default"/>
        <w:b w:val="0"/>
        <w:i w:val="0"/>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 w15:restartNumberingAfterBreak="0">
    <w:nsid w:val="0C8871A8"/>
    <w:multiLevelType w:val="multilevel"/>
    <w:tmpl w:val="EF680B02"/>
    <w:lvl w:ilvl="0">
      <w:start w:val="1"/>
      <w:numFmt w:val="decimal"/>
      <w:lvlText w:val="%1."/>
      <w:lvlJc w:val="left"/>
      <w:pPr>
        <w:tabs>
          <w:tab w:val="num" w:pos="1065"/>
        </w:tabs>
        <w:ind w:left="1065" w:hanging="1065"/>
      </w:pPr>
      <w:rPr>
        <w:rFonts w:hint="default"/>
      </w:rPr>
    </w:lvl>
    <w:lvl w:ilvl="1">
      <w:start w:val="1"/>
      <w:numFmt w:val="decimal"/>
      <w:lvlText w:val="%1.%2."/>
      <w:lvlJc w:val="left"/>
      <w:pPr>
        <w:tabs>
          <w:tab w:val="num" w:pos="1785"/>
        </w:tabs>
        <w:ind w:left="1785" w:hanging="1065"/>
      </w:pPr>
      <w:rPr>
        <w:rFonts w:hint="default"/>
      </w:rPr>
    </w:lvl>
    <w:lvl w:ilvl="2">
      <w:start w:val="1"/>
      <w:numFmt w:val="decimal"/>
      <w:lvlText w:val="%1.%2.%3."/>
      <w:lvlJc w:val="left"/>
      <w:pPr>
        <w:tabs>
          <w:tab w:val="num" w:pos="2505"/>
        </w:tabs>
        <w:ind w:left="2505" w:hanging="1065"/>
      </w:pPr>
      <w:rPr>
        <w:rFonts w:hint="default"/>
      </w:rPr>
    </w:lvl>
    <w:lvl w:ilvl="3">
      <w:start w:val="1"/>
      <w:numFmt w:val="decimal"/>
      <w:lvlText w:val="%1.%2.%3.%4."/>
      <w:lvlJc w:val="left"/>
      <w:pPr>
        <w:tabs>
          <w:tab w:val="num" w:pos="3225"/>
        </w:tabs>
        <w:ind w:left="3225" w:hanging="1065"/>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 w15:restartNumberingAfterBreak="0">
    <w:nsid w:val="0D837FC4"/>
    <w:multiLevelType w:val="hybridMultilevel"/>
    <w:tmpl w:val="0C3EFA1E"/>
    <w:lvl w:ilvl="0" w:tplc="94D2C326">
      <w:start w:val="1"/>
      <w:numFmt w:val="decimal"/>
      <w:lvlText w:val="%1."/>
      <w:lvlJc w:val="left"/>
      <w:pPr>
        <w:ind w:left="536" w:hanging="360"/>
      </w:pPr>
      <w:rPr>
        <w:rFonts w:hint="default"/>
      </w:rPr>
    </w:lvl>
    <w:lvl w:ilvl="1" w:tplc="04220019" w:tentative="1">
      <w:start w:val="1"/>
      <w:numFmt w:val="lowerLetter"/>
      <w:lvlText w:val="%2."/>
      <w:lvlJc w:val="left"/>
      <w:pPr>
        <w:ind w:left="1256" w:hanging="360"/>
      </w:pPr>
    </w:lvl>
    <w:lvl w:ilvl="2" w:tplc="0422001B" w:tentative="1">
      <w:start w:val="1"/>
      <w:numFmt w:val="lowerRoman"/>
      <w:lvlText w:val="%3."/>
      <w:lvlJc w:val="right"/>
      <w:pPr>
        <w:ind w:left="1976" w:hanging="180"/>
      </w:pPr>
    </w:lvl>
    <w:lvl w:ilvl="3" w:tplc="0422000F" w:tentative="1">
      <w:start w:val="1"/>
      <w:numFmt w:val="decimal"/>
      <w:lvlText w:val="%4."/>
      <w:lvlJc w:val="left"/>
      <w:pPr>
        <w:ind w:left="2696" w:hanging="360"/>
      </w:pPr>
    </w:lvl>
    <w:lvl w:ilvl="4" w:tplc="04220019" w:tentative="1">
      <w:start w:val="1"/>
      <w:numFmt w:val="lowerLetter"/>
      <w:lvlText w:val="%5."/>
      <w:lvlJc w:val="left"/>
      <w:pPr>
        <w:ind w:left="3416" w:hanging="360"/>
      </w:pPr>
    </w:lvl>
    <w:lvl w:ilvl="5" w:tplc="0422001B" w:tentative="1">
      <w:start w:val="1"/>
      <w:numFmt w:val="lowerRoman"/>
      <w:lvlText w:val="%6."/>
      <w:lvlJc w:val="right"/>
      <w:pPr>
        <w:ind w:left="4136" w:hanging="180"/>
      </w:pPr>
    </w:lvl>
    <w:lvl w:ilvl="6" w:tplc="0422000F" w:tentative="1">
      <w:start w:val="1"/>
      <w:numFmt w:val="decimal"/>
      <w:lvlText w:val="%7."/>
      <w:lvlJc w:val="left"/>
      <w:pPr>
        <w:ind w:left="4856" w:hanging="360"/>
      </w:pPr>
    </w:lvl>
    <w:lvl w:ilvl="7" w:tplc="04220019" w:tentative="1">
      <w:start w:val="1"/>
      <w:numFmt w:val="lowerLetter"/>
      <w:lvlText w:val="%8."/>
      <w:lvlJc w:val="left"/>
      <w:pPr>
        <w:ind w:left="5576" w:hanging="360"/>
      </w:pPr>
    </w:lvl>
    <w:lvl w:ilvl="8" w:tplc="0422001B" w:tentative="1">
      <w:start w:val="1"/>
      <w:numFmt w:val="lowerRoman"/>
      <w:lvlText w:val="%9."/>
      <w:lvlJc w:val="right"/>
      <w:pPr>
        <w:ind w:left="6296" w:hanging="180"/>
      </w:pPr>
    </w:lvl>
  </w:abstractNum>
  <w:abstractNum w:abstractNumId="3" w15:restartNumberingAfterBreak="0">
    <w:nsid w:val="0E811D4E"/>
    <w:multiLevelType w:val="multilevel"/>
    <w:tmpl w:val="D0D88A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FE574CF"/>
    <w:multiLevelType w:val="singleLevel"/>
    <w:tmpl w:val="1AF6C684"/>
    <w:lvl w:ilvl="0">
      <w:start w:val="1"/>
      <w:numFmt w:val="decimal"/>
      <w:lvlText w:val="%1."/>
      <w:legacy w:legacy="1" w:legacySpace="0" w:legacyIndent="226"/>
      <w:lvlJc w:val="left"/>
      <w:rPr>
        <w:rFonts w:ascii="Times New Roman" w:hAnsi="Times New Roman" w:cs="Times New Roman" w:hint="default"/>
      </w:rPr>
    </w:lvl>
  </w:abstractNum>
  <w:abstractNum w:abstractNumId="5" w15:restartNumberingAfterBreak="0">
    <w:nsid w:val="13B37FC8"/>
    <w:multiLevelType w:val="multilevel"/>
    <w:tmpl w:val="F73C6FE8"/>
    <w:lvl w:ilvl="0">
      <w:start w:val="1"/>
      <w:numFmt w:val="decimal"/>
      <w:lvlText w:val="%1."/>
      <w:lvlJc w:val="left"/>
      <w:pPr>
        <w:ind w:left="465" w:hanging="465"/>
      </w:pPr>
      <w:rPr>
        <w:rFonts w:hint="default"/>
      </w:rPr>
    </w:lvl>
    <w:lvl w:ilvl="1">
      <w:start w:val="1"/>
      <w:numFmt w:val="decimal"/>
      <w:lvlText w:val="%1.%2."/>
      <w:lvlJc w:val="left"/>
      <w:pPr>
        <w:ind w:left="737" w:hanging="465"/>
      </w:pPr>
      <w:rPr>
        <w:rFonts w:hint="default"/>
      </w:rPr>
    </w:lvl>
    <w:lvl w:ilvl="2">
      <w:start w:val="1"/>
      <w:numFmt w:val="decimal"/>
      <w:lvlText w:val="%1.%2.%3."/>
      <w:lvlJc w:val="left"/>
      <w:pPr>
        <w:ind w:left="1264" w:hanging="720"/>
      </w:pPr>
      <w:rPr>
        <w:rFonts w:hint="default"/>
      </w:rPr>
    </w:lvl>
    <w:lvl w:ilvl="3">
      <w:start w:val="1"/>
      <w:numFmt w:val="decimal"/>
      <w:lvlText w:val="%1.%2.%3.%4."/>
      <w:lvlJc w:val="left"/>
      <w:pPr>
        <w:ind w:left="1536" w:hanging="720"/>
      </w:pPr>
      <w:rPr>
        <w:rFonts w:hint="default"/>
      </w:rPr>
    </w:lvl>
    <w:lvl w:ilvl="4">
      <w:start w:val="1"/>
      <w:numFmt w:val="decimal"/>
      <w:lvlText w:val="%1.%2.%3.%4.%5."/>
      <w:lvlJc w:val="left"/>
      <w:pPr>
        <w:ind w:left="2168" w:hanging="1080"/>
      </w:pPr>
      <w:rPr>
        <w:rFonts w:hint="default"/>
      </w:rPr>
    </w:lvl>
    <w:lvl w:ilvl="5">
      <w:start w:val="1"/>
      <w:numFmt w:val="decimal"/>
      <w:lvlText w:val="%1.%2.%3.%4.%5.%6."/>
      <w:lvlJc w:val="left"/>
      <w:pPr>
        <w:ind w:left="2440" w:hanging="1080"/>
      </w:pPr>
      <w:rPr>
        <w:rFonts w:hint="default"/>
      </w:rPr>
    </w:lvl>
    <w:lvl w:ilvl="6">
      <w:start w:val="1"/>
      <w:numFmt w:val="decimal"/>
      <w:lvlText w:val="%1.%2.%3.%4.%5.%6.%7."/>
      <w:lvlJc w:val="left"/>
      <w:pPr>
        <w:ind w:left="3072" w:hanging="1440"/>
      </w:pPr>
      <w:rPr>
        <w:rFonts w:hint="default"/>
      </w:rPr>
    </w:lvl>
    <w:lvl w:ilvl="7">
      <w:start w:val="1"/>
      <w:numFmt w:val="decimal"/>
      <w:lvlText w:val="%1.%2.%3.%4.%5.%6.%7.%8."/>
      <w:lvlJc w:val="left"/>
      <w:pPr>
        <w:ind w:left="3344" w:hanging="1440"/>
      </w:pPr>
      <w:rPr>
        <w:rFonts w:hint="default"/>
      </w:rPr>
    </w:lvl>
    <w:lvl w:ilvl="8">
      <w:start w:val="1"/>
      <w:numFmt w:val="decimal"/>
      <w:lvlText w:val="%1.%2.%3.%4.%5.%6.%7.%8.%9."/>
      <w:lvlJc w:val="left"/>
      <w:pPr>
        <w:ind w:left="3976" w:hanging="1800"/>
      </w:pPr>
      <w:rPr>
        <w:rFonts w:hint="default"/>
      </w:rPr>
    </w:lvl>
  </w:abstractNum>
  <w:abstractNum w:abstractNumId="6" w15:restartNumberingAfterBreak="0">
    <w:nsid w:val="165D220F"/>
    <w:multiLevelType w:val="hybridMultilevel"/>
    <w:tmpl w:val="1320112A"/>
    <w:lvl w:ilvl="0" w:tplc="C7909866">
      <w:start w:val="1"/>
      <w:numFmt w:val="decimal"/>
      <w:lvlText w:val="%1."/>
      <w:lvlJc w:val="left"/>
      <w:pPr>
        <w:ind w:left="810" w:hanging="360"/>
      </w:pPr>
      <w:rPr>
        <w:rFonts w:hint="default"/>
      </w:rPr>
    </w:lvl>
    <w:lvl w:ilvl="1" w:tplc="04220019" w:tentative="1">
      <w:start w:val="1"/>
      <w:numFmt w:val="lowerLetter"/>
      <w:lvlText w:val="%2."/>
      <w:lvlJc w:val="left"/>
      <w:pPr>
        <w:ind w:left="1530" w:hanging="360"/>
      </w:pPr>
    </w:lvl>
    <w:lvl w:ilvl="2" w:tplc="0422001B" w:tentative="1">
      <w:start w:val="1"/>
      <w:numFmt w:val="lowerRoman"/>
      <w:lvlText w:val="%3."/>
      <w:lvlJc w:val="right"/>
      <w:pPr>
        <w:ind w:left="2250" w:hanging="180"/>
      </w:pPr>
    </w:lvl>
    <w:lvl w:ilvl="3" w:tplc="0422000F" w:tentative="1">
      <w:start w:val="1"/>
      <w:numFmt w:val="decimal"/>
      <w:lvlText w:val="%4."/>
      <w:lvlJc w:val="left"/>
      <w:pPr>
        <w:ind w:left="2970" w:hanging="360"/>
      </w:pPr>
    </w:lvl>
    <w:lvl w:ilvl="4" w:tplc="04220019" w:tentative="1">
      <w:start w:val="1"/>
      <w:numFmt w:val="lowerLetter"/>
      <w:lvlText w:val="%5."/>
      <w:lvlJc w:val="left"/>
      <w:pPr>
        <w:ind w:left="3690" w:hanging="360"/>
      </w:pPr>
    </w:lvl>
    <w:lvl w:ilvl="5" w:tplc="0422001B" w:tentative="1">
      <w:start w:val="1"/>
      <w:numFmt w:val="lowerRoman"/>
      <w:lvlText w:val="%6."/>
      <w:lvlJc w:val="right"/>
      <w:pPr>
        <w:ind w:left="4410" w:hanging="180"/>
      </w:pPr>
    </w:lvl>
    <w:lvl w:ilvl="6" w:tplc="0422000F" w:tentative="1">
      <w:start w:val="1"/>
      <w:numFmt w:val="decimal"/>
      <w:lvlText w:val="%7."/>
      <w:lvlJc w:val="left"/>
      <w:pPr>
        <w:ind w:left="5130" w:hanging="360"/>
      </w:pPr>
    </w:lvl>
    <w:lvl w:ilvl="7" w:tplc="04220019" w:tentative="1">
      <w:start w:val="1"/>
      <w:numFmt w:val="lowerLetter"/>
      <w:lvlText w:val="%8."/>
      <w:lvlJc w:val="left"/>
      <w:pPr>
        <w:ind w:left="5850" w:hanging="360"/>
      </w:pPr>
    </w:lvl>
    <w:lvl w:ilvl="8" w:tplc="0422001B" w:tentative="1">
      <w:start w:val="1"/>
      <w:numFmt w:val="lowerRoman"/>
      <w:lvlText w:val="%9."/>
      <w:lvlJc w:val="right"/>
      <w:pPr>
        <w:ind w:left="6570" w:hanging="180"/>
      </w:pPr>
    </w:lvl>
  </w:abstractNum>
  <w:abstractNum w:abstractNumId="7" w15:restartNumberingAfterBreak="0">
    <w:nsid w:val="1A8D4A70"/>
    <w:multiLevelType w:val="hybridMultilevel"/>
    <w:tmpl w:val="19F405AC"/>
    <w:lvl w:ilvl="0" w:tplc="C024CE84">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8" w15:restartNumberingAfterBreak="0">
    <w:nsid w:val="1B9566B1"/>
    <w:multiLevelType w:val="hybridMultilevel"/>
    <w:tmpl w:val="406A8DC6"/>
    <w:lvl w:ilvl="0" w:tplc="2D743428">
      <w:start w:val="1"/>
      <w:numFmt w:val="decimal"/>
      <w:lvlText w:val="%1."/>
      <w:lvlJc w:val="left"/>
      <w:pPr>
        <w:ind w:left="927" w:hanging="360"/>
      </w:pPr>
      <w:rPr>
        <w:rFonts w:hint="default"/>
      </w:rPr>
    </w:lvl>
    <w:lvl w:ilvl="1" w:tplc="04220019">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9" w15:restartNumberingAfterBreak="0">
    <w:nsid w:val="1BAB2C25"/>
    <w:multiLevelType w:val="hybridMultilevel"/>
    <w:tmpl w:val="5A90B7AE"/>
    <w:lvl w:ilvl="0" w:tplc="DA381476">
      <w:start w:val="1"/>
      <w:numFmt w:val="bullet"/>
      <w:lvlText w:val="-"/>
      <w:lvlJc w:val="left"/>
      <w:pPr>
        <w:ind w:left="763" w:hanging="360"/>
      </w:pPr>
      <w:rPr>
        <w:rFonts w:ascii="Times New Roman" w:eastAsia="Times New Roman" w:hAnsi="Times New Roman" w:cs="Times New Roman" w:hint="default"/>
      </w:rPr>
    </w:lvl>
    <w:lvl w:ilvl="1" w:tplc="04220003" w:tentative="1">
      <w:start w:val="1"/>
      <w:numFmt w:val="bullet"/>
      <w:lvlText w:val="o"/>
      <w:lvlJc w:val="left"/>
      <w:pPr>
        <w:ind w:left="1483" w:hanging="360"/>
      </w:pPr>
      <w:rPr>
        <w:rFonts w:ascii="Courier New" w:hAnsi="Courier New" w:cs="Courier New" w:hint="default"/>
      </w:rPr>
    </w:lvl>
    <w:lvl w:ilvl="2" w:tplc="04220005" w:tentative="1">
      <w:start w:val="1"/>
      <w:numFmt w:val="bullet"/>
      <w:lvlText w:val=""/>
      <w:lvlJc w:val="left"/>
      <w:pPr>
        <w:ind w:left="2203" w:hanging="360"/>
      </w:pPr>
      <w:rPr>
        <w:rFonts w:ascii="Wingdings" w:hAnsi="Wingdings" w:hint="default"/>
      </w:rPr>
    </w:lvl>
    <w:lvl w:ilvl="3" w:tplc="04220001" w:tentative="1">
      <w:start w:val="1"/>
      <w:numFmt w:val="bullet"/>
      <w:lvlText w:val=""/>
      <w:lvlJc w:val="left"/>
      <w:pPr>
        <w:ind w:left="2923" w:hanging="360"/>
      </w:pPr>
      <w:rPr>
        <w:rFonts w:ascii="Symbol" w:hAnsi="Symbol" w:hint="default"/>
      </w:rPr>
    </w:lvl>
    <w:lvl w:ilvl="4" w:tplc="04220003" w:tentative="1">
      <w:start w:val="1"/>
      <w:numFmt w:val="bullet"/>
      <w:lvlText w:val="o"/>
      <w:lvlJc w:val="left"/>
      <w:pPr>
        <w:ind w:left="3643" w:hanging="360"/>
      </w:pPr>
      <w:rPr>
        <w:rFonts w:ascii="Courier New" w:hAnsi="Courier New" w:cs="Courier New" w:hint="default"/>
      </w:rPr>
    </w:lvl>
    <w:lvl w:ilvl="5" w:tplc="04220005" w:tentative="1">
      <w:start w:val="1"/>
      <w:numFmt w:val="bullet"/>
      <w:lvlText w:val=""/>
      <w:lvlJc w:val="left"/>
      <w:pPr>
        <w:ind w:left="4363" w:hanging="360"/>
      </w:pPr>
      <w:rPr>
        <w:rFonts w:ascii="Wingdings" w:hAnsi="Wingdings" w:hint="default"/>
      </w:rPr>
    </w:lvl>
    <w:lvl w:ilvl="6" w:tplc="04220001" w:tentative="1">
      <w:start w:val="1"/>
      <w:numFmt w:val="bullet"/>
      <w:lvlText w:val=""/>
      <w:lvlJc w:val="left"/>
      <w:pPr>
        <w:ind w:left="5083" w:hanging="360"/>
      </w:pPr>
      <w:rPr>
        <w:rFonts w:ascii="Symbol" w:hAnsi="Symbol" w:hint="default"/>
      </w:rPr>
    </w:lvl>
    <w:lvl w:ilvl="7" w:tplc="04220003" w:tentative="1">
      <w:start w:val="1"/>
      <w:numFmt w:val="bullet"/>
      <w:lvlText w:val="o"/>
      <w:lvlJc w:val="left"/>
      <w:pPr>
        <w:ind w:left="5803" w:hanging="360"/>
      </w:pPr>
      <w:rPr>
        <w:rFonts w:ascii="Courier New" w:hAnsi="Courier New" w:cs="Courier New" w:hint="default"/>
      </w:rPr>
    </w:lvl>
    <w:lvl w:ilvl="8" w:tplc="04220005" w:tentative="1">
      <w:start w:val="1"/>
      <w:numFmt w:val="bullet"/>
      <w:lvlText w:val=""/>
      <w:lvlJc w:val="left"/>
      <w:pPr>
        <w:ind w:left="6523" w:hanging="360"/>
      </w:pPr>
      <w:rPr>
        <w:rFonts w:ascii="Wingdings" w:hAnsi="Wingdings" w:hint="default"/>
      </w:rPr>
    </w:lvl>
  </w:abstractNum>
  <w:abstractNum w:abstractNumId="10" w15:restartNumberingAfterBreak="0">
    <w:nsid w:val="1E5F5607"/>
    <w:multiLevelType w:val="multilevel"/>
    <w:tmpl w:val="E61A27B2"/>
    <w:lvl w:ilvl="0">
      <w:start w:val="4"/>
      <w:numFmt w:val="decimal"/>
      <w:lvlText w:val="%1."/>
      <w:lvlJc w:val="left"/>
      <w:pPr>
        <w:ind w:left="675" w:hanging="675"/>
      </w:pPr>
      <w:rPr>
        <w:rFonts w:cs="Times New Roman" w:hint="default"/>
        <w:b w:val="0"/>
        <w:bCs w:val="0"/>
      </w:rPr>
    </w:lvl>
    <w:lvl w:ilvl="1">
      <w:start w:val="2"/>
      <w:numFmt w:val="decimal"/>
      <w:lvlText w:val="%1.%2."/>
      <w:lvlJc w:val="left"/>
      <w:pPr>
        <w:ind w:left="1216" w:hanging="720"/>
      </w:pPr>
      <w:rPr>
        <w:rFonts w:cs="Times New Roman" w:hint="default"/>
        <w:b/>
        <w:bCs/>
      </w:rPr>
    </w:lvl>
    <w:lvl w:ilvl="2">
      <w:start w:val="2"/>
      <w:numFmt w:val="decimal"/>
      <w:lvlText w:val="%1.%2.%3."/>
      <w:lvlJc w:val="left"/>
      <w:pPr>
        <w:ind w:left="1855" w:hanging="720"/>
      </w:pPr>
      <w:rPr>
        <w:rFonts w:cs="Times New Roman" w:hint="default"/>
        <w:b w:val="0"/>
        <w:bCs w:val="0"/>
      </w:rPr>
    </w:lvl>
    <w:lvl w:ilvl="3">
      <w:start w:val="1"/>
      <w:numFmt w:val="decimal"/>
      <w:lvlText w:val="%1.%2.%3.%4."/>
      <w:lvlJc w:val="left"/>
      <w:pPr>
        <w:ind w:left="2568" w:hanging="1080"/>
      </w:pPr>
      <w:rPr>
        <w:rFonts w:cs="Times New Roman" w:hint="default"/>
        <w:b/>
        <w:bCs/>
      </w:rPr>
    </w:lvl>
    <w:lvl w:ilvl="4">
      <w:start w:val="1"/>
      <w:numFmt w:val="decimal"/>
      <w:lvlText w:val="%1.%2.%3.%4.%5."/>
      <w:lvlJc w:val="left"/>
      <w:pPr>
        <w:ind w:left="3064" w:hanging="1080"/>
      </w:pPr>
      <w:rPr>
        <w:rFonts w:cs="Times New Roman" w:hint="default"/>
        <w:b/>
        <w:bCs/>
      </w:rPr>
    </w:lvl>
    <w:lvl w:ilvl="5">
      <w:start w:val="1"/>
      <w:numFmt w:val="decimal"/>
      <w:lvlText w:val="%1.%2.%3.%4.%5.%6."/>
      <w:lvlJc w:val="left"/>
      <w:pPr>
        <w:ind w:left="3920" w:hanging="1440"/>
      </w:pPr>
      <w:rPr>
        <w:rFonts w:cs="Times New Roman" w:hint="default"/>
        <w:b/>
        <w:bCs/>
      </w:rPr>
    </w:lvl>
    <w:lvl w:ilvl="6">
      <w:start w:val="1"/>
      <w:numFmt w:val="decimal"/>
      <w:lvlText w:val="%1.%2.%3.%4.%5.%6.%7."/>
      <w:lvlJc w:val="left"/>
      <w:pPr>
        <w:ind w:left="4776" w:hanging="1800"/>
      </w:pPr>
      <w:rPr>
        <w:rFonts w:cs="Times New Roman" w:hint="default"/>
        <w:b/>
        <w:bCs/>
      </w:rPr>
    </w:lvl>
    <w:lvl w:ilvl="7">
      <w:start w:val="1"/>
      <w:numFmt w:val="decimal"/>
      <w:lvlText w:val="%1.%2.%3.%4.%5.%6.%7.%8."/>
      <w:lvlJc w:val="left"/>
      <w:pPr>
        <w:ind w:left="5272" w:hanging="1800"/>
      </w:pPr>
      <w:rPr>
        <w:rFonts w:cs="Times New Roman" w:hint="default"/>
        <w:b/>
        <w:bCs/>
      </w:rPr>
    </w:lvl>
    <w:lvl w:ilvl="8">
      <w:start w:val="1"/>
      <w:numFmt w:val="decimal"/>
      <w:lvlText w:val="%1.%2.%3.%4.%5.%6.%7.%8.%9."/>
      <w:lvlJc w:val="left"/>
      <w:pPr>
        <w:ind w:left="6128" w:hanging="2160"/>
      </w:pPr>
      <w:rPr>
        <w:rFonts w:cs="Times New Roman" w:hint="default"/>
        <w:b/>
        <w:bCs/>
      </w:rPr>
    </w:lvl>
  </w:abstractNum>
  <w:abstractNum w:abstractNumId="11" w15:restartNumberingAfterBreak="0">
    <w:nsid w:val="224602C9"/>
    <w:multiLevelType w:val="hybridMultilevel"/>
    <w:tmpl w:val="4C92FCCA"/>
    <w:lvl w:ilvl="0" w:tplc="07E4112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2" w15:restartNumberingAfterBreak="0">
    <w:nsid w:val="2E3439F0"/>
    <w:multiLevelType w:val="hybridMultilevel"/>
    <w:tmpl w:val="2CC83F4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31EA1AAE"/>
    <w:multiLevelType w:val="hybridMultilevel"/>
    <w:tmpl w:val="F24E2938"/>
    <w:lvl w:ilvl="0" w:tplc="A5263364">
      <w:start w:val="1"/>
      <w:numFmt w:val="decimal"/>
      <w:pStyle w:val="PR1TableNo"/>
      <w:lvlText w:val="1.%1"/>
      <w:lvlJc w:val="left"/>
      <w:pPr>
        <w:ind w:left="720" w:hanging="360"/>
      </w:pPr>
      <w:rPr>
        <w:rFonts w:cs="Times New Roman" w:hint="default"/>
        <w:color w:val="auto"/>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4" w15:restartNumberingAfterBreak="0">
    <w:nsid w:val="37ED2DED"/>
    <w:multiLevelType w:val="hybridMultilevel"/>
    <w:tmpl w:val="E41EF768"/>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5" w15:restartNumberingAfterBreak="0">
    <w:nsid w:val="3FE5023E"/>
    <w:multiLevelType w:val="hybridMultilevel"/>
    <w:tmpl w:val="2C22677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44F70A95"/>
    <w:multiLevelType w:val="hybridMultilevel"/>
    <w:tmpl w:val="2A7899DA"/>
    <w:lvl w:ilvl="0" w:tplc="33FCC3F6">
      <w:start w:val="1"/>
      <w:numFmt w:val="bullet"/>
      <w:lvlText w:val="-"/>
      <w:lvlJc w:val="left"/>
      <w:pPr>
        <w:ind w:left="252" w:hanging="360"/>
      </w:pPr>
      <w:rPr>
        <w:rFonts w:ascii="Times New Roman" w:eastAsia="Calibri" w:hAnsi="Times New Roman" w:cs="Times New Roman" w:hint="default"/>
      </w:rPr>
    </w:lvl>
    <w:lvl w:ilvl="1" w:tplc="04220003" w:tentative="1">
      <w:start w:val="1"/>
      <w:numFmt w:val="bullet"/>
      <w:lvlText w:val="o"/>
      <w:lvlJc w:val="left"/>
      <w:pPr>
        <w:ind w:left="972" w:hanging="360"/>
      </w:pPr>
      <w:rPr>
        <w:rFonts w:ascii="Courier New" w:hAnsi="Courier New" w:cs="Courier New" w:hint="default"/>
      </w:rPr>
    </w:lvl>
    <w:lvl w:ilvl="2" w:tplc="04220005" w:tentative="1">
      <w:start w:val="1"/>
      <w:numFmt w:val="bullet"/>
      <w:lvlText w:val=""/>
      <w:lvlJc w:val="left"/>
      <w:pPr>
        <w:ind w:left="1692" w:hanging="360"/>
      </w:pPr>
      <w:rPr>
        <w:rFonts w:ascii="Wingdings" w:hAnsi="Wingdings" w:hint="default"/>
      </w:rPr>
    </w:lvl>
    <w:lvl w:ilvl="3" w:tplc="04220001" w:tentative="1">
      <w:start w:val="1"/>
      <w:numFmt w:val="bullet"/>
      <w:lvlText w:val=""/>
      <w:lvlJc w:val="left"/>
      <w:pPr>
        <w:ind w:left="2412" w:hanging="360"/>
      </w:pPr>
      <w:rPr>
        <w:rFonts w:ascii="Symbol" w:hAnsi="Symbol" w:hint="default"/>
      </w:rPr>
    </w:lvl>
    <w:lvl w:ilvl="4" w:tplc="04220003" w:tentative="1">
      <w:start w:val="1"/>
      <w:numFmt w:val="bullet"/>
      <w:lvlText w:val="o"/>
      <w:lvlJc w:val="left"/>
      <w:pPr>
        <w:ind w:left="3132" w:hanging="360"/>
      </w:pPr>
      <w:rPr>
        <w:rFonts w:ascii="Courier New" w:hAnsi="Courier New" w:cs="Courier New" w:hint="default"/>
      </w:rPr>
    </w:lvl>
    <w:lvl w:ilvl="5" w:tplc="04220005" w:tentative="1">
      <w:start w:val="1"/>
      <w:numFmt w:val="bullet"/>
      <w:lvlText w:val=""/>
      <w:lvlJc w:val="left"/>
      <w:pPr>
        <w:ind w:left="3852" w:hanging="360"/>
      </w:pPr>
      <w:rPr>
        <w:rFonts w:ascii="Wingdings" w:hAnsi="Wingdings" w:hint="default"/>
      </w:rPr>
    </w:lvl>
    <w:lvl w:ilvl="6" w:tplc="04220001" w:tentative="1">
      <w:start w:val="1"/>
      <w:numFmt w:val="bullet"/>
      <w:lvlText w:val=""/>
      <w:lvlJc w:val="left"/>
      <w:pPr>
        <w:ind w:left="4572" w:hanging="360"/>
      </w:pPr>
      <w:rPr>
        <w:rFonts w:ascii="Symbol" w:hAnsi="Symbol" w:hint="default"/>
      </w:rPr>
    </w:lvl>
    <w:lvl w:ilvl="7" w:tplc="04220003" w:tentative="1">
      <w:start w:val="1"/>
      <w:numFmt w:val="bullet"/>
      <w:lvlText w:val="o"/>
      <w:lvlJc w:val="left"/>
      <w:pPr>
        <w:ind w:left="5292" w:hanging="360"/>
      </w:pPr>
      <w:rPr>
        <w:rFonts w:ascii="Courier New" w:hAnsi="Courier New" w:cs="Courier New" w:hint="default"/>
      </w:rPr>
    </w:lvl>
    <w:lvl w:ilvl="8" w:tplc="04220005" w:tentative="1">
      <w:start w:val="1"/>
      <w:numFmt w:val="bullet"/>
      <w:lvlText w:val=""/>
      <w:lvlJc w:val="left"/>
      <w:pPr>
        <w:ind w:left="6012" w:hanging="360"/>
      </w:pPr>
      <w:rPr>
        <w:rFonts w:ascii="Wingdings" w:hAnsi="Wingdings" w:hint="default"/>
      </w:rPr>
    </w:lvl>
  </w:abstractNum>
  <w:abstractNum w:abstractNumId="17" w15:restartNumberingAfterBreak="0">
    <w:nsid w:val="46561BFF"/>
    <w:multiLevelType w:val="hybridMultilevel"/>
    <w:tmpl w:val="76120256"/>
    <w:lvl w:ilvl="0" w:tplc="80501AE8">
      <w:start w:val="12"/>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8" w15:restartNumberingAfterBreak="0">
    <w:nsid w:val="48E135E4"/>
    <w:multiLevelType w:val="hybridMultilevel"/>
    <w:tmpl w:val="B372C354"/>
    <w:lvl w:ilvl="0" w:tplc="A6C20F7E">
      <w:start w:val="5"/>
      <w:numFmt w:val="bullet"/>
      <w:lvlText w:val=""/>
      <w:lvlJc w:val="left"/>
      <w:pPr>
        <w:ind w:left="1211" w:hanging="360"/>
      </w:pPr>
      <w:rPr>
        <w:rFonts w:ascii="Wingdings" w:eastAsia="Times New Roman" w:hAnsi="Wingdings"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9" w15:restartNumberingAfterBreak="0">
    <w:nsid w:val="4E083BC7"/>
    <w:multiLevelType w:val="multilevel"/>
    <w:tmpl w:val="311666D0"/>
    <w:lvl w:ilvl="0">
      <w:start w:val="1"/>
      <w:numFmt w:val="decimal"/>
      <w:lvlText w:val="%1."/>
      <w:lvlJc w:val="left"/>
      <w:pPr>
        <w:tabs>
          <w:tab w:val="num" w:pos="360"/>
        </w:tabs>
        <w:ind w:left="360" w:hanging="360"/>
      </w:pPr>
      <w:rPr>
        <w:rFonts w:cs="Times New Roman" w:hint="default"/>
        <w:b w:val="0"/>
        <w:i w:val="0"/>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0" w15:restartNumberingAfterBreak="0">
    <w:nsid w:val="50BF69FD"/>
    <w:multiLevelType w:val="multilevel"/>
    <w:tmpl w:val="311666D0"/>
    <w:lvl w:ilvl="0">
      <w:start w:val="1"/>
      <w:numFmt w:val="decimal"/>
      <w:lvlText w:val="%1."/>
      <w:lvlJc w:val="left"/>
      <w:pPr>
        <w:tabs>
          <w:tab w:val="num" w:pos="360"/>
        </w:tabs>
        <w:ind w:left="360" w:hanging="360"/>
      </w:pPr>
      <w:rPr>
        <w:rFonts w:cs="Times New Roman" w:hint="default"/>
        <w:b w:val="0"/>
        <w:i w:val="0"/>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1" w15:restartNumberingAfterBreak="0">
    <w:nsid w:val="543F37E7"/>
    <w:multiLevelType w:val="hybridMultilevel"/>
    <w:tmpl w:val="0C3EFA1E"/>
    <w:lvl w:ilvl="0" w:tplc="94D2C326">
      <w:start w:val="1"/>
      <w:numFmt w:val="decimal"/>
      <w:lvlText w:val="%1."/>
      <w:lvlJc w:val="left"/>
      <w:pPr>
        <w:ind w:left="536" w:hanging="360"/>
      </w:pPr>
      <w:rPr>
        <w:rFonts w:hint="default"/>
      </w:rPr>
    </w:lvl>
    <w:lvl w:ilvl="1" w:tplc="04220019" w:tentative="1">
      <w:start w:val="1"/>
      <w:numFmt w:val="lowerLetter"/>
      <w:lvlText w:val="%2."/>
      <w:lvlJc w:val="left"/>
      <w:pPr>
        <w:ind w:left="1256" w:hanging="360"/>
      </w:pPr>
    </w:lvl>
    <w:lvl w:ilvl="2" w:tplc="0422001B" w:tentative="1">
      <w:start w:val="1"/>
      <w:numFmt w:val="lowerRoman"/>
      <w:lvlText w:val="%3."/>
      <w:lvlJc w:val="right"/>
      <w:pPr>
        <w:ind w:left="1976" w:hanging="180"/>
      </w:pPr>
    </w:lvl>
    <w:lvl w:ilvl="3" w:tplc="0422000F" w:tentative="1">
      <w:start w:val="1"/>
      <w:numFmt w:val="decimal"/>
      <w:lvlText w:val="%4."/>
      <w:lvlJc w:val="left"/>
      <w:pPr>
        <w:ind w:left="2696" w:hanging="360"/>
      </w:pPr>
    </w:lvl>
    <w:lvl w:ilvl="4" w:tplc="04220019" w:tentative="1">
      <w:start w:val="1"/>
      <w:numFmt w:val="lowerLetter"/>
      <w:lvlText w:val="%5."/>
      <w:lvlJc w:val="left"/>
      <w:pPr>
        <w:ind w:left="3416" w:hanging="360"/>
      </w:pPr>
    </w:lvl>
    <w:lvl w:ilvl="5" w:tplc="0422001B" w:tentative="1">
      <w:start w:val="1"/>
      <w:numFmt w:val="lowerRoman"/>
      <w:lvlText w:val="%6."/>
      <w:lvlJc w:val="right"/>
      <w:pPr>
        <w:ind w:left="4136" w:hanging="180"/>
      </w:pPr>
    </w:lvl>
    <w:lvl w:ilvl="6" w:tplc="0422000F" w:tentative="1">
      <w:start w:val="1"/>
      <w:numFmt w:val="decimal"/>
      <w:lvlText w:val="%7."/>
      <w:lvlJc w:val="left"/>
      <w:pPr>
        <w:ind w:left="4856" w:hanging="360"/>
      </w:pPr>
    </w:lvl>
    <w:lvl w:ilvl="7" w:tplc="04220019" w:tentative="1">
      <w:start w:val="1"/>
      <w:numFmt w:val="lowerLetter"/>
      <w:lvlText w:val="%8."/>
      <w:lvlJc w:val="left"/>
      <w:pPr>
        <w:ind w:left="5576" w:hanging="360"/>
      </w:pPr>
    </w:lvl>
    <w:lvl w:ilvl="8" w:tplc="0422001B" w:tentative="1">
      <w:start w:val="1"/>
      <w:numFmt w:val="lowerRoman"/>
      <w:lvlText w:val="%9."/>
      <w:lvlJc w:val="right"/>
      <w:pPr>
        <w:ind w:left="6296" w:hanging="180"/>
      </w:pPr>
    </w:lvl>
  </w:abstractNum>
  <w:abstractNum w:abstractNumId="22" w15:restartNumberingAfterBreak="0">
    <w:nsid w:val="557D72FD"/>
    <w:multiLevelType w:val="hybridMultilevel"/>
    <w:tmpl w:val="FCB8E7C8"/>
    <w:lvl w:ilvl="0" w:tplc="D1568E02">
      <w:start w:val="1"/>
      <w:numFmt w:val="decimal"/>
      <w:lvlText w:val="3.%1"/>
      <w:lvlJc w:val="left"/>
      <w:pPr>
        <w:ind w:left="360" w:hanging="360"/>
      </w:pPr>
      <w:rPr>
        <w:rFonts w:cs="Times New Roman" w:hint="default"/>
        <w:color w:val="auto"/>
      </w:rPr>
    </w:lvl>
    <w:lvl w:ilvl="1" w:tplc="08090019">
      <w:start w:val="1"/>
      <w:numFmt w:val="lowerLetter"/>
      <w:lvlText w:val="%2."/>
      <w:lvlJc w:val="left"/>
      <w:pPr>
        <w:ind w:left="1610" w:hanging="360"/>
      </w:pPr>
      <w:rPr>
        <w:rFonts w:cs="Times New Roman"/>
      </w:rPr>
    </w:lvl>
    <w:lvl w:ilvl="2" w:tplc="0809001B">
      <w:start w:val="1"/>
      <w:numFmt w:val="lowerRoman"/>
      <w:lvlText w:val="%3."/>
      <w:lvlJc w:val="right"/>
      <w:pPr>
        <w:ind w:left="2330" w:hanging="180"/>
      </w:pPr>
      <w:rPr>
        <w:rFonts w:cs="Times New Roman"/>
      </w:rPr>
    </w:lvl>
    <w:lvl w:ilvl="3" w:tplc="0809000F">
      <w:start w:val="1"/>
      <w:numFmt w:val="decimal"/>
      <w:lvlText w:val="%4."/>
      <w:lvlJc w:val="left"/>
      <w:pPr>
        <w:ind w:left="3050" w:hanging="360"/>
      </w:pPr>
      <w:rPr>
        <w:rFonts w:cs="Times New Roman"/>
      </w:rPr>
    </w:lvl>
    <w:lvl w:ilvl="4" w:tplc="08090019">
      <w:start w:val="1"/>
      <w:numFmt w:val="lowerLetter"/>
      <w:lvlText w:val="%5."/>
      <w:lvlJc w:val="left"/>
      <w:pPr>
        <w:ind w:left="3770" w:hanging="360"/>
      </w:pPr>
      <w:rPr>
        <w:rFonts w:cs="Times New Roman"/>
      </w:rPr>
    </w:lvl>
    <w:lvl w:ilvl="5" w:tplc="0809001B">
      <w:start w:val="1"/>
      <w:numFmt w:val="lowerRoman"/>
      <w:lvlText w:val="%6."/>
      <w:lvlJc w:val="right"/>
      <w:pPr>
        <w:ind w:left="4490" w:hanging="180"/>
      </w:pPr>
      <w:rPr>
        <w:rFonts w:cs="Times New Roman"/>
      </w:rPr>
    </w:lvl>
    <w:lvl w:ilvl="6" w:tplc="0809000F">
      <w:start w:val="1"/>
      <w:numFmt w:val="decimal"/>
      <w:lvlText w:val="%7."/>
      <w:lvlJc w:val="left"/>
      <w:pPr>
        <w:ind w:left="5210" w:hanging="360"/>
      </w:pPr>
      <w:rPr>
        <w:rFonts w:cs="Times New Roman"/>
      </w:rPr>
    </w:lvl>
    <w:lvl w:ilvl="7" w:tplc="08090019">
      <w:start w:val="1"/>
      <w:numFmt w:val="lowerLetter"/>
      <w:lvlText w:val="%8."/>
      <w:lvlJc w:val="left"/>
      <w:pPr>
        <w:ind w:left="5930" w:hanging="360"/>
      </w:pPr>
      <w:rPr>
        <w:rFonts w:cs="Times New Roman"/>
      </w:rPr>
    </w:lvl>
    <w:lvl w:ilvl="8" w:tplc="0809001B">
      <w:start w:val="1"/>
      <w:numFmt w:val="lowerRoman"/>
      <w:lvlText w:val="%9."/>
      <w:lvlJc w:val="right"/>
      <w:pPr>
        <w:ind w:left="6650" w:hanging="180"/>
      </w:pPr>
      <w:rPr>
        <w:rFonts w:cs="Times New Roman"/>
      </w:rPr>
    </w:lvl>
  </w:abstractNum>
  <w:abstractNum w:abstractNumId="23" w15:restartNumberingAfterBreak="0">
    <w:nsid w:val="55FE3CB5"/>
    <w:multiLevelType w:val="multilevel"/>
    <w:tmpl w:val="69B236D0"/>
    <w:lvl w:ilvl="0">
      <w:start w:val="2"/>
      <w:numFmt w:val="decimal"/>
      <w:lvlText w:val="%1."/>
      <w:lvlJc w:val="left"/>
      <w:pPr>
        <w:tabs>
          <w:tab w:val="num" w:pos="1260"/>
        </w:tabs>
        <w:ind w:left="1260" w:hanging="1260"/>
      </w:pPr>
      <w:rPr>
        <w:rFonts w:hint="default"/>
      </w:rPr>
    </w:lvl>
    <w:lvl w:ilvl="1">
      <w:start w:val="1"/>
      <w:numFmt w:val="decimal"/>
      <w:lvlText w:val="%1.%2."/>
      <w:lvlJc w:val="left"/>
      <w:pPr>
        <w:tabs>
          <w:tab w:val="num" w:pos="1980"/>
        </w:tabs>
        <w:ind w:left="1980" w:hanging="1260"/>
      </w:pPr>
      <w:rPr>
        <w:rFonts w:hint="default"/>
      </w:rPr>
    </w:lvl>
    <w:lvl w:ilvl="2">
      <w:start w:val="1"/>
      <w:numFmt w:val="decimal"/>
      <w:lvlText w:val="%1.%2.%3."/>
      <w:lvlJc w:val="left"/>
      <w:pPr>
        <w:tabs>
          <w:tab w:val="num" w:pos="2700"/>
        </w:tabs>
        <w:ind w:left="2700" w:hanging="1260"/>
      </w:pPr>
      <w:rPr>
        <w:rFonts w:hint="default"/>
      </w:rPr>
    </w:lvl>
    <w:lvl w:ilvl="3">
      <w:start w:val="1"/>
      <w:numFmt w:val="decimal"/>
      <w:lvlText w:val="%1.%2.%3.%4."/>
      <w:lvlJc w:val="left"/>
      <w:pPr>
        <w:tabs>
          <w:tab w:val="num" w:pos="3420"/>
        </w:tabs>
        <w:ind w:left="3420" w:hanging="1260"/>
      </w:pPr>
      <w:rPr>
        <w:rFonts w:hint="default"/>
      </w:rPr>
    </w:lvl>
    <w:lvl w:ilvl="4">
      <w:start w:val="1"/>
      <w:numFmt w:val="decimal"/>
      <w:lvlText w:val="%1.%2.%3.%4.%5."/>
      <w:lvlJc w:val="left"/>
      <w:pPr>
        <w:tabs>
          <w:tab w:val="num" w:pos="4140"/>
        </w:tabs>
        <w:ind w:left="4140" w:hanging="1260"/>
      </w:pPr>
      <w:rPr>
        <w:rFonts w:hint="default"/>
      </w:rPr>
    </w:lvl>
    <w:lvl w:ilvl="5">
      <w:start w:val="1"/>
      <w:numFmt w:val="decimal"/>
      <w:lvlText w:val="%1.%2.%3.%4.%5.%6."/>
      <w:lvlJc w:val="left"/>
      <w:pPr>
        <w:tabs>
          <w:tab w:val="num" w:pos="4860"/>
        </w:tabs>
        <w:ind w:left="4860" w:hanging="1260"/>
      </w:pPr>
      <w:rPr>
        <w:rFonts w:hint="default"/>
      </w:rPr>
    </w:lvl>
    <w:lvl w:ilvl="6">
      <w:start w:val="1"/>
      <w:numFmt w:val="decimal"/>
      <w:lvlText w:val="%1.%2.%3.%4.%5.%6.%7."/>
      <w:lvlJc w:val="left"/>
      <w:pPr>
        <w:tabs>
          <w:tab w:val="num" w:pos="5580"/>
        </w:tabs>
        <w:ind w:left="5580" w:hanging="126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4" w15:restartNumberingAfterBreak="0">
    <w:nsid w:val="5F0C122D"/>
    <w:multiLevelType w:val="hybridMultilevel"/>
    <w:tmpl w:val="BBE84A2A"/>
    <w:lvl w:ilvl="0" w:tplc="80FEFCD0">
      <w:start w:val="1"/>
      <w:numFmt w:val="decimal"/>
      <w:lvlText w:val="%1."/>
      <w:lvlJc w:val="left"/>
      <w:pPr>
        <w:ind w:left="1080" w:hanging="360"/>
      </w:pPr>
      <w:rPr>
        <w:rFonts w:hint="default"/>
        <w:color w:val="000000" w:themeColor="text1"/>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5" w15:restartNumberingAfterBreak="0">
    <w:nsid w:val="60487E02"/>
    <w:multiLevelType w:val="hybridMultilevel"/>
    <w:tmpl w:val="6C883900"/>
    <w:lvl w:ilvl="0" w:tplc="9790F794">
      <w:start w:val="6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1442956"/>
    <w:multiLevelType w:val="hybridMultilevel"/>
    <w:tmpl w:val="7780C5DE"/>
    <w:lvl w:ilvl="0" w:tplc="4F7A7352">
      <w:start w:val="1"/>
      <w:numFmt w:val="decimal"/>
      <w:lvlText w:val="%1."/>
      <w:lvlJc w:val="left"/>
      <w:pPr>
        <w:ind w:left="536" w:hanging="360"/>
      </w:pPr>
      <w:rPr>
        <w:rFonts w:hint="default"/>
        <w:color w:val="auto"/>
      </w:rPr>
    </w:lvl>
    <w:lvl w:ilvl="1" w:tplc="04220019" w:tentative="1">
      <w:start w:val="1"/>
      <w:numFmt w:val="lowerLetter"/>
      <w:lvlText w:val="%2."/>
      <w:lvlJc w:val="left"/>
      <w:pPr>
        <w:ind w:left="1256" w:hanging="360"/>
      </w:pPr>
    </w:lvl>
    <w:lvl w:ilvl="2" w:tplc="0422001B" w:tentative="1">
      <w:start w:val="1"/>
      <w:numFmt w:val="lowerRoman"/>
      <w:lvlText w:val="%3."/>
      <w:lvlJc w:val="right"/>
      <w:pPr>
        <w:ind w:left="1976" w:hanging="180"/>
      </w:pPr>
    </w:lvl>
    <w:lvl w:ilvl="3" w:tplc="0422000F" w:tentative="1">
      <w:start w:val="1"/>
      <w:numFmt w:val="decimal"/>
      <w:lvlText w:val="%4."/>
      <w:lvlJc w:val="left"/>
      <w:pPr>
        <w:ind w:left="2696" w:hanging="360"/>
      </w:pPr>
    </w:lvl>
    <w:lvl w:ilvl="4" w:tplc="04220019" w:tentative="1">
      <w:start w:val="1"/>
      <w:numFmt w:val="lowerLetter"/>
      <w:lvlText w:val="%5."/>
      <w:lvlJc w:val="left"/>
      <w:pPr>
        <w:ind w:left="3416" w:hanging="360"/>
      </w:pPr>
    </w:lvl>
    <w:lvl w:ilvl="5" w:tplc="0422001B" w:tentative="1">
      <w:start w:val="1"/>
      <w:numFmt w:val="lowerRoman"/>
      <w:lvlText w:val="%6."/>
      <w:lvlJc w:val="right"/>
      <w:pPr>
        <w:ind w:left="4136" w:hanging="180"/>
      </w:pPr>
    </w:lvl>
    <w:lvl w:ilvl="6" w:tplc="0422000F" w:tentative="1">
      <w:start w:val="1"/>
      <w:numFmt w:val="decimal"/>
      <w:lvlText w:val="%7."/>
      <w:lvlJc w:val="left"/>
      <w:pPr>
        <w:ind w:left="4856" w:hanging="360"/>
      </w:pPr>
    </w:lvl>
    <w:lvl w:ilvl="7" w:tplc="04220019" w:tentative="1">
      <w:start w:val="1"/>
      <w:numFmt w:val="lowerLetter"/>
      <w:lvlText w:val="%8."/>
      <w:lvlJc w:val="left"/>
      <w:pPr>
        <w:ind w:left="5576" w:hanging="360"/>
      </w:pPr>
    </w:lvl>
    <w:lvl w:ilvl="8" w:tplc="0422001B" w:tentative="1">
      <w:start w:val="1"/>
      <w:numFmt w:val="lowerRoman"/>
      <w:lvlText w:val="%9."/>
      <w:lvlJc w:val="right"/>
      <w:pPr>
        <w:ind w:left="6296" w:hanging="180"/>
      </w:pPr>
    </w:lvl>
  </w:abstractNum>
  <w:abstractNum w:abstractNumId="27" w15:restartNumberingAfterBreak="0">
    <w:nsid w:val="623E3C82"/>
    <w:multiLevelType w:val="hybridMultilevel"/>
    <w:tmpl w:val="2482DAAE"/>
    <w:lvl w:ilvl="0" w:tplc="58785C9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3B84399"/>
    <w:multiLevelType w:val="hybridMultilevel"/>
    <w:tmpl w:val="4064B8C2"/>
    <w:lvl w:ilvl="0" w:tplc="432C4AA0">
      <w:start w:val="2"/>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9" w15:restartNumberingAfterBreak="0">
    <w:nsid w:val="67F74A1D"/>
    <w:multiLevelType w:val="hybridMultilevel"/>
    <w:tmpl w:val="8AA8EF4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69AA5E65"/>
    <w:multiLevelType w:val="hybridMultilevel"/>
    <w:tmpl w:val="A796C960"/>
    <w:lvl w:ilvl="0" w:tplc="E1E0F0FC">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6D9F3701"/>
    <w:multiLevelType w:val="hybridMultilevel"/>
    <w:tmpl w:val="8438B87C"/>
    <w:lvl w:ilvl="0" w:tplc="15C47F76">
      <w:start w:val="1"/>
      <w:numFmt w:val="decimal"/>
      <w:pStyle w:val="PR2TableNo"/>
      <w:lvlText w:val="2.%1"/>
      <w:lvlJc w:val="left"/>
      <w:pPr>
        <w:ind w:left="1070" w:hanging="360"/>
      </w:pPr>
      <w:rPr>
        <w:rFonts w:cs="Times New Roman" w:hint="default"/>
        <w:color w:val="auto"/>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32" w15:restartNumberingAfterBreak="0">
    <w:nsid w:val="72F27798"/>
    <w:multiLevelType w:val="hybridMultilevel"/>
    <w:tmpl w:val="F5F6A392"/>
    <w:lvl w:ilvl="0" w:tplc="AE7AF8AC">
      <w:start w:val="1"/>
      <w:numFmt w:val="decimal"/>
      <w:lvlText w:val="%1."/>
      <w:lvlJc w:val="left"/>
      <w:pPr>
        <w:ind w:left="1069" w:hanging="360"/>
      </w:pPr>
      <w:rPr>
        <w:rFonts w:hint="default"/>
        <w:b/>
      </w:rPr>
    </w:lvl>
    <w:lvl w:ilvl="1" w:tplc="04220019">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3" w15:restartNumberingAfterBreak="0">
    <w:nsid w:val="788435E0"/>
    <w:multiLevelType w:val="hybridMultilevel"/>
    <w:tmpl w:val="D0445338"/>
    <w:lvl w:ilvl="0" w:tplc="4DEE3A7A">
      <w:start w:val="1"/>
      <w:numFmt w:val="decimal"/>
      <w:lvlText w:val="%1."/>
      <w:lvlJc w:val="left"/>
      <w:pPr>
        <w:ind w:left="720" w:hanging="360"/>
      </w:pPr>
      <w:rPr>
        <w:rFonts w:eastAsia="Calibri"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7B6B7E03"/>
    <w:multiLevelType w:val="multilevel"/>
    <w:tmpl w:val="311666D0"/>
    <w:lvl w:ilvl="0">
      <w:start w:val="1"/>
      <w:numFmt w:val="decimal"/>
      <w:lvlText w:val="%1."/>
      <w:lvlJc w:val="left"/>
      <w:pPr>
        <w:tabs>
          <w:tab w:val="num" w:pos="360"/>
        </w:tabs>
        <w:ind w:left="360" w:hanging="360"/>
      </w:pPr>
      <w:rPr>
        <w:rFonts w:cs="Times New Roman" w:hint="default"/>
        <w:b w:val="0"/>
        <w:i w:val="0"/>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35" w15:restartNumberingAfterBreak="0">
    <w:nsid w:val="7E5012C9"/>
    <w:multiLevelType w:val="hybridMultilevel"/>
    <w:tmpl w:val="4064B8C2"/>
    <w:lvl w:ilvl="0" w:tplc="432C4AA0">
      <w:start w:val="2"/>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15"/>
  </w:num>
  <w:num w:numId="2">
    <w:abstractNumId w:val="32"/>
  </w:num>
  <w:num w:numId="3">
    <w:abstractNumId w:val="27"/>
  </w:num>
  <w:num w:numId="4">
    <w:abstractNumId w:val="34"/>
  </w:num>
  <w:num w:numId="5">
    <w:abstractNumId w:val="0"/>
  </w:num>
  <w:num w:numId="6">
    <w:abstractNumId w:val="12"/>
  </w:num>
  <w:num w:numId="7">
    <w:abstractNumId w:val="33"/>
  </w:num>
  <w:num w:numId="8">
    <w:abstractNumId w:val="13"/>
  </w:num>
  <w:num w:numId="9">
    <w:abstractNumId w:val="31"/>
  </w:num>
  <w:num w:numId="10">
    <w:abstractNumId w:val="22"/>
  </w:num>
  <w:num w:numId="11">
    <w:abstractNumId w:val="10"/>
  </w:num>
  <w:num w:numId="12">
    <w:abstractNumId w:val="14"/>
  </w:num>
  <w:num w:numId="13">
    <w:abstractNumId w:val="19"/>
  </w:num>
  <w:num w:numId="14">
    <w:abstractNumId w:val="20"/>
  </w:num>
  <w:num w:numId="15">
    <w:abstractNumId w:val="3"/>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29"/>
  </w:num>
  <w:num w:numId="25">
    <w:abstractNumId w:val="25"/>
  </w:num>
  <w:num w:numId="26">
    <w:abstractNumId w:val="24"/>
  </w:num>
  <w:num w:numId="27">
    <w:abstractNumId w:val="8"/>
  </w:num>
  <w:num w:numId="28">
    <w:abstractNumId w:val="35"/>
  </w:num>
  <w:num w:numId="29">
    <w:abstractNumId w:val="28"/>
  </w:num>
  <w:num w:numId="30">
    <w:abstractNumId w:val="7"/>
  </w:num>
  <w:num w:numId="31">
    <w:abstractNumId w:val="18"/>
  </w:num>
  <w:num w:numId="32">
    <w:abstractNumId w:val="13"/>
  </w:num>
  <w:num w:numId="33">
    <w:abstractNumId w:val="21"/>
  </w:num>
  <w:num w:numId="34">
    <w:abstractNumId w:val="6"/>
  </w:num>
  <w:num w:numId="35">
    <w:abstractNumId w:val="9"/>
  </w:num>
  <w:num w:numId="36">
    <w:abstractNumId w:val="2"/>
  </w:num>
  <w:num w:numId="37">
    <w:abstractNumId w:val="26"/>
  </w:num>
  <w:num w:numId="38">
    <w:abstractNumId w:val="16"/>
  </w:num>
  <w:num w:numId="39">
    <w:abstractNumId w:val="30"/>
  </w:num>
  <w:num w:numId="40">
    <w:abstractNumId w:val="11"/>
  </w:num>
  <w:num w:numId="41">
    <w:abstractNumId w:val="4"/>
  </w:num>
  <w:num w:numId="42">
    <w:abstractNumId w:val="23"/>
  </w:num>
  <w:num w:numId="43">
    <w:abstractNumId w:val="17"/>
  </w:num>
  <w:num w:numId="44">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ocumentProtection w:edit="readOnly" w:enforcement="0"/>
  <w:defaultTabStop w:val="708"/>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933"/>
    <w:rsid w:val="000009DC"/>
    <w:rsid w:val="000027B9"/>
    <w:rsid w:val="00006CDD"/>
    <w:rsid w:val="00006EBA"/>
    <w:rsid w:val="00006F48"/>
    <w:rsid w:val="0001419B"/>
    <w:rsid w:val="000146B4"/>
    <w:rsid w:val="000205A0"/>
    <w:rsid w:val="00021217"/>
    <w:rsid w:val="00023330"/>
    <w:rsid w:val="00024278"/>
    <w:rsid w:val="00024859"/>
    <w:rsid w:val="00025754"/>
    <w:rsid w:val="0003114A"/>
    <w:rsid w:val="00032DEA"/>
    <w:rsid w:val="00034DBC"/>
    <w:rsid w:val="00035BE5"/>
    <w:rsid w:val="00035C46"/>
    <w:rsid w:val="00040371"/>
    <w:rsid w:val="0004051F"/>
    <w:rsid w:val="00040AF8"/>
    <w:rsid w:val="00041374"/>
    <w:rsid w:val="000429A6"/>
    <w:rsid w:val="0004307F"/>
    <w:rsid w:val="000446B7"/>
    <w:rsid w:val="00045E4C"/>
    <w:rsid w:val="0005012D"/>
    <w:rsid w:val="0005065F"/>
    <w:rsid w:val="0005284E"/>
    <w:rsid w:val="00054498"/>
    <w:rsid w:val="0005456C"/>
    <w:rsid w:val="000546A7"/>
    <w:rsid w:val="00055161"/>
    <w:rsid w:val="00056D41"/>
    <w:rsid w:val="00057236"/>
    <w:rsid w:val="000618DC"/>
    <w:rsid w:val="00061D50"/>
    <w:rsid w:val="00064B77"/>
    <w:rsid w:val="00064D2D"/>
    <w:rsid w:val="00064D6C"/>
    <w:rsid w:val="00064DCE"/>
    <w:rsid w:val="00066B7F"/>
    <w:rsid w:val="000704E7"/>
    <w:rsid w:val="000725A5"/>
    <w:rsid w:val="0007410D"/>
    <w:rsid w:val="00075505"/>
    <w:rsid w:val="00075559"/>
    <w:rsid w:val="00077807"/>
    <w:rsid w:val="00080673"/>
    <w:rsid w:val="00080BF1"/>
    <w:rsid w:val="00082E20"/>
    <w:rsid w:val="00083C67"/>
    <w:rsid w:val="00083D90"/>
    <w:rsid w:val="0008469B"/>
    <w:rsid w:val="000859FC"/>
    <w:rsid w:val="0008761A"/>
    <w:rsid w:val="00087CF2"/>
    <w:rsid w:val="00092C04"/>
    <w:rsid w:val="00094974"/>
    <w:rsid w:val="00095BF3"/>
    <w:rsid w:val="000968FD"/>
    <w:rsid w:val="00097587"/>
    <w:rsid w:val="000A1C04"/>
    <w:rsid w:val="000A2999"/>
    <w:rsid w:val="000A6F5B"/>
    <w:rsid w:val="000A6F87"/>
    <w:rsid w:val="000A77E1"/>
    <w:rsid w:val="000B0387"/>
    <w:rsid w:val="000B126C"/>
    <w:rsid w:val="000B591F"/>
    <w:rsid w:val="000B5C56"/>
    <w:rsid w:val="000B6A12"/>
    <w:rsid w:val="000B73CC"/>
    <w:rsid w:val="000C0795"/>
    <w:rsid w:val="000C0BF6"/>
    <w:rsid w:val="000C24A5"/>
    <w:rsid w:val="000C3542"/>
    <w:rsid w:val="000C5B7D"/>
    <w:rsid w:val="000C6DA6"/>
    <w:rsid w:val="000C7138"/>
    <w:rsid w:val="000D0374"/>
    <w:rsid w:val="000D067A"/>
    <w:rsid w:val="000D0BA6"/>
    <w:rsid w:val="000D1FE1"/>
    <w:rsid w:val="000D32BF"/>
    <w:rsid w:val="000D49DD"/>
    <w:rsid w:val="000D4A57"/>
    <w:rsid w:val="000D6ECC"/>
    <w:rsid w:val="000E14B0"/>
    <w:rsid w:val="000E3779"/>
    <w:rsid w:val="000F0908"/>
    <w:rsid w:val="000F0F94"/>
    <w:rsid w:val="000F2472"/>
    <w:rsid w:val="000F3F23"/>
    <w:rsid w:val="000F5001"/>
    <w:rsid w:val="000F5859"/>
    <w:rsid w:val="000F6857"/>
    <w:rsid w:val="000F6A09"/>
    <w:rsid w:val="000F6F2F"/>
    <w:rsid w:val="00100971"/>
    <w:rsid w:val="0010150F"/>
    <w:rsid w:val="00101EDB"/>
    <w:rsid w:val="00104E3C"/>
    <w:rsid w:val="00106475"/>
    <w:rsid w:val="001065AE"/>
    <w:rsid w:val="0010702C"/>
    <w:rsid w:val="0011314A"/>
    <w:rsid w:val="00114611"/>
    <w:rsid w:val="00114629"/>
    <w:rsid w:val="00116CEB"/>
    <w:rsid w:val="00121A7D"/>
    <w:rsid w:val="00122C3B"/>
    <w:rsid w:val="00122EB7"/>
    <w:rsid w:val="0012333A"/>
    <w:rsid w:val="00124D5E"/>
    <w:rsid w:val="001262A9"/>
    <w:rsid w:val="00126BA5"/>
    <w:rsid w:val="001312AA"/>
    <w:rsid w:val="00131E41"/>
    <w:rsid w:val="001341C8"/>
    <w:rsid w:val="00134ED5"/>
    <w:rsid w:val="00135BC9"/>
    <w:rsid w:val="00136FC2"/>
    <w:rsid w:val="001431E6"/>
    <w:rsid w:val="001449EA"/>
    <w:rsid w:val="00145025"/>
    <w:rsid w:val="00146D12"/>
    <w:rsid w:val="00150D61"/>
    <w:rsid w:val="00151796"/>
    <w:rsid w:val="001538E9"/>
    <w:rsid w:val="001539C0"/>
    <w:rsid w:val="00155278"/>
    <w:rsid w:val="001557F7"/>
    <w:rsid w:val="00161E28"/>
    <w:rsid w:val="0016376A"/>
    <w:rsid w:val="001648A9"/>
    <w:rsid w:val="001664AA"/>
    <w:rsid w:val="00170A27"/>
    <w:rsid w:val="00171DBA"/>
    <w:rsid w:val="00171F11"/>
    <w:rsid w:val="00172960"/>
    <w:rsid w:val="001744FB"/>
    <w:rsid w:val="00174E58"/>
    <w:rsid w:val="00175037"/>
    <w:rsid w:val="001751D0"/>
    <w:rsid w:val="001753D7"/>
    <w:rsid w:val="00175604"/>
    <w:rsid w:val="00176B44"/>
    <w:rsid w:val="001775CA"/>
    <w:rsid w:val="001814A7"/>
    <w:rsid w:val="0018208B"/>
    <w:rsid w:val="00182EF4"/>
    <w:rsid w:val="00186C60"/>
    <w:rsid w:val="001906A9"/>
    <w:rsid w:val="001921BD"/>
    <w:rsid w:val="001938EE"/>
    <w:rsid w:val="001939D4"/>
    <w:rsid w:val="00193FC8"/>
    <w:rsid w:val="00194909"/>
    <w:rsid w:val="00194DF4"/>
    <w:rsid w:val="00195D07"/>
    <w:rsid w:val="00196DC7"/>
    <w:rsid w:val="00196F8E"/>
    <w:rsid w:val="00197E59"/>
    <w:rsid w:val="001A1BC0"/>
    <w:rsid w:val="001A1E31"/>
    <w:rsid w:val="001A22D3"/>
    <w:rsid w:val="001A30D5"/>
    <w:rsid w:val="001A4ED2"/>
    <w:rsid w:val="001A5420"/>
    <w:rsid w:val="001A5607"/>
    <w:rsid w:val="001A5B6B"/>
    <w:rsid w:val="001A6B93"/>
    <w:rsid w:val="001A6E29"/>
    <w:rsid w:val="001A7C43"/>
    <w:rsid w:val="001B03A5"/>
    <w:rsid w:val="001B0B31"/>
    <w:rsid w:val="001B0F80"/>
    <w:rsid w:val="001B2663"/>
    <w:rsid w:val="001B26B0"/>
    <w:rsid w:val="001B5BAA"/>
    <w:rsid w:val="001C41ED"/>
    <w:rsid w:val="001C4DDD"/>
    <w:rsid w:val="001C5F0B"/>
    <w:rsid w:val="001C6AB5"/>
    <w:rsid w:val="001D0473"/>
    <w:rsid w:val="001D0F07"/>
    <w:rsid w:val="001D1472"/>
    <w:rsid w:val="001D1A87"/>
    <w:rsid w:val="001D1B88"/>
    <w:rsid w:val="001D223E"/>
    <w:rsid w:val="001D6F69"/>
    <w:rsid w:val="001D7726"/>
    <w:rsid w:val="001E24BE"/>
    <w:rsid w:val="001E33EC"/>
    <w:rsid w:val="001E3CFA"/>
    <w:rsid w:val="001E51A7"/>
    <w:rsid w:val="001E5DE5"/>
    <w:rsid w:val="001E60B1"/>
    <w:rsid w:val="001E6AEC"/>
    <w:rsid w:val="001E7660"/>
    <w:rsid w:val="001E76D4"/>
    <w:rsid w:val="001E78D8"/>
    <w:rsid w:val="001F0488"/>
    <w:rsid w:val="001F2FE1"/>
    <w:rsid w:val="001F3ACA"/>
    <w:rsid w:val="001F4F64"/>
    <w:rsid w:val="00200219"/>
    <w:rsid w:val="00204528"/>
    <w:rsid w:val="0021033F"/>
    <w:rsid w:val="00210551"/>
    <w:rsid w:val="0021129D"/>
    <w:rsid w:val="002114EA"/>
    <w:rsid w:val="00211B78"/>
    <w:rsid w:val="00213AAD"/>
    <w:rsid w:val="00214724"/>
    <w:rsid w:val="00214C1C"/>
    <w:rsid w:val="00215C2E"/>
    <w:rsid w:val="00220BF3"/>
    <w:rsid w:val="002219A1"/>
    <w:rsid w:val="002219AA"/>
    <w:rsid w:val="00222F5D"/>
    <w:rsid w:val="002239CB"/>
    <w:rsid w:val="00223E2B"/>
    <w:rsid w:val="00225950"/>
    <w:rsid w:val="00231858"/>
    <w:rsid w:val="00231D85"/>
    <w:rsid w:val="00234330"/>
    <w:rsid w:val="00235394"/>
    <w:rsid w:val="002373D0"/>
    <w:rsid w:val="00240E99"/>
    <w:rsid w:val="00245075"/>
    <w:rsid w:val="00246629"/>
    <w:rsid w:val="0024798C"/>
    <w:rsid w:val="0025010E"/>
    <w:rsid w:val="002523A3"/>
    <w:rsid w:val="00254979"/>
    <w:rsid w:val="00255213"/>
    <w:rsid w:val="002555B6"/>
    <w:rsid w:val="00255991"/>
    <w:rsid w:val="00257919"/>
    <w:rsid w:val="00257C5F"/>
    <w:rsid w:val="00260706"/>
    <w:rsid w:val="002616E4"/>
    <w:rsid w:val="002626ED"/>
    <w:rsid w:val="00262C52"/>
    <w:rsid w:val="00264E64"/>
    <w:rsid w:val="0026589E"/>
    <w:rsid w:val="002674D3"/>
    <w:rsid w:val="00271638"/>
    <w:rsid w:val="00272240"/>
    <w:rsid w:val="00273AF1"/>
    <w:rsid w:val="00280925"/>
    <w:rsid w:val="002862D8"/>
    <w:rsid w:val="00286615"/>
    <w:rsid w:val="00286831"/>
    <w:rsid w:val="002871BA"/>
    <w:rsid w:val="00287D0C"/>
    <w:rsid w:val="00291F00"/>
    <w:rsid w:val="00292A40"/>
    <w:rsid w:val="00294FC3"/>
    <w:rsid w:val="0029537F"/>
    <w:rsid w:val="0029582A"/>
    <w:rsid w:val="0029666A"/>
    <w:rsid w:val="002A0E26"/>
    <w:rsid w:val="002A1163"/>
    <w:rsid w:val="002A166D"/>
    <w:rsid w:val="002A71EF"/>
    <w:rsid w:val="002B01C4"/>
    <w:rsid w:val="002B09DF"/>
    <w:rsid w:val="002B1823"/>
    <w:rsid w:val="002B3228"/>
    <w:rsid w:val="002B4016"/>
    <w:rsid w:val="002B4328"/>
    <w:rsid w:val="002B4890"/>
    <w:rsid w:val="002B5CBF"/>
    <w:rsid w:val="002C2472"/>
    <w:rsid w:val="002C2DA5"/>
    <w:rsid w:val="002C371E"/>
    <w:rsid w:val="002C69E3"/>
    <w:rsid w:val="002D0C71"/>
    <w:rsid w:val="002D314E"/>
    <w:rsid w:val="002D46A6"/>
    <w:rsid w:val="002D60B0"/>
    <w:rsid w:val="002D66F8"/>
    <w:rsid w:val="002D7384"/>
    <w:rsid w:val="002D7A56"/>
    <w:rsid w:val="002D7AB4"/>
    <w:rsid w:val="002D7E93"/>
    <w:rsid w:val="002E0E81"/>
    <w:rsid w:val="002E3D7A"/>
    <w:rsid w:val="002E4450"/>
    <w:rsid w:val="002E49A0"/>
    <w:rsid w:val="002E5CE5"/>
    <w:rsid w:val="002E6A31"/>
    <w:rsid w:val="002E74F5"/>
    <w:rsid w:val="002F040C"/>
    <w:rsid w:val="002F1E75"/>
    <w:rsid w:val="002F3440"/>
    <w:rsid w:val="002F3A5D"/>
    <w:rsid w:val="002F52B3"/>
    <w:rsid w:val="002F6799"/>
    <w:rsid w:val="002F7810"/>
    <w:rsid w:val="002F7C93"/>
    <w:rsid w:val="002F7DC4"/>
    <w:rsid w:val="00301888"/>
    <w:rsid w:val="00301D72"/>
    <w:rsid w:val="003053F6"/>
    <w:rsid w:val="00305DDF"/>
    <w:rsid w:val="0031095A"/>
    <w:rsid w:val="00311898"/>
    <w:rsid w:val="003120C5"/>
    <w:rsid w:val="003122E3"/>
    <w:rsid w:val="00316546"/>
    <w:rsid w:val="00317124"/>
    <w:rsid w:val="00321628"/>
    <w:rsid w:val="00322823"/>
    <w:rsid w:val="00323BD9"/>
    <w:rsid w:val="0032568C"/>
    <w:rsid w:val="00332C3E"/>
    <w:rsid w:val="00332D0E"/>
    <w:rsid w:val="00333F79"/>
    <w:rsid w:val="0033534E"/>
    <w:rsid w:val="00335B54"/>
    <w:rsid w:val="00337F51"/>
    <w:rsid w:val="00340ED4"/>
    <w:rsid w:val="0034132E"/>
    <w:rsid w:val="00343196"/>
    <w:rsid w:val="003471EC"/>
    <w:rsid w:val="00350811"/>
    <w:rsid w:val="00351E46"/>
    <w:rsid w:val="00351E85"/>
    <w:rsid w:val="00354216"/>
    <w:rsid w:val="003545FF"/>
    <w:rsid w:val="0035474C"/>
    <w:rsid w:val="00355DB9"/>
    <w:rsid w:val="003570EA"/>
    <w:rsid w:val="003622DC"/>
    <w:rsid w:val="0036258E"/>
    <w:rsid w:val="003654C9"/>
    <w:rsid w:val="00370758"/>
    <w:rsid w:val="00371288"/>
    <w:rsid w:val="00371901"/>
    <w:rsid w:val="003732AE"/>
    <w:rsid w:val="00374FE7"/>
    <w:rsid w:val="00375A6C"/>
    <w:rsid w:val="00376985"/>
    <w:rsid w:val="00377692"/>
    <w:rsid w:val="0038059B"/>
    <w:rsid w:val="00382561"/>
    <w:rsid w:val="003843D8"/>
    <w:rsid w:val="00386409"/>
    <w:rsid w:val="00386779"/>
    <w:rsid w:val="00386BE3"/>
    <w:rsid w:val="003874F5"/>
    <w:rsid w:val="00390AD9"/>
    <w:rsid w:val="003911E8"/>
    <w:rsid w:val="00391A9D"/>
    <w:rsid w:val="00391CAA"/>
    <w:rsid w:val="0039218D"/>
    <w:rsid w:val="00393010"/>
    <w:rsid w:val="003949EF"/>
    <w:rsid w:val="00396199"/>
    <w:rsid w:val="00397BEA"/>
    <w:rsid w:val="003A0158"/>
    <w:rsid w:val="003A1FFF"/>
    <w:rsid w:val="003A326E"/>
    <w:rsid w:val="003A54E5"/>
    <w:rsid w:val="003A58B5"/>
    <w:rsid w:val="003A5ED5"/>
    <w:rsid w:val="003A693B"/>
    <w:rsid w:val="003A753F"/>
    <w:rsid w:val="003B02BD"/>
    <w:rsid w:val="003B0D65"/>
    <w:rsid w:val="003B2F62"/>
    <w:rsid w:val="003B30F3"/>
    <w:rsid w:val="003B4CC6"/>
    <w:rsid w:val="003B6879"/>
    <w:rsid w:val="003C3A6A"/>
    <w:rsid w:val="003C46CA"/>
    <w:rsid w:val="003D1690"/>
    <w:rsid w:val="003D3B1B"/>
    <w:rsid w:val="003D3B76"/>
    <w:rsid w:val="003D5211"/>
    <w:rsid w:val="003D6E4F"/>
    <w:rsid w:val="003E0F98"/>
    <w:rsid w:val="003E2D6C"/>
    <w:rsid w:val="003E3C50"/>
    <w:rsid w:val="003E3EB9"/>
    <w:rsid w:val="003E48FD"/>
    <w:rsid w:val="003E5CB6"/>
    <w:rsid w:val="003E71A1"/>
    <w:rsid w:val="003F371E"/>
    <w:rsid w:val="003F3F9C"/>
    <w:rsid w:val="003F4D71"/>
    <w:rsid w:val="003F4D9C"/>
    <w:rsid w:val="003F66B8"/>
    <w:rsid w:val="00405F40"/>
    <w:rsid w:val="004103E2"/>
    <w:rsid w:val="004105DA"/>
    <w:rsid w:val="00415344"/>
    <w:rsid w:val="004155FE"/>
    <w:rsid w:val="00417459"/>
    <w:rsid w:val="0042467E"/>
    <w:rsid w:val="00424842"/>
    <w:rsid w:val="00424F08"/>
    <w:rsid w:val="00425B29"/>
    <w:rsid w:val="0042673C"/>
    <w:rsid w:val="004273D2"/>
    <w:rsid w:val="00427A73"/>
    <w:rsid w:val="00432EFD"/>
    <w:rsid w:val="00435060"/>
    <w:rsid w:val="00436E1B"/>
    <w:rsid w:val="00442CD6"/>
    <w:rsid w:val="00445E5A"/>
    <w:rsid w:val="00450C2C"/>
    <w:rsid w:val="00452052"/>
    <w:rsid w:val="00453546"/>
    <w:rsid w:val="00453D4B"/>
    <w:rsid w:val="004574B1"/>
    <w:rsid w:val="00457533"/>
    <w:rsid w:val="00457B07"/>
    <w:rsid w:val="004601B3"/>
    <w:rsid w:val="004611AF"/>
    <w:rsid w:val="00462210"/>
    <w:rsid w:val="0046750F"/>
    <w:rsid w:val="0047037F"/>
    <w:rsid w:val="00472958"/>
    <w:rsid w:val="00472D9A"/>
    <w:rsid w:val="00474277"/>
    <w:rsid w:val="00476D55"/>
    <w:rsid w:val="0047759B"/>
    <w:rsid w:val="0047792A"/>
    <w:rsid w:val="00480263"/>
    <w:rsid w:val="00480B2A"/>
    <w:rsid w:val="004822E4"/>
    <w:rsid w:val="00483464"/>
    <w:rsid w:val="004867AF"/>
    <w:rsid w:val="00490268"/>
    <w:rsid w:val="00492564"/>
    <w:rsid w:val="004926BA"/>
    <w:rsid w:val="004932F2"/>
    <w:rsid w:val="00493E57"/>
    <w:rsid w:val="00495256"/>
    <w:rsid w:val="00495CFF"/>
    <w:rsid w:val="004A1971"/>
    <w:rsid w:val="004A40B3"/>
    <w:rsid w:val="004A511C"/>
    <w:rsid w:val="004A584D"/>
    <w:rsid w:val="004B02E4"/>
    <w:rsid w:val="004B2D01"/>
    <w:rsid w:val="004B3B9D"/>
    <w:rsid w:val="004B4107"/>
    <w:rsid w:val="004B52C7"/>
    <w:rsid w:val="004B6C7C"/>
    <w:rsid w:val="004B79ED"/>
    <w:rsid w:val="004C0610"/>
    <w:rsid w:val="004C077C"/>
    <w:rsid w:val="004C16D3"/>
    <w:rsid w:val="004C23C3"/>
    <w:rsid w:val="004C59DE"/>
    <w:rsid w:val="004C63F4"/>
    <w:rsid w:val="004C65BF"/>
    <w:rsid w:val="004D0889"/>
    <w:rsid w:val="004D43ED"/>
    <w:rsid w:val="004D6DBE"/>
    <w:rsid w:val="004D6DC7"/>
    <w:rsid w:val="004D6F46"/>
    <w:rsid w:val="004D78FC"/>
    <w:rsid w:val="004E35CE"/>
    <w:rsid w:val="004E755C"/>
    <w:rsid w:val="004F0B12"/>
    <w:rsid w:val="004F0F02"/>
    <w:rsid w:val="004F36AC"/>
    <w:rsid w:val="004F494D"/>
    <w:rsid w:val="004F4BDE"/>
    <w:rsid w:val="004F6E47"/>
    <w:rsid w:val="004F7381"/>
    <w:rsid w:val="0050007B"/>
    <w:rsid w:val="00500AD4"/>
    <w:rsid w:val="00501CDD"/>
    <w:rsid w:val="00502010"/>
    <w:rsid w:val="00502168"/>
    <w:rsid w:val="005025CC"/>
    <w:rsid w:val="00503136"/>
    <w:rsid w:val="00507AC3"/>
    <w:rsid w:val="00510A0A"/>
    <w:rsid w:val="0051148F"/>
    <w:rsid w:val="00512476"/>
    <w:rsid w:val="005138A5"/>
    <w:rsid w:val="00515A09"/>
    <w:rsid w:val="005172E5"/>
    <w:rsid w:val="00517B0C"/>
    <w:rsid w:val="00520226"/>
    <w:rsid w:val="00521106"/>
    <w:rsid w:val="0052154E"/>
    <w:rsid w:val="00523F79"/>
    <w:rsid w:val="005247FB"/>
    <w:rsid w:val="00524DB9"/>
    <w:rsid w:val="0052597B"/>
    <w:rsid w:val="0052641E"/>
    <w:rsid w:val="00526A4A"/>
    <w:rsid w:val="00526B58"/>
    <w:rsid w:val="00526E25"/>
    <w:rsid w:val="00527058"/>
    <w:rsid w:val="005351C9"/>
    <w:rsid w:val="00536A96"/>
    <w:rsid w:val="00541A55"/>
    <w:rsid w:val="005423E8"/>
    <w:rsid w:val="00542B2A"/>
    <w:rsid w:val="005432CC"/>
    <w:rsid w:val="005452D3"/>
    <w:rsid w:val="005452FF"/>
    <w:rsid w:val="005506FC"/>
    <w:rsid w:val="00554D85"/>
    <w:rsid w:val="00556DC6"/>
    <w:rsid w:val="00557DD1"/>
    <w:rsid w:val="00560350"/>
    <w:rsid w:val="00563564"/>
    <w:rsid w:val="00563AE5"/>
    <w:rsid w:val="00563BE7"/>
    <w:rsid w:val="005646C6"/>
    <w:rsid w:val="00565582"/>
    <w:rsid w:val="0056705D"/>
    <w:rsid w:val="0056760B"/>
    <w:rsid w:val="00567D06"/>
    <w:rsid w:val="00567E18"/>
    <w:rsid w:val="0057051C"/>
    <w:rsid w:val="00571986"/>
    <w:rsid w:val="00572EF2"/>
    <w:rsid w:val="0057347D"/>
    <w:rsid w:val="00582C06"/>
    <w:rsid w:val="005833BF"/>
    <w:rsid w:val="00583CC8"/>
    <w:rsid w:val="005842CF"/>
    <w:rsid w:val="00586CBF"/>
    <w:rsid w:val="00587AD6"/>
    <w:rsid w:val="00587F11"/>
    <w:rsid w:val="00590E51"/>
    <w:rsid w:val="005937AE"/>
    <w:rsid w:val="00593DA3"/>
    <w:rsid w:val="005952D9"/>
    <w:rsid w:val="00595B0C"/>
    <w:rsid w:val="0059723C"/>
    <w:rsid w:val="005A045F"/>
    <w:rsid w:val="005A04FA"/>
    <w:rsid w:val="005A0BC4"/>
    <w:rsid w:val="005A14AA"/>
    <w:rsid w:val="005A1C82"/>
    <w:rsid w:val="005A2496"/>
    <w:rsid w:val="005A6FAB"/>
    <w:rsid w:val="005A72C6"/>
    <w:rsid w:val="005B2A90"/>
    <w:rsid w:val="005B2E31"/>
    <w:rsid w:val="005B4502"/>
    <w:rsid w:val="005B560E"/>
    <w:rsid w:val="005B62D4"/>
    <w:rsid w:val="005B69B0"/>
    <w:rsid w:val="005C238C"/>
    <w:rsid w:val="005C3226"/>
    <w:rsid w:val="005C4354"/>
    <w:rsid w:val="005C5EFA"/>
    <w:rsid w:val="005D0012"/>
    <w:rsid w:val="005D0492"/>
    <w:rsid w:val="005D0B41"/>
    <w:rsid w:val="005D13B0"/>
    <w:rsid w:val="005D24F5"/>
    <w:rsid w:val="005D2A6F"/>
    <w:rsid w:val="005D491B"/>
    <w:rsid w:val="005D6FAF"/>
    <w:rsid w:val="005E0745"/>
    <w:rsid w:val="005E6E93"/>
    <w:rsid w:val="005E798B"/>
    <w:rsid w:val="005F3CBA"/>
    <w:rsid w:val="005F3E67"/>
    <w:rsid w:val="005F602B"/>
    <w:rsid w:val="006016D2"/>
    <w:rsid w:val="00602AB4"/>
    <w:rsid w:val="006033A5"/>
    <w:rsid w:val="00603F55"/>
    <w:rsid w:val="00607F95"/>
    <w:rsid w:val="00610832"/>
    <w:rsid w:val="006128C4"/>
    <w:rsid w:val="0061327A"/>
    <w:rsid w:val="00614A53"/>
    <w:rsid w:val="006154CD"/>
    <w:rsid w:val="00623852"/>
    <w:rsid w:val="00630734"/>
    <w:rsid w:val="00630B98"/>
    <w:rsid w:val="00631206"/>
    <w:rsid w:val="0063145A"/>
    <w:rsid w:val="006319EA"/>
    <w:rsid w:val="006339D1"/>
    <w:rsid w:val="0064037B"/>
    <w:rsid w:val="00641CD1"/>
    <w:rsid w:val="0064342F"/>
    <w:rsid w:val="00644EFC"/>
    <w:rsid w:val="00645344"/>
    <w:rsid w:val="00645A93"/>
    <w:rsid w:val="00646503"/>
    <w:rsid w:val="006475DE"/>
    <w:rsid w:val="00647A82"/>
    <w:rsid w:val="00661D97"/>
    <w:rsid w:val="00661EA3"/>
    <w:rsid w:val="006626FA"/>
    <w:rsid w:val="00663904"/>
    <w:rsid w:val="00664E26"/>
    <w:rsid w:val="00665253"/>
    <w:rsid w:val="00665EF0"/>
    <w:rsid w:val="00666381"/>
    <w:rsid w:val="00667263"/>
    <w:rsid w:val="00667A16"/>
    <w:rsid w:val="00667C19"/>
    <w:rsid w:val="00672147"/>
    <w:rsid w:val="006724DA"/>
    <w:rsid w:val="00672BBA"/>
    <w:rsid w:val="006738BF"/>
    <w:rsid w:val="006746B9"/>
    <w:rsid w:val="0067698A"/>
    <w:rsid w:val="0067766A"/>
    <w:rsid w:val="00680466"/>
    <w:rsid w:val="006808D9"/>
    <w:rsid w:val="0068150B"/>
    <w:rsid w:val="006824CC"/>
    <w:rsid w:val="00682761"/>
    <w:rsid w:val="0068278D"/>
    <w:rsid w:val="00682B0B"/>
    <w:rsid w:val="006842DD"/>
    <w:rsid w:val="006847C2"/>
    <w:rsid w:val="00684D33"/>
    <w:rsid w:val="006874BA"/>
    <w:rsid w:val="00687DA1"/>
    <w:rsid w:val="00691179"/>
    <w:rsid w:val="00693807"/>
    <w:rsid w:val="006959A0"/>
    <w:rsid w:val="006968C3"/>
    <w:rsid w:val="006972FE"/>
    <w:rsid w:val="00697FE0"/>
    <w:rsid w:val="006A2155"/>
    <w:rsid w:val="006A255B"/>
    <w:rsid w:val="006A3430"/>
    <w:rsid w:val="006A4388"/>
    <w:rsid w:val="006A4A5E"/>
    <w:rsid w:val="006A6B72"/>
    <w:rsid w:val="006A7579"/>
    <w:rsid w:val="006A7BF4"/>
    <w:rsid w:val="006B51E8"/>
    <w:rsid w:val="006B7D59"/>
    <w:rsid w:val="006C0313"/>
    <w:rsid w:val="006C1307"/>
    <w:rsid w:val="006C1604"/>
    <w:rsid w:val="006C1DB8"/>
    <w:rsid w:val="006C4CD0"/>
    <w:rsid w:val="006C65C4"/>
    <w:rsid w:val="006C7E00"/>
    <w:rsid w:val="006D1B1E"/>
    <w:rsid w:val="006D1E69"/>
    <w:rsid w:val="006D22EF"/>
    <w:rsid w:val="006D40F8"/>
    <w:rsid w:val="006D57CE"/>
    <w:rsid w:val="006D72D3"/>
    <w:rsid w:val="006D7605"/>
    <w:rsid w:val="006E018A"/>
    <w:rsid w:val="006E18CE"/>
    <w:rsid w:val="006E3021"/>
    <w:rsid w:val="006E399C"/>
    <w:rsid w:val="006E437A"/>
    <w:rsid w:val="006E5F75"/>
    <w:rsid w:val="006E62E4"/>
    <w:rsid w:val="006F08BD"/>
    <w:rsid w:val="006F0BCD"/>
    <w:rsid w:val="006F0FC1"/>
    <w:rsid w:val="006F16EA"/>
    <w:rsid w:val="006F21E0"/>
    <w:rsid w:val="006F3360"/>
    <w:rsid w:val="006F3837"/>
    <w:rsid w:val="006F41FB"/>
    <w:rsid w:val="006F5C02"/>
    <w:rsid w:val="006F66B5"/>
    <w:rsid w:val="006F749C"/>
    <w:rsid w:val="006F76D0"/>
    <w:rsid w:val="0070046D"/>
    <w:rsid w:val="00700D91"/>
    <w:rsid w:val="007019DA"/>
    <w:rsid w:val="00702E66"/>
    <w:rsid w:val="00704BC3"/>
    <w:rsid w:val="00707CF2"/>
    <w:rsid w:val="007121A4"/>
    <w:rsid w:val="0071353D"/>
    <w:rsid w:val="00713C7B"/>
    <w:rsid w:val="00716DBD"/>
    <w:rsid w:val="007208EF"/>
    <w:rsid w:val="00722005"/>
    <w:rsid w:val="00722058"/>
    <w:rsid w:val="007249F0"/>
    <w:rsid w:val="007262B1"/>
    <w:rsid w:val="00731F69"/>
    <w:rsid w:val="00732FCA"/>
    <w:rsid w:val="00733694"/>
    <w:rsid w:val="007345DD"/>
    <w:rsid w:val="007345FA"/>
    <w:rsid w:val="00741196"/>
    <w:rsid w:val="00742F16"/>
    <w:rsid w:val="007451F9"/>
    <w:rsid w:val="0074565A"/>
    <w:rsid w:val="00745F12"/>
    <w:rsid w:val="00747FF6"/>
    <w:rsid w:val="00750682"/>
    <w:rsid w:val="0075124A"/>
    <w:rsid w:val="007515D5"/>
    <w:rsid w:val="00752CDA"/>
    <w:rsid w:val="00753B01"/>
    <w:rsid w:val="00756257"/>
    <w:rsid w:val="007562D8"/>
    <w:rsid w:val="0075654C"/>
    <w:rsid w:val="007602D5"/>
    <w:rsid w:val="00760B16"/>
    <w:rsid w:val="00761F2A"/>
    <w:rsid w:val="00762299"/>
    <w:rsid w:val="0076288B"/>
    <w:rsid w:val="00763438"/>
    <w:rsid w:val="00763A13"/>
    <w:rsid w:val="00763A25"/>
    <w:rsid w:val="00763BEE"/>
    <w:rsid w:val="00764633"/>
    <w:rsid w:val="00764A5A"/>
    <w:rsid w:val="00766084"/>
    <w:rsid w:val="00766CDE"/>
    <w:rsid w:val="00766D79"/>
    <w:rsid w:val="00767105"/>
    <w:rsid w:val="00767844"/>
    <w:rsid w:val="00770261"/>
    <w:rsid w:val="00770B1F"/>
    <w:rsid w:val="00771674"/>
    <w:rsid w:val="00771ED2"/>
    <w:rsid w:val="007762B4"/>
    <w:rsid w:val="007774DE"/>
    <w:rsid w:val="00780A89"/>
    <w:rsid w:val="00781607"/>
    <w:rsid w:val="00781C9D"/>
    <w:rsid w:val="007824BA"/>
    <w:rsid w:val="007841D0"/>
    <w:rsid w:val="00784494"/>
    <w:rsid w:val="007849DB"/>
    <w:rsid w:val="007852AC"/>
    <w:rsid w:val="007871AF"/>
    <w:rsid w:val="00791EC9"/>
    <w:rsid w:val="00792AF7"/>
    <w:rsid w:val="007942D4"/>
    <w:rsid w:val="00794E70"/>
    <w:rsid w:val="00795677"/>
    <w:rsid w:val="00795FA1"/>
    <w:rsid w:val="007960BA"/>
    <w:rsid w:val="007A0351"/>
    <w:rsid w:val="007A2577"/>
    <w:rsid w:val="007A4710"/>
    <w:rsid w:val="007A748C"/>
    <w:rsid w:val="007B1204"/>
    <w:rsid w:val="007B13F3"/>
    <w:rsid w:val="007B24D0"/>
    <w:rsid w:val="007B2772"/>
    <w:rsid w:val="007B33C3"/>
    <w:rsid w:val="007B45C5"/>
    <w:rsid w:val="007B59BF"/>
    <w:rsid w:val="007B5BA4"/>
    <w:rsid w:val="007B5D84"/>
    <w:rsid w:val="007B65F4"/>
    <w:rsid w:val="007B77E4"/>
    <w:rsid w:val="007C0987"/>
    <w:rsid w:val="007C2178"/>
    <w:rsid w:val="007C2C65"/>
    <w:rsid w:val="007C2DD3"/>
    <w:rsid w:val="007C36ED"/>
    <w:rsid w:val="007C3980"/>
    <w:rsid w:val="007C6E17"/>
    <w:rsid w:val="007D2A10"/>
    <w:rsid w:val="007D3211"/>
    <w:rsid w:val="007D6869"/>
    <w:rsid w:val="007D7E1D"/>
    <w:rsid w:val="007E0FFF"/>
    <w:rsid w:val="007E1E60"/>
    <w:rsid w:val="007E42D4"/>
    <w:rsid w:val="007E5153"/>
    <w:rsid w:val="007E57B6"/>
    <w:rsid w:val="007E596A"/>
    <w:rsid w:val="007F12EA"/>
    <w:rsid w:val="007F30DE"/>
    <w:rsid w:val="007F3128"/>
    <w:rsid w:val="007F3710"/>
    <w:rsid w:val="007F3712"/>
    <w:rsid w:val="007F6E10"/>
    <w:rsid w:val="00802C5A"/>
    <w:rsid w:val="00803DC0"/>
    <w:rsid w:val="00805E3D"/>
    <w:rsid w:val="00812271"/>
    <w:rsid w:val="00812B4A"/>
    <w:rsid w:val="00815F05"/>
    <w:rsid w:val="008175AA"/>
    <w:rsid w:val="00822279"/>
    <w:rsid w:val="00822857"/>
    <w:rsid w:val="00823778"/>
    <w:rsid w:val="00823829"/>
    <w:rsid w:val="00824830"/>
    <w:rsid w:val="00827C90"/>
    <w:rsid w:val="00830970"/>
    <w:rsid w:val="00832222"/>
    <w:rsid w:val="00833220"/>
    <w:rsid w:val="008333E4"/>
    <w:rsid w:val="00837194"/>
    <w:rsid w:val="00840F0D"/>
    <w:rsid w:val="00841E97"/>
    <w:rsid w:val="00842EE4"/>
    <w:rsid w:val="00844017"/>
    <w:rsid w:val="0084742A"/>
    <w:rsid w:val="00851DF9"/>
    <w:rsid w:val="00852435"/>
    <w:rsid w:val="00854161"/>
    <w:rsid w:val="008557C9"/>
    <w:rsid w:val="00855DB2"/>
    <w:rsid w:val="008575F0"/>
    <w:rsid w:val="00860973"/>
    <w:rsid w:val="0086130A"/>
    <w:rsid w:val="0086207D"/>
    <w:rsid w:val="008623C8"/>
    <w:rsid w:val="0086387A"/>
    <w:rsid w:val="00863DF6"/>
    <w:rsid w:val="00863F78"/>
    <w:rsid w:val="00867D15"/>
    <w:rsid w:val="00871EBA"/>
    <w:rsid w:val="008725FF"/>
    <w:rsid w:val="00873816"/>
    <w:rsid w:val="00875237"/>
    <w:rsid w:val="008753B3"/>
    <w:rsid w:val="00876B61"/>
    <w:rsid w:val="008771C1"/>
    <w:rsid w:val="008807DF"/>
    <w:rsid w:val="008818F9"/>
    <w:rsid w:val="008831AA"/>
    <w:rsid w:val="0088375B"/>
    <w:rsid w:val="00884EF0"/>
    <w:rsid w:val="00885885"/>
    <w:rsid w:val="008A0F64"/>
    <w:rsid w:val="008A2C3E"/>
    <w:rsid w:val="008A3019"/>
    <w:rsid w:val="008A3AC7"/>
    <w:rsid w:val="008A3BAD"/>
    <w:rsid w:val="008A7078"/>
    <w:rsid w:val="008B24F5"/>
    <w:rsid w:val="008B517A"/>
    <w:rsid w:val="008B71A7"/>
    <w:rsid w:val="008B7F6D"/>
    <w:rsid w:val="008C1933"/>
    <w:rsid w:val="008C2F38"/>
    <w:rsid w:val="008C306C"/>
    <w:rsid w:val="008C437D"/>
    <w:rsid w:val="008C4DBC"/>
    <w:rsid w:val="008C6E60"/>
    <w:rsid w:val="008D0562"/>
    <w:rsid w:val="008D0A56"/>
    <w:rsid w:val="008D5874"/>
    <w:rsid w:val="008D7931"/>
    <w:rsid w:val="008E2D63"/>
    <w:rsid w:val="008E5F45"/>
    <w:rsid w:val="008F06BB"/>
    <w:rsid w:val="008F1E98"/>
    <w:rsid w:val="008F413C"/>
    <w:rsid w:val="008F6B7F"/>
    <w:rsid w:val="00900D4C"/>
    <w:rsid w:val="00900E30"/>
    <w:rsid w:val="00901664"/>
    <w:rsid w:val="00904A7D"/>
    <w:rsid w:val="00904BA8"/>
    <w:rsid w:val="00904CE0"/>
    <w:rsid w:val="00907CBA"/>
    <w:rsid w:val="009122E5"/>
    <w:rsid w:val="009141C9"/>
    <w:rsid w:val="00914A26"/>
    <w:rsid w:val="00925DA8"/>
    <w:rsid w:val="00926263"/>
    <w:rsid w:val="009271E9"/>
    <w:rsid w:val="00927309"/>
    <w:rsid w:val="0092765A"/>
    <w:rsid w:val="00931DE7"/>
    <w:rsid w:val="0093223C"/>
    <w:rsid w:val="00932F66"/>
    <w:rsid w:val="0093331D"/>
    <w:rsid w:val="00934A2E"/>
    <w:rsid w:val="00937E6F"/>
    <w:rsid w:val="009440DB"/>
    <w:rsid w:val="0094417A"/>
    <w:rsid w:val="009452E0"/>
    <w:rsid w:val="00946AFD"/>
    <w:rsid w:val="0094752B"/>
    <w:rsid w:val="00950286"/>
    <w:rsid w:val="009503F5"/>
    <w:rsid w:val="0095060F"/>
    <w:rsid w:val="00950D9D"/>
    <w:rsid w:val="00951FB9"/>
    <w:rsid w:val="00954F13"/>
    <w:rsid w:val="009554FD"/>
    <w:rsid w:val="00955C5F"/>
    <w:rsid w:val="00956741"/>
    <w:rsid w:val="00956B67"/>
    <w:rsid w:val="009614F5"/>
    <w:rsid w:val="00961902"/>
    <w:rsid w:val="00962CBD"/>
    <w:rsid w:val="00966B3F"/>
    <w:rsid w:val="00966C5E"/>
    <w:rsid w:val="0096766A"/>
    <w:rsid w:val="00970566"/>
    <w:rsid w:val="00970843"/>
    <w:rsid w:val="00970F88"/>
    <w:rsid w:val="009720F3"/>
    <w:rsid w:val="00972878"/>
    <w:rsid w:val="00972B51"/>
    <w:rsid w:val="00980A0F"/>
    <w:rsid w:val="00981A07"/>
    <w:rsid w:val="00982E77"/>
    <w:rsid w:val="00984626"/>
    <w:rsid w:val="00984746"/>
    <w:rsid w:val="009848F5"/>
    <w:rsid w:val="00985364"/>
    <w:rsid w:val="0098646D"/>
    <w:rsid w:val="00986483"/>
    <w:rsid w:val="0099056D"/>
    <w:rsid w:val="00990DBE"/>
    <w:rsid w:val="0099486F"/>
    <w:rsid w:val="00994EC0"/>
    <w:rsid w:val="00995202"/>
    <w:rsid w:val="00995CCC"/>
    <w:rsid w:val="009964A0"/>
    <w:rsid w:val="00996F98"/>
    <w:rsid w:val="009972F5"/>
    <w:rsid w:val="009A0424"/>
    <w:rsid w:val="009A0BD6"/>
    <w:rsid w:val="009A1449"/>
    <w:rsid w:val="009A26B4"/>
    <w:rsid w:val="009A3D24"/>
    <w:rsid w:val="009A4344"/>
    <w:rsid w:val="009A52FD"/>
    <w:rsid w:val="009B4CE2"/>
    <w:rsid w:val="009B659F"/>
    <w:rsid w:val="009B7E19"/>
    <w:rsid w:val="009C023D"/>
    <w:rsid w:val="009C129F"/>
    <w:rsid w:val="009C2A90"/>
    <w:rsid w:val="009C4A5B"/>
    <w:rsid w:val="009D15D4"/>
    <w:rsid w:val="009D4F71"/>
    <w:rsid w:val="009D624E"/>
    <w:rsid w:val="009E04C0"/>
    <w:rsid w:val="009E1BA8"/>
    <w:rsid w:val="009E22E4"/>
    <w:rsid w:val="009E4E62"/>
    <w:rsid w:val="009E6496"/>
    <w:rsid w:val="009E684B"/>
    <w:rsid w:val="009F02F4"/>
    <w:rsid w:val="009F1CBB"/>
    <w:rsid w:val="009F51B2"/>
    <w:rsid w:val="00A004A6"/>
    <w:rsid w:val="00A0342F"/>
    <w:rsid w:val="00A03B0C"/>
    <w:rsid w:val="00A06C7D"/>
    <w:rsid w:val="00A06ECB"/>
    <w:rsid w:val="00A118DC"/>
    <w:rsid w:val="00A13440"/>
    <w:rsid w:val="00A1464F"/>
    <w:rsid w:val="00A147D9"/>
    <w:rsid w:val="00A14F26"/>
    <w:rsid w:val="00A15829"/>
    <w:rsid w:val="00A17F08"/>
    <w:rsid w:val="00A2089F"/>
    <w:rsid w:val="00A20C96"/>
    <w:rsid w:val="00A21B64"/>
    <w:rsid w:val="00A22048"/>
    <w:rsid w:val="00A23E42"/>
    <w:rsid w:val="00A24833"/>
    <w:rsid w:val="00A26287"/>
    <w:rsid w:val="00A31075"/>
    <w:rsid w:val="00A3531F"/>
    <w:rsid w:val="00A353CB"/>
    <w:rsid w:val="00A358BA"/>
    <w:rsid w:val="00A36EF8"/>
    <w:rsid w:val="00A372D6"/>
    <w:rsid w:val="00A378E6"/>
    <w:rsid w:val="00A41E59"/>
    <w:rsid w:val="00A425A1"/>
    <w:rsid w:val="00A43002"/>
    <w:rsid w:val="00A43025"/>
    <w:rsid w:val="00A4508D"/>
    <w:rsid w:val="00A515A9"/>
    <w:rsid w:val="00A51962"/>
    <w:rsid w:val="00A51BA9"/>
    <w:rsid w:val="00A52335"/>
    <w:rsid w:val="00A538B8"/>
    <w:rsid w:val="00A53AEA"/>
    <w:rsid w:val="00A54C96"/>
    <w:rsid w:val="00A567CD"/>
    <w:rsid w:val="00A56A4E"/>
    <w:rsid w:val="00A56B3A"/>
    <w:rsid w:val="00A573F4"/>
    <w:rsid w:val="00A57BE8"/>
    <w:rsid w:val="00A64D4F"/>
    <w:rsid w:val="00A65088"/>
    <w:rsid w:val="00A65275"/>
    <w:rsid w:val="00A66234"/>
    <w:rsid w:val="00A71CC2"/>
    <w:rsid w:val="00A739EE"/>
    <w:rsid w:val="00A742E7"/>
    <w:rsid w:val="00A7744D"/>
    <w:rsid w:val="00A8295E"/>
    <w:rsid w:val="00A85617"/>
    <w:rsid w:val="00A86DCA"/>
    <w:rsid w:val="00A87596"/>
    <w:rsid w:val="00A8761A"/>
    <w:rsid w:val="00A973A7"/>
    <w:rsid w:val="00AA0F3A"/>
    <w:rsid w:val="00AA4575"/>
    <w:rsid w:val="00AB3323"/>
    <w:rsid w:val="00AB382E"/>
    <w:rsid w:val="00AB40FC"/>
    <w:rsid w:val="00AB4352"/>
    <w:rsid w:val="00AB49FB"/>
    <w:rsid w:val="00AB4C7B"/>
    <w:rsid w:val="00AB5DA1"/>
    <w:rsid w:val="00AB5E26"/>
    <w:rsid w:val="00AB6658"/>
    <w:rsid w:val="00AB70B4"/>
    <w:rsid w:val="00AC3B12"/>
    <w:rsid w:val="00AD4473"/>
    <w:rsid w:val="00AD48F6"/>
    <w:rsid w:val="00AE037F"/>
    <w:rsid w:val="00AE3638"/>
    <w:rsid w:val="00AE4218"/>
    <w:rsid w:val="00AE4EBF"/>
    <w:rsid w:val="00AE51EE"/>
    <w:rsid w:val="00AE6A47"/>
    <w:rsid w:val="00AE6AC8"/>
    <w:rsid w:val="00AE7032"/>
    <w:rsid w:val="00AF13CB"/>
    <w:rsid w:val="00AF290A"/>
    <w:rsid w:val="00AF4F1B"/>
    <w:rsid w:val="00AF7A9E"/>
    <w:rsid w:val="00B00F00"/>
    <w:rsid w:val="00B013F3"/>
    <w:rsid w:val="00B02A68"/>
    <w:rsid w:val="00B05654"/>
    <w:rsid w:val="00B05C66"/>
    <w:rsid w:val="00B070D2"/>
    <w:rsid w:val="00B075FA"/>
    <w:rsid w:val="00B1030F"/>
    <w:rsid w:val="00B11691"/>
    <w:rsid w:val="00B11A7F"/>
    <w:rsid w:val="00B137FA"/>
    <w:rsid w:val="00B163F9"/>
    <w:rsid w:val="00B167C2"/>
    <w:rsid w:val="00B17B9A"/>
    <w:rsid w:val="00B2129A"/>
    <w:rsid w:val="00B224A1"/>
    <w:rsid w:val="00B22642"/>
    <w:rsid w:val="00B26062"/>
    <w:rsid w:val="00B26ACA"/>
    <w:rsid w:val="00B27053"/>
    <w:rsid w:val="00B33FE5"/>
    <w:rsid w:val="00B37354"/>
    <w:rsid w:val="00B375B2"/>
    <w:rsid w:val="00B404FD"/>
    <w:rsid w:val="00B42246"/>
    <w:rsid w:val="00B439C2"/>
    <w:rsid w:val="00B50077"/>
    <w:rsid w:val="00B50755"/>
    <w:rsid w:val="00B5191C"/>
    <w:rsid w:val="00B519F5"/>
    <w:rsid w:val="00B51CAB"/>
    <w:rsid w:val="00B51D9E"/>
    <w:rsid w:val="00B538F9"/>
    <w:rsid w:val="00B5455D"/>
    <w:rsid w:val="00B548EB"/>
    <w:rsid w:val="00B549C0"/>
    <w:rsid w:val="00B57E68"/>
    <w:rsid w:val="00B60AA7"/>
    <w:rsid w:val="00B614C8"/>
    <w:rsid w:val="00B61E70"/>
    <w:rsid w:val="00B66817"/>
    <w:rsid w:val="00B7169A"/>
    <w:rsid w:val="00B7195D"/>
    <w:rsid w:val="00B71988"/>
    <w:rsid w:val="00B71A4B"/>
    <w:rsid w:val="00B73FD6"/>
    <w:rsid w:val="00B742CC"/>
    <w:rsid w:val="00B747D0"/>
    <w:rsid w:val="00B75E20"/>
    <w:rsid w:val="00B76B2F"/>
    <w:rsid w:val="00B77CDB"/>
    <w:rsid w:val="00B8134B"/>
    <w:rsid w:val="00B82F33"/>
    <w:rsid w:val="00B83C9D"/>
    <w:rsid w:val="00B83EE6"/>
    <w:rsid w:val="00B84918"/>
    <w:rsid w:val="00B84B7D"/>
    <w:rsid w:val="00B860F6"/>
    <w:rsid w:val="00B867DD"/>
    <w:rsid w:val="00B8782C"/>
    <w:rsid w:val="00B87C09"/>
    <w:rsid w:val="00B92A5C"/>
    <w:rsid w:val="00B92D8D"/>
    <w:rsid w:val="00B95519"/>
    <w:rsid w:val="00B95D45"/>
    <w:rsid w:val="00B9637D"/>
    <w:rsid w:val="00B971B5"/>
    <w:rsid w:val="00BA0185"/>
    <w:rsid w:val="00BA0BB0"/>
    <w:rsid w:val="00BA1362"/>
    <w:rsid w:val="00BA226F"/>
    <w:rsid w:val="00BA30B1"/>
    <w:rsid w:val="00BA513A"/>
    <w:rsid w:val="00BA52AC"/>
    <w:rsid w:val="00BB0545"/>
    <w:rsid w:val="00BB0DD7"/>
    <w:rsid w:val="00BB4168"/>
    <w:rsid w:val="00BB63E9"/>
    <w:rsid w:val="00BB6CBD"/>
    <w:rsid w:val="00BC3165"/>
    <w:rsid w:val="00BC3CED"/>
    <w:rsid w:val="00BC4058"/>
    <w:rsid w:val="00BC4D93"/>
    <w:rsid w:val="00BC5058"/>
    <w:rsid w:val="00BC54D3"/>
    <w:rsid w:val="00BC6265"/>
    <w:rsid w:val="00BC63E9"/>
    <w:rsid w:val="00BC6B25"/>
    <w:rsid w:val="00BC79DE"/>
    <w:rsid w:val="00BD3D3D"/>
    <w:rsid w:val="00BD425F"/>
    <w:rsid w:val="00BD42B9"/>
    <w:rsid w:val="00BD4FF1"/>
    <w:rsid w:val="00BE03F0"/>
    <w:rsid w:val="00BE1299"/>
    <w:rsid w:val="00BE4AF4"/>
    <w:rsid w:val="00BE5257"/>
    <w:rsid w:val="00BE5963"/>
    <w:rsid w:val="00BE6B39"/>
    <w:rsid w:val="00BE6ED1"/>
    <w:rsid w:val="00BE724F"/>
    <w:rsid w:val="00BE79CB"/>
    <w:rsid w:val="00BF2553"/>
    <w:rsid w:val="00BF2F33"/>
    <w:rsid w:val="00BF3712"/>
    <w:rsid w:val="00BF4DFE"/>
    <w:rsid w:val="00BF5286"/>
    <w:rsid w:val="00BF5944"/>
    <w:rsid w:val="00BF60C7"/>
    <w:rsid w:val="00BF74FC"/>
    <w:rsid w:val="00C02DE8"/>
    <w:rsid w:val="00C032AD"/>
    <w:rsid w:val="00C03928"/>
    <w:rsid w:val="00C052C0"/>
    <w:rsid w:val="00C0595F"/>
    <w:rsid w:val="00C06EF3"/>
    <w:rsid w:val="00C1024B"/>
    <w:rsid w:val="00C109A1"/>
    <w:rsid w:val="00C115E2"/>
    <w:rsid w:val="00C12CAB"/>
    <w:rsid w:val="00C14827"/>
    <w:rsid w:val="00C14889"/>
    <w:rsid w:val="00C21C68"/>
    <w:rsid w:val="00C22217"/>
    <w:rsid w:val="00C22A08"/>
    <w:rsid w:val="00C26842"/>
    <w:rsid w:val="00C3051C"/>
    <w:rsid w:val="00C328BC"/>
    <w:rsid w:val="00C32D0A"/>
    <w:rsid w:val="00C33EC5"/>
    <w:rsid w:val="00C34F54"/>
    <w:rsid w:val="00C35E5E"/>
    <w:rsid w:val="00C37E3D"/>
    <w:rsid w:val="00C45555"/>
    <w:rsid w:val="00C46887"/>
    <w:rsid w:val="00C47657"/>
    <w:rsid w:val="00C477F2"/>
    <w:rsid w:val="00C5197B"/>
    <w:rsid w:val="00C5688E"/>
    <w:rsid w:val="00C56CC9"/>
    <w:rsid w:val="00C60E53"/>
    <w:rsid w:val="00C62AAC"/>
    <w:rsid w:val="00C63670"/>
    <w:rsid w:val="00C641DE"/>
    <w:rsid w:val="00C65616"/>
    <w:rsid w:val="00C738C4"/>
    <w:rsid w:val="00C73ED0"/>
    <w:rsid w:val="00C74431"/>
    <w:rsid w:val="00C806DD"/>
    <w:rsid w:val="00C82B73"/>
    <w:rsid w:val="00C86A5F"/>
    <w:rsid w:val="00C906FF"/>
    <w:rsid w:val="00C90A2B"/>
    <w:rsid w:val="00C91892"/>
    <w:rsid w:val="00C92549"/>
    <w:rsid w:val="00C9277E"/>
    <w:rsid w:val="00C973A6"/>
    <w:rsid w:val="00C973BB"/>
    <w:rsid w:val="00C97605"/>
    <w:rsid w:val="00CA0995"/>
    <w:rsid w:val="00CA3B37"/>
    <w:rsid w:val="00CA587D"/>
    <w:rsid w:val="00CA6DA2"/>
    <w:rsid w:val="00CB0415"/>
    <w:rsid w:val="00CB0831"/>
    <w:rsid w:val="00CB2389"/>
    <w:rsid w:val="00CB4DE1"/>
    <w:rsid w:val="00CB657F"/>
    <w:rsid w:val="00CB7562"/>
    <w:rsid w:val="00CB7B05"/>
    <w:rsid w:val="00CC04E9"/>
    <w:rsid w:val="00CC16EF"/>
    <w:rsid w:val="00CD1092"/>
    <w:rsid w:val="00CD13D2"/>
    <w:rsid w:val="00CD2608"/>
    <w:rsid w:val="00CD2E13"/>
    <w:rsid w:val="00CD6CA5"/>
    <w:rsid w:val="00CD6D7B"/>
    <w:rsid w:val="00CE17FE"/>
    <w:rsid w:val="00CE2E0F"/>
    <w:rsid w:val="00CE3BF2"/>
    <w:rsid w:val="00CE4288"/>
    <w:rsid w:val="00CE775A"/>
    <w:rsid w:val="00CF1A7C"/>
    <w:rsid w:val="00CF25EC"/>
    <w:rsid w:val="00CF2B9A"/>
    <w:rsid w:val="00CF35AB"/>
    <w:rsid w:val="00CF6A57"/>
    <w:rsid w:val="00CF7C8A"/>
    <w:rsid w:val="00D02F05"/>
    <w:rsid w:val="00D05177"/>
    <w:rsid w:val="00D1175E"/>
    <w:rsid w:val="00D11F12"/>
    <w:rsid w:val="00D12006"/>
    <w:rsid w:val="00D12BA8"/>
    <w:rsid w:val="00D138D4"/>
    <w:rsid w:val="00D15C87"/>
    <w:rsid w:val="00D16371"/>
    <w:rsid w:val="00D16E63"/>
    <w:rsid w:val="00D207AA"/>
    <w:rsid w:val="00D21AE4"/>
    <w:rsid w:val="00D2232A"/>
    <w:rsid w:val="00D2387E"/>
    <w:rsid w:val="00D255E2"/>
    <w:rsid w:val="00D25E55"/>
    <w:rsid w:val="00D2776C"/>
    <w:rsid w:val="00D3076B"/>
    <w:rsid w:val="00D31058"/>
    <w:rsid w:val="00D31474"/>
    <w:rsid w:val="00D35904"/>
    <w:rsid w:val="00D36B78"/>
    <w:rsid w:val="00D371B9"/>
    <w:rsid w:val="00D40101"/>
    <w:rsid w:val="00D427FA"/>
    <w:rsid w:val="00D440C6"/>
    <w:rsid w:val="00D44461"/>
    <w:rsid w:val="00D46ED5"/>
    <w:rsid w:val="00D50769"/>
    <w:rsid w:val="00D51A78"/>
    <w:rsid w:val="00D527AB"/>
    <w:rsid w:val="00D52CBC"/>
    <w:rsid w:val="00D53199"/>
    <w:rsid w:val="00D5326A"/>
    <w:rsid w:val="00D53D4E"/>
    <w:rsid w:val="00D53E5D"/>
    <w:rsid w:val="00D56E3A"/>
    <w:rsid w:val="00D63392"/>
    <w:rsid w:val="00D65C4A"/>
    <w:rsid w:val="00D71194"/>
    <w:rsid w:val="00D72526"/>
    <w:rsid w:val="00D735E6"/>
    <w:rsid w:val="00D742A4"/>
    <w:rsid w:val="00D743A1"/>
    <w:rsid w:val="00D77E25"/>
    <w:rsid w:val="00D80171"/>
    <w:rsid w:val="00D80FFB"/>
    <w:rsid w:val="00D82004"/>
    <w:rsid w:val="00D840F5"/>
    <w:rsid w:val="00D8499F"/>
    <w:rsid w:val="00D8509A"/>
    <w:rsid w:val="00D855F1"/>
    <w:rsid w:val="00D85993"/>
    <w:rsid w:val="00D85C72"/>
    <w:rsid w:val="00D91D9B"/>
    <w:rsid w:val="00D930B4"/>
    <w:rsid w:val="00D96793"/>
    <w:rsid w:val="00D96E7A"/>
    <w:rsid w:val="00D9731B"/>
    <w:rsid w:val="00DA061E"/>
    <w:rsid w:val="00DA3F3D"/>
    <w:rsid w:val="00DA415C"/>
    <w:rsid w:val="00DA4850"/>
    <w:rsid w:val="00DA4C90"/>
    <w:rsid w:val="00DA6D59"/>
    <w:rsid w:val="00DB05E2"/>
    <w:rsid w:val="00DB223E"/>
    <w:rsid w:val="00DB33FB"/>
    <w:rsid w:val="00DB3D23"/>
    <w:rsid w:val="00DB4AC6"/>
    <w:rsid w:val="00DB5230"/>
    <w:rsid w:val="00DB7829"/>
    <w:rsid w:val="00DC0F6A"/>
    <w:rsid w:val="00DC1223"/>
    <w:rsid w:val="00DC1C21"/>
    <w:rsid w:val="00DC2F68"/>
    <w:rsid w:val="00DC7B1F"/>
    <w:rsid w:val="00DD06F5"/>
    <w:rsid w:val="00DD22FF"/>
    <w:rsid w:val="00DD2BA1"/>
    <w:rsid w:val="00DD6797"/>
    <w:rsid w:val="00DD74C3"/>
    <w:rsid w:val="00DE1DEC"/>
    <w:rsid w:val="00DE22D8"/>
    <w:rsid w:val="00DE2AA9"/>
    <w:rsid w:val="00DE2C75"/>
    <w:rsid w:val="00DE2D0E"/>
    <w:rsid w:val="00DE373F"/>
    <w:rsid w:val="00DE57A6"/>
    <w:rsid w:val="00DE5E08"/>
    <w:rsid w:val="00DE5F55"/>
    <w:rsid w:val="00DE7584"/>
    <w:rsid w:val="00DE7C03"/>
    <w:rsid w:val="00DF14A5"/>
    <w:rsid w:val="00DF2A2C"/>
    <w:rsid w:val="00DF5D58"/>
    <w:rsid w:val="00DF5E9A"/>
    <w:rsid w:val="00DF6F81"/>
    <w:rsid w:val="00DF7F00"/>
    <w:rsid w:val="00E05D1C"/>
    <w:rsid w:val="00E0742A"/>
    <w:rsid w:val="00E109CA"/>
    <w:rsid w:val="00E130BA"/>
    <w:rsid w:val="00E13A02"/>
    <w:rsid w:val="00E14C38"/>
    <w:rsid w:val="00E15889"/>
    <w:rsid w:val="00E15E1E"/>
    <w:rsid w:val="00E1640D"/>
    <w:rsid w:val="00E206D4"/>
    <w:rsid w:val="00E20925"/>
    <w:rsid w:val="00E20BF7"/>
    <w:rsid w:val="00E2187F"/>
    <w:rsid w:val="00E23E17"/>
    <w:rsid w:val="00E2498E"/>
    <w:rsid w:val="00E2621C"/>
    <w:rsid w:val="00E27ACD"/>
    <w:rsid w:val="00E30ACE"/>
    <w:rsid w:val="00E3405E"/>
    <w:rsid w:val="00E34A32"/>
    <w:rsid w:val="00E35C08"/>
    <w:rsid w:val="00E36EDD"/>
    <w:rsid w:val="00E417F0"/>
    <w:rsid w:val="00E42EBC"/>
    <w:rsid w:val="00E43665"/>
    <w:rsid w:val="00E51802"/>
    <w:rsid w:val="00E53738"/>
    <w:rsid w:val="00E55E7A"/>
    <w:rsid w:val="00E56E32"/>
    <w:rsid w:val="00E57FF3"/>
    <w:rsid w:val="00E62424"/>
    <w:rsid w:val="00E643B2"/>
    <w:rsid w:val="00E664CF"/>
    <w:rsid w:val="00E70C13"/>
    <w:rsid w:val="00E718A4"/>
    <w:rsid w:val="00E721FB"/>
    <w:rsid w:val="00E725C7"/>
    <w:rsid w:val="00E73E43"/>
    <w:rsid w:val="00E746C0"/>
    <w:rsid w:val="00E74DEA"/>
    <w:rsid w:val="00E75D35"/>
    <w:rsid w:val="00E75D4A"/>
    <w:rsid w:val="00E7710C"/>
    <w:rsid w:val="00E80D9A"/>
    <w:rsid w:val="00E82245"/>
    <w:rsid w:val="00E82930"/>
    <w:rsid w:val="00E82CB3"/>
    <w:rsid w:val="00E83C56"/>
    <w:rsid w:val="00E847FB"/>
    <w:rsid w:val="00E853CE"/>
    <w:rsid w:val="00E87B3E"/>
    <w:rsid w:val="00E90463"/>
    <w:rsid w:val="00E9197C"/>
    <w:rsid w:val="00E91B4C"/>
    <w:rsid w:val="00E92601"/>
    <w:rsid w:val="00E9757B"/>
    <w:rsid w:val="00EA17DA"/>
    <w:rsid w:val="00EA1870"/>
    <w:rsid w:val="00EA2042"/>
    <w:rsid w:val="00EA44B7"/>
    <w:rsid w:val="00EA45EE"/>
    <w:rsid w:val="00EA4FCA"/>
    <w:rsid w:val="00EA6A27"/>
    <w:rsid w:val="00EA6B14"/>
    <w:rsid w:val="00EA6C2A"/>
    <w:rsid w:val="00EB0691"/>
    <w:rsid w:val="00EB27C7"/>
    <w:rsid w:val="00EB3AA0"/>
    <w:rsid w:val="00EB3D81"/>
    <w:rsid w:val="00EB5CEA"/>
    <w:rsid w:val="00EB5DAA"/>
    <w:rsid w:val="00EB67A4"/>
    <w:rsid w:val="00EB6F7B"/>
    <w:rsid w:val="00EC218D"/>
    <w:rsid w:val="00EC4947"/>
    <w:rsid w:val="00EC6562"/>
    <w:rsid w:val="00EC7237"/>
    <w:rsid w:val="00ED04F6"/>
    <w:rsid w:val="00ED1316"/>
    <w:rsid w:val="00ED1772"/>
    <w:rsid w:val="00ED4848"/>
    <w:rsid w:val="00ED53D5"/>
    <w:rsid w:val="00ED72D6"/>
    <w:rsid w:val="00EE037E"/>
    <w:rsid w:val="00EE1100"/>
    <w:rsid w:val="00EE2505"/>
    <w:rsid w:val="00EE31BE"/>
    <w:rsid w:val="00EE4165"/>
    <w:rsid w:val="00EE50BC"/>
    <w:rsid w:val="00EE5104"/>
    <w:rsid w:val="00EE64D2"/>
    <w:rsid w:val="00EF0516"/>
    <w:rsid w:val="00EF1CAC"/>
    <w:rsid w:val="00EF28D4"/>
    <w:rsid w:val="00EF57FD"/>
    <w:rsid w:val="00F01112"/>
    <w:rsid w:val="00F01671"/>
    <w:rsid w:val="00F01937"/>
    <w:rsid w:val="00F02CD7"/>
    <w:rsid w:val="00F05970"/>
    <w:rsid w:val="00F10365"/>
    <w:rsid w:val="00F113F7"/>
    <w:rsid w:val="00F14992"/>
    <w:rsid w:val="00F15D9B"/>
    <w:rsid w:val="00F16331"/>
    <w:rsid w:val="00F16B1E"/>
    <w:rsid w:val="00F20810"/>
    <w:rsid w:val="00F20F30"/>
    <w:rsid w:val="00F27A2C"/>
    <w:rsid w:val="00F27EA2"/>
    <w:rsid w:val="00F300E5"/>
    <w:rsid w:val="00F32312"/>
    <w:rsid w:val="00F33ABE"/>
    <w:rsid w:val="00F33ADE"/>
    <w:rsid w:val="00F3620A"/>
    <w:rsid w:val="00F366E2"/>
    <w:rsid w:val="00F37026"/>
    <w:rsid w:val="00F3703E"/>
    <w:rsid w:val="00F37C1C"/>
    <w:rsid w:val="00F428C1"/>
    <w:rsid w:val="00F440EE"/>
    <w:rsid w:val="00F45A31"/>
    <w:rsid w:val="00F46646"/>
    <w:rsid w:val="00F509F9"/>
    <w:rsid w:val="00F51986"/>
    <w:rsid w:val="00F5224F"/>
    <w:rsid w:val="00F53154"/>
    <w:rsid w:val="00F53D91"/>
    <w:rsid w:val="00F545FD"/>
    <w:rsid w:val="00F55469"/>
    <w:rsid w:val="00F55852"/>
    <w:rsid w:val="00F560E3"/>
    <w:rsid w:val="00F5706A"/>
    <w:rsid w:val="00F57140"/>
    <w:rsid w:val="00F5799F"/>
    <w:rsid w:val="00F600AA"/>
    <w:rsid w:val="00F6069D"/>
    <w:rsid w:val="00F6215B"/>
    <w:rsid w:val="00F64BB5"/>
    <w:rsid w:val="00F64E35"/>
    <w:rsid w:val="00F65DAF"/>
    <w:rsid w:val="00F726D1"/>
    <w:rsid w:val="00F73B18"/>
    <w:rsid w:val="00F743F9"/>
    <w:rsid w:val="00F74A53"/>
    <w:rsid w:val="00F77B30"/>
    <w:rsid w:val="00F80142"/>
    <w:rsid w:val="00F8057F"/>
    <w:rsid w:val="00F80A98"/>
    <w:rsid w:val="00F80ADE"/>
    <w:rsid w:val="00F81F3A"/>
    <w:rsid w:val="00F854E7"/>
    <w:rsid w:val="00F8611E"/>
    <w:rsid w:val="00F86464"/>
    <w:rsid w:val="00F90804"/>
    <w:rsid w:val="00F948C7"/>
    <w:rsid w:val="00F96630"/>
    <w:rsid w:val="00F9719A"/>
    <w:rsid w:val="00FA22CE"/>
    <w:rsid w:val="00FA2743"/>
    <w:rsid w:val="00FA302D"/>
    <w:rsid w:val="00FA4207"/>
    <w:rsid w:val="00FA5AF6"/>
    <w:rsid w:val="00FA5C62"/>
    <w:rsid w:val="00FA6DE5"/>
    <w:rsid w:val="00FB1D3B"/>
    <w:rsid w:val="00FB4E60"/>
    <w:rsid w:val="00FB4F19"/>
    <w:rsid w:val="00FB6BC4"/>
    <w:rsid w:val="00FC35C3"/>
    <w:rsid w:val="00FC38B7"/>
    <w:rsid w:val="00FC55AA"/>
    <w:rsid w:val="00FC746D"/>
    <w:rsid w:val="00FC7DC3"/>
    <w:rsid w:val="00FD1173"/>
    <w:rsid w:val="00FD5224"/>
    <w:rsid w:val="00FE10EA"/>
    <w:rsid w:val="00FE7B68"/>
    <w:rsid w:val="00FF30A9"/>
    <w:rsid w:val="00FF500F"/>
    <w:rsid w:val="00FF6162"/>
    <w:rsid w:val="00FF67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B023E"/>
  <w15:docId w15:val="{8495622B-8A02-4D01-AD4C-F2B24CB01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1933"/>
    <w:rPr>
      <w:rFonts w:ascii="Times New Roman" w:eastAsia="Times New Roman" w:hAnsi="Times New Roman" w:cs="Times New Roman"/>
      <w:sz w:val="28"/>
      <w:lang w:val="uk-UA"/>
    </w:rPr>
  </w:style>
  <w:style w:type="paragraph" w:styleId="1">
    <w:name w:val="heading 1"/>
    <w:basedOn w:val="a"/>
    <w:next w:val="a"/>
    <w:link w:val="10"/>
    <w:qFormat/>
    <w:rsid w:val="009503F5"/>
    <w:pPr>
      <w:keepNext/>
      <w:spacing w:before="240" w:after="60" w:line="240" w:lineRule="auto"/>
      <w:outlineLvl w:val="0"/>
    </w:pPr>
    <w:rPr>
      <w:rFonts w:ascii="Arial" w:hAnsi="Arial" w:cs="Arial"/>
      <w:b/>
      <w:bCs/>
      <w:kern w:val="32"/>
      <w:sz w:val="32"/>
      <w:szCs w:val="32"/>
      <w:lang w:eastAsia="ru-RU"/>
    </w:rPr>
  </w:style>
  <w:style w:type="paragraph" w:styleId="2">
    <w:name w:val="heading 2"/>
    <w:basedOn w:val="a"/>
    <w:next w:val="a"/>
    <w:link w:val="20"/>
    <w:qFormat/>
    <w:rsid w:val="00F64BB5"/>
    <w:pPr>
      <w:keepNext/>
      <w:spacing w:after="0" w:line="240" w:lineRule="auto"/>
      <w:ind w:right="-99"/>
      <w:jc w:val="center"/>
      <w:outlineLvl w:val="1"/>
    </w:pPr>
    <w:rPr>
      <w:szCs w:val="20"/>
      <w:lang w:eastAsia="ru-RU"/>
    </w:rPr>
  </w:style>
  <w:style w:type="paragraph" w:styleId="3">
    <w:name w:val="heading 3"/>
    <w:basedOn w:val="a"/>
    <w:link w:val="30"/>
    <w:qFormat/>
    <w:rsid w:val="0052641E"/>
    <w:pPr>
      <w:spacing w:before="100" w:beforeAutospacing="1" w:after="100" w:afterAutospacing="1" w:line="240" w:lineRule="auto"/>
      <w:outlineLvl w:val="2"/>
    </w:pPr>
    <w:rPr>
      <w:b/>
      <w:bCs/>
      <w:sz w:val="27"/>
      <w:szCs w:val="27"/>
      <w:lang w:eastAsia="ru-RU"/>
    </w:rPr>
  </w:style>
  <w:style w:type="paragraph" w:styleId="4">
    <w:name w:val="heading 4"/>
    <w:basedOn w:val="a"/>
    <w:next w:val="a"/>
    <w:link w:val="40"/>
    <w:qFormat/>
    <w:rsid w:val="00F64BB5"/>
    <w:pPr>
      <w:keepNext/>
      <w:spacing w:before="240" w:after="60" w:line="240" w:lineRule="auto"/>
      <w:outlineLvl w:val="3"/>
    </w:pPr>
    <w:rPr>
      <w:b/>
      <w:bCs/>
      <w:szCs w:val="28"/>
      <w:lang w:eastAsia="ru-RU"/>
    </w:rPr>
  </w:style>
  <w:style w:type="paragraph" w:styleId="5">
    <w:name w:val="heading 5"/>
    <w:basedOn w:val="a"/>
    <w:next w:val="a"/>
    <w:link w:val="50"/>
    <w:qFormat/>
    <w:rsid w:val="00F64BB5"/>
    <w:pPr>
      <w:spacing w:before="240" w:after="60" w:line="240" w:lineRule="auto"/>
      <w:outlineLvl w:val="4"/>
    </w:pPr>
    <w:rPr>
      <w:b/>
      <w:bCs/>
      <w:i/>
      <w:iCs/>
      <w:sz w:val="26"/>
      <w:szCs w:val="26"/>
      <w:lang w:eastAsia="ru-RU"/>
    </w:rPr>
  </w:style>
  <w:style w:type="paragraph" w:styleId="6">
    <w:name w:val="heading 6"/>
    <w:basedOn w:val="a"/>
    <w:next w:val="a"/>
    <w:link w:val="60"/>
    <w:qFormat/>
    <w:rsid w:val="00F64BB5"/>
    <w:pPr>
      <w:spacing w:before="240" w:after="60" w:line="240" w:lineRule="auto"/>
      <w:outlineLvl w:val="5"/>
    </w:pPr>
    <w:rPr>
      <w:b/>
      <w:bCs/>
      <w:sz w:val="22"/>
      <w:lang w:eastAsia="ru-RU"/>
    </w:rPr>
  </w:style>
  <w:style w:type="paragraph" w:styleId="8">
    <w:name w:val="heading 8"/>
    <w:basedOn w:val="a"/>
    <w:next w:val="a"/>
    <w:link w:val="80"/>
    <w:qFormat/>
    <w:rsid w:val="00F64BB5"/>
    <w:pPr>
      <w:spacing w:before="240" w:after="60" w:line="240" w:lineRule="auto"/>
      <w:outlineLvl w:val="7"/>
    </w:pPr>
    <w:rPr>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C1933"/>
    <w:pPr>
      <w:spacing w:after="0" w:line="240" w:lineRule="auto"/>
    </w:pPr>
    <w:rPr>
      <w:rFonts w:ascii="Calibri" w:eastAsia="Calibri" w:hAnsi="Calibri" w:cs="Times New Roman"/>
      <w:lang w:val="uk-UA"/>
    </w:rPr>
  </w:style>
  <w:style w:type="paragraph" w:customStyle="1" w:styleId="rvps2">
    <w:name w:val="rvps2"/>
    <w:basedOn w:val="a"/>
    <w:rsid w:val="008C1933"/>
    <w:pPr>
      <w:spacing w:before="100" w:beforeAutospacing="1" w:after="100" w:afterAutospacing="1" w:line="240" w:lineRule="auto"/>
    </w:pPr>
    <w:rPr>
      <w:rFonts w:eastAsia="Calibri"/>
      <w:sz w:val="24"/>
      <w:szCs w:val="24"/>
      <w:lang w:eastAsia="uk-UA"/>
    </w:rPr>
  </w:style>
  <w:style w:type="character" w:customStyle="1" w:styleId="rvts0">
    <w:name w:val="rvts0"/>
    <w:uiPriority w:val="99"/>
    <w:rsid w:val="008C1933"/>
    <w:rPr>
      <w:rFonts w:ascii="Times New Roman" w:hAnsi="Times New Roman" w:cs="Times New Roman" w:hint="default"/>
    </w:rPr>
  </w:style>
  <w:style w:type="character" w:styleId="a4">
    <w:name w:val="Hyperlink"/>
    <w:basedOn w:val="a0"/>
    <w:unhideWhenUsed/>
    <w:rsid w:val="008C1933"/>
    <w:rPr>
      <w:color w:val="0000FF"/>
      <w:u w:val="single"/>
    </w:rPr>
  </w:style>
  <w:style w:type="paragraph" w:styleId="a5">
    <w:name w:val="header"/>
    <w:basedOn w:val="a"/>
    <w:link w:val="a6"/>
    <w:unhideWhenUsed/>
    <w:rsid w:val="0052641E"/>
    <w:pPr>
      <w:tabs>
        <w:tab w:val="center" w:pos="4677"/>
        <w:tab w:val="right" w:pos="9355"/>
      </w:tabs>
      <w:spacing w:after="0" w:line="240" w:lineRule="auto"/>
    </w:pPr>
  </w:style>
  <w:style w:type="character" w:customStyle="1" w:styleId="a6">
    <w:name w:val="Верхній колонтитул Знак"/>
    <w:basedOn w:val="a0"/>
    <w:link w:val="a5"/>
    <w:uiPriority w:val="99"/>
    <w:rsid w:val="0052641E"/>
    <w:rPr>
      <w:rFonts w:ascii="Times New Roman" w:eastAsia="Times New Roman" w:hAnsi="Times New Roman" w:cs="Times New Roman"/>
      <w:sz w:val="28"/>
      <w:lang w:val="uk-UA"/>
    </w:rPr>
  </w:style>
  <w:style w:type="paragraph" w:styleId="a7">
    <w:name w:val="footer"/>
    <w:basedOn w:val="a"/>
    <w:link w:val="a8"/>
    <w:unhideWhenUsed/>
    <w:rsid w:val="0052641E"/>
    <w:pPr>
      <w:tabs>
        <w:tab w:val="center" w:pos="4677"/>
        <w:tab w:val="right" w:pos="9355"/>
      </w:tabs>
      <w:spacing w:after="0" w:line="240" w:lineRule="auto"/>
    </w:pPr>
  </w:style>
  <w:style w:type="character" w:customStyle="1" w:styleId="a8">
    <w:name w:val="Нижній колонтитул Знак"/>
    <w:basedOn w:val="a0"/>
    <w:link w:val="a7"/>
    <w:rsid w:val="0052641E"/>
    <w:rPr>
      <w:rFonts w:ascii="Times New Roman" w:eastAsia="Times New Roman" w:hAnsi="Times New Roman" w:cs="Times New Roman"/>
      <w:sz w:val="28"/>
      <w:lang w:val="uk-UA"/>
    </w:rPr>
  </w:style>
  <w:style w:type="character" w:customStyle="1" w:styleId="30">
    <w:name w:val="Заголовок 3 Знак"/>
    <w:basedOn w:val="a0"/>
    <w:link w:val="3"/>
    <w:rsid w:val="0052641E"/>
    <w:rPr>
      <w:rFonts w:ascii="Times New Roman" w:eastAsia="Times New Roman" w:hAnsi="Times New Roman" w:cs="Times New Roman"/>
      <w:b/>
      <w:bCs/>
      <w:sz w:val="27"/>
      <w:szCs w:val="27"/>
      <w:lang w:val="uk-UA" w:eastAsia="ru-RU"/>
    </w:rPr>
  </w:style>
  <w:style w:type="character" w:styleId="a9">
    <w:name w:val="Strong"/>
    <w:qFormat/>
    <w:rsid w:val="0052641E"/>
    <w:rPr>
      <w:b/>
      <w:bCs/>
    </w:rPr>
  </w:style>
  <w:style w:type="paragraph" w:styleId="aa">
    <w:name w:val="List Paragraph"/>
    <w:aliases w:val="CA bullets,EBRD List,Chapter10,Список уровня 2,название табл/рис"/>
    <w:basedOn w:val="a"/>
    <w:link w:val="ab"/>
    <w:qFormat/>
    <w:rsid w:val="0059723C"/>
    <w:pPr>
      <w:ind w:left="720"/>
      <w:contextualSpacing/>
    </w:pPr>
  </w:style>
  <w:style w:type="paragraph" w:styleId="ac">
    <w:name w:val="footnote text"/>
    <w:basedOn w:val="a"/>
    <w:link w:val="ad"/>
    <w:uiPriority w:val="99"/>
    <w:unhideWhenUsed/>
    <w:rsid w:val="00032DEA"/>
    <w:pPr>
      <w:spacing w:after="0" w:line="240" w:lineRule="auto"/>
    </w:pPr>
    <w:rPr>
      <w:sz w:val="20"/>
      <w:szCs w:val="20"/>
    </w:rPr>
  </w:style>
  <w:style w:type="character" w:customStyle="1" w:styleId="ad">
    <w:name w:val="Текст виноски Знак"/>
    <w:basedOn w:val="a0"/>
    <w:link w:val="ac"/>
    <w:uiPriority w:val="99"/>
    <w:rsid w:val="00032DEA"/>
    <w:rPr>
      <w:rFonts w:ascii="Times New Roman" w:eastAsia="Times New Roman" w:hAnsi="Times New Roman" w:cs="Times New Roman"/>
      <w:sz w:val="20"/>
      <w:szCs w:val="20"/>
      <w:lang w:val="uk-UA"/>
    </w:rPr>
  </w:style>
  <w:style w:type="character" w:styleId="ae">
    <w:name w:val="footnote reference"/>
    <w:basedOn w:val="a0"/>
    <w:semiHidden/>
    <w:unhideWhenUsed/>
    <w:rsid w:val="00032DEA"/>
    <w:rPr>
      <w:vertAlign w:val="superscript"/>
    </w:rPr>
  </w:style>
  <w:style w:type="paragraph" w:customStyle="1" w:styleId="21">
    <w:name w:val="Знак2"/>
    <w:basedOn w:val="a"/>
    <w:rsid w:val="0003114A"/>
    <w:pPr>
      <w:spacing w:after="0" w:line="240" w:lineRule="auto"/>
    </w:pPr>
    <w:rPr>
      <w:rFonts w:ascii="Verdana" w:hAnsi="Verdana" w:cs="Verdana"/>
      <w:sz w:val="20"/>
      <w:szCs w:val="20"/>
      <w:lang w:val="en-US"/>
    </w:rPr>
  </w:style>
  <w:style w:type="paragraph" w:styleId="af">
    <w:name w:val="Balloon Text"/>
    <w:basedOn w:val="a"/>
    <w:link w:val="af0"/>
    <w:unhideWhenUsed/>
    <w:rsid w:val="0010150F"/>
    <w:pPr>
      <w:spacing w:after="0" w:line="240" w:lineRule="auto"/>
    </w:pPr>
    <w:rPr>
      <w:rFonts w:ascii="Tahoma" w:hAnsi="Tahoma" w:cs="Tahoma"/>
      <w:sz w:val="16"/>
      <w:szCs w:val="16"/>
    </w:rPr>
  </w:style>
  <w:style w:type="character" w:customStyle="1" w:styleId="af0">
    <w:name w:val="Текст у виносці Знак"/>
    <w:basedOn w:val="a0"/>
    <w:link w:val="af"/>
    <w:rsid w:val="0010150F"/>
    <w:rPr>
      <w:rFonts w:ascii="Tahoma" w:eastAsia="Times New Roman" w:hAnsi="Tahoma" w:cs="Tahoma"/>
      <w:sz w:val="16"/>
      <w:szCs w:val="16"/>
      <w:lang w:val="uk-UA"/>
    </w:rPr>
  </w:style>
  <w:style w:type="paragraph" w:customStyle="1" w:styleId="11">
    <w:name w:val="Знак Знак1 Знак"/>
    <w:basedOn w:val="a"/>
    <w:rsid w:val="00C906FF"/>
    <w:pPr>
      <w:spacing w:after="0" w:line="240" w:lineRule="auto"/>
    </w:pPr>
    <w:rPr>
      <w:rFonts w:ascii="Verdana" w:hAnsi="Verdana" w:cs="Verdana"/>
      <w:sz w:val="20"/>
      <w:szCs w:val="20"/>
      <w:lang w:val="en-US"/>
    </w:rPr>
  </w:style>
  <w:style w:type="character" w:customStyle="1" w:styleId="10">
    <w:name w:val="Заголовок 1 Знак"/>
    <w:basedOn w:val="a0"/>
    <w:link w:val="1"/>
    <w:rsid w:val="009503F5"/>
    <w:rPr>
      <w:rFonts w:ascii="Arial" w:eastAsia="Times New Roman" w:hAnsi="Arial" w:cs="Arial"/>
      <w:b/>
      <w:bCs/>
      <w:kern w:val="32"/>
      <w:sz w:val="32"/>
      <w:szCs w:val="32"/>
      <w:lang w:val="uk-UA" w:eastAsia="ru-RU"/>
    </w:rPr>
  </w:style>
  <w:style w:type="paragraph" w:customStyle="1" w:styleId="12">
    <w:name w:val="Знак Знак1 Знак"/>
    <w:basedOn w:val="a"/>
    <w:rsid w:val="009503F5"/>
    <w:pPr>
      <w:spacing w:after="0" w:line="240" w:lineRule="auto"/>
    </w:pPr>
    <w:rPr>
      <w:rFonts w:ascii="Verdana" w:hAnsi="Verdana" w:cs="Verdana"/>
      <w:sz w:val="20"/>
      <w:szCs w:val="20"/>
      <w:lang w:val="en-US"/>
    </w:rPr>
  </w:style>
  <w:style w:type="character" w:styleId="af1">
    <w:name w:val="annotation reference"/>
    <w:basedOn w:val="a0"/>
    <w:unhideWhenUsed/>
    <w:rsid w:val="006C7E00"/>
    <w:rPr>
      <w:sz w:val="16"/>
      <w:szCs w:val="16"/>
    </w:rPr>
  </w:style>
  <w:style w:type="paragraph" w:styleId="af2">
    <w:name w:val="annotation text"/>
    <w:basedOn w:val="a"/>
    <w:link w:val="af3"/>
    <w:unhideWhenUsed/>
    <w:rsid w:val="006C7E00"/>
    <w:pPr>
      <w:spacing w:line="240" w:lineRule="auto"/>
    </w:pPr>
    <w:rPr>
      <w:sz w:val="20"/>
      <w:szCs w:val="20"/>
    </w:rPr>
  </w:style>
  <w:style w:type="character" w:customStyle="1" w:styleId="af3">
    <w:name w:val="Текст примітки Знак"/>
    <w:basedOn w:val="a0"/>
    <w:link w:val="af2"/>
    <w:rsid w:val="006C7E00"/>
    <w:rPr>
      <w:rFonts w:ascii="Times New Roman" w:eastAsia="Times New Roman" w:hAnsi="Times New Roman" w:cs="Times New Roman"/>
      <w:sz w:val="20"/>
      <w:szCs w:val="20"/>
      <w:lang w:val="uk-UA"/>
    </w:rPr>
  </w:style>
  <w:style w:type="paragraph" w:styleId="af4">
    <w:name w:val="annotation subject"/>
    <w:basedOn w:val="af2"/>
    <w:next w:val="af2"/>
    <w:link w:val="af5"/>
    <w:unhideWhenUsed/>
    <w:rsid w:val="006C7E00"/>
    <w:rPr>
      <w:b/>
      <w:bCs/>
    </w:rPr>
  </w:style>
  <w:style w:type="character" w:customStyle="1" w:styleId="af5">
    <w:name w:val="Тема примітки Знак"/>
    <w:basedOn w:val="af3"/>
    <w:link w:val="af4"/>
    <w:rsid w:val="006C7E00"/>
    <w:rPr>
      <w:rFonts w:ascii="Times New Roman" w:eastAsia="Times New Roman" w:hAnsi="Times New Roman" w:cs="Times New Roman"/>
      <w:b/>
      <w:bCs/>
      <w:sz w:val="20"/>
      <w:szCs w:val="20"/>
      <w:lang w:val="uk-UA"/>
    </w:rPr>
  </w:style>
  <w:style w:type="paragraph" w:customStyle="1" w:styleId="13">
    <w:name w:val="Знак Знак1 Знак"/>
    <w:basedOn w:val="a"/>
    <w:rsid w:val="005C3226"/>
    <w:pPr>
      <w:spacing w:after="0" w:line="240" w:lineRule="auto"/>
    </w:pPr>
    <w:rPr>
      <w:rFonts w:ascii="Verdana" w:hAnsi="Verdana" w:cs="Verdana"/>
      <w:sz w:val="20"/>
      <w:szCs w:val="20"/>
      <w:lang w:val="en-US"/>
    </w:rPr>
  </w:style>
  <w:style w:type="paragraph" w:customStyle="1" w:styleId="14">
    <w:name w:val="Знак Знак1 Знак"/>
    <w:basedOn w:val="a"/>
    <w:rsid w:val="00DE5E08"/>
    <w:pPr>
      <w:spacing w:after="0" w:line="240" w:lineRule="auto"/>
    </w:pPr>
    <w:rPr>
      <w:rFonts w:ascii="Verdana" w:hAnsi="Verdana" w:cs="Verdana"/>
      <w:sz w:val="20"/>
      <w:szCs w:val="20"/>
      <w:lang w:val="en-US"/>
    </w:rPr>
  </w:style>
  <w:style w:type="paragraph" w:customStyle="1" w:styleId="15">
    <w:name w:val="Знак Знак1 Знак"/>
    <w:basedOn w:val="a"/>
    <w:rsid w:val="006746B9"/>
    <w:pPr>
      <w:spacing w:after="0" w:line="240" w:lineRule="auto"/>
    </w:pPr>
    <w:rPr>
      <w:rFonts w:ascii="Verdana" w:hAnsi="Verdana" w:cs="Verdana"/>
      <w:sz w:val="20"/>
      <w:szCs w:val="20"/>
      <w:lang w:val="en-US"/>
    </w:rPr>
  </w:style>
  <w:style w:type="paragraph" w:customStyle="1" w:styleId="16">
    <w:name w:val="Знак Знак1 Знак"/>
    <w:basedOn w:val="a"/>
    <w:rsid w:val="00687DA1"/>
    <w:pPr>
      <w:spacing w:after="0" w:line="240" w:lineRule="auto"/>
    </w:pPr>
    <w:rPr>
      <w:rFonts w:ascii="Verdana" w:hAnsi="Verdana" w:cs="Verdana"/>
      <w:sz w:val="20"/>
      <w:szCs w:val="20"/>
      <w:lang w:val="en-US"/>
    </w:rPr>
  </w:style>
  <w:style w:type="paragraph" w:customStyle="1" w:styleId="17">
    <w:name w:val="Знак Знак1 Знак"/>
    <w:basedOn w:val="a"/>
    <w:rsid w:val="00DE5F55"/>
    <w:pPr>
      <w:spacing w:after="0" w:line="240" w:lineRule="auto"/>
    </w:pPr>
    <w:rPr>
      <w:rFonts w:ascii="Verdana" w:hAnsi="Verdana" w:cs="Verdana"/>
      <w:sz w:val="20"/>
      <w:szCs w:val="20"/>
      <w:lang w:val="en-US"/>
    </w:rPr>
  </w:style>
  <w:style w:type="character" w:styleId="af6">
    <w:name w:val="FollowedHyperlink"/>
    <w:basedOn w:val="a0"/>
    <w:unhideWhenUsed/>
    <w:rsid w:val="00663904"/>
    <w:rPr>
      <w:color w:val="800080" w:themeColor="followedHyperlink"/>
      <w:u w:val="single"/>
    </w:rPr>
  </w:style>
  <w:style w:type="paragraph" w:customStyle="1" w:styleId="18">
    <w:name w:val="Знак Знак1 Знак"/>
    <w:basedOn w:val="a"/>
    <w:rsid w:val="00EE31BE"/>
    <w:pPr>
      <w:spacing w:after="0" w:line="240" w:lineRule="auto"/>
    </w:pPr>
    <w:rPr>
      <w:rFonts w:ascii="Verdana" w:hAnsi="Verdana" w:cs="Verdana"/>
      <w:sz w:val="20"/>
      <w:szCs w:val="20"/>
      <w:lang w:val="en-US"/>
    </w:rPr>
  </w:style>
  <w:style w:type="table" w:styleId="af7">
    <w:name w:val="Table Grid"/>
    <w:basedOn w:val="a1"/>
    <w:rsid w:val="006F41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 Знак17,Знак17"/>
    <w:basedOn w:val="a"/>
    <w:link w:val="af9"/>
    <w:unhideWhenUsed/>
    <w:qFormat/>
    <w:rsid w:val="00E62424"/>
    <w:pPr>
      <w:spacing w:before="100" w:beforeAutospacing="1" w:after="100" w:afterAutospacing="1" w:line="240" w:lineRule="auto"/>
    </w:pPr>
    <w:rPr>
      <w:sz w:val="24"/>
      <w:szCs w:val="24"/>
      <w:lang w:eastAsia="uk-UA"/>
    </w:rPr>
  </w:style>
  <w:style w:type="character" w:customStyle="1" w:styleId="rvts9">
    <w:name w:val="rvts9"/>
    <w:basedOn w:val="a0"/>
    <w:rsid w:val="00EF1CAC"/>
  </w:style>
  <w:style w:type="character" w:customStyle="1" w:styleId="ab">
    <w:name w:val="Абзац списку Знак"/>
    <w:aliases w:val="CA bullets Знак,EBRD List Знак,Chapter10 Знак,Список уровня 2 Знак,название табл/рис Знак"/>
    <w:link w:val="aa"/>
    <w:uiPriority w:val="34"/>
    <w:rsid w:val="007B65F4"/>
    <w:rPr>
      <w:rFonts w:ascii="Times New Roman" w:eastAsia="Times New Roman" w:hAnsi="Times New Roman" w:cs="Times New Roman"/>
      <w:sz w:val="28"/>
      <w:lang w:val="uk-UA"/>
    </w:rPr>
  </w:style>
  <w:style w:type="character" w:customStyle="1" w:styleId="20">
    <w:name w:val="Заголовок 2 Знак"/>
    <w:basedOn w:val="a0"/>
    <w:link w:val="2"/>
    <w:rsid w:val="00F64BB5"/>
    <w:rPr>
      <w:rFonts w:ascii="Times New Roman" w:eastAsia="Times New Roman" w:hAnsi="Times New Roman" w:cs="Times New Roman"/>
      <w:sz w:val="28"/>
      <w:szCs w:val="20"/>
      <w:lang w:val="uk-UA" w:eastAsia="ru-RU"/>
    </w:rPr>
  </w:style>
  <w:style w:type="character" w:customStyle="1" w:styleId="40">
    <w:name w:val="Заголовок 4 Знак"/>
    <w:basedOn w:val="a0"/>
    <w:link w:val="4"/>
    <w:rsid w:val="00F64BB5"/>
    <w:rPr>
      <w:rFonts w:ascii="Times New Roman" w:eastAsia="Times New Roman" w:hAnsi="Times New Roman" w:cs="Times New Roman"/>
      <w:b/>
      <w:bCs/>
      <w:sz w:val="28"/>
      <w:szCs w:val="28"/>
      <w:lang w:val="uk-UA" w:eastAsia="ru-RU"/>
    </w:rPr>
  </w:style>
  <w:style w:type="character" w:customStyle="1" w:styleId="50">
    <w:name w:val="Заголовок 5 Знак"/>
    <w:basedOn w:val="a0"/>
    <w:link w:val="5"/>
    <w:rsid w:val="00F64BB5"/>
    <w:rPr>
      <w:rFonts w:ascii="Times New Roman" w:eastAsia="Times New Roman" w:hAnsi="Times New Roman" w:cs="Times New Roman"/>
      <w:b/>
      <w:bCs/>
      <w:i/>
      <w:iCs/>
      <w:sz w:val="26"/>
      <w:szCs w:val="26"/>
      <w:lang w:val="uk-UA" w:eastAsia="ru-RU"/>
    </w:rPr>
  </w:style>
  <w:style w:type="character" w:customStyle="1" w:styleId="60">
    <w:name w:val="Заголовок 6 Знак"/>
    <w:basedOn w:val="a0"/>
    <w:link w:val="6"/>
    <w:rsid w:val="00F64BB5"/>
    <w:rPr>
      <w:rFonts w:ascii="Times New Roman" w:eastAsia="Times New Roman" w:hAnsi="Times New Roman" w:cs="Times New Roman"/>
      <w:b/>
      <w:bCs/>
      <w:lang w:val="uk-UA" w:eastAsia="ru-RU"/>
    </w:rPr>
  </w:style>
  <w:style w:type="character" w:customStyle="1" w:styleId="80">
    <w:name w:val="Заголовок 8 Знак"/>
    <w:basedOn w:val="a0"/>
    <w:link w:val="8"/>
    <w:rsid w:val="00F64BB5"/>
    <w:rPr>
      <w:rFonts w:ascii="Times New Roman" w:eastAsia="Times New Roman" w:hAnsi="Times New Roman" w:cs="Times New Roman"/>
      <w:i/>
      <w:iCs/>
      <w:sz w:val="24"/>
      <w:szCs w:val="24"/>
      <w:lang w:val="uk-UA" w:eastAsia="ru-RU"/>
    </w:rPr>
  </w:style>
  <w:style w:type="paragraph" w:customStyle="1" w:styleId="19">
    <w:name w:val="Знак Знак Знак Знак Знак Знак1 Знак Знак"/>
    <w:basedOn w:val="a"/>
    <w:rsid w:val="00F64BB5"/>
    <w:pPr>
      <w:spacing w:after="0" w:line="240" w:lineRule="auto"/>
    </w:pPr>
    <w:rPr>
      <w:rFonts w:ascii="Verdana" w:hAnsi="Verdana" w:cs="Verdana"/>
      <w:sz w:val="20"/>
      <w:szCs w:val="20"/>
      <w:lang w:val="en-US"/>
    </w:rPr>
  </w:style>
  <w:style w:type="paragraph" w:customStyle="1" w:styleId="afa">
    <w:name w:val="Знак"/>
    <w:basedOn w:val="a"/>
    <w:rsid w:val="00F64BB5"/>
    <w:pPr>
      <w:spacing w:after="0" w:line="240" w:lineRule="auto"/>
    </w:pPr>
    <w:rPr>
      <w:rFonts w:ascii="Verdana" w:hAnsi="Verdana"/>
      <w:sz w:val="24"/>
      <w:szCs w:val="24"/>
      <w:lang w:val="en-US"/>
    </w:rPr>
  </w:style>
  <w:style w:type="paragraph" w:customStyle="1" w:styleId="afb">
    <w:name w:val="Подразделение"/>
    <w:basedOn w:val="a"/>
    <w:next w:val="a"/>
    <w:rsid w:val="00F64BB5"/>
    <w:pPr>
      <w:spacing w:after="0" w:line="240" w:lineRule="auto"/>
      <w:jc w:val="both"/>
    </w:pPr>
    <w:rPr>
      <w:sz w:val="24"/>
      <w:szCs w:val="20"/>
      <w:lang w:eastAsia="ru-RU"/>
    </w:rPr>
  </w:style>
  <w:style w:type="paragraph" w:styleId="afc">
    <w:name w:val="Title"/>
    <w:aliases w:val="EBRD Title"/>
    <w:basedOn w:val="a"/>
    <w:link w:val="afd"/>
    <w:qFormat/>
    <w:rsid w:val="00F64BB5"/>
    <w:pPr>
      <w:spacing w:after="0" w:line="240" w:lineRule="auto"/>
      <w:ind w:right="-908" w:hanging="851"/>
      <w:jc w:val="center"/>
    </w:pPr>
    <w:rPr>
      <w:b/>
      <w:sz w:val="24"/>
      <w:szCs w:val="20"/>
      <w:lang w:eastAsia="ru-RU"/>
    </w:rPr>
  </w:style>
  <w:style w:type="character" w:customStyle="1" w:styleId="afd">
    <w:name w:val="Назва Знак"/>
    <w:aliases w:val="EBRD Title Знак"/>
    <w:basedOn w:val="a0"/>
    <w:link w:val="afc"/>
    <w:uiPriority w:val="99"/>
    <w:rsid w:val="00F64BB5"/>
    <w:rPr>
      <w:rFonts w:ascii="Times New Roman" w:eastAsia="Times New Roman" w:hAnsi="Times New Roman" w:cs="Times New Roman"/>
      <w:b/>
      <w:sz w:val="24"/>
      <w:szCs w:val="20"/>
      <w:lang w:val="uk-UA" w:eastAsia="ru-RU"/>
    </w:rPr>
  </w:style>
  <w:style w:type="paragraph" w:styleId="afe">
    <w:name w:val="Body Text"/>
    <w:basedOn w:val="a"/>
    <w:link w:val="aff"/>
    <w:rsid w:val="00F64BB5"/>
    <w:pPr>
      <w:tabs>
        <w:tab w:val="left" w:pos="7938"/>
      </w:tabs>
      <w:spacing w:after="0" w:line="240" w:lineRule="auto"/>
      <w:ind w:right="-99"/>
    </w:pPr>
    <w:rPr>
      <w:szCs w:val="20"/>
      <w:lang w:eastAsia="ru-RU"/>
    </w:rPr>
  </w:style>
  <w:style w:type="character" w:customStyle="1" w:styleId="aff">
    <w:name w:val="Основний текст Знак"/>
    <w:basedOn w:val="a0"/>
    <w:link w:val="afe"/>
    <w:rsid w:val="00F64BB5"/>
    <w:rPr>
      <w:rFonts w:ascii="Times New Roman" w:eastAsia="Times New Roman" w:hAnsi="Times New Roman" w:cs="Times New Roman"/>
      <w:sz w:val="28"/>
      <w:szCs w:val="20"/>
      <w:lang w:val="uk-UA" w:eastAsia="ru-RU"/>
    </w:rPr>
  </w:style>
  <w:style w:type="paragraph" w:customStyle="1" w:styleId="aff0">
    <w:name w:val="приложение"/>
    <w:basedOn w:val="a"/>
    <w:next w:val="a"/>
    <w:rsid w:val="00F64BB5"/>
    <w:pPr>
      <w:pageBreakBefore/>
      <w:tabs>
        <w:tab w:val="right" w:pos="9356"/>
      </w:tabs>
      <w:spacing w:after="0" w:line="240" w:lineRule="auto"/>
    </w:pPr>
    <w:rPr>
      <w:b/>
      <w:sz w:val="24"/>
      <w:szCs w:val="20"/>
      <w:lang w:eastAsia="ru-RU"/>
    </w:rPr>
  </w:style>
  <w:style w:type="paragraph" w:customStyle="1" w:styleId="210">
    <w:name w:val="Основной текст 21"/>
    <w:basedOn w:val="a"/>
    <w:rsid w:val="00F64BB5"/>
    <w:pPr>
      <w:spacing w:after="0" w:line="240" w:lineRule="auto"/>
    </w:pPr>
    <w:rPr>
      <w:sz w:val="24"/>
      <w:szCs w:val="20"/>
      <w:lang w:eastAsia="ru-RU"/>
    </w:rPr>
  </w:style>
  <w:style w:type="paragraph" w:customStyle="1" w:styleId="13pt">
    <w:name w:val="Обычный + 13 pt"/>
    <w:aliases w:val="полужирный,по ширине,Первая строка:  0,75 см"/>
    <w:basedOn w:val="a"/>
    <w:rsid w:val="00F64BB5"/>
    <w:pPr>
      <w:spacing w:after="0" w:line="240" w:lineRule="auto"/>
      <w:ind w:firstLine="426"/>
      <w:jc w:val="both"/>
    </w:pPr>
    <w:rPr>
      <w:b/>
      <w:sz w:val="26"/>
      <w:szCs w:val="20"/>
      <w:lang w:eastAsia="ru-RU"/>
    </w:rPr>
  </w:style>
  <w:style w:type="paragraph" w:customStyle="1" w:styleId="Char1">
    <w:name w:val="Знак Знак Знак Знак Знак Знак Знак Знак Знак Char Знак Знак Знак Знак Знак Знак1 Знак"/>
    <w:basedOn w:val="a"/>
    <w:rsid w:val="00F64BB5"/>
    <w:pPr>
      <w:spacing w:after="0" w:line="240" w:lineRule="auto"/>
    </w:pPr>
    <w:rPr>
      <w:rFonts w:ascii="Verdana" w:hAnsi="Verdana"/>
      <w:sz w:val="24"/>
      <w:szCs w:val="24"/>
      <w:lang w:val="en-US"/>
    </w:rPr>
  </w:style>
  <w:style w:type="paragraph" w:styleId="HTML">
    <w:name w:val="HTML Preformatted"/>
    <w:basedOn w:val="a"/>
    <w:link w:val="HTML0"/>
    <w:uiPriority w:val="99"/>
    <w:rsid w:val="00F6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ru-RU"/>
    </w:rPr>
  </w:style>
  <w:style w:type="character" w:customStyle="1" w:styleId="HTML0">
    <w:name w:val="Стандартний HTML Знак"/>
    <w:basedOn w:val="a0"/>
    <w:link w:val="HTML"/>
    <w:uiPriority w:val="99"/>
    <w:rsid w:val="00F64BB5"/>
    <w:rPr>
      <w:rFonts w:ascii="Courier New" w:eastAsia="Times New Roman" w:hAnsi="Courier New" w:cs="Courier New"/>
      <w:sz w:val="20"/>
      <w:szCs w:val="20"/>
      <w:lang w:eastAsia="ru-RU"/>
    </w:rPr>
  </w:style>
  <w:style w:type="character" w:styleId="aff1">
    <w:name w:val="Emphasis"/>
    <w:qFormat/>
    <w:rsid w:val="00F64BB5"/>
    <w:rPr>
      <w:i/>
      <w:iCs/>
    </w:rPr>
  </w:style>
  <w:style w:type="paragraph" w:customStyle="1" w:styleId="Char10">
    <w:name w:val="Знак Знак Знак Знак Знак Знак Знак Знак Знак Char Знак Знак Знак Знак Знак Знак1 Знак Знак Знак Знак"/>
    <w:basedOn w:val="a"/>
    <w:rsid w:val="00F64BB5"/>
    <w:pPr>
      <w:spacing w:after="0" w:line="240" w:lineRule="auto"/>
    </w:pPr>
    <w:rPr>
      <w:rFonts w:ascii="Verdana" w:hAnsi="Verdana"/>
      <w:sz w:val="24"/>
      <w:szCs w:val="24"/>
      <w:lang w:val="en-US"/>
    </w:rPr>
  </w:style>
  <w:style w:type="paragraph" w:customStyle="1" w:styleId="Char">
    <w:name w:val="Знак Знак Знак Знак Знак Знак Знак Знак Знак Char Знак Знак Знак"/>
    <w:basedOn w:val="a"/>
    <w:rsid w:val="00F64BB5"/>
    <w:pPr>
      <w:spacing w:after="0" w:line="240" w:lineRule="auto"/>
    </w:pPr>
    <w:rPr>
      <w:rFonts w:ascii="Verdana" w:hAnsi="Verdana"/>
      <w:sz w:val="24"/>
      <w:szCs w:val="24"/>
      <w:lang w:val="en-US"/>
    </w:rPr>
  </w:style>
  <w:style w:type="paragraph" w:customStyle="1" w:styleId="aff2">
    <w:name w:val="Знак Знак Знак Знак Знак"/>
    <w:basedOn w:val="a"/>
    <w:rsid w:val="00F64BB5"/>
    <w:pPr>
      <w:spacing w:after="0" w:line="240" w:lineRule="auto"/>
    </w:pPr>
    <w:rPr>
      <w:rFonts w:ascii="Verdana" w:hAnsi="Verdana"/>
      <w:sz w:val="24"/>
      <w:szCs w:val="24"/>
      <w:lang w:val="en-US"/>
    </w:rPr>
  </w:style>
  <w:style w:type="paragraph" w:customStyle="1" w:styleId="aff3">
    <w:name w:val="Знак Знак"/>
    <w:basedOn w:val="a"/>
    <w:rsid w:val="00F64BB5"/>
    <w:pPr>
      <w:spacing w:after="0" w:line="240" w:lineRule="auto"/>
    </w:pPr>
    <w:rPr>
      <w:rFonts w:ascii="Verdana" w:hAnsi="Verdana"/>
      <w:sz w:val="24"/>
      <w:szCs w:val="24"/>
      <w:lang w:val="en-US"/>
    </w:rPr>
  </w:style>
  <w:style w:type="paragraph" w:styleId="aff4">
    <w:name w:val="Body Text Indent"/>
    <w:basedOn w:val="a"/>
    <w:link w:val="aff5"/>
    <w:rsid w:val="00F64BB5"/>
    <w:pPr>
      <w:spacing w:after="120" w:line="240" w:lineRule="auto"/>
      <w:ind w:left="283"/>
    </w:pPr>
    <w:rPr>
      <w:sz w:val="24"/>
      <w:szCs w:val="24"/>
      <w:lang w:eastAsia="ru-RU"/>
    </w:rPr>
  </w:style>
  <w:style w:type="character" w:customStyle="1" w:styleId="aff5">
    <w:name w:val="Основний текст з відступом Знак"/>
    <w:basedOn w:val="a0"/>
    <w:link w:val="aff4"/>
    <w:rsid w:val="00F64BB5"/>
    <w:rPr>
      <w:rFonts w:ascii="Times New Roman" w:eastAsia="Times New Roman" w:hAnsi="Times New Roman" w:cs="Times New Roman"/>
      <w:sz w:val="24"/>
      <w:szCs w:val="24"/>
      <w:lang w:val="uk-UA" w:eastAsia="ru-RU"/>
    </w:rPr>
  </w:style>
  <w:style w:type="paragraph" w:customStyle="1" w:styleId="1a">
    <w:name w:val="Цитата1"/>
    <w:basedOn w:val="a"/>
    <w:rsid w:val="00F64BB5"/>
    <w:pPr>
      <w:suppressAutoHyphens/>
      <w:spacing w:after="0" w:line="240" w:lineRule="atLeast"/>
      <w:ind w:left="252" w:right="65" w:hanging="252"/>
      <w:jc w:val="both"/>
    </w:pPr>
    <w:rPr>
      <w:sz w:val="24"/>
      <w:szCs w:val="24"/>
      <w:lang w:eastAsia="ru-RU"/>
    </w:rPr>
  </w:style>
  <w:style w:type="paragraph" w:customStyle="1" w:styleId="aff6">
    <w:name w:val="Знак Знак Знак Знак Знак Знак"/>
    <w:basedOn w:val="a"/>
    <w:rsid w:val="00F64BB5"/>
    <w:pPr>
      <w:widowControl w:val="0"/>
      <w:autoSpaceDE w:val="0"/>
      <w:autoSpaceDN w:val="0"/>
      <w:adjustRightInd w:val="0"/>
      <w:spacing w:after="0" w:line="240" w:lineRule="auto"/>
    </w:pPr>
    <w:rPr>
      <w:rFonts w:ascii="Verdana" w:hAnsi="Verdana" w:cs="Verdana"/>
      <w:sz w:val="20"/>
      <w:szCs w:val="20"/>
      <w:lang w:val="en-US"/>
    </w:rPr>
  </w:style>
  <w:style w:type="paragraph" w:customStyle="1" w:styleId="aff7">
    <w:name w:val="Содержимое таблицы"/>
    <w:basedOn w:val="afe"/>
    <w:rsid w:val="00F64BB5"/>
    <w:pPr>
      <w:suppressLineNumbers/>
      <w:tabs>
        <w:tab w:val="clear" w:pos="7938"/>
      </w:tabs>
      <w:suppressAutoHyphens/>
      <w:ind w:right="0"/>
    </w:pPr>
    <w:rPr>
      <w:sz w:val="24"/>
      <w:szCs w:val="24"/>
    </w:rPr>
  </w:style>
  <w:style w:type="paragraph" w:customStyle="1" w:styleId="WW-2">
    <w:name w:val="WW-Основной текст с отступом 2"/>
    <w:basedOn w:val="a"/>
    <w:rsid w:val="00F64BB5"/>
    <w:pPr>
      <w:suppressAutoHyphens/>
      <w:spacing w:after="0" w:line="240" w:lineRule="auto"/>
      <w:ind w:firstLine="720"/>
      <w:jc w:val="both"/>
    </w:pPr>
    <w:rPr>
      <w:sz w:val="24"/>
      <w:szCs w:val="24"/>
      <w:lang w:eastAsia="ru-RU"/>
    </w:rPr>
  </w:style>
  <w:style w:type="paragraph" w:customStyle="1" w:styleId="Preformatted">
    <w:name w:val="Preformatted"/>
    <w:basedOn w:val="a"/>
    <w:rsid w:val="00F64BB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after="0" w:line="240" w:lineRule="auto"/>
    </w:pPr>
    <w:rPr>
      <w:rFonts w:ascii="Courier New" w:eastAsia="Courier New" w:hAnsi="Courier New" w:cs="Courier New"/>
      <w:color w:val="000000"/>
      <w:sz w:val="20"/>
      <w:szCs w:val="20"/>
      <w:lang w:val="ru-RU" w:eastAsia="ru-RU"/>
    </w:rPr>
  </w:style>
  <w:style w:type="paragraph" w:styleId="22">
    <w:name w:val="Body Text 2"/>
    <w:basedOn w:val="a"/>
    <w:link w:val="23"/>
    <w:rsid w:val="00F64BB5"/>
    <w:pPr>
      <w:widowControl w:val="0"/>
      <w:autoSpaceDE w:val="0"/>
      <w:autoSpaceDN w:val="0"/>
      <w:adjustRightInd w:val="0"/>
      <w:spacing w:after="120" w:line="480" w:lineRule="auto"/>
    </w:pPr>
    <w:rPr>
      <w:rFonts w:ascii="Arial" w:hAnsi="Arial" w:cs="Arial"/>
      <w:sz w:val="20"/>
      <w:szCs w:val="20"/>
      <w:lang w:val="ru-RU" w:eastAsia="ru-RU"/>
    </w:rPr>
  </w:style>
  <w:style w:type="character" w:customStyle="1" w:styleId="23">
    <w:name w:val="Основний текст 2 Знак"/>
    <w:basedOn w:val="a0"/>
    <w:link w:val="22"/>
    <w:rsid w:val="00F64BB5"/>
    <w:rPr>
      <w:rFonts w:ascii="Arial" w:eastAsia="Times New Roman" w:hAnsi="Arial" w:cs="Arial"/>
      <w:sz w:val="20"/>
      <w:szCs w:val="20"/>
      <w:lang w:eastAsia="ru-RU"/>
    </w:rPr>
  </w:style>
  <w:style w:type="paragraph" w:customStyle="1" w:styleId="aff8">
    <w:name w:val="Знак Знак Знак Знак Знак Знак Знак Знак Знак"/>
    <w:basedOn w:val="a"/>
    <w:rsid w:val="00F64BB5"/>
    <w:pPr>
      <w:spacing w:after="0" w:line="240" w:lineRule="auto"/>
    </w:pPr>
    <w:rPr>
      <w:rFonts w:ascii="Verdana" w:hAnsi="Verdana"/>
      <w:sz w:val="24"/>
      <w:szCs w:val="24"/>
      <w:lang w:val="en-US"/>
    </w:rPr>
  </w:style>
  <w:style w:type="paragraph" w:customStyle="1" w:styleId="aff9">
    <w:name w:val="Знак Знак Знак Знак Знак Знак Знак Знак"/>
    <w:basedOn w:val="a"/>
    <w:rsid w:val="00F64BB5"/>
    <w:pPr>
      <w:spacing w:after="0" w:line="240" w:lineRule="auto"/>
    </w:pPr>
    <w:rPr>
      <w:rFonts w:ascii="Verdana" w:hAnsi="Verdana"/>
      <w:sz w:val="24"/>
      <w:szCs w:val="24"/>
      <w:lang w:val="en-US"/>
    </w:rPr>
  </w:style>
  <w:style w:type="paragraph" w:customStyle="1" w:styleId="1b">
    <w:name w:val="Обычный1"/>
    <w:rsid w:val="00F64BB5"/>
    <w:pPr>
      <w:widowControl w:val="0"/>
      <w:spacing w:after="0" w:line="240" w:lineRule="auto"/>
    </w:pPr>
    <w:rPr>
      <w:rFonts w:ascii="Times New Roman" w:eastAsia="Times New Roman" w:hAnsi="Times New Roman" w:cs="Times New Roman"/>
      <w:snapToGrid w:val="0"/>
      <w:sz w:val="20"/>
      <w:szCs w:val="20"/>
      <w:lang w:eastAsia="ru-RU"/>
    </w:rPr>
  </w:style>
  <w:style w:type="paragraph" w:styleId="31">
    <w:name w:val="Body Text 3"/>
    <w:basedOn w:val="a"/>
    <w:link w:val="32"/>
    <w:rsid w:val="00F64BB5"/>
    <w:pPr>
      <w:spacing w:after="120" w:line="240" w:lineRule="auto"/>
    </w:pPr>
    <w:rPr>
      <w:sz w:val="16"/>
      <w:szCs w:val="16"/>
      <w:lang w:eastAsia="ru-RU"/>
    </w:rPr>
  </w:style>
  <w:style w:type="character" w:customStyle="1" w:styleId="32">
    <w:name w:val="Основний текст 3 Знак"/>
    <w:basedOn w:val="a0"/>
    <w:link w:val="31"/>
    <w:rsid w:val="00F64BB5"/>
    <w:rPr>
      <w:rFonts w:ascii="Times New Roman" w:eastAsia="Times New Roman" w:hAnsi="Times New Roman" w:cs="Times New Roman"/>
      <w:sz w:val="16"/>
      <w:szCs w:val="16"/>
      <w:lang w:val="uk-UA" w:eastAsia="ru-RU"/>
    </w:rPr>
  </w:style>
  <w:style w:type="paragraph" w:customStyle="1" w:styleId="affa">
    <w:name w:val="Наим. приложения"/>
    <w:basedOn w:val="a"/>
    <w:next w:val="a"/>
    <w:rsid w:val="00F64BB5"/>
    <w:pPr>
      <w:spacing w:after="0" w:line="240" w:lineRule="auto"/>
      <w:jc w:val="center"/>
    </w:pPr>
    <w:rPr>
      <w:sz w:val="24"/>
      <w:szCs w:val="20"/>
      <w:lang w:eastAsia="ru-RU"/>
    </w:rPr>
  </w:style>
  <w:style w:type="paragraph" w:customStyle="1" w:styleId="1c">
    <w:name w:val="Знак Знак Знак1 Знак Знак Знак Знак Знак Знак Знак Знак Знак Знак Знак Знак Знак Знак Знак Знак"/>
    <w:basedOn w:val="a"/>
    <w:rsid w:val="00F64BB5"/>
    <w:pPr>
      <w:spacing w:after="0" w:line="240" w:lineRule="auto"/>
    </w:pPr>
    <w:rPr>
      <w:rFonts w:ascii="Verdana" w:hAnsi="Verdana"/>
      <w:sz w:val="20"/>
      <w:szCs w:val="20"/>
      <w:lang w:val="en-US"/>
    </w:rPr>
  </w:style>
  <w:style w:type="paragraph" w:customStyle="1" w:styleId="green">
    <w:name w:val="green"/>
    <w:basedOn w:val="a"/>
    <w:rsid w:val="00F64BB5"/>
    <w:pPr>
      <w:spacing w:after="150" w:line="240" w:lineRule="auto"/>
    </w:pPr>
    <w:rPr>
      <w:color w:val="CCFF99"/>
      <w:sz w:val="24"/>
      <w:szCs w:val="24"/>
      <w:lang w:val="ru-RU" w:eastAsia="ru-RU"/>
    </w:rPr>
  </w:style>
  <w:style w:type="paragraph" w:customStyle="1" w:styleId="1d">
    <w:name w:val="Знак Знак Знак1 Знак Знак Знак Знак Знак Знак Знак Знак Знак Знак Знак Знак Знак Знак Знак Знак Знак Знак Знак"/>
    <w:basedOn w:val="a"/>
    <w:rsid w:val="00F64BB5"/>
    <w:pPr>
      <w:spacing w:after="0" w:line="240" w:lineRule="auto"/>
    </w:pPr>
    <w:rPr>
      <w:rFonts w:ascii="Verdana" w:hAnsi="Verdana"/>
      <w:sz w:val="20"/>
      <w:szCs w:val="20"/>
      <w:lang w:val="en-US"/>
    </w:rPr>
  </w:style>
  <w:style w:type="paragraph" w:styleId="24">
    <w:name w:val="Body Text Indent 2"/>
    <w:basedOn w:val="a"/>
    <w:link w:val="25"/>
    <w:rsid w:val="00F64BB5"/>
    <w:pPr>
      <w:spacing w:after="120" w:line="480" w:lineRule="auto"/>
      <w:ind w:left="283"/>
    </w:pPr>
    <w:rPr>
      <w:sz w:val="24"/>
      <w:szCs w:val="24"/>
      <w:lang w:eastAsia="ru-RU"/>
    </w:rPr>
  </w:style>
  <w:style w:type="character" w:customStyle="1" w:styleId="25">
    <w:name w:val="Основний текст з відступом 2 Знак"/>
    <w:basedOn w:val="a0"/>
    <w:link w:val="24"/>
    <w:rsid w:val="00F64BB5"/>
    <w:rPr>
      <w:rFonts w:ascii="Times New Roman" w:eastAsia="Times New Roman" w:hAnsi="Times New Roman" w:cs="Times New Roman"/>
      <w:sz w:val="24"/>
      <w:szCs w:val="24"/>
      <w:lang w:val="uk-UA" w:eastAsia="ru-RU"/>
    </w:rPr>
  </w:style>
  <w:style w:type="paragraph" w:customStyle="1" w:styleId="FR1">
    <w:name w:val="FR1"/>
    <w:rsid w:val="00F64BB5"/>
    <w:pPr>
      <w:widowControl w:val="0"/>
      <w:spacing w:after="0" w:line="240" w:lineRule="auto"/>
      <w:ind w:left="40"/>
      <w:jc w:val="both"/>
    </w:pPr>
    <w:rPr>
      <w:rFonts w:ascii="Times New Roman" w:eastAsia="Times New Roman" w:hAnsi="Times New Roman" w:cs="Times New Roman"/>
      <w:snapToGrid w:val="0"/>
      <w:sz w:val="20"/>
      <w:szCs w:val="20"/>
      <w:lang w:val="uk-UA"/>
    </w:rPr>
  </w:style>
  <w:style w:type="paragraph" w:styleId="affb">
    <w:name w:val="Block Text"/>
    <w:basedOn w:val="a"/>
    <w:rsid w:val="00F64BB5"/>
    <w:pPr>
      <w:widowControl w:val="0"/>
      <w:shd w:val="clear" w:color="auto" w:fill="FFFFFF"/>
      <w:autoSpaceDE w:val="0"/>
      <w:autoSpaceDN w:val="0"/>
      <w:adjustRightInd w:val="0"/>
      <w:spacing w:after="0" w:line="240" w:lineRule="auto"/>
      <w:ind w:left="72" w:right="1" w:firstLine="586"/>
      <w:jc w:val="both"/>
    </w:pPr>
    <w:rPr>
      <w:color w:val="000000"/>
      <w:szCs w:val="24"/>
      <w:lang w:eastAsia="ru-RU"/>
    </w:rPr>
  </w:style>
  <w:style w:type="character" w:customStyle="1" w:styleId="FontStyle">
    <w:name w:val="Font Style"/>
    <w:rsid w:val="00F64BB5"/>
    <w:rPr>
      <w:rFonts w:cs="Courier New"/>
      <w:color w:val="000000"/>
    </w:rPr>
  </w:style>
  <w:style w:type="paragraph" w:customStyle="1" w:styleId="211">
    <w:name w:val="Основной текст с отступом 21"/>
    <w:basedOn w:val="a"/>
    <w:rsid w:val="00F64BB5"/>
    <w:pPr>
      <w:widowControl w:val="0"/>
      <w:spacing w:after="0" w:line="280" w:lineRule="exact"/>
      <w:ind w:firstLine="720"/>
      <w:jc w:val="both"/>
    </w:pPr>
    <w:rPr>
      <w:szCs w:val="20"/>
      <w:lang w:eastAsia="ru-RU"/>
    </w:rPr>
  </w:style>
  <w:style w:type="paragraph" w:customStyle="1" w:styleId="ParagraphStyle">
    <w:name w:val="Paragraph Style"/>
    <w:rsid w:val="00F64BB5"/>
    <w:pPr>
      <w:autoSpaceDE w:val="0"/>
      <w:autoSpaceDN w:val="0"/>
      <w:adjustRightInd w:val="0"/>
      <w:spacing w:after="0" w:line="240" w:lineRule="auto"/>
    </w:pPr>
    <w:rPr>
      <w:rFonts w:ascii="Courier New" w:eastAsia="Times New Roman" w:hAnsi="Courier New" w:cs="Times New Roman"/>
      <w:sz w:val="24"/>
      <w:szCs w:val="24"/>
      <w:lang w:eastAsia="ru-RU"/>
    </w:rPr>
  </w:style>
  <w:style w:type="character" w:styleId="affc">
    <w:name w:val="page number"/>
    <w:basedOn w:val="a0"/>
    <w:rsid w:val="00F64BB5"/>
  </w:style>
  <w:style w:type="paragraph" w:customStyle="1" w:styleId="1e">
    <w:name w:val="Знак Знак Знак Знак Знак Знак Знак Знак1 Знак"/>
    <w:basedOn w:val="a"/>
    <w:rsid w:val="00F64BB5"/>
    <w:pPr>
      <w:spacing w:after="0" w:line="240" w:lineRule="auto"/>
    </w:pPr>
    <w:rPr>
      <w:rFonts w:ascii="Verdana" w:hAnsi="Verdana" w:cs="Verdana"/>
      <w:sz w:val="20"/>
      <w:szCs w:val="20"/>
      <w:lang w:val="en-US"/>
    </w:rPr>
  </w:style>
  <w:style w:type="paragraph" w:styleId="33">
    <w:name w:val="Body Text Indent 3"/>
    <w:basedOn w:val="a"/>
    <w:link w:val="34"/>
    <w:rsid w:val="00F64BB5"/>
    <w:pPr>
      <w:spacing w:after="0" w:line="240" w:lineRule="auto"/>
      <w:ind w:firstLine="600"/>
      <w:jc w:val="both"/>
    </w:pPr>
    <w:rPr>
      <w:sz w:val="24"/>
      <w:szCs w:val="24"/>
      <w:lang w:eastAsia="ru-RU"/>
    </w:rPr>
  </w:style>
  <w:style w:type="character" w:customStyle="1" w:styleId="34">
    <w:name w:val="Основний текст з відступом 3 Знак"/>
    <w:basedOn w:val="a0"/>
    <w:link w:val="33"/>
    <w:rsid w:val="00F64BB5"/>
    <w:rPr>
      <w:rFonts w:ascii="Times New Roman" w:eastAsia="Times New Roman" w:hAnsi="Times New Roman" w:cs="Times New Roman"/>
      <w:sz w:val="24"/>
      <w:szCs w:val="24"/>
      <w:lang w:val="uk-UA" w:eastAsia="ru-RU"/>
    </w:rPr>
  </w:style>
  <w:style w:type="paragraph" w:styleId="affd">
    <w:name w:val="Subtitle"/>
    <w:basedOn w:val="a"/>
    <w:link w:val="affe"/>
    <w:uiPriority w:val="11"/>
    <w:qFormat/>
    <w:rsid w:val="00F64BB5"/>
    <w:pPr>
      <w:shd w:val="clear" w:color="auto" w:fill="FFFFFF"/>
      <w:spacing w:after="0" w:line="240" w:lineRule="auto"/>
      <w:ind w:left="4603"/>
    </w:pPr>
    <w:rPr>
      <w:b/>
      <w:bCs/>
      <w:spacing w:val="-6"/>
      <w:sz w:val="26"/>
      <w:szCs w:val="24"/>
      <w:lang w:eastAsia="ru-RU"/>
    </w:rPr>
  </w:style>
  <w:style w:type="character" w:customStyle="1" w:styleId="affe">
    <w:name w:val="Підзаголовок Знак"/>
    <w:basedOn w:val="a0"/>
    <w:link w:val="affd"/>
    <w:uiPriority w:val="11"/>
    <w:rsid w:val="00F64BB5"/>
    <w:rPr>
      <w:rFonts w:ascii="Times New Roman" w:eastAsia="Times New Roman" w:hAnsi="Times New Roman" w:cs="Times New Roman"/>
      <w:b/>
      <w:bCs/>
      <w:spacing w:val="-6"/>
      <w:sz w:val="26"/>
      <w:szCs w:val="24"/>
      <w:shd w:val="clear" w:color="auto" w:fill="FFFFFF"/>
      <w:lang w:val="uk-UA" w:eastAsia="ru-RU"/>
    </w:rPr>
  </w:style>
  <w:style w:type="paragraph" w:customStyle="1" w:styleId="1f">
    <w:name w:val="Знак Знак Знак Знак Знак1 Знак Знак Знак Знак"/>
    <w:basedOn w:val="a"/>
    <w:rsid w:val="00F64BB5"/>
    <w:pPr>
      <w:spacing w:after="0" w:line="240" w:lineRule="auto"/>
    </w:pPr>
    <w:rPr>
      <w:rFonts w:ascii="Verdana" w:hAnsi="Verdana"/>
      <w:sz w:val="20"/>
      <w:szCs w:val="20"/>
      <w:lang w:val="en-US"/>
    </w:rPr>
  </w:style>
  <w:style w:type="paragraph" w:customStyle="1" w:styleId="1f0">
    <w:name w:val="Знак Знак Знак1 Знак Знак Знак Знак Знак Знак Знак Знак Знак Знак Знак Знак Знак Знак Знак Знак Знак Знак Знак Знак Знак Знак"/>
    <w:basedOn w:val="a"/>
    <w:rsid w:val="00F64BB5"/>
    <w:pPr>
      <w:spacing w:after="0" w:line="240" w:lineRule="auto"/>
    </w:pPr>
    <w:rPr>
      <w:rFonts w:ascii="Verdana" w:hAnsi="Verdana"/>
      <w:sz w:val="20"/>
      <w:szCs w:val="20"/>
      <w:lang w:val="en-US"/>
    </w:rPr>
  </w:style>
  <w:style w:type="paragraph" w:customStyle="1" w:styleId="1f1">
    <w:name w:val="Знак Знак Знак1 Знак Знак Знак Знак Знак Знак Знак Знак Знак Знак Знак Знак Знак Знак Знак Знак Знак Знак Знак Знак Знак Знак Знак Знак"/>
    <w:basedOn w:val="a"/>
    <w:rsid w:val="00F64BB5"/>
    <w:pPr>
      <w:spacing w:after="0" w:line="240" w:lineRule="auto"/>
    </w:pPr>
    <w:rPr>
      <w:rFonts w:ascii="Verdana" w:hAnsi="Verdana"/>
      <w:sz w:val="20"/>
      <w:szCs w:val="20"/>
      <w:lang w:val="en-US"/>
    </w:rPr>
  </w:style>
  <w:style w:type="paragraph" w:customStyle="1" w:styleId="afff">
    <w:name w:val="Знак Знак Знак Знак"/>
    <w:basedOn w:val="a"/>
    <w:rsid w:val="00F64BB5"/>
    <w:pPr>
      <w:spacing w:after="0" w:line="240" w:lineRule="auto"/>
    </w:pPr>
    <w:rPr>
      <w:rFonts w:ascii="Verdana" w:hAnsi="Verdana" w:cs="Verdana"/>
      <w:sz w:val="20"/>
      <w:szCs w:val="20"/>
      <w:lang w:val="en-US"/>
    </w:rPr>
  </w:style>
  <w:style w:type="paragraph" w:customStyle="1" w:styleId="1f2">
    <w:name w:val="Знак Знак Знак1 Знак"/>
    <w:basedOn w:val="a"/>
    <w:rsid w:val="00F64BB5"/>
    <w:pPr>
      <w:spacing w:after="0" w:line="240" w:lineRule="auto"/>
    </w:pPr>
    <w:rPr>
      <w:rFonts w:ascii="Verdana" w:hAnsi="Verdana"/>
      <w:sz w:val="24"/>
      <w:szCs w:val="24"/>
      <w:lang w:val="en-US"/>
    </w:rPr>
  </w:style>
  <w:style w:type="paragraph" w:customStyle="1" w:styleId="1f3">
    <w:name w:val="1"/>
    <w:basedOn w:val="a"/>
    <w:rsid w:val="00F64BB5"/>
    <w:pPr>
      <w:spacing w:after="0" w:line="240" w:lineRule="auto"/>
    </w:pPr>
    <w:rPr>
      <w:rFonts w:ascii="Verdana" w:hAnsi="Verdana"/>
      <w:sz w:val="20"/>
      <w:szCs w:val="20"/>
      <w:lang w:val="en-US"/>
    </w:rPr>
  </w:style>
  <w:style w:type="paragraph" w:customStyle="1" w:styleId="a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F64BB5"/>
    <w:pPr>
      <w:spacing w:after="0" w:line="240" w:lineRule="auto"/>
    </w:pPr>
    <w:rPr>
      <w:rFonts w:ascii="Verdana" w:hAnsi="Verdana"/>
      <w:sz w:val="20"/>
      <w:szCs w:val="20"/>
      <w:lang w:val="en-US"/>
    </w:rPr>
  </w:style>
  <w:style w:type="paragraph" w:customStyle="1" w:styleId="afff1">
    <w:name w:val="Знак Знак Знак"/>
    <w:basedOn w:val="a"/>
    <w:rsid w:val="00F64BB5"/>
    <w:pPr>
      <w:spacing w:after="0" w:line="240" w:lineRule="auto"/>
    </w:pPr>
    <w:rPr>
      <w:rFonts w:ascii="Verdana" w:hAnsi="Verdana" w:cs="Verdana"/>
      <w:sz w:val="20"/>
      <w:szCs w:val="20"/>
      <w:lang w:val="en-US"/>
    </w:rPr>
  </w:style>
  <w:style w:type="paragraph" w:customStyle="1" w:styleId="1f4">
    <w:name w:val="Знак Знак Знак Знак Знак Знак1"/>
    <w:basedOn w:val="a"/>
    <w:rsid w:val="00F64BB5"/>
    <w:pPr>
      <w:spacing w:after="0" w:line="240" w:lineRule="auto"/>
    </w:pPr>
    <w:rPr>
      <w:rFonts w:ascii="Verdana" w:hAnsi="Verdana" w:cs="Verdana"/>
      <w:sz w:val="20"/>
      <w:szCs w:val="20"/>
      <w:lang w:val="en-US"/>
    </w:rPr>
  </w:style>
  <w:style w:type="paragraph" w:customStyle="1" w:styleId="1f5">
    <w:name w:val="Знак Знак Знак Знак Знак Знак1 Знак Знак Знак Знак"/>
    <w:basedOn w:val="a"/>
    <w:rsid w:val="00F64BB5"/>
    <w:pPr>
      <w:spacing w:after="0" w:line="240" w:lineRule="auto"/>
    </w:pPr>
    <w:rPr>
      <w:rFonts w:ascii="Verdana" w:hAnsi="Verdana" w:cs="Verdana"/>
      <w:sz w:val="20"/>
      <w:szCs w:val="20"/>
      <w:lang w:val="en-US"/>
    </w:rPr>
  </w:style>
  <w:style w:type="paragraph" w:customStyle="1" w:styleId="1f6">
    <w:name w:val="Знак Знак Знак Знак Знак1"/>
    <w:basedOn w:val="a"/>
    <w:rsid w:val="00F64BB5"/>
    <w:pPr>
      <w:spacing w:after="0" w:line="240" w:lineRule="auto"/>
    </w:pPr>
    <w:rPr>
      <w:rFonts w:ascii="Verdana" w:hAnsi="Verdana" w:cs="Verdana"/>
      <w:sz w:val="20"/>
      <w:szCs w:val="20"/>
      <w:lang w:val="en-US"/>
    </w:rPr>
  </w:style>
  <w:style w:type="paragraph" w:customStyle="1" w:styleId="afff2">
    <w:name w:val="Знак Знак Знак Знак Знак Знак Знак"/>
    <w:basedOn w:val="a"/>
    <w:rsid w:val="00F64BB5"/>
    <w:pPr>
      <w:spacing w:after="0" w:line="240" w:lineRule="auto"/>
    </w:pPr>
    <w:rPr>
      <w:rFonts w:ascii="Verdana" w:hAnsi="Verdana" w:cs="Verdana"/>
      <w:sz w:val="20"/>
      <w:szCs w:val="20"/>
      <w:lang w:val="en-US"/>
    </w:rPr>
  </w:style>
  <w:style w:type="paragraph" w:customStyle="1" w:styleId="afff3">
    <w:name w:val="Знак Знак Знак Знак Знак Знак Знак Знак Знак Знак Знак Знак Знак"/>
    <w:basedOn w:val="a"/>
    <w:rsid w:val="00F64BB5"/>
    <w:pPr>
      <w:spacing w:after="0" w:line="240" w:lineRule="auto"/>
    </w:pPr>
    <w:rPr>
      <w:rFonts w:ascii="Verdana" w:hAnsi="Verdana" w:cs="Verdana"/>
      <w:sz w:val="20"/>
      <w:szCs w:val="20"/>
      <w:lang w:val="en-US"/>
    </w:rPr>
  </w:style>
  <w:style w:type="paragraph" w:customStyle="1" w:styleId="1f7">
    <w:name w:val="Знак Знак Знак Знак Знак Знак1 Знак Знак Знак Знак Знак Знак Знак Знак"/>
    <w:basedOn w:val="a"/>
    <w:rsid w:val="00F64BB5"/>
    <w:pPr>
      <w:spacing w:after="0" w:line="240" w:lineRule="auto"/>
    </w:pPr>
    <w:rPr>
      <w:rFonts w:ascii="Verdana" w:hAnsi="Verdana" w:cs="Verdana"/>
      <w:sz w:val="20"/>
      <w:szCs w:val="20"/>
      <w:lang w:val="en-US"/>
    </w:rPr>
  </w:style>
  <w:style w:type="paragraph" w:customStyle="1" w:styleId="afff4">
    <w:name w:val="Знак Знак Знак Знак Знак Знак Знак Знак Знак Знак Знак Знак Знак Знак Знак"/>
    <w:basedOn w:val="a"/>
    <w:rsid w:val="00F64BB5"/>
    <w:pPr>
      <w:spacing w:after="0" w:line="240" w:lineRule="auto"/>
    </w:pPr>
    <w:rPr>
      <w:rFonts w:ascii="Verdana" w:hAnsi="Verdana" w:cs="Verdana"/>
      <w:sz w:val="20"/>
      <w:szCs w:val="20"/>
      <w:lang w:val="en-US"/>
    </w:rPr>
  </w:style>
  <w:style w:type="paragraph" w:customStyle="1" w:styleId="afff5">
    <w:name w:val="Знак Знак Знак Знак Знак Знак Знак Знак Знак Знак Знак"/>
    <w:basedOn w:val="a"/>
    <w:rsid w:val="00F64BB5"/>
    <w:pPr>
      <w:spacing w:after="0" w:line="240" w:lineRule="auto"/>
    </w:pPr>
    <w:rPr>
      <w:rFonts w:ascii="Verdana" w:hAnsi="Verdana" w:cs="Verdana"/>
      <w:sz w:val="20"/>
      <w:szCs w:val="20"/>
      <w:lang w:val="en-US"/>
    </w:rPr>
  </w:style>
  <w:style w:type="paragraph" w:customStyle="1" w:styleId="1f8">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F64BB5"/>
    <w:pPr>
      <w:spacing w:after="0" w:line="240" w:lineRule="auto"/>
    </w:pPr>
    <w:rPr>
      <w:rFonts w:ascii="Verdana" w:hAnsi="Verdana"/>
      <w:sz w:val="20"/>
      <w:szCs w:val="20"/>
      <w:lang w:val="en-US"/>
    </w:rPr>
  </w:style>
  <w:style w:type="paragraph" w:customStyle="1" w:styleId="1f9">
    <w:name w:val="Знак Знак Знак Знак Знак Знак1 Знак Знак Знак Знак Знак Знак"/>
    <w:basedOn w:val="a"/>
    <w:rsid w:val="00F64BB5"/>
    <w:pPr>
      <w:spacing w:after="0" w:line="240" w:lineRule="auto"/>
    </w:pPr>
    <w:rPr>
      <w:rFonts w:ascii="Verdana" w:hAnsi="Verdana" w:cs="Verdana"/>
      <w:sz w:val="20"/>
      <w:szCs w:val="20"/>
      <w:lang w:val="en-US"/>
    </w:rPr>
  </w:style>
  <w:style w:type="paragraph" w:customStyle="1" w:styleId="msonormalcxspmiddle">
    <w:name w:val="msonormalcxspmiddle"/>
    <w:basedOn w:val="a"/>
    <w:rsid w:val="00F64BB5"/>
    <w:pPr>
      <w:spacing w:before="100" w:beforeAutospacing="1" w:after="100" w:afterAutospacing="1" w:line="240" w:lineRule="auto"/>
    </w:pPr>
    <w:rPr>
      <w:sz w:val="24"/>
      <w:szCs w:val="24"/>
      <w:lang w:val="ru-RU" w:eastAsia="ru-RU"/>
    </w:rPr>
  </w:style>
  <w:style w:type="paragraph" w:customStyle="1" w:styleId="1fa">
    <w:name w:val="Знак Знак Знак Знак Знак Знак1 Знак Знак Знак Знак Знак Знак Знак Знак Знак Знак"/>
    <w:basedOn w:val="a"/>
    <w:rsid w:val="00F64BB5"/>
    <w:pPr>
      <w:spacing w:after="0" w:line="240" w:lineRule="auto"/>
    </w:pPr>
    <w:rPr>
      <w:rFonts w:ascii="Verdana" w:hAnsi="Verdana"/>
      <w:sz w:val="24"/>
      <w:szCs w:val="24"/>
      <w:lang w:val="en-US"/>
    </w:rPr>
  </w:style>
  <w:style w:type="paragraph" w:customStyle="1" w:styleId="1fb">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F64BB5"/>
    <w:pPr>
      <w:spacing w:after="0" w:line="240" w:lineRule="auto"/>
    </w:pPr>
    <w:rPr>
      <w:rFonts w:ascii="Verdana" w:hAnsi="Verdana"/>
      <w:sz w:val="20"/>
      <w:szCs w:val="20"/>
      <w:lang w:val="en-US"/>
    </w:rPr>
  </w:style>
  <w:style w:type="character" w:customStyle="1" w:styleId="xfm34773137">
    <w:name w:val="xfm_34773137"/>
    <w:basedOn w:val="a0"/>
    <w:rsid w:val="00F64BB5"/>
  </w:style>
  <w:style w:type="paragraph" w:customStyle="1" w:styleId="220">
    <w:name w:val="Основной текст 22"/>
    <w:basedOn w:val="a"/>
    <w:rsid w:val="00F64BB5"/>
    <w:pPr>
      <w:spacing w:after="0" w:line="240" w:lineRule="auto"/>
    </w:pPr>
    <w:rPr>
      <w:sz w:val="24"/>
      <w:szCs w:val="20"/>
      <w:lang w:eastAsia="ru-RU"/>
    </w:rPr>
  </w:style>
  <w:style w:type="paragraph" w:customStyle="1" w:styleId="26">
    <w:name w:val="Обычный2"/>
    <w:rsid w:val="00F64BB5"/>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221">
    <w:name w:val="Основной текст с отступом 22"/>
    <w:basedOn w:val="a"/>
    <w:rsid w:val="00F64BB5"/>
    <w:pPr>
      <w:widowControl w:val="0"/>
      <w:spacing w:after="0" w:line="280" w:lineRule="exact"/>
      <w:ind w:firstLine="720"/>
      <w:jc w:val="both"/>
    </w:pPr>
    <w:rPr>
      <w:szCs w:val="20"/>
      <w:lang w:eastAsia="ru-RU"/>
    </w:rPr>
  </w:style>
  <w:style w:type="paragraph" w:customStyle="1" w:styleId="230">
    <w:name w:val="Основной текст 23"/>
    <w:basedOn w:val="a"/>
    <w:rsid w:val="00F64BB5"/>
    <w:pPr>
      <w:spacing w:after="0" w:line="240" w:lineRule="auto"/>
    </w:pPr>
    <w:rPr>
      <w:sz w:val="24"/>
      <w:szCs w:val="20"/>
      <w:lang w:eastAsia="ru-RU"/>
    </w:rPr>
  </w:style>
  <w:style w:type="paragraph" w:customStyle="1" w:styleId="35">
    <w:name w:val="Обычный3"/>
    <w:rsid w:val="00F64BB5"/>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31">
    <w:name w:val="Основной текст с отступом 23"/>
    <w:basedOn w:val="a"/>
    <w:rsid w:val="00F64BB5"/>
    <w:pPr>
      <w:widowControl w:val="0"/>
      <w:spacing w:after="0" w:line="280" w:lineRule="exact"/>
      <w:ind w:firstLine="720"/>
      <w:jc w:val="both"/>
    </w:pPr>
    <w:rPr>
      <w:szCs w:val="20"/>
      <w:lang w:eastAsia="ru-RU"/>
    </w:rPr>
  </w:style>
  <w:style w:type="paragraph" w:customStyle="1" w:styleId="msonormalcxspmiddlecxspmiddle">
    <w:name w:val="msonormalcxspmiddlecxspmiddle"/>
    <w:basedOn w:val="a"/>
    <w:rsid w:val="00F64BB5"/>
    <w:pPr>
      <w:spacing w:before="100" w:beforeAutospacing="1" w:after="100" w:afterAutospacing="1" w:line="240" w:lineRule="auto"/>
    </w:pPr>
    <w:rPr>
      <w:sz w:val="24"/>
      <w:szCs w:val="24"/>
      <w:lang w:val="ru-RU" w:eastAsia="ru-RU"/>
    </w:rPr>
  </w:style>
  <w:style w:type="paragraph" w:customStyle="1" w:styleId="240">
    <w:name w:val="Основной текст 24"/>
    <w:basedOn w:val="a"/>
    <w:rsid w:val="00F64BB5"/>
    <w:pPr>
      <w:spacing w:after="0" w:line="240" w:lineRule="auto"/>
    </w:pPr>
    <w:rPr>
      <w:sz w:val="24"/>
      <w:szCs w:val="20"/>
      <w:lang w:eastAsia="ru-RU"/>
    </w:rPr>
  </w:style>
  <w:style w:type="paragraph" w:customStyle="1" w:styleId="41">
    <w:name w:val="Обычный4"/>
    <w:rsid w:val="00F64BB5"/>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41">
    <w:name w:val="Основной текст с отступом 24"/>
    <w:basedOn w:val="a"/>
    <w:rsid w:val="00F64BB5"/>
    <w:pPr>
      <w:widowControl w:val="0"/>
      <w:spacing w:after="0" w:line="280" w:lineRule="exact"/>
      <w:ind w:firstLine="720"/>
      <w:jc w:val="both"/>
    </w:pPr>
    <w:rPr>
      <w:szCs w:val="20"/>
      <w:lang w:eastAsia="ru-RU"/>
    </w:rPr>
  </w:style>
  <w:style w:type="character" w:customStyle="1" w:styleId="afff6">
    <w:name w:val="Основной текст_"/>
    <w:basedOn w:val="a0"/>
    <w:link w:val="1fc"/>
    <w:rsid w:val="00F64BB5"/>
    <w:rPr>
      <w:rFonts w:ascii="Times New Roman" w:eastAsia="Times New Roman" w:hAnsi="Times New Roman" w:cs="Times New Roman"/>
      <w:sz w:val="28"/>
      <w:szCs w:val="28"/>
      <w:shd w:val="clear" w:color="auto" w:fill="FFFFFF"/>
    </w:rPr>
  </w:style>
  <w:style w:type="paragraph" w:customStyle="1" w:styleId="1fc">
    <w:name w:val="Основной текст1"/>
    <w:basedOn w:val="a"/>
    <w:link w:val="afff6"/>
    <w:rsid w:val="00F64BB5"/>
    <w:pPr>
      <w:shd w:val="clear" w:color="auto" w:fill="FFFFFF"/>
      <w:spacing w:before="300" w:after="300" w:line="320" w:lineRule="exact"/>
      <w:ind w:hanging="760"/>
      <w:jc w:val="both"/>
    </w:pPr>
    <w:rPr>
      <w:szCs w:val="28"/>
      <w:lang w:val="ru-RU"/>
    </w:rPr>
  </w:style>
  <w:style w:type="paragraph" w:customStyle="1" w:styleId="1fd">
    <w:name w:val="Стиль1"/>
    <w:basedOn w:val="a"/>
    <w:rsid w:val="00F64BB5"/>
    <w:pPr>
      <w:suppressAutoHyphens/>
      <w:spacing w:after="0" w:line="240" w:lineRule="auto"/>
      <w:ind w:firstLine="709"/>
      <w:jc w:val="both"/>
    </w:pPr>
    <w:rPr>
      <w:sz w:val="26"/>
      <w:szCs w:val="24"/>
      <w:lang w:val="ru-RU" w:eastAsia="ru-RU"/>
    </w:rPr>
  </w:style>
  <w:style w:type="character" w:customStyle="1" w:styleId="af9">
    <w:name w:val="Звичайни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f8"/>
    <w:locked/>
    <w:rsid w:val="00F64BB5"/>
    <w:rPr>
      <w:rFonts w:ascii="Times New Roman" w:eastAsia="Times New Roman" w:hAnsi="Times New Roman" w:cs="Times New Roman"/>
      <w:sz w:val="24"/>
      <w:szCs w:val="24"/>
      <w:lang w:val="uk-UA" w:eastAsia="uk-UA"/>
    </w:rPr>
  </w:style>
  <w:style w:type="paragraph" w:customStyle="1" w:styleId="1fe">
    <w:name w:val="Звичайний1"/>
    <w:rsid w:val="00F64BB5"/>
    <w:pPr>
      <w:widowControl w:val="0"/>
    </w:pPr>
    <w:rPr>
      <w:rFonts w:ascii="Calibri" w:eastAsia="Calibri" w:hAnsi="Calibri" w:cs="Calibri"/>
      <w:color w:val="000000"/>
      <w:lang w:eastAsia="ru-RU"/>
    </w:rPr>
  </w:style>
  <w:style w:type="paragraph" w:customStyle="1" w:styleId="Standard">
    <w:name w:val="Standard"/>
    <w:rsid w:val="00F64BB5"/>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customStyle="1" w:styleId="EBRDTableTitle">
    <w:name w:val="EBRD Table Title"/>
    <w:basedOn w:val="a"/>
    <w:uiPriority w:val="99"/>
    <w:rsid w:val="00F64BB5"/>
    <w:pPr>
      <w:spacing w:before="60" w:after="60" w:line="240" w:lineRule="auto"/>
    </w:pPr>
    <w:rPr>
      <w:rFonts w:ascii="Arial" w:hAnsi="Arial" w:cs="Arial"/>
      <w:b/>
      <w:bCs/>
      <w:color w:val="FFFFFF"/>
      <w:sz w:val="24"/>
      <w:szCs w:val="24"/>
      <w:lang w:val="en-GB"/>
    </w:rPr>
  </w:style>
  <w:style w:type="paragraph" w:customStyle="1" w:styleId="EBRDTableText">
    <w:name w:val="EBRD Table Text"/>
    <w:basedOn w:val="a"/>
    <w:uiPriority w:val="99"/>
    <w:rsid w:val="00F64BB5"/>
    <w:pPr>
      <w:spacing w:before="60" w:after="60" w:line="240" w:lineRule="auto"/>
    </w:pPr>
    <w:rPr>
      <w:rFonts w:ascii="Arial" w:hAnsi="Arial" w:cs="Arial"/>
      <w:sz w:val="18"/>
      <w:szCs w:val="18"/>
      <w:lang w:val="en-GB"/>
    </w:rPr>
  </w:style>
  <w:style w:type="paragraph" w:customStyle="1" w:styleId="PR1TableNo">
    <w:name w:val="PR1 Table No."/>
    <w:basedOn w:val="EBRDTableText"/>
    <w:uiPriority w:val="99"/>
    <w:rsid w:val="00F64BB5"/>
    <w:pPr>
      <w:numPr>
        <w:numId w:val="8"/>
      </w:numPr>
      <w:ind w:left="170" w:firstLine="0"/>
      <w:jc w:val="center"/>
    </w:pPr>
    <w:rPr>
      <w:b/>
      <w:bCs/>
      <w:color w:val="00539B"/>
    </w:rPr>
  </w:style>
  <w:style w:type="paragraph" w:customStyle="1" w:styleId="PR2TableNo">
    <w:name w:val="PR2 Table No."/>
    <w:basedOn w:val="PR1TableNo"/>
    <w:uiPriority w:val="99"/>
    <w:rsid w:val="00F64BB5"/>
    <w:pPr>
      <w:numPr>
        <w:numId w:val="9"/>
      </w:numPr>
      <w:ind w:left="720"/>
    </w:pPr>
  </w:style>
  <w:style w:type="paragraph" w:customStyle="1" w:styleId="PR3TableNo">
    <w:name w:val="PR3 Table No."/>
    <w:basedOn w:val="PR1TableNo"/>
    <w:uiPriority w:val="99"/>
    <w:rsid w:val="00F64BB5"/>
    <w:pPr>
      <w:ind w:left="720" w:hanging="360"/>
    </w:pPr>
  </w:style>
  <w:style w:type="table" w:customStyle="1" w:styleId="1ff">
    <w:name w:val="Сітка таблиці1"/>
    <w:basedOn w:val="a1"/>
    <w:next w:val="af7"/>
    <w:uiPriority w:val="39"/>
    <w:rsid w:val="00F64BB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7">
    <w:name w:val="Revision"/>
    <w:hidden/>
    <w:uiPriority w:val="99"/>
    <w:semiHidden/>
    <w:rsid w:val="00F64BB5"/>
    <w:pPr>
      <w:spacing w:after="0" w:line="240" w:lineRule="auto"/>
    </w:pPr>
    <w:rPr>
      <w:rFonts w:ascii="Times New Roman" w:eastAsia="Times New Roman" w:hAnsi="Times New Roman" w:cs="Times New Roman"/>
      <w:sz w:val="24"/>
      <w:szCs w:val="24"/>
      <w:lang w:val="uk-UA" w:eastAsia="ru-RU"/>
    </w:rPr>
  </w:style>
  <w:style w:type="paragraph" w:customStyle="1" w:styleId="Default">
    <w:name w:val="Default"/>
    <w:rsid w:val="007B13F3"/>
    <w:pPr>
      <w:autoSpaceDE w:val="0"/>
      <w:autoSpaceDN w:val="0"/>
      <w:adjustRightInd w:val="0"/>
      <w:spacing w:after="0" w:line="240" w:lineRule="auto"/>
    </w:pPr>
    <w:rPr>
      <w:rFonts w:ascii="Times New Roman" w:hAnsi="Times New Roman" w:cs="Times New Roman"/>
      <w:color w:val="000000"/>
      <w:sz w:val="24"/>
      <w:szCs w:val="24"/>
      <w:lang w:val="uk-UA"/>
    </w:rPr>
  </w:style>
  <w:style w:type="numbering" w:customStyle="1" w:styleId="1ff0">
    <w:name w:val="Немає списку1"/>
    <w:next w:val="a2"/>
    <w:uiPriority w:val="99"/>
    <w:semiHidden/>
    <w:unhideWhenUsed/>
    <w:rsid w:val="006A6B72"/>
  </w:style>
  <w:style w:type="paragraph" w:styleId="afff8">
    <w:name w:val="caption"/>
    <w:basedOn w:val="a"/>
    <w:next w:val="affd"/>
    <w:uiPriority w:val="99"/>
    <w:qFormat/>
    <w:rsid w:val="006A6B72"/>
    <w:pPr>
      <w:suppressAutoHyphens/>
      <w:spacing w:after="0" w:line="240" w:lineRule="auto"/>
      <w:jc w:val="center"/>
    </w:pPr>
    <w:rPr>
      <w:b/>
      <w:szCs w:val="20"/>
      <w:lang w:eastAsia="zh-CN"/>
    </w:rPr>
  </w:style>
  <w:style w:type="numbering" w:customStyle="1" w:styleId="27">
    <w:name w:val="Немає списку2"/>
    <w:next w:val="a2"/>
    <w:uiPriority w:val="99"/>
    <w:semiHidden/>
    <w:unhideWhenUsed/>
    <w:rsid w:val="006A6B72"/>
  </w:style>
  <w:style w:type="table" w:customStyle="1" w:styleId="28">
    <w:name w:val="Сітка таблиці2"/>
    <w:basedOn w:val="a1"/>
    <w:next w:val="af7"/>
    <w:rsid w:val="006A6B7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1">
    <w:name w:val="Абзац списка1"/>
    <w:basedOn w:val="a"/>
    <w:rsid w:val="006A6B72"/>
    <w:pPr>
      <w:widowControl w:val="0"/>
      <w:autoSpaceDE w:val="0"/>
      <w:autoSpaceDN w:val="0"/>
      <w:adjustRightInd w:val="0"/>
      <w:spacing w:after="0" w:line="240" w:lineRule="auto"/>
      <w:ind w:left="720"/>
    </w:pPr>
    <w:rPr>
      <w:rFonts w:ascii="Arial" w:eastAsia="Calibri" w:hAnsi="Arial" w:cs="Arial"/>
      <w:sz w:val="20"/>
      <w:szCs w:val="20"/>
      <w:lang w:val="ru-RU" w:eastAsia="ru-RU"/>
    </w:rPr>
  </w:style>
  <w:style w:type="paragraph" w:customStyle="1" w:styleId="110">
    <w:name w:val="Знак Знак Знак Знак Знак1 Знак Знак1"/>
    <w:basedOn w:val="a"/>
    <w:rsid w:val="006A6B72"/>
    <w:pPr>
      <w:spacing w:after="0" w:line="240" w:lineRule="auto"/>
    </w:pPr>
    <w:rPr>
      <w:rFonts w:ascii="Verdana" w:hAnsi="Verdana" w:cs="Verdana"/>
      <w:sz w:val="20"/>
      <w:szCs w:val="20"/>
      <w:lang w:val="en-US"/>
    </w:rPr>
  </w:style>
  <w:style w:type="character" w:customStyle="1" w:styleId="36">
    <w:name w:val="Заголовок №3_"/>
    <w:basedOn w:val="a0"/>
    <w:link w:val="37"/>
    <w:rsid w:val="006A6B72"/>
    <w:rPr>
      <w:rFonts w:ascii="Franklin Gothic Book" w:eastAsia="Franklin Gothic Book" w:hAnsi="Franklin Gothic Book" w:cs="Franklin Gothic Book"/>
      <w:spacing w:val="4"/>
      <w:sz w:val="20"/>
      <w:szCs w:val="20"/>
      <w:shd w:val="clear" w:color="auto" w:fill="FFFFFF"/>
    </w:rPr>
  </w:style>
  <w:style w:type="paragraph" w:customStyle="1" w:styleId="51">
    <w:name w:val="Основной текст5"/>
    <w:basedOn w:val="a"/>
    <w:rsid w:val="006A6B72"/>
    <w:pPr>
      <w:widowControl w:val="0"/>
      <w:shd w:val="clear" w:color="auto" w:fill="FFFFFF"/>
      <w:spacing w:after="180" w:line="0" w:lineRule="atLeast"/>
      <w:ind w:hanging="2120"/>
      <w:jc w:val="center"/>
    </w:pPr>
    <w:rPr>
      <w:rFonts w:ascii="Franklin Gothic Book" w:eastAsia="Franklin Gothic Book" w:hAnsi="Franklin Gothic Book" w:cs="Franklin Gothic Book"/>
      <w:spacing w:val="4"/>
      <w:sz w:val="20"/>
      <w:szCs w:val="20"/>
      <w:lang w:val="en-US"/>
    </w:rPr>
  </w:style>
  <w:style w:type="paragraph" w:customStyle="1" w:styleId="37">
    <w:name w:val="Заголовок №3"/>
    <w:basedOn w:val="a"/>
    <w:link w:val="36"/>
    <w:rsid w:val="006A6B72"/>
    <w:pPr>
      <w:widowControl w:val="0"/>
      <w:shd w:val="clear" w:color="auto" w:fill="FFFFFF"/>
      <w:spacing w:after="180" w:line="0" w:lineRule="atLeast"/>
      <w:ind w:hanging="700"/>
      <w:jc w:val="both"/>
      <w:outlineLvl w:val="2"/>
    </w:pPr>
    <w:rPr>
      <w:rFonts w:ascii="Franklin Gothic Book" w:eastAsia="Franklin Gothic Book" w:hAnsi="Franklin Gothic Book" w:cs="Franklin Gothic Book"/>
      <w:spacing w:val="4"/>
      <w:sz w:val="20"/>
      <w:szCs w:val="20"/>
      <w:lang w:val="ru-RU"/>
    </w:rPr>
  </w:style>
  <w:style w:type="paragraph" w:customStyle="1" w:styleId="1ff2">
    <w:name w:val="Знак Знак Знак Знак Знак1 Знак"/>
    <w:basedOn w:val="a"/>
    <w:rsid w:val="006A6B72"/>
    <w:pPr>
      <w:spacing w:after="0" w:line="240" w:lineRule="auto"/>
    </w:pPr>
    <w:rPr>
      <w:rFonts w:ascii="Verdana" w:hAnsi="Verdana"/>
      <w:sz w:val="20"/>
      <w:szCs w:val="20"/>
      <w:lang w:val="en-US"/>
    </w:rPr>
  </w:style>
  <w:style w:type="paragraph" w:customStyle="1" w:styleId="111">
    <w:name w:val="Знак Знак Знак Знак Знак1 Знак Знак Знак1 Знак"/>
    <w:basedOn w:val="a"/>
    <w:rsid w:val="006A6B72"/>
    <w:pPr>
      <w:spacing w:after="0" w:line="240" w:lineRule="auto"/>
    </w:pPr>
    <w:rPr>
      <w:rFonts w:ascii="Verdana" w:hAnsi="Verdana"/>
      <w:sz w:val="20"/>
      <w:szCs w:val="20"/>
      <w:lang w:val="en-US"/>
    </w:rPr>
  </w:style>
  <w:style w:type="paragraph" w:customStyle="1" w:styleId="1ff3">
    <w:name w:val="Знак Знак Знак Знак Знак1 Знак Знак Знак Знак Знак Знак Знак Знак Знак Знак"/>
    <w:basedOn w:val="a"/>
    <w:rsid w:val="006A6B72"/>
    <w:pPr>
      <w:spacing w:after="0" w:line="240" w:lineRule="auto"/>
    </w:pPr>
    <w:rPr>
      <w:rFonts w:ascii="Verdana" w:hAnsi="Verdana"/>
      <w:sz w:val="20"/>
      <w:szCs w:val="20"/>
      <w:lang w:val="en-US"/>
    </w:rPr>
  </w:style>
  <w:style w:type="character" w:customStyle="1" w:styleId="hps">
    <w:name w:val="hps"/>
    <w:basedOn w:val="a0"/>
    <w:rsid w:val="006A6B72"/>
  </w:style>
  <w:style w:type="paragraph" w:styleId="afff9">
    <w:name w:val="Document Map"/>
    <w:basedOn w:val="a"/>
    <w:link w:val="afffa"/>
    <w:semiHidden/>
    <w:rsid w:val="006A6B72"/>
    <w:pPr>
      <w:widowControl w:val="0"/>
      <w:shd w:val="clear" w:color="auto" w:fill="000080"/>
      <w:autoSpaceDE w:val="0"/>
      <w:autoSpaceDN w:val="0"/>
      <w:adjustRightInd w:val="0"/>
      <w:spacing w:after="0" w:line="240" w:lineRule="auto"/>
    </w:pPr>
    <w:rPr>
      <w:rFonts w:ascii="Tahoma" w:hAnsi="Tahoma" w:cs="Tahoma"/>
      <w:sz w:val="20"/>
      <w:szCs w:val="20"/>
      <w:lang w:val="ru-RU" w:eastAsia="ru-RU"/>
    </w:rPr>
  </w:style>
  <w:style w:type="character" w:customStyle="1" w:styleId="afffa">
    <w:name w:val="Схема документа Знак"/>
    <w:basedOn w:val="a0"/>
    <w:link w:val="afff9"/>
    <w:semiHidden/>
    <w:rsid w:val="006A6B72"/>
    <w:rPr>
      <w:rFonts w:ascii="Tahoma" w:eastAsia="Times New Roman" w:hAnsi="Tahoma" w:cs="Tahoma"/>
      <w:sz w:val="20"/>
      <w:szCs w:val="20"/>
      <w:shd w:val="clear" w:color="auto" w:fill="000080"/>
      <w:lang w:eastAsia="ru-RU"/>
    </w:rPr>
  </w:style>
  <w:style w:type="paragraph" w:customStyle="1" w:styleId="1ff4">
    <w:name w:val="Знак Знак Знак Знак Знак1 Знак Знак Знак"/>
    <w:basedOn w:val="a"/>
    <w:rsid w:val="006A6B72"/>
    <w:pPr>
      <w:spacing w:after="0" w:line="240" w:lineRule="auto"/>
    </w:pPr>
    <w:rPr>
      <w:rFonts w:ascii="Verdana" w:hAnsi="Verdana" w:cs="Verdana"/>
      <w:sz w:val="20"/>
      <w:szCs w:val="20"/>
      <w:lang w:val="en-US"/>
    </w:rPr>
  </w:style>
  <w:style w:type="paragraph" w:customStyle="1" w:styleId="1ff5">
    <w:name w:val="Знак Знак Знак Знак Знак1 Знак Знак Знак Знак Знак Знак Знак"/>
    <w:basedOn w:val="a"/>
    <w:rsid w:val="006A6B72"/>
    <w:pPr>
      <w:spacing w:after="0" w:line="240" w:lineRule="auto"/>
    </w:pPr>
    <w:rPr>
      <w:rFonts w:ascii="Verdana" w:hAnsi="Verdana" w:cs="Verdana"/>
      <w:sz w:val="20"/>
      <w:szCs w:val="20"/>
      <w:lang w:val="en-US"/>
    </w:rPr>
  </w:style>
  <w:style w:type="paragraph" w:customStyle="1" w:styleId="psb">
    <w:name w:val="psb_Осн"/>
    <w:basedOn w:val="a"/>
    <w:link w:val="psb0"/>
    <w:rsid w:val="006A6B72"/>
    <w:pPr>
      <w:spacing w:after="0" w:line="360" w:lineRule="auto"/>
      <w:ind w:firstLine="709"/>
      <w:jc w:val="both"/>
    </w:pPr>
    <w:rPr>
      <w:rFonts w:ascii="Arial Narrow" w:hAnsi="Arial Narrow"/>
      <w:sz w:val="24"/>
      <w:szCs w:val="33"/>
      <w:lang w:eastAsia="ru-RU"/>
    </w:rPr>
  </w:style>
  <w:style w:type="character" w:customStyle="1" w:styleId="psb0">
    <w:name w:val="psb_Осн Знак"/>
    <w:link w:val="psb"/>
    <w:rsid w:val="006A6B72"/>
    <w:rPr>
      <w:rFonts w:ascii="Arial Narrow" w:eastAsia="Times New Roman" w:hAnsi="Arial Narrow" w:cs="Times New Roman"/>
      <w:sz w:val="24"/>
      <w:szCs w:val="33"/>
      <w:lang w:val="uk-UA" w:eastAsia="ru-RU"/>
    </w:rPr>
  </w:style>
  <w:style w:type="table" w:styleId="29">
    <w:name w:val="Table Classic 2"/>
    <w:basedOn w:val="a1"/>
    <w:rsid w:val="006A6B7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1ff6">
    <w:name w:val="Абзац списку1"/>
    <w:basedOn w:val="a"/>
    <w:rsid w:val="006A6B72"/>
    <w:pPr>
      <w:suppressAutoHyphens/>
      <w:ind w:left="720"/>
    </w:pPr>
    <w:rPr>
      <w:rFonts w:ascii="Calibri" w:eastAsia="Calibri" w:hAnsi="Calibri"/>
      <w:color w:val="00000A"/>
      <w:kern w:val="1"/>
      <w:sz w:val="22"/>
      <w:lang w:val="ru-RU"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74976">
      <w:bodyDiv w:val="1"/>
      <w:marLeft w:val="0"/>
      <w:marRight w:val="0"/>
      <w:marTop w:val="0"/>
      <w:marBottom w:val="0"/>
      <w:divBdr>
        <w:top w:val="none" w:sz="0" w:space="0" w:color="auto"/>
        <w:left w:val="none" w:sz="0" w:space="0" w:color="auto"/>
        <w:bottom w:val="none" w:sz="0" w:space="0" w:color="auto"/>
        <w:right w:val="none" w:sz="0" w:space="0" w:color="auto"/>
      </w:divBdr>
    </w:div>
    <w:div w:id="221604161">
      <w:bodyDiv w:val="1"/>
      <w:marLeft w:val="0"/>
      <w:marRight w:val="0"/>
      <w:marTop w:val="0"/>
      <w:marBottom w:val="0"/>
      <w:divBdr>
        <w:top w:val="none" w:sz="0" w:space="0" w:color="auto"/>
        <w:left w:val="none" w:sz="0" w:space="0" w:color="auto"/>
        <w:bottom w:val="none" w:sz="0" w:space="0" w:color="auto"/>
        <w:right w:val="none" w:sz="0" w:space="0" w:color="auto"/>
      </w:divBdr>
    </w:div>
    <w:div w:id="229926962">
      <w:bodyDiv w:val="1"/>
      <w:marLeft w:val="0"/>
      <w:marRight w:val="0"/>
      <w:marTop w:val="0"/>
      <w:marBottom w:val="0"/>
      <w:divBdr>
        <w:top w:val="none" w:sz="0" w:space="0" w:color="auto"/>
        <w:left w:val="none" w:sz="0" w:space="0" w:color="auto"/>
        <w:bottom w:val="none" w:sz="0" w:space="0" w:color="auto"/>
        <w:right w:val="none" w:sz="0" w:space="0" w:color="auto"/>
      </w:divBdr>
    </w:div>
    <w:div w:id="252905505">
      <w:bodyDiv w:val="1"/>
      <w:marLeft w:val="0"/>
      <w:marRight w:val="0"/>
      <w:marTop w:val="0"/>
      <w:marBottom w:val="0"/>
      <w:divBdr>
        <w:top w:val="none" w:sz="0" w:space="0" w:color="auto"/>
        <w:left w:val="none" w:sz="0" w:space="0" w:color="auto"/>
        <w:bottom w:val="none" w:sz="0" w:space="0" w:color="auto"/>
        <w:right w:val="none" w:sz="0" w:space="0" w:color="auto"/>
      </w:divBdr>
    </w:div>
    <w:div w:id="373769154">
      <w:bodyDiv w:val="1"/>
      <w:marLeft w:val="0"/>
      <w:marRight w:val="0"/>
      <w:marTop w:val="0"/>
      <w:marBottom w:val="0"/>
      <w:divBdr>
        <w:top w:val="none" w:sz="0" w:space="0" w:color="auto"/>
        <w:left w:val="none" w:sz="0" w:space="0" w:color="auto"/>
        <w:bottom w:val="none" w:sz="0" w:space="0" w:color="auto"/>
        <w:right w:val="none" w:sz="0" w:space="0" w:color="auto"/>
      </w:divBdr>
    </w:div>
    <w:div w:id="441001326">
      <w:bodyDiv w:val="1"/>
      <w:marLeft w:val="0"/>
      <w:marRight w:val="0"/>
      <w:marTop w:val="0"/>
      <w:marBottom w:val="0"/>
      <w:divBdr>
        <w:top w:val="none" w:sz="0" w:space="0" w:color="auto"/>
        <w:left w:val="none" w:sz="0" w:space="0" w:color="auto"/>
        <w:bottom w:val="none" w:sz="0" w:space="0" w:color="auto"/>
        <w:right w:val="none" w:sz="0" w:space="0" w:color="auto"/>
      </w:divBdr>
    </w:div>
    <w:div w:id="457451941">
      <w:bodyDiv w:val="1"/>
      <w:marLeft w:val="0"/>
      <w:marRight w:val="0"/>
      <w:marTop w:val="0"/>
      <w:marBottom w:val="0"/>
      <w:divBdr>
        <w:top w:val="none" w:sz="0" w:space="0" w:color="auto"/>
        <w:left w:val="none" w:sz="0" w:space="0" w:color="auto"/>
        <w:bottom w:val="none" w:sz="0" w:space="0" w:color="auto"/>
        <w:right w:val="none" w:sz="0" w:space="0" w:color="auto"/>
      </w:divBdr>
    </w:div>
    <w:div w:id="622467298">
      <w:bodyDiv w:val="1"/>
      <w:marLeft w:val="0"/>
      <w:marRight w:val="0"/>
      <w:marTop w:val="0"/>
      <w:marBottom w:val="0"/>
      <w:divBdr>
        <w:top w:val="none" w:sz="0" w:space="0" w:color="auto"/>
        <w:left w:val="none" w:sz="0" w:space="0" w:color="auto"/>
        <w:bottom w:val="none" w:sz="0" w:space="0" w:color="auto"/>
        <w:right w:val="none" w:sz="0" w:space="0" w:color="auto"/>
      </w:divBdr>
    </w:div>
    <w:div w:id="654144400">
      <w:bodyDiv w:val="1"/>
      <w:marLeft w:val="0"/>
      <w:marRight w:val="0"/>
      <w:marTop w:val="0"/>
      <w:marBottom w:val="0"/>
      <w:divBdr>
        <w:top w:val="none" w:sz="0" w:space="0" w:color="auto"/>
        <w:left w:val="none" w:sz="0" w:space="0" w:color="auto"/>
        <w:bottom w:val="none" w:sz="0" w:space="0" w:color="auto"/>
        <w:right w:val="none" w:sz="0" w:space="0" w:color="auto"/>
      </w:divBdr>
    </w:div>
    <w:div w:id="656610372">
      <w:bodyDiv w:val="1"/>
      <w:marLeft w:val="0"/>
      <w:marRight w:val="0"/>
      <w:marTop w:val="0"/>
      <w:marBottom w:val="0"/>
      <w:divBdr>
        <w:top w:val="none" w:sz="0" w:space="0" w:color="auto"/>
        <w:left w:val="none" w:sz="0" w:space="0" w:color="auto"/>
        <w:bottom w:val="none" w:sz="0" w:space="0" w:color="auto"/>
        <w:right w:val="none" w:sz="0" w:space="0" w:color="auto"/>
      </w:divBdr>
    </w:div>
    <w:div w:id="672880237">
      <w:bodyDiv w:val="1"/>
      <w:marLeft w:val="0"/>
      <w:marRight w:val="0"/>
      <w:marTop w:val="0"/>
      <w:marBottom w:val="0"/>
      <w:divBdr>
        <w:top w:val="none" w:sz="0" w:space="0" w:color="auto"/>
        <w:left w:val="none" w:sz="0" w:space="0" w:color="auto"/>
        <w:bottom w:val="none" w:sz="0" w:space="0" w:color="auto"/>
        <w:right w:val="none" w:sz="0" w:space="0" w:color="auto"/>
      </w:divBdr>
    </w:div>
    <w:div w:id="710617102">
      <w:bodyDiv w:val="1"/>
      <w:marLeft w:val="0"/>
      <w:marRight w:val="0"/>
      <w:marTop w:val="0"/>
      <w:marBottom w:val="0"/>
      <w:divBdr>
        <w:top w:val="none" w:sz="0" w:space="0" w:color="auto"/>
        <w:left w:val="none" w:sz="0" w:space="0" w:color="auto"/>
        <w:bottom w:val="none" w:sz="0" w:space="0" w:color="auto"/>
        <w:right w:val="none" w:sz="0" w:space="0" w:color="auto"/>
      </w:divBdr>
    </w:div>
    <w:div w:id="760762639">
      <w:bodyDiv w:val="1"/>
      <w:marLeft w:val="0"/>
      <w:marRight w:val="0"/>
      <w:marTop w:val="0"/>
      <w:marBottom w:val="0"/>
      <w:divBdr>
        <w:top w:val="none" w:sz="0" w:space="0" w:color="auto"/>
        <w:left w:val="none" w:sz="0" w:space="0" w:color="auto"/>
        <w:bottom w:val="none" w:sz="0" w:space="0" w:color="auto"/>
        <w:right w:val="none" w:sz="0" w:space="0" w:color="auto"/>
      </w:divBdr>
    </w:div>
    <w:div w:id="906306488">
      <w:bodyDiv w:val="1"/>
      <w:marLeft w:val="0"/>
      <w:marRight w:val="0"/>
      <w:marTop w:val="0"/>
      <w:marBottom w:val="0"/>
      <w:divBdr>
        <w:top w:val="none" w:sz="0" w:space="0" w:color="auto"/>
        <w:left w:val="none" w:sz="0" w:space="0" w:color="auto"/>
        <w:bottom w:val="none" w:sz="0" w:space="0" w:color="auto"/>
        <w:right w:val="none" w:sz="0" w:space="0" w:color="auto"/>
      </w:divBdr>
    </w:div>
    <w:div w:id="964193518">
      <w:bodyDiv w:val="1"/>
      <w:marLeft w:val="0"/>
      <w:marRight w:val="0"/>
      <w:marTop w:val="0"/>
      <w:marBottom w:val="0"/>
      <w:divBdr>
        <w:top w:val="none" w:sz="0" w:space="0" w:color="auto"/>
        <w:left w:val="none" w:sz="0" w:space="0" w:color="auto"/>
        <w:bottom w:val="none" w:sz="0" w:space="0" w:color="auto"/>
        <w:right w:val="none" w:sz="0" w:space="0" w:color="auto"/>
      </w:divBdr>
    </w:div>
    <w:div w:id="987710002">
      <w:bodyDiv w:val="1"/>
      <w:marLeft w:val="0"/>
      <w:marRight w:val="0"/>
      <w:marTop w:val="0"/>
      <w:marBottom w:val="0"/>
      <w:divBdr>
        <w:top w:val="none" w:sz="0" w:space="0" w:color="auto"/>
        <w:left w:val="none" w:sz="0" w:space="0" w:color="auto"/>
        <w:bottom w:val="none" w:sz="0" w:space="0" w:color="auto"/>
        <w:right w:val="none" w:sz="0" w:space="0" w:color="auto"/>
      </w:divBdr>
    </w:div>
    <w:div w:id="1009522614">
      <w:bodyDiv w:val="1"/>
      <w:marLeft w:val="0"/>
      <w:marRight w:val="0"/>
      <w:marTop w:val="0"/>
      <w:marBottom w:val="0"/>
      <w:divBdr>
        <w:top w:val="none" w:sz="0" w:space="0" w:color="auto"/>
        <w:left w:val="none" w:sz="0" w:space="0" w:color="auto"/>
        <w:bottom w:val="none" w:sz="0" w:space="0" w:color="auto"/>
        <w:right w:val="none" w:sz="0" w:space="0" w:color="auto"/>
      </w:divBdr>
    </w:div>
    <w:div w:id="1045177707">
      <w:bodyDiv w:val="1"/>
      <w:marLeft w:val="0"/>
      <w:marRight w:val="0"/>
      <w:marTop w:val="0"/>
      <w:marBottom w:val="0"/>
      <w:divBdr>
        <w:top w:val="none" w:sz="0" w:space="0" w:color="auto"/>
        <w:left w:val="none" w:sz="0" w:space="0" w:color="auto"/>
        <w:bottom w:val="none" w:sz="0" w:space="0" w:color="auto"/>
        <w:right w:val="none" w:sz="0" w:space="0" w:color="auto"/>
      </w:divBdr>
    </w:div>
    <w:div w:id="1046874702">
      <w:bodyDiv w:val="1"/>
      <w:marLeft w:val="0"/>
      <w:marRight w:val="0"/>
      <w:marTop w:val="0"/>
      <w:marBottom w:val="0"/>
      <w:divBdr>
        <w:top w:val="none" w:sz="0" w:space="0" w:color="auto"/>
        <w:left w:val="none" w:sz="0" w:space="0" w:color="auto"/>
        <w:bottom w:val="none" w:sz="0" w:space="0" w:color="auto"/>
        <w:right w:val="none" w:sz="0" w:space="0" w:color="auto"/>
      </w:divBdr>
    </w:div>
    <w:div w:id="1123843588">
      <w:bodyDiv w:val="1"/>
      <w:marLeft w:val="0"/>
      <w:marRight w:val="0"/>
      <w:marTop w:val="0"/>
      <w:marBottom w:val="0"/>
      <w:divBdr>
        <w:top w:val="none" w:sz="0" w:space="0" w:color="auto"/>
        <w:left w:val="none" w:sz="0" w:space="0" w:color="auto"/>
        <w:bottom w:val="none" w:sz="0" w:space="0" w:color="auto"/>
        <w:right w:val="none" w:sz="0" w:space="0" w:color="auto"/>
      </w:divBdr>
    </w:div>
    <w:div w:id="1131021281">
      <w:bodyDiv w:val="1"/>
      <w:marLeft w:val="0"/>
      <w:marRight w:val="0"/>
      <w:marTop w:val="0"/>
      <w:marBottom w:val="0"/>
      <w:divBdr>
        <w:top w:val="none" w:sz="0" w:space="0" w:color="auto"/>
        <w:left w:val="none" w:sz="0" w:space="0" w:color="auto"/>
        <w:bottom w:val="none" w:sz="0" w:space="0" w:color="auto"/>
        <w:right w:val="none" w:sz="0" w:space="0" w:color="auto"/>
      </w:divBdr>
    </w:div>
    <w:div w:id="1153719940">
      <w:bodyDiv w:val="1"/>
      <w:marLeft w:val="0"/>
      <w:marRight w:val="0"/>
      <w:marTop w:val="0"/>
      <w:marBottom w:val="0"/>
      <w:divBdr>
        <w:top w:val="none" w:sz="0" w:space="0" w:color="auto"/>
        <w:left w:val="none" w:sz="0" w:space="0" w:color="auto"/>
        <w:bottom w:val="none" w:sz="0" w:space="0" w:color="auto"/>
        <w:right w:val="none" w:sz="0" w:space="0" w:color="auto"/>
      </w:divBdr>
    </w:div>
    <w:div w:id="1158109585">
      <w:bodyDiv w:val="1"/>
      <w:marLeft w:val="0"/>
      <w:marRight w:val="0"/>
      <w:marTop w:val="0"/>
      <w:marBottom w:val="0"/>
      <w:divBdr>
        <w:top w:val="none" w:sz="0" w:space="0" w:color="auto"/>
        <w:left w:val="none" w:sz="0" w:space="0" w:color="auto"/>
        <w:bottom w:val="none" w:sz="0" w:space="0" w:color="auto"/>
        <w:right w:val="none" w:sz="0" w:space="0" w:color="auto"/>
      </w:divBdr>
    </w:div>
    <w:div w:id="1191379646">
      <w:bodyDiv w:val="1"/>
      <w:marLeft w:val="0"/>
      <w:marRight w:val="0"/>
      <w:marTop w:val="0"/>
      <w:marBottom w:val="0"/>
      <w:divBdr>
        <w:top w:val="none" w:sz="0" w:space="0" w:color="auto"/>
        <w:left w:val="none" w:sz="0" w:space="0" w:color="auto"/>
        <w:bottom w:val="none" w:sz="0" w:space="0" w:color="auto"/>
        <w:right w:val="none" w:sz="0" w:space="0" w:color="auto"/>
      </w:divBdr>
    </w:div>
    <w:div w:id="1266419371">
      <w:bodyDiv w:val="1"/>
      <w:marLeft w:val="0"/>
      <w:marRight w:val="0"/>
      <w:marTop w:val="0"/>
      <w:marBottom w:val="0"/>
      <w:divBdr>
        <w:top w:val="none" w:sz="0" w:space="0" w:color="auto"/>
        <w:left w:val="none" w:sz="0" w:space="0" w:color="auto"/>
        <w:bottom w:val="none" w:sz="0" w:space="0" w:color="auto"/>
        <w:right w:val="none" w:sz="0" w:space="0" w:color="auto"/>
      </w:divBdr>
    </w:div>
    <w:div w:id="1323654160">
      <w:bodyDiv w:val="1"/>
      <w:marLeft w:val="0"/>
      <w:marRight w:val="0"/>
      <w:marTop w:val="0"/>
      <w:marBottom w:val="0"/>
      <w:divBdr>
        <w:top w:val="none" w:sz="0" w:space="0" w:color="auto"/>
        <w:left w:val="none" w:sz="0" w:space="0" w:color="auto"/>
        <w:bottom w:val="none" w:sz="0" w:space="0" w:color="auto"/>
        <w:right w:val="none" w:sz="0" w:space="0" w:color="auto"/>
      </w:divBdr>
    </w:div>
    <w:div w:id="1379284731">
      <w:bodyDiv w:val="1"/>
      <w:marLeft w:val="0"/>
      <w:marRight w:val="0"/>
      <w:marTop w:val="0"/>
      <w:marBottom w:val="0"/>
      <w:divBdr>
        <w:top w:val="none" w:sz="0" w:space="0" w:color="auto"/>
        <w:left w:val="none" w:sz="0" w:space="0" w:color="auto"/>
        <w:bottom w:val="none" w:sz="0" w:space="0" w:color="auto"/>
        <w:right w:val="none" w:sz="0" w:space="0" w:color="auto"/>
      </w:divBdr>
    </w:div>
    <w:div w:id="1384981638">
      <w:bodyDiv w:val="1"/>
      <w:marLeft w:val="0"/>
      <w:marRight w:val="0"/>
      <w:marTop w:val="0"/>
      <w:marBottom w:val="0"/>
      <w:divBdr>
        <w:top w:val="none" w:sz="0" w:space="0" w:color="auto"/>
        <w:left w:val="none" w:sz="0" w:space="0" w:color="auto"/>
        <w:bottom w:val="none" w:sz="0" w:space="0" w:color="auto"/>
        <w:right w:val="none" w:sz="0" w:space="0" w:color="auto"/>
      </w:divBdr>
    </w:div>
    <w:div w:id="1399204757">
      <w:bodyDiv w:val="1"/>
      <w:marLeft w:val="0"/>
      <w:marRight w:val="0"/>
      <w:marTop w:val="0"/>
      <w:marBottom w:val="0"/>
      <w:divBdr>
        <w:top w:val="none" w:sz="0" w:space="0" w:color="auto"/>
        <w:left w:val="none" w:sz="0" w:space="0" w:color="auto"/>
        <w:bottom w:val="none" w:sz="0" w:space="0" w:color="auto"/>
        <w:right w:val="none" w:sz="0" w:space="0" w:color="auto"/>
      </w:divBdr>
    </w:div>
    <w:div w:id="1405302469">
      <w:bodyDiv w:val="1"/>
      <w:marLeft w:val="0"/>
      <w:marRight w:val="0"/>
      <w:marTop w:val="0"/>
      <w:marBottom w:val="0"/>
      <w:divBdr>
        <w:top w:val="none" w:sz="0" w:space="0" w:color="auto"/>
        <w:left w:val="none" w:sz="0" w:space="0" w:color="auto"/>
        <w:bottom w:val="none" w:sz="0" w:space="0" w:color="auto"/>
        <w:right w:val="none" w:sz="0" w:space="0" w:color="auto"/>
      </w:divBdr>
    </w:div>
    <w:div w:id="1460609244">
      <w:bodyDiv w:val="1"/>
      <w:marLeft w:val="0"/>
      <w:marRight w:val="0"/>
      <w:marTop w:val="0"/>
      <w:marBottom w:val="0"/>
      <w:divBdr>
        <w:top w:val="none" w:sz="0" w:space="0" w:color="auto"/>
        <w:left w:val="none" w:sz="0" w:space="0" w:color="auto"/>
        <w:bottom w:val="none" w:sz="0" w:space="0" w:color="auto"/>
        <w:right w:val="none" w:sz="0" w:space="0" w:color="auto"/>
      </w:divBdr>
    </w:div>
    <w:div w:id="1501695099">
      <w:bodyDiv w:val="1"/>
      <w:marLeft w:val="0"/>
      <w:marRight w:val="0"/>
      <w:marTop w:val="0"/>
      <w:marBottom w:val="0"/>
      <w:divBdr>
        <w:top w:val="none" w:sz="0" w:space="0" w:color="auto"/>
        <w:left w:val="none" w:sz="0" w:space="0" w:color="auto"/>
        <w:bottom w:val="none" w:sz="0" w:space="0" w:color="auto"/>
        <w:right w:val="none" w:sz="0" w:space="0" w:color="auto"/>
      </w:divBdr>
    </w:div>
    <w:div w:id="1576932131">
      <w:bodyDiv w:val="1"/>
      <w:marLeft w:val="0"/>
      <w:marRight w:val="0"/>
      <w:marTop w:val="0"/>
      <w:marBottom w:val="0"/>
      <w:divBdr>
        <w:top w:val="none" w:sz="0" w:space="0" w:color="auto"/>
        <w:left w:val="none" w:sz="0" w:space="0" w:color="auto"/>
        <w:bottom w:val="none" w:sz="0" w:space="0" w:color="auto"/>
        <w:right w:val="none" w:sz="0" w:space="0" w:color="auto"/>
      </w:divBdr>
    </w:div>
    <w:div w:id="1578242259">
      <w:bodyDiv w:val="1"/>
      <w:marLeft w:val="0"/>
      <w:marRight w:val="0"/>
      <w:marTop w:val="0"/>
      <w:marBottom w:val="0"/>
      <w:divBdr>
        <w:top w:val="none" w:sz="0" w:space="0" w:color="auto"/>
        <w:left w:val="none" w:sz="0" w:space="0" w:color="auto"/>
        <w:bottom w:val="none" w:sz="0" w:space="0" w:color="auto"/>
        <w:right w:val="none" w:sz="0" w:space="0" w:color="auto"/>
      </w:divBdr>
    </w:div>
    <w:div w:id="1654942908">
      <w:bodyDiv w:val="1"/>
      <w:marLeft w:val="0"/>
      <w:marRight w:val="0"/>
      <w:marTop w:val="0"/>
      <w:marBottom w:val="0"/>
      <w:divBdr>
        <w:top w:val="none" w:sz="0" w:space="0" w:color="auto"/>
        <w:left w:val="none" w:sz="0" w:space="0" w:color="auto"/>
        <w:bottom w:val="none" w:sz="0" w:space="0" w:color="auto"/>
        <w:right w:val="none" w:sz="0" w:space="0" w:color="auto"/>
      </w:divBdr>
    </w:div>
    <w:div w:id="1688561142">
      <w:bodyDiv w:val="1"/>
      <w:marLeft w:val="0"/>
      <w:marRight w:val="0"/>
      <w:marTop w:val="0"/>
      <w:marBottom w:val="0"/>
      <w:divBdr>
        <w:top w:val="none" w:sz="0" w:space="0" w:color="auto"/>
        <w:left w:val="none" w:sz="0" w:space="0" w:color="auto"/>
        <w:bottom w:val="none" w:sz="0" w:space="0" w:color="auto"/>
        <w:right w:val="none" w:sz="0" w:space="0" w:color="auto"/>
      </w:divBdr>
    </w:div>
    <w:div w:id="1734936266">
      <w:bodyDiv w:val="1"/>
      <w:marLeft w:val="0"/>
      <w:marRight w:val="0"/>
      <w:marTop w:val="0"/>
      <w:marBottom w:val="0"/>
      <w:divBdr>
        <w:top w:val="none" w:sz="0" w:space="0" w:color="auto"/>
        <w:left w:val="none" w:sz="0" w:space="0" w:color="auto"/>
        <w:bottom w:val="none" w:sz="0" w:space="0" w:color="auto"/>
        <w:right w:val="none" w:sz="0" w:space="0" w:color="auto"/>
      </w:divBdr>
    </w:div>
    <w:div w:id="1869441154">
      <w:bodyDiv w:val="1"/>
      <w:marLeft w:val="0"/>
      <w:marRight w:val="0"/>
      <w:marTop w:val="0"/>
      <w:marBottom w:val="0"/>
      <w:divBdr>
        <w:top w:val="none" w:sz="0" w:space="0" w:color="auto"/>
        <w:left w:val="none" w:sz="0" w:space="0" w:color="auto"/>
        <w:bottom w:val="none" w:sz="0" w:space="0" w:color="auto"/>
        <w:right w:val="none" w:sz="0" w:space="0" w:color="auto"/>
      </w:divBdr>
    </w:div>
    <w:div w:id="1870293453">
      <w:bodyDiv w:val="1"/>
      <w:marLeft w:val="0"/>
      <w:marRight w:val="0"/>
      <w:marTop w:val="0"/>
      <w:marBottom w:val="0"/>
      <w:divBdr>
        <w:top w:val="none" w:sz="0" w:space="0" w:color="auto"/>
        <w:left w:val="none" w:sz="0" w:space="0" w:color="auto"/>
        <w:bottom w:val="none" w:sz="0" w:space="0" w:color="auto"/>
        <w:right w:val="none" w:sz="0" w:space="0" w:color="auto"/>
      </w:divBdr>
    </w:div>
    <w:div w:id="1886982233">
      <w:bodyDiv w:val="1"/>
      <w:marLeft w:val="0"/>
      <w:marRight w:val="0"/>
      <w:marTop w:val="0"/>
      <w:marBottom w:val="0"/>
      <w:divBdr>
        <w:top w:val="none" w:sz="0" w:space="0" w:color="auto"/>
        <w:left w:val="none" w:sz="0" w:space="0" w:color="auto"/>
        <w:bottom w:val="none" w:sz="0" w:space="0" w:color="auto"/>
        <w:right w:val="none" w:sz="0" w:space="0" w:color="auto"/>
      </w:divBdr>
    </w:div>
    <w:div w:id="1906524913">
      <w:bodyDiv w:val="1"/>
      <w:marLeft w:val="0"/>
      <w:marRight w:val="0"/>
      <w:marTop w:val="0"/>
      <w:marBottom w:val="0"/>
      <w:divBdr>
        <w:top w:val="none" w:sz="0" w:space="0" w:color="auto"/>
        <w:left w:val="none" w:sz="0" w:space="0" w:color="auto"/>
        <w:bottom w:val="none" w:sz="0" w:space="0" w:color="auto"/>
        <w:right w:val="none" w:sz="0" w:space="0" w:color="auto"/>
      </w:divBdr>
    </w:div>
    <w:div w:id="1958901281">
      <w:bodyDiv w:val="1"/>
      <w:marLeft w:val="0"/>
      <w:marRight w:val="0"/>
      <w:marTop w:val="0"/>
      <w:marBottom w:val="0"/>
      <w:divBdr>
        <w:top w:val="none" w:sz="0" w:space="0" w:color="auto"/>
        <w:left w:val="none" w:sz="0" w:space="0" w:color="auto"/>
        <w:bottom w:val="none" w:sz="0" w:space="0" w:color="auto"/>
        <w:right w:val="none" w:sz="0" w:space="0" w:color="auto"/>
      </w:divBdr>
    </w:div>
    <w:div w:id="1988053215">
      <w:bodyDiv w:val="1"/>
      <w:marLeft w:val="0"/>
      <w:marRight w:val="0"/>
      <w:marTop w:val="0"/>
      <w:marBottom w:val="0"/>
      <w:divBdr>
        <w:top w:val="none" w:sz="0" w:space="0" w:color="auto"/>
        <w:left w:val="none" w:sz="0" w:space="0" w:color="auto"/>
        <w:bottom w:val="none" w:sz="0" w:space="0" w:color="auto"/>
        <w:right w:val="none" w:sz="0" w:space="0" w:color="auto"/>
      </w:divBdr>
    </w:div>
    <w:div w:id="2045250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755-15" TargetMode="External"/><Relationship Id="rId18" Type="http://schemas.openxmlformats.org/officeDocument/2006/relationships/footer" Target="footer1.xml"/><Relationship Id="rId26" Type="http://schemas.openxmlformats.org/officeDocument/2006/relationships/hyperlink" Target="https://zakon.rada.gov.ua/laws/show/922-19/print" TargetMode="External"/><Relationship Id="rId21" Type="http://schemas.openxmlformats.org/officeDocument/2006/relationships/header" Target="header2.xml"/><Relationship Id="rId34" Type="http://schemas.openxmlformats.org/officeDocument/2006/relationships/hyperlink" Target="http://ugv.com.ua/page/docs?count=6" TargetMode="External"/><Relationship Id="rId7" Type="http://schemas.openxmlformats.org/officeDocument/2006/relationships/endnotes" Target="endnotes.xml"/><Relationship Id="rId12" Type="http://schemas.openxmlformats.org/officeDocument/2006/relationships/hyperlink" Target="https://zakon.rada.gov.ua/laws/show/2210-14" TargetMode="External"/><Relationship Id="rId17" Type="http://schemas.openxmlformats.org/officeDocument/2006/relationships/hyperlink" Target="https://zakon.rada.gov.ua/laws/show/922-19" TargetMode="External"/><Relationship Id="rId25" Type="http://schemas.openxmlformats.org/officeDocument/2006/relationships/hyperlink" Target="https://zakon.rada.gov.ua/laws/show/922-19/print" TargetMode="External"/><Relationship Id="rId33"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zakon.rada.gov.ua/laws/show/922-19" TargetMode="External"/><Relationship Id="rId20" Type="http://schemas.openxmlformats.org/officeDocument/2006/relationships/footer" Target="footer2.xml"/><Relationship Id="rId29" Type="http://schemas.openxmlformats.org/officeDocument/2006/relationships/hyperlink" Target="https://zakon.rada.gov.ua/laws/show/922-19/pri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2210-14" TargetMode="External"/><Relationship Id="rId24" Type="http://schemas.openxmlformats.org/officeDocument/2006/relationships/hyperlink" Target="https://zakon.rada.gov.ua/laws/show/922-19/print" TargetMode="External"/><Relationship Id="rId32" Type="http://schemas.openxmlformats.org/officeDocument/2006/relationships/hyperlink" Target="mailto:bas@shgpu.com.ua"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zakon.rada.gov.ua/laws/show/922-19" TargetMode="External"/><Relationship Id="rId23" Type="http://schemas.openxmlformats.org/officeDocument/2006/relationships/hyperlink" Target="https://zakon.rada.gov.ua/laws/show/922-19/print" TargetMode="External"/><Relationship Id="rId28" Type="http://schemas.openxmlformats.org/officeDocument/2006/relationships/hyperlink" Target="https://zakon.rada.gov.ua/laws/show/922-19/print" TargetMode="External"/><Relationship Id="rId36" Type="http://schemas.openxmlformats.org/officeDocument/2006/relationships/fontTable" Target="fontTable.xml"/><Relationship Id="rId10" Type="http://schemas.openxmlformats.org/officeDocument/2006/relationships/hyperlink" Target="https://zakon.rada.gov.ua/laws/show/922-19" TargetMode="External"/><Relationship Id="rId19" Type="http://schemas.openxmlformats.org/officeDocument/2006/relationships/header" Target="header1.xml"/><Relationship Id="rId31" Type="http://schemas.openxmlformats.org/officeDocument/2006/relationships/hyperlink" Target="https://zakon.rada.gov.ua/laws/show/922-19/print" TargetMode="External"/><Relationship Id="rId4" Type="http://schemas.openxmlformats.org/officeDocument/2006/relationships/settings" Target="settings.xml"/><Relationship Id="rId9" Type="http://schemas.openxmlformats.org/officeDocument/2006/relationships/hyperlink" Target="https://zakon.rada.gov.ua/laws/show/922-19" TargetMode="External"/><Relationship Id="rId14" Type="http://schemas.openxmlformats.org/officeDocument/2006/relationships/hyperlink" Target="https://zakon.rada.gov.ua/laws/show/1644-18" TargetMode="External"/><Relationship Id="rId22" Type="http://schemas.openxmlformats.org/officeDocument/2006/relationships/footer" Target="footer3.xml"/><Relationship Id="rId27" Type="http://schemas.openxmlformats.org/officeDocument/2006/relationships/hyperlink" Target="https://zakon.rada.gov.ua/laws/show/922-19/print" TargetMode="External"/><Relationship Id="rId30" Type="http://schemas.openxmlformats.org/officeDocument/2006/relationships/hyperlink" Target="https://zakon.rada.gov.ua/laws/show/922-19/print" TargetMode="External"/><Relationship Id="rId35" Type="http://schemas.openxmlformats.org/officeDocument/2006/relationships/hyperlink" Target="http://ugv.com.ua/page/docs?count=6" TargetMode="External"/><Relationship Id="rId8" Type="http://schemas.openxmlformats.org/officeDocument/2006/relationships/hyperlink" Target="https://zakon.rada.gov.ua/laws/show/922-19"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E66FB0-5139-40F9-896E-67F2BDE40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123201</Words>
  <Characters>70225</Characters>
  <Application>Microsoft Office Word</Application>
  <DocSecurity>0</DocSecurity>
  <Lines>585</Lines>
  <Paragraphs>386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UTG</Company>
  <LinksUpToDate>false</LinksUpToDate>
  <CharactersWithSpaces>193040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Матяш Иван Васильевич</dc:creator>
  <cp:lastModifiedBy>Лариса Николаевна  Халина</cp:lastModifiedBy>
  <cp:revision>6</cp:revision>
  <cp:lastPrinted>2020-01-28T08:25:00Z</cp:lastPrinted>
  <dcterms:created xsi:type="dcterms:W3CDTF">2020-06-18T12:39:00Z</dcterms:created>
  <dcterms:modified xsi:type="dcterms:W3CDTF">2020-06-18T12:43:00Z</dcterms:modified>
</cp:coreProperties>
</file>