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EFB" w:rsidRPr="008D20D7" w:rsidRDefault="0063181A" w:rsidP="00AD132E">
      <w:pPr>
        <w:pStyle w:val="10"/>
        <w:ind w:left="5664" w:right="1" w:firstLine="708"/>
        <w:rPr>
          <w:bCs/>
          <w:color w:val="2E74B5" w:themeColor="accent1" w:themeShade="BF"/>
          <w:szCs w:val="28"/>
          <w:u w:val="single"/>
        </w:rPr>
      </w:pPr>
      <w:r>
        <w:rPr>
          <w:bCs/>
          <w:noProof/>
          <w:color w:val="2E74B5" w:themeColor="accent1" w:themeShade="BF"/>
          <w:szCs w:val="28"/>
          <w:u w:val="single"/>
          <w:lang w:eastAsia="uk-UA"/>
        </w:rPr>
        <w:drawing>
          <wp:anchor distT="0" distB="0" distL="114300" distR="114300" simplePos="0" relativeHeight="251664384" behindDoc="1" locked="0" layoutInCell="1" allowOverlap="1">
            <wp:simplePos x="0" y="0"/>
            <wp:positionH relativeFrom="column">
              <wp:posOffset>60960</wp:posOffset>
            </wp:positionH>
            <wp:positionV relativeFrom="paragraph">
              <wp:posOffset>83820</wp:posOffset>
            </wp:positionV>
            <wp:extent cx="2737485" cy="786765"/>
            <wp:effectExtent l="0" t="0" r="5715" b="0"/>
            <wp:wrapThrough wrapText="bothSides">
              <wp:wrapPolygon edited="0">
                <wp:start x="0" y="0"/>
                <wp:lineTo x="0" y="20920"/>
                <wp:lineTo x="21495" y="20920"/>
                <wp:lineTo x="21495"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7485" cy="786765"/>
                    </a:xfrm>
                    <a:prstGeom prst="rect">
                      <a:avLst/>
                    </a:prstGeom>
                    <a:noFill/>
                  </pic:spPr>
                </pic:pic>
              </a:graphicData>
            </a:graphic>
          </wp:anchor>
        </w:drawing>
      </w:r>
      <w:r w:rsidR="008D20D7" w:rsidRPr="008D20D7">
        <w:rPr>
          <w:bCs/>
          <w:color w:val="2E74B5" w:themeColor="accent1" w:themeShade="BF"/>
          <w:szCs w:val="28"/>
          <w:u w:val="single"/>
        </w:rPr>
        <w:t>Філія УкрНДІгаз</w:t>
      </w:r>
    </w:p>
    <w:p w:rsidR="00AE6EFB" w:rsidRPr="0063181A" w:rsidRDefault="0017308A" w:rsidP="0017308A">
      <w:pPr>
        <w:pStyle w:val="10"/>
        <w:ind w:right="1"/>
        <w:jc w:val="center"/>
        <w:rPr>
          <w:bCs/>
          <w:color w:val="2E74B5" w:themeColor="accent1" w:themeShade="BF"/>
          <w:szCs w:val="28"/>
          <w:u w:val="single"/>
        </w:rPr>
      </w:pPr>
      <w:r>
        <w:rPr>
          <w:bCs/>
          <w:color w:val="2E74B5" w:themeColor="accent1" w:themeShade="BF"/>
          <w:szCs w:val="28"/>
          <w:u w:val="single"/>
        </w:rPr>
        <w:t xml:space="preserve">АТ </w:t>
      </w:r>
      <w:r w:rsidR="00AE6EFB" w:rsidRPr="005C7465">
        <w:rPr>
          <w:bCs/>
          <w:color w:val="2E74B5" w:themeColor="accent1" w:themeShade="BF"/>
          <w:szCs w:val="28"/>
          <w:u w:val="single"/>
        </w:rPr>
        <w:t>"УКРГАЗВИДОБУВАННЯ"</w:t>
      </w:r>
    </w:p>
    <w:tbl>
      <w:tblPr>
        <w:tblpPr w:leftFromText="180" w:rightFromText="180" w:vertAnchor="page" w:horzAnchor="margin" w:tblpXSpec="right" w:tblpY="2626"/>
        <w:tblW w:w="0" w:type="auto"/>
        <w:tblLook w:val="0000" w:firstRow="0" w:lastRow="0" w:firstColumn="0" w:lastColumn="0" w:noHBand="0" w:noVBand="0"/>
      </w:tblPr>
      <w:tblGrid>
        <w:gridCol w:w="5670"/>
      </w:tblGrid>
      <w:tr w:rsidR="00AE6EFB" w:rsidRPr="00AB283C" w:rsidTr="00FE1230">
        <w:trPr>
          <w:trHeight w:val="2615"/>
        </w:trPr>
        <w:tc>
          <w:tcPr>
            <w:tcW w:w="5670" w:type="dxa"/>
          </w:tcPr>
          <w:p w:rsidR="00CC2D31" w:rsidRPr="001C332B" w:rsidRDefault="00CC2D31" w:rsidP="00CC2D31">
            <w:pPr>
              <w:widowControl w:val="0"/>
              <w:shd w:val="clear" w:color="auto" w:fill="FFFFFF"/>
              <w:autoSpaceDE w:val="0"/>
              <w:autoSpaceDN w:val="0"/>
              <w:adjustRightInd w:val="0"/>
              <w:ind w:right="1"/>
              <w:jc w:val="center"/>
              <w:rPr>
                <w:b/>
                <w:color w:val="44546A" w:themeColor="text2"/>
                <w:sz w:val="28"/>
                <w:szCs w:val="28"/>
              </w:rPr>
            </w:pPr>
            <w:r w:rsidRPr="001C332B">
              <w:rPr>
                <w:b/>
                <w:color w:val="44546A" w:themeColor="text2"/>
                <w:sz w:val="28"/>
                <w:szCs w:val="28"/>
              </w:rPr>
              <w:t>ЗАТВЕРДЖУЮ</w:t>
            </w:r>
          </w:p>
          <w:p w:rsidR="00CC2D31" w:rsidRDefault="007564CC" w:rsidP="00CC2D31">
            <w:pPr>
              <w:widowControl w:val="0"/>
              <w:shd w:val="clear" w:color="auto" w:fill="FFFFFF"/>
              <w:autoSpaceDE w:val="0"/>
              <w:autoSpaceDN w:val="0"/>
              <w:adjustRightInd w:val="0"/>
              <w:ind w:right="1"/>
              <w:jc w:val="center"/>
              <w:rPr>
                <w:color w:val="44546A" w:themeColor="text2"/>
                <w:sz w:val="28"/>
                <w:szCs w:val="28"/>
              </w:rPr>
            </w:pPr>
            <w:r>
              <w:rPr>
                <w:color w:val="44546A" w:themeColor="text2"/>
                <w:sz w:val="28"/>
                <w:szCs w:val="28"/>
              </w:rPr>
              <w:t>Г</w:t>
            </w:r>
            <w:r w:rsidR="00CC2D31" w:rsidRPr="001C332B">
              <w:rPr>
                <w:color w:val="44546A" w:themeColor="text2"/>
                <w:sz w:val="28"/>
                <w:szCs w:val="28"/>
              </w:rPr>
              <w:t>олов</w:t>
            </w:r>
            <w:r w:rsidR="00817757">
              <w:rPr>
                <w:color w:val="44546A" w:themeColor="text2"/>
                <w:sz w:val="28"/>
                <w:szCs w:val="28"/>
              </w:rPr>
              <w:t>а</w:t>
            </w:r>
            <w:r w:rsidR="00CC2D31" w:rsidRPr="001C332B">
              <w:rPr>
                <w:color w:val="44546A" w:themeColor="text2"/>
                <w:sz w:val="28"/>
                <w:szCs w:val="28"/>
              </w:rPr>
              <w:t xml:space="preserve"> Тендерного комітету </w:t>
            </w:r>
          </w:p>
          <w:p w:rsidR="00CC2D31" w:rsidRPr="001C332B" w:rsidRDefault="00CC2D31" w:rsidP="00CC2D31">
            <w:pPr>
              <w:widowControl w:val="0"/>
              <w:shd w:val="clear" w:color="auto" w:fill="FFFFFF"/>
              <w:autoSpaceDE w:val="0"/>
              <w:autoSpaceDN w:val="0"/>
              <w:adjustRightInd w:val="0"/>
              <w:ind w:right="1"/>
              <w:jc w:val="center"/>
              <w:rPr>
                <w:color w:val="44546A" w:themeColor="text2"/>
                <w:sz w:val="28"/>
                <w:szCs w:val="28"/>
              </w:rPr>
            </w:pPr>
            <w:r>
              <w:rPr>
                <w:color w:val="44546A" w:themeColor="text2"/>
                <w:sz w:val="28"/>
                <w:szCs w:val="28"/>
              </w:rPr>
              <w:t>Філії УкрНДІгаз</w:t>
            </w:r>
          </w:p>
          <w:p w:rsidR="00CC2D31" w:rsidRPr="001C332B" w:rsidRDefault="00CC2D31" w:rsidP="00CC2D31">
            <w:pPr>
              <w:widowControl w:val="0"/>
              <w:shd w:val="clear" w:color="auto" w:fill="FFFFFF"/>
              <w:autoSpaceDE w:val="0"/>
              <w:autoSpaceDN w:val="0"/>
              <w:adjustRightInd w:val="0"/>
              <w:ind w:right="1"/>
              <w:jc w:val="center"/>
              <w:rPr>
                <w:color w:val="44546A" w:themeColor="text2"/>
                <w:sz w:val="28"/>
                <w:szCs w:val="28"/>
              </w:rPr>
            </w:pPr>
            <w:r w:rsidRPr="001C332B">
              <w:rPr>
                <w:color w:val="44546A" w:themeColor="text2"/>
                <w:sz w:val="28"/>
                <w:szCs w:val="28"/>
              </w:rPr>
              <w:t>АТ “Укргазвидобування”</w:t>
            </w:r>
          </w:p>
          <w:p w:rsidR="00CC2D31" w:rsidRPr="00243E41" w:rsidRDefault="00CC2D31" w:rsidP="00CC2D31">
            <w:pPr>
              <w:widowControl w:val="0"/>
              <w:shd w:val="clear" w:color="auto" w:fill="FFFFFF"/>
              <w:autoSpaceDE w:val="0"/>
              <w:autoSpaceDN w:val="0"/>
              <w:adjustRightInd w:val="0"/>
              <w:ind w:right="1"/>
              <w:jc w:val="center"/>
              <w:rPr>
                <w:color w:val="44546A" w:themeColor="text2"/>
                <w:sz w:val="28"/>
                <w:szCs w:val="28"/>
              </w:rPr>
            </w:pPr>
            <w:r w:rsidRPr="001C332B">
              <w:rPr>
                <w:color w:val="44546A" w:themeColor="text2"/>
                <w:sz w:val="28"/>
                <w:szCs w:val="28"/>
              </w:rPr>
              <w:t xml:space="preserve">______________ </w:t>
            </w:r>
            <w:r w:rsidR="001D3DEB">
              <w:rPr>
                <w:b/>
                <w:bCs/>
                <w:color w:val="44546A" w:themeColor="text2"/>
                <w:sz w:val="28"/>
                <w:szCs w:val="28"/>
              </w:rPr>
              <w:t xml:space="preserve">С.П. </w:t>
            </w:r>
            <w:proofErr w:type="spellStart"/>
            <w:r w:rsidR="001D3DEB">
              <w:rPr>
                <w:b/>
                <w:bCs/>
                <w:color w:val="44546A" w:themeColor="text2"/>
                <w:sz w:val="28"/>
                <w:szCs w:val="28"/>
              </w:rPr>
              <w:t>Слінько</w:t>
            </w:r>
            <w:proofErr w:type="spellEnd"/>
          </w:p>
          <w:p w:rsidR="00CC2D31" w:rsidRPr="001C332B" w:rsidRDefault="00CC2D31" w:rsidP="00CC2D31">
            <w:pPr>
              <w:widowControl w:val="0"/>
              <w:shd w:val="clear" w:color="auto" w:fill="FFFFFF"/>
              <w:autoSpaceDE w:val="0"/>
              <w:autoSpaceDN w:val="0"/>
              <w:adjustRightInd w:val="0"/>
              <w:ind w:left="-709" w:right="-393" w:firstLine="425"/>
              <w:jc w:val="center"/>
              <w:rPr>
                <w:color w:val="44546A" w:themeColor="text2"/>
                <w:sz w:val="28"/>
                <w:szCs w:val="28"/>
              </w:rPr>
            </w:pPr>
            <w:r w:rsidRPr="001C332B">
              <w:rPr>
                <w:color w:val="44546A" w:themeColor="text2"/>
                <w:sz w:val="28"/>
                <w:szCs w:val="28"/>
              </w:rPr>
              <w:t>Протокол засідання Тендерного комітету</w:t>
            </w:r>
          </w:p>
          <w:p w:rsidR="00AE6EFB" w:rsidRPr="0063181A" w:rsidRDefault="007564CC" w:rsidP="00655C3E">
            <w:pPr>
              <w:widowControl w:val="0"/>
              <w:shd w:val="clear" w:color="auto" w:fill="FFFFFF"/>
              <w:autoSpaceDE w:val="0"/>
              <w:autoSpaceDN w:val="0"/>
              <w:adjustRightInd w:val="0"/>
              <w:ind w:right="1"/>
              <w:jc w:val="center"/>
              <w:rPr>
                <w:b/>
                <w:color w:val="44546A" w:themeColor="text2"/>
                <w:sz w:val="28"/>
                <w:szCs w:val="28"/>
              </w:rPr>
            </w:pPr>
            <w:r>
              <w:rPr>
                <w:b/>
                <w:color w:val="44546A" w:themeColor="text2"/>
                <w:sz w:val="28"/>
                <w:szCs w:val="28"/>
              </w:rPr>
              <w:t xml:space="preserve">від </w:t>
            </w:r>
            <w:r w:rsidR="00CC2D31" w:rsidRPr="00E804CA">
              <w:rPr>
                <w:b/>
                <w:color w:val="44546A" w:themeColor="text2"/>
                <w:sz w:val="28"/>
                <w:szCs w:val="28"/>
              </w:rPr>
              <w:t>“</w:t>
            </w:r>
            <w:r w:rsidR="00655C3E">
              <w:rPr>
                <w:b/>
                <w:color w:val="44546A" w:themeColor="text2"/>
                <w:sz w:val="28"/>
                <w:szCs w:val="28"/>
              </w:rPr>
              <w:t>08</w:t>
            </w:r>
            <w:r w:rsidR="00CC2D31" w:rsidRPr="00E804CA">
              <w:rPr>
                <w:b/>
                <w:color w:val="44546A" w:themeColor="text2"/>
                <w:sz w:val="28"/>
                <w:szCs w:val="28"/>
              </w:rPr>
              <w:t>”</w:t>
            </w:r>
            <w:r w:rsidR="00FA2B22">
              <w:rPr>
                <w:b/>
                <w:color w:val="44546A" w:themeColor="text2"/>
                <w:sz w:val="28"/>
                <w:szCs w:val="28"/>
              </w:rPr>
              <w:t xml:space="preserve"> </w:t>
            </w:r>
            <w:r w:rsidR="00663964">
              <w:rPr>
                <w:b/>
                <w:color w:val="44546A" w:themeColor="text2"/>
                <w:sz w:val="28"/>
                <w:szCs w:val="28"/>
              </w:rPr>
              <w:t xml:space="preserve">серпня </w:t>
            </w:r>
            <w:r w:rsidR="00CC2D31" w:rsidRPr="00E804CA">
              <w:rPr>
                <w:b/>
                <w:color w:val="44546A" w:themeColor="text2"/>
                <w:sz w:val="28"/>
                <w:szCs w:val="28"/>
              </w:rPr>
              <w:t>201</w:t>
            </w:r>
            <w:r w:rsidR="00E056E9">
              <w:rPr>
                <w:b/>
                <w:color w:val="44546A" w:themeColor="text2"/>
                <w:sz w:val="28"/>
                <w:szCs w:val="28"/>
              </w:rPr>
              <w:t>8</w:t>
            </w:r>
            <w:r w:rsidR="00CC2D31">
              <w:rPr>
                <w:b/>
                <w:color w:val="44546A" w:themeColor="text2"/>
                <w:sz w:val="28"/>
                <w:szCs w:val="28"/>
              </w:rPr>
              <w:t xml:space="preserve"> р.</w:t>
            </w:r>
            <w:r w:rsidR="00CC2D31" w:rsidRPr="00E804CA">
              <w:rPr>
                <w:b/>
                <w:color w:val="44546A" w:themeColor="text2"/>
                <w:sz w:val="28"/>
                <w:szCs w:val="28"/>
              </w:rPr>
              <w:t xml:space="preserve"> №</w:t>
            </w:r>
            <w:r w:rsidR="00CC2D31">
              <w:rPr>
                <w:b/>
                <w:color w:val="44546A" w:themeColor="text2"/>
                <w:sz w:val="28"/>
                <w:szCs w:val="28"/>
              </w:rPr>
              <w:t xml:space="preserve">НДІ </w:t>
            </w:r>
            <w:r w:rsidR="00CC2D31" w:rsidRPr="00E804CA">
              <w:rPr>
                <w:b/>
                <w:color w:val="44546A" w:themeColor="text2"/>
                <w:sz w:val="28"/>
                <w:szCs w:val="28"/>
              </w:rPr>
              <w:t>1</w:t>
            </w:r>
            <w:r w:rsidR="00E056E9">
              <w:rPr>
                <w:b/>
                <w:color w:val="44546A" w:themeColor="text2"/>
                <w:sz w:val="28"/>
                <w:szCs w:val="28"/>
              </w:rPr>
              <w:t>8</w:t>
            </w:r>
            <w:r w:rsidR="00CC2D31">
              <w:rPr>
                <w:b/>
                <w:color w:val="44546A" w:themeColor="text2"/>
                <w:sz w:val="28"/>
                <w:szCs w:val="28"/>
              </w:rPr>
              <w:t>(</w:t>
            </w:r>
            <w:r w:rsidR="00CC2D31" w:rsidRPr="00E804CA">
              <w:rPr>
                <w:b/>
                <w:color w:val="44546A" w:themeColor="text2"/>
                <w:sz w:val="28"/>
                <w:szCs w:val="28"/>
              </w:rPr>
              <w:t>Т</w:t>
            </w:r>
            <w:r w:rsidR="00CC2D31">
              <w:rPr>
                <w:b/>
                <w:color w:val="44546A" w:themeColor="text2"/>
                <w:sz w:val="28"/>
                <w:szCs w:val="28"/>
              </w:rPr>
              <w:t>)</w:t>
            </w:r>
            <w:r w:rsidR="00CC2D31" w:rsidRPr="00E804CA">
              <w:rPr>
                <w:b/>
                <w:color w:val="44546A" w:themeColor="text2"/>
                <w:sz w:val="28"/>
                <w:szCs w:val="28"/>
              </w:rPr>
              <w:t>-</w:t>
            </w:r>
            <w:r w:rsidR="00EE38F4">
              <w:rPr>
                <w:b/>
                <w:color w:val="44546A" w:themeColor="text2"/>
                <w:sz w:val="28"/>
                <w:szCs w:val="28"/>
              </w:rPr>
              <w:t>1</w:t>
            </w:r>
            <w:r w:rsidR="00655C3E">
              <w:rPr>
                <w:b/>
                <w:color w:val="44546A" w:themeColor="text2"/>
                <w:sz w:val="28"/>
                <w:szCs w:val="28"/>
              </w:rPr>
              <w:t>88</w:t>
            </w:r>
          </w:p>
        </w:tc>
      </w:tr>
    </w:tbl>
    <w:p w:rsidR="0063181A" w:rsidRPr="0063181A" w:rsidRDefault="0063181A" w:rsidP="0063181A"/>
    <w:p w:rsidR="00AE6EFB" w:rsidRPr="00AB283C" w:rsidRDefault="00AE6EFB" w:rsidP="00AE6EFB">
      <w:pPr>
        <w:pStyle w:val="10"/>
        <w:ind w:right="1"/>
        <w:jc w:val="center"/>
        <w:rPr>
          <w:b w:val="0"/>
          <w:sz w:val="24"/>
          <w:szCs w:val="24"/>
        </w:rPr>
      </w:pPr>
    </w:p>
    <w:p w:rsidR="00AE6EFB" w:rsidRPr="00AB283C" w:rsidRDefault="00AE6EFB" w:rsidP="0017308A">
      <w:pPr>
        <w:pStyle w:val="10"/>
        <w:ind w:right="1"/>
        <w:rPr>
          <w:b w:val="0"/>
          <w:sz w:val="24"/>
          <w:szCs w:val="24"/>
        </w:rPr>
      </w:pPr>
    </w:p>
    <w:p w:rsidR="00AE6EFB" w:rsidRPr="00AB283C" w:rsidRDefault="00AE6EFB" w:rsidP="00AE6EFB">
      <w:pPr>
        <w:pStyle w:val="10"/>
        <w:ind w:right="1"/>
        <w:jc w:val="center"/>
        <w:rPr>
          <w:b w:val="0"/>
          <w:sz w:val="24"/>
          <w:szCs w:val="24"/>
        </w:rPr>
      </w:pPr>
    </w:p>
    <w:p w:rsidR="00AE6EFB" w:rsidRPr="00AB283C" w:rsidRDefault="00AE6EFB" w:rsidP="00AE6EFB">
      <w:pPr>
        <w:pStyle w:val="10"/>
        <w:ind w:right="1"/>
        <w:jc w:val="center"/>
        <w:rPr>
          <w:b w:val="0"/>
          <w:sz w:val="24"/>
          <w:szCs w:val="24"/>
        </w:rPr>
      </w:pPr>
    </w:p>
    <w:p w:rsidR="00AE6EFB" w:rsidRPr="00AB283C" w:rsidRDefault="00AE6EFB" w:rsidP="00AE6EFB">
      <w:pPr>
        <w:pStyle w:val="10"/>
        <w:ind w:right="1"/>
        <w:jc w:val="center"/>
        <w:rPr>
          <w:b w:val="0"/>
          <w:sz w:val="24"/>
          <w:szCs w:val="24"/>
        </w:rPr>
      </w:pPr>
    </w:p>
    <w:p w:rsidR="00AE6EFB" w:rsidRPr="00AB283C" w:rsidRDefault="00AE6EFB" w:rsidP="00AE6EFB">
      <w:pPr>
        <w:pStyle w:val="10"/>
        <w:ind w:right="1"/>
        <w:jc w:val="center"/>
        <w:rPr>
          <w:b w:val="0"/>
          <w:sz w:val="24"/>
          <w:szCs w:val="24"/>
        </w:rPr>
      </w:pPr>
    </w:p>
    <w:p w:rsidR="00AE6EFB" w:rsidRPr="00AB283C" w:rsidRDefault="00AE6EFB" w:rsidP="00AE6EFB">
      <w:pPr>
        <w:jc w:val="center"/>
      </w:pPr>
    </w:p>
    <w:p w:rsidR="00AE6EFB" w:rsidRPr="00AB283C" w:rsidRDefault="00AE6EFB" w:rsidP="00AE6EFB">
      <w:pPr>
        <w:pStyle w:val="10"/>
        <w:ind w:right="1"/>
        <w:jc w:val="center"/>
        <w:rPr>
          <w:bCs/>
          <w:szCs w:val="28"/>
          <w:u w:val="single"/>
        </w:rPr>
      </w:pPr>
    </w:p>
    <w:p w:rsidR="00AE6EFB" w:rsidRPr="0063181A" w:rsidRDefault="00AE6EFB" w:rsidP="00AE6EFB">
      <w:pPr>
        <w:pStyle w:val="10"/>
        <w:ind w:right="1"/>
        <w:jc w:val="center"/>
        <w:rPr>
          <w:b w:val="0"/>
          <w:sz w:val="24"/>
          <w:szCs w:val="24"/>
        </w:rPr>
      </w:pPr>
    </w:p>
    <w:p w:rsidR="00AE6EFB" w:rsidRPr="00AB283C" w:rsidRDefault="00AE6EFB" w:rsidP="00AE6EFB">
      <w:pPr>
        <w:pStyle w:val="10"/>
        <w:ind w:right="1"/>
        <w:rPr>
          <w:b w:val="0"/>
          <w:sz w:val="24"/>
          <w:szCs w:val="24"/>
        </w:rPr>
      </w:pPr>
    </w:p>
    <w:p w:rsidR="00AE6EFB" w:rsidRPr="0063181A" w:rsidRDefault="00AE6EFB" w:rsidP="00AE6EFB">
      <w:pPr>
        <w:pStyle w:val="10"/>
        <w:ind w:right="1"/>
        <w:rPr>
          <w:b w:val="0"/>
          <w:sz w:val="24"/>
          <w:szCs w:val="24"/>
        </w:rPr>
      </w:pPr>
    </w:p>
    <w:p w:rsidR="00AE6EFB" w:rsidRPr="00AB283C" w:rsidRDefault="00AE6EFB" w:rsidP="00AE6EFB">
      <w:pPr>
        <w:pStyle w:val="10"/>
        <w:ind w:right="1"/>
        <w:jc w:val="center"/>
        <w:rPr>
          <w:bCs/>
          <w:szCs w:val="28"/>
          <w:u w:val="single"/>
        </w:rPr>
      </w:pPr>
    </w:p>
    <w:p w:rsidR="00AE6EFB" w:rsidRDefault="00AE6EFB" w:rsidP="00AE6EFB">
      <w:pPr>
        <w:pStyle w:val="10"/>
        <w:ind w:right="1"/>
        <w:jc w:val="center"/>
        <w:rPr>
          <w:b w:val="0"/>
        </w:rPr>
      </w:pPr>
    </w:p>
    <w:p w:rsidR="0017308A" w:rsidRPr="0017308A" w:rsidRDefault="0017308A" w:rsidP="0017308A"/>
    <w:p w:rsidR="00AE6EFB" w:rsidRPr="00734A8F" w:rsidRDefault="00AE6EFB" w:rsidP="00AE6EFB">
      <w:pPr>
        <w:pStyle w:val="10"/>
        <w:keepNext w:val="0"/>
        <w:ind w:left="228" w:right="1"/>
        <w:jc w:val="center"/>
        <w:rPr>
          <w:bCs/>
          <w:color w:val="44546A" w:themeColor="text2"/>
          <w:sz w:val="32"/>
          <w:szCs w:val="32"/>
        </w:rPr>
      </w:pPr>
      <w:r w:rsidRPr="00734A8F">
        <w:rPr>
          <w:bCs/>
          <w:color w:val="44546A" w:themeColor="text2"/>
          <w:sz w:val="32"/>
          <w:szCs w:val="32"/>
        </w:rPr>
        <w:t>ДОКУМЕНТАЦІЯ ДОПОРОГОВОЇ ЗАКУПІВЛІ</w:t>
      </w:r>
    </w:p>
    <w:p w:rsidR="00AE6EFB" w:rsidRPr="00AB283C" w:rsidRDefault="00AE6EFB" w:rsidP="00AE6EFB">
      <w:pPr>
        <w:pStyle w:val="10"/>
        <w:ind w:right="1"/>
        <w:jc w:val="center"/>
        <w:rPr>
          <w:szCs w:val="28"/>
        </w:rPr>
      </w:pPr>
    </w:p>
    <w:p w:rsidR="00AE6EFB" w:rsidRPr="00AB283C" w:rsidRDefault="00AE6EFB" w:rsidP="00AE6EFB"/>
    <w:p w:rsidR="00AE6EFB" w:rsidRPr="00AB283C" w:rsidRDefault="00AE6EFB" w:rsidP="00AE6EFB"/>
    <w:p w:rsidR="00655C3E" w:rsidRPr="00655C3E" w:rsidRDefault="00655C3E" w:rsidP="00655C3E">
      <w:pPr>
        <w:ind w:right="1"/>
        <w:jc w:val="center"/>
        <w:rPr>
          <w:b/>
          <w:bCs/>
          <w:sz w:val="32"/>
          <w:szCs w:val="32"/>
        </w:rPr>
      </w:pPr>
      <w:r w:rsidRPr="00655C3E">
        <w:rPr>
          <w:b/>
          <w:bCs/>
          <w:sz w:val="32"/>
          <w:szCs w:val="32"/>
        </w:rPr>
        <w:t>38430000-8 Детектори та аналізатори</w:t>
      </w:r>
    </w:p>
    <w:p w:rsidR="00663964" w:rsidRPr="00663964" w:rsidRDefault="00655C3E" w:rsidP="00655C3E">
      <w:pPr>
        <w:ind w:right="1"/>
        <w:jc w:val="center"/>
        <w:rPr>
          <w:b/>
          <w:bCs/>
          <w:sz w:val="32"/>
          <w:szCs w:val="32"/>
        </w:rPr>
      </w:pPr>
      <w:r w:rsidRPr="00655C3E">
        <w:rPr>
          <w:b/>
          <w:bCs/>
          <w:sz w:val="32"/>
          <w:szCs w:val="32"/>
        </w:rPr>
        <w:t>(прилади в асортименті)</w:t>
      </w:r>
    </w:p>
    <w:p w:rsidR="00C5388B" w:rsidRPr="00C5388B" w:rsidRDefault="00C5388B" w:rsidP="00B16781">
      <w:pPr>
        <w:ind w:right="1"/>
        <w:jc w:val="center"/>
        <w:rPr>
          <w:b/>
          <w:bCs/>
          <w:sz w:val="32"/>
          <w:szCs w:val="32"/>
        </w:rPr>
      </w:pPr>
    </w:p>
    <w:p w:rsidR="00FD2C52" w:rsidRPr="00FD2C52" w:rsidRDefault="00FD2C52" w:rsidP="00EE38F4">
      <w:pPr>
        <w:ind w:right="1"/>
        <w:jc w:val="center"/>
        <w:rPr>
          <w:b/>
          <w:bCs/>
          <w:sz w:val="32"/>
          <w:szCs w:val="32"/>
        </w:rPr>
      </w:pPr>
    </w:p>
    <w:p w:rsidR="00F151CF" w:rsidRPr="00F151CF" w:rsidRDefault="00F151CF" w:rsidP="003B5762">
      <w:pPr>
        <w:ind w:right="1"/>
        <w:jc w:val="center"/>
        <w:rPr>
          <w:b/>
          <w:bCs/>
          <w:sz w:val="32"/>
          <w:szCs w:val="32"/>
        </w:rPr>
      </w:pPr>
    </w:p>
    <w:p w:rsidR="002F24CD" w:rsidRPr="002F24CD" w:rsidRDefault="002F24CD" w:rsidP="00B0335A">
      <w:pPr>
        <w:ind w:right="1"/>
        <w:jc w:val="center"/>
        <w:rPr>
          <w:b/>
          <w:bCs/>
          <w:sz w:val="32"/>
          <w:szCs w:val="32"/>
        </w:rPr>
      </w:pPr>
    </w:p>
    <w:p w:rsidR="00817757" w:rsidRPr="00817757" w:rsidRDefault="00817757" w:rsidP="00817757">
      <w:pPr>
        <w:ind w:right="1"/>
        <w:jc w:val="center"/>
        <w:rPr>
          <w:b/>
          <w:bCs/>
          <w:sz w:val="32"/>
          <w:szCs w:val="32"/>
        </w:rPr>
      </w:pPr>
    </w:p>
    <w:p w:rsidR="00691C4B" w:rsidRPr="00691C4B" w:rsidRDefault="00691C4B" w:rsidP="00691C4B">
      <w:pPr>
        <w:ind w:right="1"/>
        <w:jc w:val="center"/>
        <w:rPr>
          <w:b/>
          <w:bCs/>
          <w:sz w:val="32"/>
          <w:szCs w:val="32"/>
        </w:rPr>
      </w:pPr>
    </w:p>
    <w:p w:rsidR="00F27EE8" w:rsidRPr="00F27EE8" w:rsidRDefault="00F27EE8" w:rsidP="0017308A">
      <w:pPr>
        <w:ind w:right="1"/>
        <w:jc w:val="center"/>
        <w:rPr>
          <w:b/>
          <w:bCs/>
          <w:sz w:val="32"/>
          <w:szCs w:val="32"/>
        </w:rPr>
      </w:pPr>
    </w:p>
    <w:p w:rsidR="00EA5629" w:rsidRDefault="00EA5629" w:rsidP="00FD2C52">
      <w:pPr>
        <w:shd w:val="clear" w:color="auto" w:fill="FFFFFF"/>
        <w:ind w:right="1"/>
        <w:rPr>
          <w:b/>
          <w:bCs/>
          <w:sz w:val="32"/>
          <w:szCs w:val="32"/>
        </w:rPr>
      </w:pPr>
    </w:p>
    <w:p w:rsidR="00700D89" w:rsidRPr="00EA5629" w:rsidRDefault="00700D89" w:rsidP="00FD2C52">
      <w:pPr>
        <w:shd w:val="clear" w:color="auto" w:fill="FFFFFF"/>
        <w:ind w:right="1"/>
        <w:rPr>
          <w:b/>
          <w:bCs/>
          <w:sz w:val="32"/>
          <w:szCs w:val="32"/>
        </w:rPr>
      </w:pPr>
    </w:p>
    <w:p w:rsidR="00AE6EFB" w:rsidRDefault="00AE6EFB" w:rsidP="006C2A49">
      <w:pPr>
        <w:shd w:val="clear" w:color="auto" w:fill="FFFFFF"/>
        <w:tabs>
          <w:tab w:val="left" w:pos="9390"/>
        </w:tabs>
        <w:ind w:right="1"/>
      </w:pPr>
    </w:p>
    <w:p w:rsidR="0091034C" w:rsidRDefault="0091034C" w:rsidP="00C44261">
      <w:pPr>
        <w:shd w:val="clear" w:color="auto" w:fill="FFFFFF"/>
        <w:ind w:right="1"/>
      </w:pPr>
    </w:p>
    <w:p w:rsidR="00AE6EFB" w:rsidRPr="003C2A49" w:rsidRDefault="00AE6EFB" w:rsidP="00AE6EFB">
      <w:pPr>
        <w:shd w:val="clear" w:color="auto" w:fill="FFFFFF"/>
        <w:ind w:right="1"/>
        <w:jc w:val="center"/>
        <w:rPr>
          <w:sz w:val="28"/>
          <w:szCs w:val="28"/>
          <w:u w:val="single"/>
        </w:rPr>
      </w:pPr>
      <w:r w:rsidRPr="003C2A49">
        <w:rPr>
          <w:sz w:val="28"/>
          <w:szCs w:val="28"/>
        </w:rPr>
        <w:t xml:space="preserve">Номер процедури закупівлі: </w:t>
      </w:r>
      <w:r w:rsidR="0063181A" w:rsidRPr="0063181A">
        <w:rPr>
          <w:b/>
          <w:sz w:val="28"/>
          <w:szCs w:val="28"/>
          <w:u w:val="single"/>
        </w:rPr>
        <w:t xml:space="preserve">НДІ </w:t>
      </w:r>
      <w:r w:rsidR="00E056E9">
        <w:rPr>
          <w:b/>
          <w:sz w:val="28"/>
          <w:szCs w:val="28"/>
          <w:u w:val="single"/>
        </w:rPr>
        <w:t>18</w:t>
      </w:r>
      <w:r w:rsidR="0063181A" w:rsidRPr="0063181A">
        <w:rPr>
          <w:b/>
          <w:sz w:val="28"/>
          <w:szCs w:val="28"/>
          <w:u w:val="single"/>
        </w:rPr>
        <w:t>(</w:t>
      </w:r>
      <w:r w:rsidRPr="0063181A">
        <w:rPr>
          <w:b/>
          <w:sz w:val="28"/>
          <w:szCs w:val="28"/>
          <w:u w:val="single"/>
        </w:rPr>
        <w:t>Т</w:t>
      </w:r>
      <w:r w:rsidR="0063181A" w:rsidRPr="0063181A">
        <w:rPr>
          <w:b/>
          <w:sz w:val="28"/>
          <w:szCs w:val="28"/>
          <w:u w:val="single"/>
        </w:rPr>
        <w:t>)</w:t>
      </w:r>
      <w:r w:rsidRPr="0063181A">
        <w:rPr>
          <w:b/>
          <w:sz w:val="28"/>
          <w:szCs w:val="28"/>
          <w:u w:val="single"/>
        </w:rPr>
        <w:t>-</w:t>
      </w:r>
      <w:r w:rsidR="00820674">
        <w:rPr>
          <w:b/>
          <w:sz w:val="28"/>
          <w:szCs w:val="28"/>
          <w:u w:val="single"/>
        </w:rPr>
        <w:t>1</w:t>
      </w:r>
      <w:r w:rsidR="00655C3E">
        <w:rPr>
          <w:b/>
          <w:sz w:val="28"/>
          <w:szCs w:val="28"/>
          <w:u w:val="single"/>
        </w:rPr>
        <w:t>88</w:t>
      </w:r>
    </w:p>
    <w:p w:rsidR="00AE6EFB" w:rsidRDefault="00AE6EFB" w:rsidP="00AE6EFB">
      <w:pPr>
        <w:shd w:val="clear" w:color="auto" w:fill="FFFFFF"/>
        <w:ind w:right="1"/>
      </w:pPr>
    </w:p>
    <w:p w:rsidR="00EE38F4" w:rsidRDefault="00EE38F4" w:rsidP="00AE6EFB">
      <w:pPr>
        <w:shd w:val="clear" w:color="auto" w:fill="FFFFFF"/>
        <w:ind w:right="1"/>
      </w:pPr>
    </w:p>
    <w:p w:rsidR="00EE38F4" w:rsidRPr="00AB283C" w:rsidRDefault="00EE38F4" w:rsidP="00AE6EFB">
      <w:pPr>
        <w:shd w:val="clear" w:color="auto" w:fill="FFFFFF"/>
        <w:ind w:right="1"/>
      </w:pPr>
    </w:p>
    <w:p w:rsidR="00AE6EFB" w:rsidRPr="00AB283C" w:rsidRDefault="00AE6EFB" w:rsidP="00655373">
      <w:pPr>
        <w:shd w:val="clear" w:color="auto" w:fill="FFFFFF"/>
        <w:ind w:right="1"/>
      </w:pPr>
    </w:p>
    <w:tbl>
      <w:tblPr>
        <w:tblW w:w="10337" w:type="dxa"/>
        <w:jc w:val="center"/>
        <w:tblLayout w:type="fixed"/>
        <w:tblLook w:val="04A0" w:firstRow="1" w:lastRow="0" w:firstColumn="1" w:lastColumn="0" w:noHBand="0" w:noVBand="1"/>
      </w:tblPr>
      <w:tblGrid>
        <w:gridCol w:w="45"/>
        <w:gridCol w:w="2160"/>
        <w:gridCol w:w="351"/>
        <w:gridCol w:w="7729"/>
        <w:gridCol w:w="28"/>
        <w:gridCol w:w="24"/>
      </w:tblGrid>
      <w:tr w:rsidR="00AE6EFB" w:rsidRPr="00AB283C" w:rsidTr="00AD132E">
        <w:trPr>
          <w:gridBefore w:val="1"/>
          <w:gridAfter w:val="2"/>
          <w:wBefore w:w="45" w:type="dxa"/>
          <w:wAfter w:w="52" w:type="dxa"/>
          <w:jc w:val="center"/>
        </w:trPr>
        <w:tc>
          <w:tcPr>
            <w:tcW w:w="2160" w:type="dxa"/>
          </w:tcPr>
          <w:p w:rsidR="00AE6EFB" w:rsidRPr="00AB283C" w:rsidRDefault="00AE6EFB" w:rsidP="00B94C0E">
            <w:pPr>
              <w:jc w:val="center"/>
            </w:pPr>
          </w:p>
        </w:tc>
        <w:tc>
          <w:tcPr>
            <w:tcW w:w="8080" w:type="dxa"/>
            <w:gridSpan w:val="2"/>
          </w:tcPr>
          <w:p w:rsidR="00655C3E" w:rsidRPr="00655C3E" w:rsidRDefault="00655C3E" w:rsidP="00655C3E">
            <w:pPr>
              <w:rPr>
                <w:color w:val="44546A" w:themeColor="text2"/>
              </w:rPr>
            </w:pPr>
          </w:p>
          <w:p w:rsidR="00655C3E" w:rsidRPr="00655C3E" w:rsidRDefault="00655C3E" w:rsidP="00655C3E">
            <w:pPr>
              <w:rPr>
                <w:color w:val="44546A" w:themeColor="text2"/>
              </w:rPr>
            </w:pPr>
            <w:r w:rsidRPr="00655C3E">
              <w:rPr>
                <w:color w:val="44546A" w:themeColor="text2"/>
              </w:rPr>
              <w:t>Відділ організації закупівель                    /______________/Жуковський С.М.</w:t>
            </w:r>
          </w:p>
          <w:p w:rsidR="00655C3E" w:rsidRPr="00655C3E" w:rsidRDefault="00655C3E" w:rsidP="00655C3E">
            <w:pPr>
              <w:rPr>
                <w:color w:val="44546A" w:themeColor="text2"/>
              </w:rPr>
            </w:pPr>
          </w:p>
          <w:p w:rsidR="00655C3E" w:rsidRPr="00655C3E" w:rsidRDefault="00655C3E" w:rsidP="00655C3E">
            <w:pPr>
              <w:rPr>
                <w:color w:val="44546A" w:themeColor="text2"/>
              </w:rPr>
            </w:pPr>
            <w:r w:rsidRPr="00655C3E">
              <w:rPr>
                <w:color w:val="44546A" w:themeColor="text2"/>
              </w:rPr>
              <w:t>Відповідальний структурний підрозділ /_______________/</w:t>
            </w:r>
            <w:r>
              <w:rPr>
                <w:color w:val="44546A" w:themeColor="text2"/>
              </w:rPr>
              <w:t>Наконечний Я.Б.</w:t>
            </w:r>
          </w:p>
          <w:p w:rsidR="00655C3E" w:rsidRPr="00655C3E" w:rsidRDefault="00655C3E" w:rsidP="00655C3E">
            <w:pPr>
              <w:rPr>
                <w:color w:val="44546A" w:themeColor="text2"/>
              </w:rPr>
            </w:pPr>
          </w:p>
          <w:p w:rsidR="00655C3E" w:rsidRPr="00655C3E" w:rsidRDefault="00655C3E" w:rsidP="00655C3E">
            <w:pPr>
              <w:rPr>
                <w:color w:val="44546A" w:themeColor="text2"/>
              </w:rPr>
            </w:pPr>
            <w:r w:rsidRPr="00655C3E">
              <w:rPr>
                <w:color w:val="44546A" w:themeColor="text2"/>
              </w:rPr>
              <w:t>Відповідальний виконавець                    /_______________/</w:t>
            </w:r>
            <w:proofErr w:type="spellStart"/>
            <w:r w:rsidRPr="00655C3E">
              <w:rPr>
                <w:color w:val="44546A" w:themeColor="text2"/>
              </w:rPr>
              <w:t>Корнєєв</w:t>
            </w:r>
            <w:proofErr w:type="spellEnd"/>
            <w:r w:rsidRPr="00655C3E">
              <w:rPr>
                <w:color w:val="44546A" w:themeColor="text2"/>
              </w:rPr>
              <w:t xml:space="preserve"> С.В.</w:t>
            </w:r>
          </w:p>
          <w:p w:rsidR="00655C3E" w:rsidRPr="00655C3E" w:rsidRDefault="00655C3E" w:rsidP="00655C3E">
            <w:pPr>
              <w:rPr>
                <w:color w:val="44546A" w:themeColor="text2"/>
              </w:rPr>
            </w:pPr>
          </w:p>
          <w:p w:rsidR="00655C3E" w:rsidRPr="00655C3E" w:rsidRDefault="00655C3E" w:rsidP="00655C3E">
            <w:pPr>
              <w:rPr>
                <w:color w:val="44546A" w:themeColor="text2"/>
              </w:rPr>
            </w:pPr>
            <w:r w:rsidRPr="00655C3E">
              <w:rPr>
                <w:color w:val="44546A" w:themeColor="text2"/>
              </w:rPr>
              <w:t>Юридична служба                                    /_______________/</w:t>
            </w:r>
            <w:proofErr w:type="spellStart"/>
            <w:r w:rsidRPr="00655C3E">
              <w:rPr>
                <w:color w:val="44546A" w:themeColor="text2"/>
              </w:rPr>
              <w:t>Слінько</w:t>
            </w:r>
            <w:proofErr w:type="spellEnd"/>
            <w:r w:rsidRPr="00655C3E">
              <w:rPr>
                <w:color w:val="44546A" w:themeColor="text2"/>
              </w:rPr>
              <w:t xml:space="preserve"> С.П.</w:t>
            </w:r>
          </w:p>
          <w:p w:rsidR="00655373" w:rsidRPr="00655373" w:rsidRDefault="00655373" w:rsidP="00655373">
            <w:pPr>
              <w:rPr>
                <w:color w:val="44546A" w:themeColor="text2"/>
              </w:rPr>
            </w:pPr>
          </w:p>
        </w:tc>
      </w:tr>
      <w:tr w:rsidR="00AE6EFB" w:rsidRPr="00AB283C" w:rsidTr="00AD132E">
        <w:tblPrEx>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337" w:type="dxa"/>
            <w:gridSpan w:val="6"/>
            <w:tcBorders>
              <w:top w:val="outset" w:sz="6" w:space="0" w:color="auto"/>
              <w:left w:val="nil"/>
              <w:bottom w:val="outset" w:sz="6" w:space="0" w:color="auto"/>
              <w:right w:val="nil"/>
            </w:tcBorders>
            <w:tcMar>
              <w:top w:w="15" w:type="dxa"/>
              <w:left w:w="15" w:type="dxa"/>
              <w:bottom w:w="15" w:type="dxa"/>
              <w:right w:w="15" w:type="dxa"/>
            </w:tcMar>
          </w:tcPr>
          <w:p w:rsidR="00AE6EFB" w:rsidRPr="00CA075D" w:rsidRDefault="00AE6EFB" w:rsidP="000663C9">
            <w:pPr>
              <w:pStyle w:val="ac"/>
              <w:ind w:right="-143"/>
              <w:jc w:val="center"/>
              <w:rPr>
                <w:color w:val="000000"/>
                <w:sz w:val="28"/>
                <w:szCs w:val="28"/>
                <w:lang w:val="uk-UA"/>
              </w:rPr>
            </w:pPr>
            <w:r w:rsidRPr="00CA075D">
              <w:rPr>
                <w:b/>
                <w:bCs/>
                <w:color w:val="000000"/>
                <w:sz w:val="28"/>
                <w:szCs w:val="28"/>
                <w:lang w:val="uk-UA"/>
              </w:rPr>
              <w:lastRenderedPageBreak/>
              <w:t>I. Загальні положення</w:t>
            </w:r>
          </w:p>
        </w:tc>
      </w:tr>
      <w:tr w:rsidR="00243E41" w:rsidRPr="00AB283C" w:rsidTr="00BB6D17">
        <w:tblPrEx>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173"/>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243E41" w:rsidRPr="00AB283C" w:rsidRDefault="00243E41" w:rsidP="00BB6D17">
            <w:pPr>
              <w:pStyle w:val="ac"/>
              <w:rPr>
                <w:b/>
                <w:bCs/>
                <w:color w:val="000000"/>
                <w:lang w:val="uk-UA"/>
              </w:rPr>
            </w:pPr>
            <w:r w:rsidRPr="00AB283C">
              <w:rPr>
                <w:b/>
                <w:bCs/>
                <w:color w:val="000000"/>
                <w:lang w:val="uk-UA"/>
              </w:rPr>
              <w:t>1. Інформація про Замовника торгів</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243E41" w:rsidRPr="00D01D8B" w:rsidRDefault="0017308A" w:rsidP="00243E41">
            <w:pPr>
              <w:spacing w:before="100" w:beforeAutospacing="1"/>
              <w:rPr>
                <w:bCs/>
                <w:iCs/>
              </w:rPr>
            </w:pPr>
            <w:r>
              <w:t>А</w:t>
            </w:r>
            <w:r w:rsidR="00243E41" w:rsidRPr="00D01D8B">
              <w:t>кціонерне товариство «</w:t>
            </w:r>
            <w:r w:rsidR="00243E41" w:rsidRPr="00D01D8B">
              <w:rPr>
                <w:bCs/>
                <w:iCs/>
              </w:rPr>
              <w:t>Укргазвидобування»</w:t>
            </w:r>
          </w:p>
          <w:p w:rsidR="00243E41" w:rsidRPr="00D01D8B" w:rsidRDefault="00243E41" w:rsidP="00243E41">
            <w:r w:rsidRPr="00D01D8B">
              <w:t>В особі філії Український науково-дослідний інститут природних газів (УкрНДІгаз);</w:t>
            </w:r>
          </w:p>
          <w:p w:rsidR="00243E41" w:rsidRPr="00D01D8B" w:rsidRDefault="00243E41" w:rsidP="00243E41">
            <w:pPr>
              <w:rPr>
                <w:b/>
              </w:rPr>
            </w:pPr>
            <w:r w:rsidRPr="00D01D8B">
              <w:rPr>
                <w:b/>
              </w:rPr>
              <w:t>Адреса:</w:t>
            </w:r>
          </w:p>
          <w:p w:rsidR="00243E41" w:rsidRPr="00D01D8B" w:rsidRDefault="00243E41" w:rsidP="00243E41">
            <w:r w:rsidRPr="00D01D8B">
              <w:t>61010 Основ’янський район, м. Харків, Гімназійна набережна, б.20;</w:t>
            </w:r>
          </w:p>
          <w:p w:rsidR="00243E41" w:rsidRPr="00D01D8B" w:rsidRDefault="00243E41" w:rsidP="00243E41">
            <w:pPr>
              <w:rPr>
                <w:b/>
              </w:rPr>
            </w:pPr>
            <w:r w:rsidRPr="00D01D8B">
              <w:rPr>
                <w:b/>
              </w:rPr>
              <w:t xml:space="preserve">Графік робочого часу: </w:t>
            </w:r>
          </w:p>
          <w:p w:rsidR="00243E41" w:rsidRPr="00D01D8B" w:rsidRDefault="00243E41" w:rsidP="00243E41">
            <w:r w:rsidRPr="00D01D8B">
              <w:t xml:space="preserve">Початок роботи: – 8 год. 30 хв.; </w:t>
            </w:r>
          </w:p>
          <w:p w:rsidR="00243E41" w:rsidRPr="00D01D8B" w:rsidRDefault="00243E41" w:rsidP="00243E41">
            <w:r w:rsidRPr="00D01D8B">
              <w:t xml:space="preserve">Обідня перерва: 12 год. 30 хв. – 13 год. 00 хв.; </w:t>
            </w:r>
          </w:p>
          <w:p w:rsidR="00243E41" w:rsidRPr="00D01D8B" w:rsidRDefault="00243E41" w:rsidP="00243E41">
            <w:r w:rsidRPr="00D01D8B">
              <w:t xml:space="preserve">Кінець робочого дня: – 17 год. 00 хв.; </w:t>
            </w:r>
          </w:p>
        </w:tc>
      </w:tr>
      <w:tr w:rsidR="00243E41" w:rsidRPr="00AB283C" w:rsidTr="00BB6D17">
        <w:tblPrEx>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469"/>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243E41" w:rsidRPr="00AB283C" w:rsidRDefault="00243E41" w:rsidP="00BB6D17">
            <w:pPr>
              <w:pStyle w:val="ac"/>
              <w:rPr>
                <w:b/>
                <w:bCs/>
                <w:lang w:val="uk-UA"/>
              </w:rPr>
            </w:pPr>
            <w:r w:rsidRPr="00AB283C">
              <w:rPr>
                <w:b/>
                <w:bCs/>
                <w:lang w:val="uk-UA"/>
              </w:rPr>
              <w:t>2. Посадова особа Замовника, уповноважена здійснювати зв'язок з Учасниками:</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655C3E" w:rsidRPr="00655C3E" w:rsidRDefault="00243E41" w:rsidP="00655C3E">
            <w:pPr>
              <w:jc w:val="both"/>
              <w:rPr>
                <w:lang w:val="ru-RU"/>
              </w:rPr>
            </w:pPr>
            <w:r w:rsidRPr="00D01D8B">
              <w:rPr>
                <w:b/>
                <w:u w:val="single"/>
              </w:rPr>
              <w:t xml:space="preserve">за довідками з технічних питань </w:t>
            </w:r>
            <w:r w:rsidR="00EE38F4">
              <w:rPr>
                <w:b/>
                <w:u w:val="single"/>
              </w:rPr>
              <w:t>–</w:t>
            </w:r>
            <w:r w:rsidR="00B01707" w:rsidRPr="00B01707">
              <w:rPr>
                <w:spacing w:val="-4"/>
                <w:sz w:val="28"/>
                <w:szCs w:val="28"/>
              </w:rPr>
              <w:t xml:space="preserve"> </w:t>
            </w:r>
            <w:proofErr w:type="spellStart"/>
            <w:r w:rsidR="00655C3E" w:rsidRPr="00655C3E">
              <w:t>Корнєєв</w:t>
            </w:r>
            <w:proofErr w:type="spellEnd"/>
            <w:r w:rsidR="00655C3E" w:rsidRPr="00655C3E">
              <w:t xml:space="preserve"> Сергій В'ячеславович; тел. (057) 730 46 43, e-mail: korneev.sergey@ndigas.com.ua;</w:t>
            </w:r>
          </w:p>
          <w:p w:rsidR="0069286E" w:rsidRPr="00D01D8B" w:rsidRDefault="0069286E" w:rsidP="00243E41">
            <w:pPr>
              <w:jc w:val="both"/>
            </w:pPr>
            <w:r w:rsidRPr="0069286E">
              <w:rPr>
                <w:b/>
                <w:u w:val="single"/>
              </w:rPr>
              <w:t>щодо Опитувальника контрагента (Додаток 7 та 8):</w:t>
            </w:r>
            <w:r w:rsidRPr="0069286E">
              <w:t xml:space="preserve"> </w:t>
            </w:r>
            <w:r>
              <w:t>начальник служби безпеки</w:t>
            </w:r>
            <w:r w:rsidRPr="0069286E">
              <w:t xml:space="preserve"> </w:t>
            </w:r>
            <w:r>
              <w:t>Колесник Олександр Іванович</w:t>
            </w:r>
            <w:r w:rsidR="00A3528D">
              <w:t>, тел.</w:t>
            </w:r>
            <w:r w:rsidRPr="0069286E">
              <w:t xml:space="preserve"> (</w:t>
            </w:r>
            <w:r w:rsidR="00FB3537">
              <w:t>0</w:t>
            </w:r>
            <w:r>
              <w:t>57</w:t>
            </w:r>
            <w:r w:rsidRPr="0069286E">
              <w:t xml:space="preserve">) </w:t>
            </w:r>
            <w:r>
              <w:t>730</w:t>
            </w:r>
            <w:r w:rsidRPr="0069286E">
              <w:t>-</w:t>
            </w:r>
            <w:r>
              <w:t>4</w:t>
            </w:r>
            <w:r w:rsidRPr="0069286E">
              <w:t>5-</w:t>
            </w:r>
            <w:r>
              <w:t>75;</w:t>
            </w:r>
          </w:p>
          <w:p w:rsidR="00243E41" w:rsidRPr="00D01D8B" w:rsidRDefault="00243E41" w:rsidP="00BB6D17">
            <w:pPr>
              <w:jc w:val="both"/>
            </w:pPr>
            <w:r w:rsidRPr="00D01D8B">
              <w:rPr>
                <w:b/>
                <w:u w:val="single"/>
              </w:rPr>
              <w:t>щодо проведення процедури закупівлі</w:t>
            </w:r>
            <w:r w:rsidRPr="00D01D8B">
              <w:t xml:space="preserve"> –</w:t>
            </w:r>
            <w:r w:rsidR="00BB6D17">
              <w:t>сектор</w:t>
            </w:r>
            <w:r w:rsidRPr="00D01D8B">
              <w:t xml:space="preserve"> процедур закупівель тел. (057) 730-46-56</w:t>
            </w:r>
            <w:r w:rsidR="00BB6D17">
              <w:t>, 730-46-97</w:t>
            </w:r>
            <w:r w:rsidRPr="00D01D8B">
              <w:t xml:space="preserve">, </w:t>
            </w:r>
            <w:r w:rsidRPr="00BB6D17">
              <w:rPr>
                <w:b/>
              </w:rPr>
              <w:t>е-mail:</w:t>
            </w:r>
            <w:r w:rsidRPr="00D01D8B">
              <w:t xml:space="preserve"> </w:t>
            </w:r>
            <w:r w:rsidRPr="00D01D8B">
              <w:rPr>
                <w:lang w:val="en-US"/>
              </w:rPr>
              <w:t>zhukovskyi</w:t>
            </w:r>
            <w:r w:rsidRPr="00D01D8B">
              <w:t>.</w:t>
            </w:r>
            <w:r w:rsidRPr="00D01D8B">
              <w:rPr>
                <w:lang w:val="en-US"/>
              </w:rPr>
              <w:t>sergiy</w:t>
            </w:r>
            <w:r w:rsidRPr="00D01D8B">
              <w:t>@</w:t>
            </w:r>
            <w:r w:rsidRPr="00D01D8B">
              <w:rPr>
                <w:lang w:val="en-US"/>
              </w:rPr>
              <w:t>ndigas</w:t>
            </w:r>
            <w:r w:rsidRPr="00D01D8B">
              <w:t>.</w:t>
            </w:r>
            <w:r w:rsidRPr="00D01D8B">
              <w:rPr>
                <w:lang w:val="en-US"/>
              </w:rPr>
              <w:t>com</w:t>
            </w:r>
            <w:r w:rsidRPr="00D01D8B">
              <w:t>.</w:t>
            </w:r>
            <w:r w:rsidRPr="00D01D8B">
              <w:rPr>
                <w:lang w:val="en-US"/>
              </w:rPr>
              <w:t>ua</w:t>
            </w:r>
          </w:p>
        </w:tc>
      </w:tr>
      <w:tr w:rsidR="00AE6EFB" w:rsidRPr="00AB283C" w:rsidTr="00BB6D17">
        <w:tblPrEx>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469"/>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AE6EFB" w:rsidRPr="00AB283C" w:rsidRDefault="00AE6EFB" w:rsidP="00BB6D17">
            <w:pPr>
              <w:pStyle w:val="ac"/>
              <w:rPr>
                <w:lang w:val="uk-UA"/>
              </w:rPr>
            </w:pPr>
            <w:r w:rsidRPr="00AB283C">
              <w:rPr>
                <w:b/>
                <w:bCs/>
                <w:lang w:val="uk-UA"/>
              </w:rPr>
              <w:t>3. Інформація про предмет закупівлі</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AE6EFB" w:rsidRPr="00AB283C" w:rsidRDefault="00AE6EFB" w:rsidP="00B94C0E">
            <w:pPr>
              <w:pStyle w:val="ac"/>
              <w:rPr>
                <w:lang w:val="uk-UA"/>
              </w:rPr>
            </w:pPr>
            <w:r w:rsidRPr="00AB283C">
              <w:rPr>
                <w:lang w:val="uk-UA"/>
              </w:rPr>
              <w:t>  </w:t>
            </w:r>
          </w:p>
        </w:tc>
      </w:tr>
      <w:tr w:rsidR="00663964" w:rsidRPr="00AB283C" w:rsidTr="00663964">
        <w:tblPrEx>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663964" w:rsidRPr="00AB283C" w:rsidRDefault="00663964" w:rsidP="00663964">
            <w:pPr>
              <w:ind w:right="108"/>
              <w:textAlignment w:val="baseline"/>
              <w:rPr>
                <w:lang w:eastAsia="uk-UA"/>
              </w:rPr>
            </w:pPr>
            <w:r w:rsidRPr="00AB283C">
              <w:rPr>
                <w:lang w:eastAsia="uk-UA"/>
              </w:rPr>
              <w:t>Найменування предмета закупівлі</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663964" w:rsidRPr="00655C3E" w:rsidRDefault="00655C3E" w:rsidP="00655C3E">
            <w:pPr>
              <w:rPr>
                <w:b/>
                <w:bCs/>
              </w:rPr>
            </w:pPr>
            <w:r w:rsidRPr="00655C3E">
              <w:rPr>
                <w:b/>
                <w:bCs/>
              </w:rPr>
              <w:t>38430000-8 Детектори та аналізатори</w:t>
            </w:r>
          </w:p>
        </w:tc>
      </w:tr>
      <w:tr w:rsidR="00663964" w:rsidRPr="00AB283C" w:rsidTr="00663964">
        <w:tblPrEx>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663964" w:rsidRPr="00AB283C" w:rsidRDefault="00663964" w:rsidP="00663964">
            <w:pPr>
              <w:ind w:right="108"/>
              <w:textAlignment w:val="baseline"/>
              <w:rPr>
                <w:lang w:eastAsia="uk-UA"/>
              </w:rPr>
            </w:pPr>
            <w:r w:rsidRPr="00AB283C">
              <w:rPr>
                <w:lang w:eastAsia="uk-UA"/>
              </w:rPr>
              <w:t>Вид предмета закупівлі</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663964" w:rsidRPr="00663964" w:rsidRDefault="00655C3E" w:rsidP="00655C3E">
            <w:pPr>
              <w:rPr>
                <w:b/>
              </w:rPr>
            </w:pPr>
            <w:r>
              <w:rPr>
                <w:b/>
                <w:bCs/>
              </w:rPr>
              <w:t>прилади в асортименті</w:t>
            </w:r>
          </w:p>
        </w:tc>
      </w:tr>
      <w:tr w:rsidR="00655C3E" w:rsidRPr="00AB283C" w:rsidTr="002542B1">
        <w:tblPrEx>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655C3E" w:rsidRPr="00AB283C" w:rsidRDefault="00655C3E" w:rsidP="00655C3E">
            <w:pPr>
              <w:ind w:right="108"/>
              <w:textAlignment w:val="baseline"/>
              <w:rPr>
                <w:lang w:eastAsia="uk-UA"/>
              </w:rPr>
            </w:pPr>
            <w:r w:rsidRPr="00AB283C">
              <w:rPr>
                <w:lang w:eastAsia="uk-UA"/>
              </w:rPr>
              <w:t>Місце, кількість, обсяг поставки товарів</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655C3E" w:rsidRDefault="00655C3E" w:rsidP="00655C3E">
            <w:pPr>
              <w:rPr>
                <w:b/>
              </w:rPr>
            </w:pPr>
            <w:r>
              <w:rPr>
                <w:b/>
              </w:rPr>
              <w:t>61010, м. Харків, Гімназійна набережна, 20</w:t>
            </w:r>
            <w:r w:rsidRPr="00E0328C">
              <w:rPr>
                <w:b/>
              </w:rPr>
              <w:t xml:space="preserve">; </w:t>
            </w:r>
          </w:p>
          <w:p w:rsidR="00655C3E" w:rsidRPr="00E0328C" w:rsidRDefault="00655C3E" w:rsidP="00655C3E">
            <w:pPr>
              <w:rPr>
                <w:b/>
              </w:rPr>
            </w:pPr>
            <w:r>
              <w:rPr>
                <w:b/>
                <w:lang w:val="ru-RU"/>
              </w:rPr>
              <w:t xml:space="preserve">2 </w:t>
            </w:r>
            <w:r>
              <w:rPr>
                <w:b/>
              </w:rPr>
              <w:t>шт.</w:t>
            </w:r>
          </w:p>
        </w:tc>
      </w:tr>
      <w:tr w:rsidR="00655C3E" w:rsidRPr="00AB283C" w:rsidTr="002542B1">
        <w:tblPrEx>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655C3E" w:rsidRPr="00AB283C" w:rsidRDefault="00655C3E" w:rsidP="00655C3E">
            <w:pPr>
              <w:ind w:right="108"/>
              <w:textAlignment w:val="baseline"/>
              <w:rPr>
                <w:lang w:eastAsia="uk-UA"/>
              </w:rPr>
            </w:pPr>
            <w:r w:rsidRPr="00AB283C">
              <w:rPr>
                <w:lang w:eastAsia="uk-UA"/>
              </w:rPr>
              <w:t>Строк поставки товарів</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655C3E" w:rsidRPr="00E0328C" w:rsidRDefault="00655C3E" w:rsidP="00655C3E">
            <w:pPr>
              <w:rPr>
                <w:b/>
              </w:rPr>
            </w:pPr>
            <w:r w:rsidRPr="00E0328C">
              <w:rPr>
                <w:b/>
              </w:rPr>
              <w:t>Згідно Додатку 2</w:t>
            </w:r>
          </w:p>
        </w:tc>
      </w:tr>
      <w:tr w:rsidR="00655C3E" w:rsidRPr="00AB283C" w:rsidTr="002542B1">
        <w:tblPrEx>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173"/>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655C3E" w:rsidRPr="00AB283C" w:rsidRDefault="00655C3E" w:rsidP="00655C3E">
            <w:pPr>
              <w:pStyle w:val="ac"/>
              <w:rPr>
                <w:lang w:val="uk-UA"/>
              </w:rPr>
            </w:pPr>
            <w:r w:rsidRPr="00AB283C">
              <w:rPr>
                <w:lang w:val="uk-UA"/>
              </w:rPr>
              <w:t>Очікувана вартість закупівлі</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655C3E" w:rsidRPr="00E0328C" w:rsidRDefault="00655C3E" w:rsidP="00655C3E">
            <w:pPr>
              <w:rPr>
                <w:b/>
              </w:rPr>
            </w:pPr>
            <w:r>
              <w:rPr>
                <w:b/>
              </w:rPr>
              <w:t>1 163 215,00 з ПДВ</w:t>
            </w:r>
          </w:p>
        </w:tc>
      </w:tr>
      <w:tr w:rsidR="00AE6EFB" w:rsidRPr="00AB283C" w:rsidTr="00BB6D17">
        <w:tblPrEx>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AE6EFB" w:rsidRPr="00AB283C" w:rsidRDefault="00AE6EFB" w:rsidP="00BB6D17">
            <w:pPr>
              <w:pStyle w:val="ac"/>
              <w:rPr>
                <w:lang w:val="uk-UA" w:eastAsia="uk-UA"/>
              </w:rPr>
            </w:pPr>
            <w:r w:rsidRPr="00AB283C">
              <w:rPr>
                <w:b/>
                <w:bCs/>
                <w:lang w:val="uk-UA"/>
              </w:rPr>
              <w:t>4. Процедура закупівлі</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AE6EFB" w:rsidRPr="00AF2BE2" w:rsidRDefault="00AE6EFB" w:rsidP="00B94C0E">
            <w:pPr>
              <w:rPr>
                <w:b/>
              </w:rPr>
            </w:pPr>
            <w:r w:rsidRPr="00AF2BE2">
              <w:t>допорогова</w:t>
            </w:r>
          </w:p>
        </w:tc>
      </w:tr>
      <w:tr w:rsidR="00AE6EFB" w:rsidRPr="00AB283C" w:rsidTr="00BB6D17">
        <w:tblPrEx>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AE6EFB" w:rsidRPr="00AB283C" w:rsidRDefault="00AE6EFB" w:rsidP="00BB6D17">
            <w:r w:rsidRPr="00AB283C">
              <w:rPr>
                <w:b/>
                <w:bCs/>
              </w:rPr>
              <w:t>5. Джерело фінансування</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AE6EFB" w:rsidRPr="00AB283C" w:rsidRDefault="00AE6EFB" w:rsidP="00B94C0E">
            <w:r w:rsidRPr="00AB283C">
              <w:t>кошти підприємства</w:t>
            </w:r>
          </w:p>
        </w:tc>
      </w:tr>
      <w:tr w:rsidR="00AE6EFB" w:rsidRPr="00AB283C" w:rsidTr="00BB6D17">
        <w:tblPrEx>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1251"/>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AE6EFB" w:rsidRPr="00AB283C" w:rsidRDefault="00AE6EFB" w:rsidP="00BB6D17">
            <w:pPr>
              <w:rPr>
                <w:b/>
                <w:bCs/>
              </w:rPr>
            </w:pPr>
            <w:r w:rsidRPr="00AB283C">
              <w:rPr>
                <w:b/>
                <w:bCs/>
              </w:rPr>
              <w:t>6. Дата та час закінчення подання запитів на уточнення та/або запитань щодо закупівель:</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AE6EFB" w:rsidRPr="00C57EDE" w:rsidRDefault="006973C6" w:rsidP="00EE38F4">
            <w:r w:rsidRPr="00C57EDE">
              <w:rPr>
                <w:b/>
                <w:bCs/>
              </w:rPr>
              <w:t xml:space="preserve"> </w:t>
            </w:r>
            <w:r w:rsidR="0096499C">
              <w:rPr>
                <w:b/>
                <w:bCs/>
              </w:rPr>
              <w:t>15</w:t>
            </w:r>
            <w:r w:rsidR="008B2ED0">
              <w:rPr>
                <w:b/>
                <w:bCs/>
              </w:rPr>
              <w:t>.08</w:t>
            </w:r>
            <w:r w:rsidRPr="00C57EDE">
              <w:rPr>
                <w:b/>
                <w:bCs/>
              </w:rPr>
              <w:t>.201</w:t>
            </w:r>
            <w:r w:rsidR="00E056E9" w:rsidRPr="00C57EDE">
              <w:rPr>
                <w:b/>
                <w:bCs/>
              </w:rPr>
              <w:t>8</w:t>
            </w:r>
            <w:r w:rsidR="00AE6EFB" w:rsidRPr="00C57EDE">
              <w:rPr>
                <w:b/>
                <w:bCs/>
              </w:rPr>
              <w:t xml:space="preserve"> року, 1</w:t>
            </w:r>
            <w:r w:rsidRPr="00C57EDE">
              <w:rPr>
                <w:b/>
                <w:bCs/>
              </w:rPr>
              <w:t>0</w:t>
            </w:r>
            <w:r w:rsidR="00AE6EFB" w:rsidRPr="00C57EDE">
              <w:rPr>
                <w:b/>
                <w:bCs/>
              </w:rPr>
              <w:t>.00 год. за київським часом</w:t>
            </w:r>
          </w:p>
        </w:tc>
      </w:tr>
      <w:tr w:rsidR="00AE6EFB" w:rsidRPr="00AB283C" w:rsidTr="00BB6D17">
        <w:tblPrEx>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AE6EFB" w:rsidRPr="00AB283C" w:rsidRDefault="00AE6EFB" w:rsidP="00BB6D17">
            <w:pPr>
              <w:rPr>
                <w:b/>
                <w:bCs/>
              </w:rPr>
            </w:pPr>
            <w:r w:rsidRPr="00AB283C">
              <w:rPr>
                <w:b/>
                <w:bCs/>
              </w:rPr>
              <w:t>7. Дата, час початку подання пропозицій:</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AE6EFB" w:rsidRPr="00C57EDE" w:rsidRDefault="00E056E9" w:rsidP="0096499C">
            <w:r w:rsidRPr="00C57EDE">
              <w:rPr>
                <w:b/>
                <w:bCs/>
              </w:rPr>
              <w:t xml:space="preserve"> </w:t>
            </w:r>
            <w:r w:rsidR="00663964">
              <w:rPr>
                <w:b/>
                <w:bCs/>
              </w:rPr>
              <w:t>1</w:t>
            </w:r>
            <w:r w:rsidR="0096499C">
              <w:rPr>
                <w:b/>
                <w:bCs/>
              </w:rPr>
              <w:t>5</w:t>
            </w:r>
            <w:r w:rsidR="008B2ED0">
              <w:rPr>
                <w:b/>
                <w:bCs/>
              </w:rPr>
              <w:t>.08</w:t>
            </w:r>
            <w:r w:rsidRPr="00C57EDE">
              <w:rPr>
                <w:b/>
                <w:bCs/>
              </w:rPr>
              <w:t>.2018</w:t>
            </w:r>
            <w:r w:rsidR="006973C6" w:rsidRPr="00C57EDE">
              <w:rPr>
                <w:b/>
                <w:bCs/>
              </w:rPr>
              <w:t xml:space="preserve"> </w:t>
            </w:r>
            <w:r w:rsidR="00AE6EFB" w:rsidRPr="00C57EDE">
              <w:rPr>
                <w:b/>
                <w:bCs/>
              </w:rPr>
              <w:t>року, 1</w:t>
            </w:r>
            <w:r w:rsidR="006973C6" w:rsidRPr="00C57EDE">
              <w:rPr>
                <w:b/>
                <w:bCs/>
              </w:rPr>
              <w:t>1</w:t>
            </w:r>
            <w:r w:rsidR="00AE6EFB" w:rsidRPr="00C57EDE">
              <w:rPr>
                <w:b/>
                <w:bCs/>
              </w:rPr>
              <w:t>.00 год. за київським часом</w:t>
            </w:r>
          </w:p>
        </w:tc>
      </w:tr>
      <w:tr w:rsidR="00AE6EFB" w:rsidRPr="00AB283C" w:rsidTr="00BB6D17">
        <w:tblPrEx>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AE6EFB" w:rsidRPr="00AB283C" w:rsidRDefault="00AE6EFB" w:rsidP="00BB6D17">
            <w:pPr>
              <w:rPr>
                <w:b/>
                <w:bCs/>
              </w:rPr>
            </w:pPr>
            <w:r w:rsidRPr="00AB283C">
              <w:rPr>
                <w:b/>
                <w:bCs/>
              </w:rPr>
              <w:t>8. Дата, час закінчення подання пропозицій:</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AE6EFB" w:rsidRPr="00C57EDE" w:rsidRDefault="0096499C" w:rsidP="00B16781">
            <w:r>
              <w:rPr>
                <w:b/>
                <w:bCs/>
              </w:rPr>
              <w:t xml:space="preserve"> 21</w:t>
            </w:r>
            <w:bookmarkStart w:id="0" w:name="_GoBack"/>
            <w:bookmarkEnd w:id="0"/>
            <w:r w:rsidR="00B01707">
              <w:rPr>
                <w:b/>
                <w:bCs/>
              </w:rPr>
              <w:t>.08</w:t>
            </w:r>
            <w:r w:rsidR="00E056E9" w:rsidRPr="00C57EDE">
              <w:rPr>
                <w:b/>
                <w:bCs/>
              </w:rPr>
              <w:t>.2018</w:t>
            </w:r>
            <w:r w:rsidR="006973C6" w:rsidRPr="00C57EDE">
              <w:rPr>
                <w:b/>
                <w:bCs/>
              </w:rPr>
              <w:t xml:space="preserve"> </w:t>
            </w:r>
            <w:r w:rsidR="00AE6EFB" w:rsidRPr="00C57EDE">
              <w:rPr>
                <w:b/>
                <w:bCs/>
              </w:rPr>
              <w:t>року, 1</w:t>
            </w:r>
            <w:r w:rsidR="006973C6" w:rsidRPr="00C57EDE">
              <w:rPr>
                <w:b/>
                <w:bCs/>
              </w:rPr>
              <w:t>1</w:t>
            </w:r>
            <w:r w:rsidR="00AE6EFB" w:rsidRPr="00C57EDE">
              <w:rPr>
                <w:b/>
                <w:bCs/>
              </w:rPr>
              <w:t>.00 год. за київським часом</w:t>
            </w:r>
          </w:p>
        </w:tc>
      </w:tr>
      <w:tr w:rsidR="00AE6EFB" w:rsidRPr="00AB283C" w:rsidTr="00BB6D17">
        <w:tblPrEx>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AE6EFB" w:rsidRPr="00A35851" w:rsidRDefault="00AE6EFB" w:rsidP="00BB6D17">
            <w:pPr>
              <w:rPr>
                <w:b/>
                <w:bCs/>
                <w:lang w:val="en-US"/>
              </w:rPr>
            </w:pPr>
            <w:r w:rsidRPr="00AB283C">
              <w:rPr>
                <w:b/>
                <w:bCs/>
              </w:rPr>
              <w:t>9. Крок аукціону:</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AE6EFB" w:rsidRPr="00C57EDE" w:rsidRDefault="00655C3E" w:rsidP="00C5388B">
            <w:r w:rsidRPr="00655C3E">
              <w:rPr>
                <w:b/>
              </w:rPr>
              <w:t>23 265,00</w:t>
            </w:r>
            <w:r w:rsidRPr="00655C3E">
              <w:rPr>
                <w:b/>
                <w:bCs/>
              </w:rPr>
              <w:t xml:space="preserve"> </w:t>
            </w:r>
            <w:r w:rsidR="00663964" w:rsidRPr="00663964">
              <w:rPr>
                <w:b/>
                <w:bCs/>
              </w:rPr>
              <w:t xml:space="preserve">грн.   </w:t>
            </w:r>
          </w:p>
        </w:tc>
      </w:tr>
      <w:tr w:rsidR="00AE6EFB" w:rsidRPr="00AB283C" w:rsidTr="00BB6D17">
        <w:tblPrEx>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AE6EFB" w:rsidRPr="00AB283C" w:rsidRDefault="00AE6EFB" w:rsidP="00BB6D17">
            <w:pPr>
              <w:rPr>
                <w:b/>
                <w:bCs/>
              </w:rPr>
            </w:pPr>
            <w:r w:rsidRPr="00AB283C">
              <w:rPr>
                <w:rStyle w:val="ab"/>
              </w:rPr>
              <w:t>1</w:t>
            </w:r>
            <w:r>
              <w:rPr>
                <w:rStyle w:val="ab"/>
              </w:rPr>
              <w:t>0</w:t>
            </w:r>
            <w:r w:rsidRPr="00AB283C">
              <w:rPr>
                <w:rStyle w:val="ab"/>
              </w:rPr>
              <w:t>. Недискримінація учасників:</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AE6EFB" w:rsidRPr="00AB283C" w:rsidRDefault="00AE6EFB" w:rsidP="00B94C0E">
            <w:pPr>
              <w:rPr>
                <w:rStyle w:val="ab"/>
                <w:rFonts w:cs="Arial"/>
                <w:b w:val="0"/>
                <w:sz w:val="20"/>
                <w:szCs w:val="20"/>
              </w:rPr>
            </w:pPr>
            <w:r w:rsidRPr="00AB283C">
              <w:rPr>
                <w:rStyle w:val="ab"/>
                <w:rFonts w:cs="Arial"/>
                <w:b w:val="0"/>
                <w:sz w:val="20"/>
                <w:szCs w:val="20"/>
              </w:rPr>
              <w:t>Вітчизняні та іноземні учасники беруть участь у процедурі закупівлі на рівних умовах.</w:t>
            </w:r>
          </w:p>
        </w:tc>
      </w:tr>
      <w:tr w:rsidR="00BB6D17" w:rsidRPr="00B675CA" w:rsidTr="00BB6D17">
        <w:tblPrEx>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nil"/>
              <w:left w:val="nil"/>
              <w:bottom w:val="nil"/>
              <w:right w:val="nil"/>
            </w:tcBorders>
            <w:tcMar>
              <w:top w:w="15" w:type="dxa"/>
              <w:left w:w="15" w:type="dxa"/>
              <w:bottom w:w="15" w:type="dxa"/>
              <w:right w:w="15" w:type="dxa"/>
            </w:tcMar>
            <w:vAlign w:val="center"/>
          </w:tcPr>
          <w:p w:rsidR="00BB6D17" w:rsidRPr="00AB283C" w:rsidRDefault="00BB6D17" w:rsidP="00BB6D17">
            <w:pPr>
              <w:rPr>
                <w:rStyle w:val="ab"/>
              </w:rPr>
            </w:pPr>
            <w:r w:rsidRPr="00AB283C">
              <w:rPr>
                <w:rStyle w:val="ab"/>
              </w:rPr>
              <w:t>1</w:t>
            </w:r>
            <w:r>
              <w:rPr>
                <w:rStyle w:val="ab"/>
              </w:rPr>
              <w:t>1</w:t>
            </w:r>
            <w:r w:rsidRPr="00AB283C">
              <w:rPr>
                <w:rStyle w:val="ab"/>
              </w:rPr>
              <w:t xml:space="preserve">. Інформація про мову </w:t>
            </w:r>
            <w:r>
              <w:rPr>
                <w:rStyle w:val="ab"/>
              </w:rPr>
              <w:t>(мови),</w:t>
            </w:r>
            <w:r w:rsidRPr="00AB283C">
              <w:rPr>
                <w:rStyle w:val="ab"/>
              </w:rPr>
              <w:t xml:space="preserve"> якою </w:t>
            </w:r>
            <w:r w:rsidRPr="00AB283C">
              <w:rPr>
                <w:rStyle w:val="ab"/>
              </w:rPr>
              <w:lastRenderedPageBreak/>
              <w:t xml:space="preserve">(якими) </w:t>
            </w:r>
            <w:r>
              <w:rPr>
                <w:rStyle w:val="ab"/>
              </w:rPr>
              <w:t>повинні</w:t>
            </w:r>
            <w:r w:rsidRPr="00AB283C">
              <w:rPr>
                <w:rStyle w:val="ab"/>
              </w:rPr>
              <w:t xml:space="preserve"> бути складені пропозиції процедури закупівлі:</w:t>
            </w:r>
          </w:p>
        </w:tc>
        <w:tc>
          <w:tcPr>
            <w:tcW w:w="7757" w:type="dxa"/>
            <w:gridSpan w:val="2"/>
            <w:tcBorders>
              <w:top w:val="nil"/>
              <w:left w:val="nil"/>
              <w:bottom w:val="nil"/>
              <w:right w:val="nil"/>
            </w:tcBorders>
            <w:tcMar>
              <w:top w:w="15" w:type="dxa"/>
              <w:left w:w="15" w:type="dxa"/>
              <w:bottom w:w="15" w:type="dxa"/>
              <w:right w:w="15" w:type="dxa"/>
            </w:tcMar>
          </w:tcPr>
          <w:p w:rsidR="00BB6D17" w:rsidRPr="00AB283C" w:rsidRDefault="00BB6D17" w:rsidP="00BB6D17">
            <w:pPr>
              <w:adjustRightInd w:val="0"/>
              <w:ind w:firstLine="456"/>
              <w:jc w:val="both"/>
              <w:rPr>
                <w:rStyle w:val="ab"/>
                <w:rFonts w:cs="Arial"/>
                <w:b w:val="0"/>
                <w:sz w:val="20"/>
                <w:szCs w:val="20"/>
              </w:rPr>
            </w:pPr>
            <w:r w:rsidRPr="00AB283C">
              <w:rPr>
                <w:rStyle w:val="ab"/>
                <w:rFonts w:cs="Arial"/>
                <w:b w:val="0"/>
                <w:sz w:val="20"/>
                <w:szCs w:val="20"/>
              </w:rPr>
              <w:lastRenderedPageBreak/>
              <w:t xml:space="preserve">Під час проведення процедур закупівель усі документи, що готуються Замовником та Учасником, викладаються українською мовою або російською мовою, а також за </w:t>
            </w:r>
            <w:r w:rsidRPr="00AB283C">
              <w:rPr>
                <w:rStyle w:val="ab"/>
                <w:rFonts w:cs="Arial"/>
                <w:b w:val="0"/>
                <w:sz w:val="20"/>
                <w:szCs w:val="20"/>
              </w:rPr>
              <w:lastRenderedPageBreak/>
              <w:t xml:space="preserve">рішенням Замовника одночасно усі документи можуть мати автентичний переклад на іншу мову. Визначальним є текст, викладений українською мовою. </w:t>
            </w:r>
          </w:p>
          <w:p w:rsidR="00BB6D17" w:rsidRDefault="00BB6D17" w:rsidP="00BB6D17">
            <w:pPr>
              <w:ind w:firstLine="456"/>
              <w:rPr>
                <w:rStyle w:val="ab"/>
                <w:rFonts w:cs="Arial"/>
                <w:b w:val="0"/>
                <w:sz w:val="20"/>
                <w:szCs w:val="20"/>
              </w:rPr>
            </w:pPr>
            <w:r w:rsidRPr="00AB283C">
              <w:rPr>
                <w:rStyle w:val="ab"/>
                <w:rFonts w:cs="Arial"/>
                <w:b w:val="0"/>
                <w:sz w:val="20"/>
                <w:szCs w:val="20"/>
              </w:rPr>
              <w:t>Якщо в складі пропозиції процедури закупівлі надається документ, що складений не на українській або російській мовах, Учасник надає завірений у встановленому порядку переклад цього документу на українську або російську мову.</w:t>
            </w:r>
          </w:p>
          <w:p w:rsidR="00BB6D17" w:rsidRPr="00BB6D17" w:rsidRDefault="00BB6D17" w:rsidP="00BB6D17">
            <w:pPr>
              <w:rPr>
                <w:rStyle w:val="ab"/>
                <w:rFonts w:cs="Arial"/>
                <w:b w:val="0"/>
                <w:sz w:val="20"/>
                <w:szCs w:val="20"/>
              </w:rPr>
            </w:pPr>
            <w:r>
              <w:rPr>
                <w:rStyle w:val="ab"/>
                <w:rFonts w:cs="Arial"/>
                <w:b w:val="0"/>
                <w:sz w:val="20"/>
                <w:szCs w:val="20"/>
              </w:rPr>
              <w:t>Відповідальність за достовірність перекладу несе Учасник.</w:t>
            </w:r>
          </w:p>
        </w:tc>
      </w:tr>
      <w:tr w:rsidR="00BB6D17" w:rsidRPr="00AB283C" w:rsidTr="00BB6D17">
        <w:tblPrEx>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nil"/>
              <w:left w:val="nil"/>
              <w:bottom w:val="nil"/>
              <w:right w:val="nil"/>
            </w:tcBorders>
            <w:tcMar>
              <w:top w:w="15" w:type="dxa"/>
              <w:left w:w="15" w:type="dxa"/>
              <w:bottom w:w="15" w:type="dxa"/>
              <w:right w:w="15" w:type="dxa"/>
            </w:tcMar>
            <w:vAlign w:val="center"/>
          </w:tcPr>
          <w:p w:rsidR="00BB6D17" w:rsidRPr="00AF2BE2" w:rsidRDefault="00BB6D17" w:rsidP="00BB6D17">
            <w:pPr>
              <w:rPr>
                <w:rStyle w:val="ab"/>
              </w:rPr>
            </w:pPr>
            <w:r w:rsidRPr="00AF2BE2">
              <w:rPr>
                <w:rStyle w:val="ab"/>
              </w:rPr>
              <w:lastRenderedPageBreak/>
              <w:t>1</w:t>
            </w:r>
            <w:r>
              <w:rPr>
                <w:rStyle w:val="ab"/>
              </w:rPr>
              <w:t>2</w:t>
            </w:r>
            <w:r w:rsidRPr="00AF2BE2">
              <w:rPr>
                <w:rStyle w:val="ab"/>
              </w:rPr>
              <w:t>. Інша інформація:</w:t>
            </w:r>
          </w:p>
        </w:tc>
        <w:tc>
          <w:tcPr>
            <w:tcW w:w="7757" w:type="dxa"/>
            <w:gridSpan w:val="2"/>
            <w:tcBorders>
              <w:top w:val="nil"/>
              <w:left w:val="nil"/>
              <w:bottom w:val="nil"/>
              <w:right w:val="nil"/>
            </w:tcBorders>
            <w:tcMar>
              <w:top w:w="15" w:type="dxa"/>
              <w:left w:w="15" w:type="dxa"/>
              <w:bottom w:w="15" w:type="dxa"/>
              <w:right w:w="15" w:type="dxa"/>
            </w:tcMar>
          </w:tcPr>
          <w:p w:rsidR="00BB6D17" w:rsidRPr="00BB6D17" w:rsidRDefault="00BB6D17" w:rsidP="00BB6D17">
            <w:pPr>
              <w:rPr>
                <w:rStyle w:val="ab"/>
                <w:rFonts w:cs="Arial"/>
                <w:b w:val="0"/>
                <w:sz w:val="20"/>
                <w:szCs w:val="20"/>
              </w:rPr>
            </w:pPr>
            <w:r w:rsidRPr="00BB6D17">
              <w:rPr>
                <w:rStyle w:val="ab"/>
                <w:rFonts w:cs="Arial"/>
                <w:b w:val="0"/>
                <w:sz w:val="20"/>
                <w:szCs w:val="20"/>
              </w:rPr>
              <w:t>Документація процедури закупівлі розроблена відповідно до Порядку закупівель товарів, робіт та послуг ПАТ «Укргазвидобування», затвердженого наказом від 01.08.2017 р. № 497 та із врахуванням вимог наказу ПАТ «Укргазвидобування» від _22.05.2018 р. № 361.</w:t>
            </w:r>
          </w:p>
        </w:tc>
      </w:tr>
    </w:tbl>
    <w:p w:rsidR="00AE6EFB" w:rsidRPr="00AB283C" w:rsidRDefault="00AE6EFB" w:rsidP="00AE6EFB"/>
    <w:tbl>
      <w:tblPr>
        <w:tblW w:w="4993" w:type="pct"/>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1979"/>
        <w:gridCol w:w="8342"/>
      </w:tblGrid>
      <w:tr w:rsidR="00AE6EFB" w:rsidRPr="00AB283C" w:rsidTr="00B94C0E">
        <w:trPr>
          <w:trHeight w:val="173"/>
          <w:tblCellSpacing w:w="15" w:type="dxa"/>
          <w:jc w:val="center"/>
        </w:trPr>
        <w:tc>
          <w:tcPr>
            <w:tcW w:w="4971" w:type="pct"/>
            <w:gridSpan w:val="2"/>
            <w:tcBorders>
              <w:top w:val="outset" w:sz="6" w:space="0" w:color="auto"/>
              <w:left w:val="nil"/>
              <w:bottom w:val="outset" w:sz="6" w:space="0" w:color="auto"/>
              <w:right w:val="nil"/>
            </w:tcBorders>
            <w:tcMar>
              <w:top w:w="15" w:type="dxa"/>
              <w:left w:w="15" w:type="dxa"/>
              <w:bottom w:w="15" w:type="dxa"/>
              <w:right w:w="15" w:type="dxa"/>
            </w:tcMar>
            <w:vAlign w:val="center"/>
          </w:tcPr>
          <w:p w:rsidR="00AE6EFB" w:rsidRPr="00CA075D" w:rsidRDefault="00AE6EFB" w:rsidP="00B94C0E">
            <w:pPr>
              <w:pStyle w:val="ac"/>
              <w:jc w:val="center"/>
              <w:rPr>
                <w:color w:val="000000"/>
                <w:sz w:val="28"/>
                <w:szCs w:val="28"/>
                <w:lang w:val="uk-UA"/>
              </w:rPr>
            </w:pPr>
            <w:r w:rsidRPr="00AB283C">
              <w:rPr>
                <w:sz w:val="20"/>
                <w:szCs w:val="20"/>
                <w:lang w:val="uk-UA"/>
              </w:rPr>
              <w:br w:type="page"/>
            </w:r>
            <w:r w:rsidRPr="00CA075D">
              <w:rPr>
                <w:b/>
                <w:bCs/>
                <w:color w:val="000000"/>
                <w:sz w:val="28"/>
                <w:szCs w:val="28"/>
                <w:lang w:val="uk-UA"/>
              </w:rPr>
              <w:t>II. Вимоги до кваліфікації Учасника та спосіб їх підтвердження</w:t>
            </w:r>
          </w:p>
        </w:tc>
      </w:tr>
      <w:tr w:rsidR="00BB6D17" w:rsidRPr="00AB283C" w:rsidTr="00D22621">
        <w:trPr>
          <w:trHeight w:val="173"/>
          <w:tblCellSpacing w:w="15" w:type="dxa"/>
          <w:jc w:val="center"/>
        </w:trPr>
        <w:tc>
          <w:tcPr>
            <w:tcW w:w="940"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BB6D17" w:rsidRPr="00AB283C" w:rsidRDefault="00BB6D17" w:rsidP="00BB6D17">
            <w:pPr>
              <w:pStyle w:val="ac"/>
              <w:rPr>
                <w:b/>
                <w:bCs/>
                <w:color w:val="000000"/>
                <w:sz w:val="20"/>
                <w:szCs w:val="20"/>
                <w:lang w:val="uk-UA"/>
              </w:rPr>
            </w:pPr>
            <w:r w:rsidRPr="008B2FAE">
              <w:rPr>
                <w:b/>
                <w:bCs/>
                <w:color w:val="000000"/>
                <w:lang w:val="uk-UA"/>
              </w:rPr>
              <w:t>1.</w:t>
            </w:r>
            <w:r w:rsidRPr="00AB283C">
              <w:rPr>
                <w:b/>
                <w:bCs/>
                <w:color w:val="000000"/>
                <w:sz w:val="20"/>
                <w:szCs w:val="20"/>
                <w:lang w:val="uk-UA"/>
              </w:rPr>
              <w:t xml:space="preserve"> </w:t>
            </w:r>
            <w:r w:rsidRPr="00AB283C">
              <w:rPr>
                <w:rStyle w:val="ab"/>
                <w:bCs w:val="0"/>
                <w:lang w:val="uk-UA"/>
              </w:rPr>
              <w:t>Перелік документів, що підтверджують кваліфікацію Учасника</w:t>
            </w:r>
            <w:r w:rsidRPr="00AB283C">
              <w:rPr>
                <w:color w:val="000000"/>
                <w:sz w:val="20"/>
                <w:szCs w:val="20"/>
                <w:lang w:val="uk-UA"/>
              </w:rPr>
              <w:t> </w:t>
            </w:r>
          </w:p>
        </w:tc>
        <w:tc>
          <w:tcPr>
            <w:tcW w:w="401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BB6D17" w:rsidRPr="00A97609" w:rsidRDefault="00BB6D17" w:rsidP="00BB6D17">
            <w:pPr>
              <w:spacing w:line="14" w:lineRule="atLeast"/>
              <w:jc w:val="center"/>
              <w:rPr>
                <w:rStyle w:val="ab"/>
                <w:rFonts w:cs="Arial"/>
                <w:color w:val="121212"/>
                <w:sz w:val="20"/>
                <w:szCs w:val="20"/>
              </w:rPr>
            </w:pPr>
            <w:r w:rsidRPr="00593B08">
              <w:rPr>
                <w:rStyle w:val="ab"/>
                <w:rFonts w:cs="Arial"/>
                <w:noProof/>
                <w:color w:val="FF0000"/>
                <w:sz w:val="20"/>
                <w:szCs w:val="20"/>
                <w:highlight w:val="yellow"/>
                <w:lang w:eastAsia="uk-UA"/>
              </w:rPr>
              <mc:AlternateContent>
                <mc:Choice Requires="wps">
                  <w:drawing>
                    <wp:anchor distT="45720" distB="45720" distL="114300" distR="114300" simplePos="0" relativeHeight="251666432" behindDoc="0" locked="0" layoutInCell="1" allowOverlap="1" wp14:anchorId="4485A61D" wp14:editId="56427D14">
                      <wp:simplePos x="0" y="0"/>
                      <wp:positionH relativeFrom="column">
                        <wp:posOffset>177165</wp:posOffset>
                      </wp:positionH>
                      <wp:positionV relativeFrom="paragraph">
                        <wp:posOffset>269240</wp:posOffset>
                      </wp:positionV>
                      <wp:extent cx="4704715" cy="1404620"/>
                      <wp:effectExtent l="19050" t="19050" r="19685" b="1778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715" cy="1404620"/>
                              </a:xfrm>
                              <a:prstGeom prst="rect">
                                <a:avLst/>
                              </a:prstGeom>
                              <a:solidFill>
                                <a:srgbClr val="FFFFFF"/>
                              </a:solidFill>
                              <a:ln w="28575">
                                <a:solidFill>
                                  <a:srgbClr val="FF0000"/>
                                </a:solidFill>
                                <a:miter lim="800000"/>
                                <a:headEnd/>
                                <a:tailEnd/>
                              </a:ln>
                            </wps:spPr>
                            <wps:txbx>
                              <w:txbxContent>
                                <w:p w:rsidR="00357BB1" w:rsidRPr="00593B08" w:rsidRDefault="00357BB1" w:rsidP="00BB6D17">
                                  <w:pPr>
                                    <w:spacing w:line="14" w:lineRule="atLeast"/>
                                    <w:jc w:val="center"/>
                                    <w:rPr>
                                      <w:rFonts w:cs="Arial"/>
                                      <w:b/>
                                      <w:bCs/>
                                      <w:color w:val="FF0000"/>
                                      <w:lang w:val="ru-RU"/>
                                    </w:rPr>
                                  </w:pPr>
                                  <w:r w:rsidRPr="00BB6D17">
                                    <w:rPr>
                                      <w:rStyle w:val="ab"/>
                                      <w:rFonts w:cs="Arial"/>
                                      <w:color w:val="FF0000"/>
                                    </w:rPr>
                                    <w:t>ДО ПОЧАТКУ АУКЦІОНУ УЧАСНИК ПОВИНЕН ОБОВ’ЯЗКОВО ЗАВАНТАЖИТИ НАСТУПНІ КОПІЇ ДОКУМЕНТІВ В ЕЛЕКТРОННОМУ (СКАНОВАНОМУ) ВИГЛЯДІ У СИСТЕМУ: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485A61D" id="_x0000_t202" coordsize="21600,21600" o:spt="202" path="m,l,21600r21600,l21600,xe">
                      <v:stroke joinstyle="miter"/>
                      <v:path gradientshapeok="t" o:connecttype="rect"/>
                    </v:shapetype>
                    <v:shape id="Надпись 2" o:spid="_x0000_s1026" type="#_x0000_t202" style="position:absolute;left:0;text-align:left;margin-left:13.95pt;margin-top:21.2pt;width:370.45pt;height:11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" strokecolor="red" strokeweight="2.25pt">
                      <v:textbox style="mso-fit-shape-to-text:t">
                        <w:txbxContent>
                          <w:p w:rsidR="00357BB1" w:rsidRPr="00593B08" w:rsidRDefault="00357BB1" w:rsidP="00BB6D17">
                            <w:pPr>
                              <w:spacing w:line="14" w:lineRule="atLeast"/>
                              <w:jc w:val="center"/>
                              <w:rPr>
                                <w:rFonts w:cs="Arial"/>
                                <w:b/>
                                <w:bCs/>
                                <w:color w:val="FF0000"/>
                                <w:lang w:val="ru-RU"/>
                              </w:rPr>
                            </w:pPr>
                            <w:r w:rsidRPr="00BB6D17">
                              <w:rPr>
                                <w:rStyle w:val="ab"/>
                                <w:rFonts w:cs="Arial"/>
                                <w:color w:val="FF0000"/>
                              </w:rPr>
                              <w:t>ДО ПОЧАТКУ АУКЦІОНУ УЧАСНИК ПОВИНЕН ОБОВ’ЯЗКОВО ЗАВАНТАЖИТИ НАСТУПНІ КОПІЇ ДОКУМЕНТІВ В ЕЛЕКТРОННОМУ (СКАНОВАНОМУ) ВИГЛЯДІ У СИСТЕМУ:</w:t>
                            </w:r>
                          </w:p>
                        </w:txbxContent>
                      </v:textbox>
                      <w10:wrap type="square"/>
                    </v:shape>
                  </w:pict>
                </mc:Fallback>
              </mc:AlternateContent>
            </w:r>
            <w:r w:rsidRPr="00A97609">
              <w:rPr>
                <w:rStyle w:val="ab"/>
                <w:rFonts w:cs="Arial"/>
                <w:color w:val="121212"/>
                <w:sz w:val="20"/>
                <w:szCs w:val="20"/>
              </w:rPr>
              <w:t xml:space="preserve">ДОКУМЕНТИ, ЩО РОЗМІЩУЮТЬСЯ УЧАСНИКОМ </w:t>
            </w:r>
            <w:r>
              <w:rPr>
                <w:rStyle w:val="ab"/>
                <w:rFonts w:cs="Arial"/>
                <w:color w:val="121212"/>
                <w:sz w:val="20"/>
                <w:szCs w:val="20"/>
              </w:rPr>
              <w:t>У СИСТЕМІ</w:t>
            </w:r>
          </w:p>
          <w:p w:rsidR="00BB6D17" w:rsidRPr="00A97609" w:rsidRDefault="00BB6D17" w:rsidP="00BB6D17">
            <w:pPr>
              <w:spacing w:line="14" w:lineRule="atLeast"/>
              <w:ind w:firstLine="370"/>
              <w:jc w:val="both"/>
              <w:rPr>
                <w:rStyle w:val="ab"/>
                <w:rFonts w:cs="Arial"/>
                <w:color w:val="121212"/>
                <w:sz w:val="20"/>
                <w:szCs w:val="20"/>
              </w:rPr>
            </w:pPr>
            <w:r>
              <w:rPr>
                <w:rStyle w:val="ab"/>
                <w:rFonts w:cs="Arial"/>
                <w:bCs w:val="0"/>
                <w:color w:val="121212"/>
                <w:sz w:val="20"/>
                <w:szCs w:val="20"/>
              </w:rPr>
              <w:t>1.  </w:t>
            </w:r>
            <w:r w:rsidRPr="00C34CE9">
              <w:rPr>
                <w:rStyle w:val="ab"/>
                <w:rFonts w:cs="Arial"/>
                <w:color w:val="121212"/>
                <w:sz w:val="20"/>
                <w:szCs w:val="20"/>
              </w:rPr>
              <w:t xml:space="preserve">Згідно з переліком у Додатку 1 </w:t>
            </w:r>
            <w:r w:rsidRPr="00C34CE9">
              <w:rPr>
                <w:rStyle w:val="ab"/>
                <w:rFonts w:cs="Arial"/>
                <w:i/>
                <w:color w:val="121212"/>
                <w:sz w:val="20"/>
                <w:szCs w:val="20"/>
              </w:rPr>
              <w:t>«Критерії оцінки Учасника процедури закупівлі»;</w:t>
            </w:r>
          </w:p>
          <w:p w:rsidR="00BB6D17" w:rsidRPr="00C34CE9" w:rsidRDefault="00BB6D17" w:rsidP="00BB6D17">
            <w:pPr>
              <w:shd w:val="clear" w:color="auto" w:fill="FFFFFF"/>
              <w:ind w:right="1" w:firstLine="370"/>
              <w:jc w:val="both"/>
              <w:rPr>
                <w:rStyle w:val="ab"/>
                <w:rFonts w:cs="Arial"/>
                <w:color w:val="121212"/>
                <w:sz w:val="20"/>
                <w:szCs w:val="20"/>
              </w:rPr>
            </w:pPr>
            <w:r>
              <w:rPr>
                <w:rStyle w:val="ab"/>
                <w:rFonts w:cs="Arial"/>
                <w:color w:val="121212"/>
                <w:sz w:val="20"/>
                <w:szCs w:val="20"/>
              </w:rPr>
              <w:t>2.  </w:t>
            </w:r>
            <w:r w:rsidRPr="00A97609">
              <w:rPr>
                <w:rStyle w:val="ab"/>
                <w:rFonts w:cs="Arial"/>
                <w:color w:val="121212"/>
                <w:sz w:val="20"/>
                <w:szCs w:val="20"/>
              </w:rPr>
              <w:t>Додаток 2</w:t>
            </w:r>
            <w:r>
              <w:rPr>
                <w:rStyle w:val="ab"/>
                <w:rFonts w:cs="Arial"/>
                <w:color w:val="121212"/>
                <w:sz w:val="20"/>
                <w:szCs w:val="20"/>
              </w:rPr>
              <w:t xml:space="preserve"> </w:t>
            </w:r>
            <w:r w:rsidRPr="00C34CE9">
              <w:rPr>
                <w:rStyle w:val="ab"/>
                <w:rFonts w:cs="Arial"/>
                <w:i/>
                <w:color w:val="121212"/>
                <w:sz w:val="20"/>
                <w:szCs w:val="20"/>
              </w:rPr>
              <w:t>«</w:t>
            </w:r>
            <w:r w:rsidRPr="00C34CE9">
              <w:rPr>
                <w:rStyle w:val="ab"/>
                <w:rFonts w:cs="Arial"/>
                <w:b w:val="0"/>
                <w:i/>
                <w:color w:val="121212"/>
                <w:sz w:val="20"/>
                <w:szCs w:val="20"/>
              </w:rPr>
              <w:t>Т</w:t>
            </w:r>
            <w:r w:rsidRPr="00C34CE9">
              <w:rPr>
                <w:b/>
                <w:i/>
                <w:sz w:val="22"/>
                <w:szCs w:val="22"/>
              </w:rPr>
              <w:t>ехнічні вимоги і якісні характеристики та основні умови, які будуть включені до договору про закупівлю»;</w:t>
            </w:r>
          </w:p>
          <w:p w:rsidR="00BB6D17" w:rsidRPr="00AF6B5F" w:rsidRDefault="00BB6D17" w:rsidP="00BB6D17">
            <w:pPr>
              <w:spacing w:line="14" w:lineRule="atLeast"/>
              <w:ind w:firstLine="370"/>
              <w:jc w:val="both"/>
              <w:rPr>
                <w:rStyle w:val="ab"/>
                <w:rFonts w:cs="Arial"/>
                <w:sz w:val="20"/>
                <w:szCs w:val="20"/>
              </w:rPr>
            </w:pPr>
            <w:r w:rsidRPr="00C34CE9">
              <w:rPr>
                <w:rStyle w:val="ab"/>
                <w:rFonts w:cs="Arial"/>
                <w:color w:val="121212"/>
                <w:sz w:val="20"/>
                <w:szCs w:val="20"/>
              </w:rPr>
              <w:t>3</w:t>
            </w:r>
            <w:r w:rsidRPr="00AF6B5F">
              <w:rPr>
                <w:rStyle w:val="ab"/>
                <w:rFonts w:cs="Arial"/>
                <w:sz w:val="20"/>
                <w:szCs w:val="20"/>
              </w:rPr>
              <w:t>.  Додаток 5 «</w:t>
            </w:r>
            <w:r w:rsidRPr="00AF6B5F">
              <w:rPr>
                <w:rStyle w:val="ab"/>
                <w:rFonts w:cs="Arial"/>
                <w:i/>
                <w:sz w:val="20"/>
                <w:szCs w:val="20"/>
              </w:rPr>
              <w:t>ДЕКЛАРАЦІЯ про прийняття умов проведення процедур закупівель»</w:t>
            </w:r>
            <w:r w:rsidRPr="00AF6B5F">
              <w:rPr>
                <w:rStyle w:val="ab"/>
                <w:rFonts w:cs="Arial"/>
                <w:sz w:val="20"/>
                <w:szCs w:val="20"/>
              </w:rPr>
              <w:t>;</w:t>
            </w:r>
          </w:p>
          <w:p w:rsidR="00BB6D17" w:rsidRPr="00AF6B5F" w:rsidRDefault="00BB6D17" w:rsidP="00BB6D17">
            <w:pPr>
              <w:spacing w:line="14" w:lineRule="atLeast"/>
              <w:ind w:firstLine="370"/>
              <w:jc w:val="both"/>
              <w:rPr>
                <w:rStyle w:val="ab"/>
                <w:rFonts w:cs="Arial"/>
                <w:sz w:val="20"/>
                <w:szCs w:val="20"/>
              </w:rPr>
            </w:pPr>
            <w:r w:rsidRPr="00AF6B5F">
              <w:rPr>
                <w:rStyle w:val="ab"/>
                <w:rFonts w:cs="Arial"/>
                <w:sz w:val="20"/>
                <w:szCs w:val="20"/>
              </w:rPr>
              <w:t>4.  Додаток 6 «</w:t>
            </w:r>
            <w:r w:rsidRPr="00AF6B5F">
              <w:rPr>
                <w:rStyle w:val="ab"/>
                <w:rFonts w:cs="Arial"/>
                <w:i/>
                <w:sz w:val="20"/>
                <w:szCs w:val="20"/>
              </w:rPr>
              <w:t>Розрахунок приведеної вартості</w:t>
            </w:r>
            <w:r w:rsidRPr="00AF6B5F">
              <w:rPr>
                <w:rStyle w:val="ab"/>
                <w:rFonts w:cs="Arial"/>
                <w:sz w:val="20"/>
                <w:szCs w:val="20"/>
              </w:rPr>
              <w:t>;</w:t>
            </w:r>
          </w:p>
          <w:p w:rsidR="00BB6D17" w:rsidRPr="00AF6B5F" w:rsidRDefault="00BB6D17" w:rsidP="00BB6D17">
            <w:pPr>
              <w:spacing w:line="14" w:lineRule="atLeast"/>
              <w:ind w:firstLine="370"/>
              <w:jc w:val="both"/>
              <w:rPr>
                <w:rStyle w:val="ab"/>
                <w:rFonts w:cs="Arial"/>
                <w:sz w:val="20"/>
                <w:szCs w:val="20"/>
              </w:rPr>
            </w:pPr>
            <w:r w:rsidRPr="00AF6B5F">
              <w:rPr>
                <w:rStyle w:val="ab"/>
                <w:rFonts w:cs="Arial"/>
                <w:sz w:val="20"/>
                <w:szCs w:val="20"/>
              </w:rPr>
              <w:t>5.  Додаток 7 «</w:t>
            </w:r>
            <w:r w:rsidRPr="00AF6B5F">
              <w:rPr>
                <w:rStyle w:val="ab"/>
                <w:rFonts w:cs="Arial"/>
                <w:i/>
                <w:sz w:val="20"/>
                <w:szCs w:val="20"/>
              </w:rPr>
              <w:t>Опитувальник Контрагента - юридичної особи»;</w:t>
            </w:r>
          </w:p>
          <w:p w:rsidR="00BB6D17" w:rsidRPr="00AF6B5F" w:rsidRDefault="00BB6D17" w:rsidP="00BB6D17">
            <w:pPr>
              <w:spacing w:line="14" w:lineRule="atLeast"/>
              <w:ind w:firstLine="370"/>
              <w:jc w:val="both"/>
              <w:rPr>
                <w:rStyle w:val="ab"/>
                <w:rFonts w:cs="Arial"/>
                <w:i/>
                <w:sz w:val="20"/>
                <w:szCs w:val="20"/>
              </w:rPr>
            </w:pPr>
            <w:r w:rsidRPr="00AF6B5F">
              <w:rPr>
                <w:rStyle w:val="ab"/>
                <w:rFonts w:cs="Arial"/>
                <w:sz w:val="20"/>
                <w:szCs w:val="20"/>
              </w:rPr>
              <w:t>6.  Додаток 8 «</w:t>
            </w:r>
            <w:r w:rsidRPr="00AF6B5F">
              <w:rPr>
                <w:rStyle w:val="ab"/>
                <w:rFonts w:cs="Arial"/>
                <w:i/>
                <w:sz w:val="20"/>
                <w:szCs w:val="20"/>
              </w:rPr>
              <w:t>Опитувальник Контрагента - фізичної Особи»;</w:t>
            </w:r>
          </w:p>
          <w:p w:rsidR="00BB6D17" w:rsidRPr="00AF6B5F" w:rsidRDefault="00BB6D17" w:rsidP="00BB6D17">
            <w:pPr>
              <w:spacing w:line="14" w:lineRule="atLeast"/>
              <w:ind w:firstLine="370"/>
              <w:jc w:val="both"/>
              <w:rPr>
                <w:rFonts w:cs="Arial"/>
                <w:b/>
                <w:bCs/>
                <w:sz w:val="20"/>
                <w:szCs w:val="20"/>
              </w:rPr>
            </w:pPr>
            <w:r w:rsidRPr="00AF6B5F">
              <w:rPr>
                <w:rStyle w:val="ab"/>
                <w:rFonts w:cs="Arial"/>
                <w:sz w:val="20"/>
                <w:szCs w:val="20"/>
              </w:rPr>
              <w:t xml:space="preserve">7.   Копію довідки податкового органу, або лист за підписом Учасника з інформацією про відсутність/наявність заборгованості по сплаті обов’язкових податків, зборів та платежів, дійсну на момент завантаження документів Учасником у Систему. </w:t>
            </w:r>
          </w:p>
          <w:p w:rsidR="00BB6D17" w:rsidRPr="00AF6B5F" w:rsidRDefault="00BB6D17" w:rsidP="00BB6D17">
            <w:pPr>
              <w:spacing w:line="14" w:lineRule="atLeast"/>
              <w:ind w:firstLine="370"/>
              <w:jc w:val="both"/>
              <w:rPr>
                <w:rStyle w:val="ab"/>
                <w:rFonts w:cs="Arial"/>
                <w:sz w:val="20"/>
                <w:szCs w:val="20"/>
              </w:rPr>
            </w:pPr>
            <w:r w:rsidRPr="00AF6B5F">
              <w:rPr>
                <w:rStyle w:val="ab"/>
                <w:rFonts w:cs="Arial"/>
                <w:sz w:val="20"/>
                <w:szCs w:val="20"/>
              </w:rPr>
              <w:t>8.  Початкову цінову пропозицію, з якою учасник розпочинав участь у закупівлі та аукціоні (Додаток 3) (Додаток 3а та Таблиці 6.1 та 6.2 Додатку 6 для нерезидентів та для резидентів при рекомендованих умовах оплати</w:t>
            </w:r>
            <w:r>
              <w:rPr>
                <w:rStyle w:val="ab"/>
                <w:rFonts w:cs="Arial"/>
                <w:sz w:val="20"/>
                <w:szCs w:val="20"/>
              </w:rPr>
              <w:t>)</w:t>
            </w:r>
            <w:r w:rsidRPr="00AF6B5F">
              <w:rPr>
                <w:rStyle w:val="ab"/>
                <w:rFonts w:cs="Arial"/>
                <w:sz w:val="20"/>
                <w:szCs w:val="20"/>
              </w:rPr>
              <w:t>;</w:t>
            </w:r>
          </w:p>
          <w:p w:rsidR="00BB6D17" w:rsidRPr="00AF6B5F" w:rsidRDefault="00BB6D17" w:rsidP="00BB6D17">
            <w:pPr>
              <w:spacing w:line="14" w:lineRule="atLeast"/>
              <w:ind w:firstLine="370"/>
              <w:jc w:val="both"/>
              <w:rPr>
                <w:rStyle w:val="ab"/>
                <w:rFonts w:cs="Arial"/>
                <w:b w:val="0"/>
                <w:sz w:val="20"/>
                <w:szCs w:val="20"/>
              </w:rPr>
            </w:pPr>
            <w:r w:rsidRPr="00AF6B5F">
              <w:rPr>
                <w:rStyle w:val="ab"/>
                <w:rFonts w:cs="Arial"/>
                <w:b w:val="0"/>
                <w:sz w:val="20"/>
                <w:szCs w:val="20"/>
              </w:rPr>
              <w:t>9.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(у випадку коли очікувана вартість закупівлі дорівнює чи перевищує 20 млн. грн.);</w:t>
            </w:r>
          </w:p>
          <w:p w:rsidR="00BB6D17" w:rsidRPr="00AF6B5F" w:rsidRDefault="00BB6D17" w:rsidP="00BB6D17">
            <w:pPr>
              <w:spacing w:line="14" w:lineRule="atLeast"/>
              <w:ind w:firstLine="370"/>
              <w:jc w:val="both"/>
              <w:rPr>
                <w:rStyle w:val="ab"/>
                <w:rFonts w:cs="Arial"/>
                <w:sz w:val="20"/>
                <w:szCs w:val="20"/>
              </w:rPr>
            </w:pPr>
            <w:r w:rsidRPr="00AF6B5F">
              <w:rPr>
                <w:rStyle w:val="ab"/>
                <w:rFonts w:cs="Arial"/>
                <w:sz w:val="20"/>
                <w:szCs w:val="20"/>
                <w:lang w:val="ru-RU"/>
              </w:rPr>
              <w:t>10.  П</w:t>
            </w:r>
            <w:proofErr w:type="spellStart"/>
            <w:r w:rsidRPr="00AF6B5F">
              <w:rPr>
                <w:rStyle w:val="ab"/>
                <w:rFonts w:cs="Arial"/>
                <w:sz w:val="20"/>
                <w:szCs w:val="20"/>
              </w:rPr>
              <w:t>ісля</w:t>
            </w:r>
            <w:proofErr w:type="spellEnd"/>
            <w:r w:rsidRPr="00AF6B5F">
              <w:rPr>
                <w:rStyle w:val="ab"/>
                <w:rFonts w:cs="Arial"/>
                <w:sz w:val="20"/>
                <w:szCs w:val="20"/>
              </w:rPr>
              <w:t xml:space="preserve"> закінчення аукціону, Учасник, визначений системою переможцем торгів за результатами аукціону, протягом 1 робочого дня, завантажує свою цінову пропозицію, що була запропонована в результаті аукціону, та визначена системою найменшою (Додаток 3) (Додаток 3а та Таблиці 6.1 та 6.2 Додатку 6 для нерезидентів та для резидентів при рекомендованих умовах оплати). </w:t>
            </w:r>
          </w:p>
          <w:p w:rsidR="00BB6D17" w:rsidRDefault="00BB6D17" w:rsidP="00BB6D17">
            <w:pPr>
              <w:spacing w:line="14" w:lineRule="atLeast"/>
              <w:ind w:firstLine="370"/>
              <w:jc w:val="both"/>
              <w:rPr>
                <w:bCs/>
                <w:sz w:val="20"/>
                <w:szCs w:val="20"/>
              </w:rPr>
            </w:pPr>
          </w:p>
          <w:p w:rsidR="00BB6D17" w:rsidRPr="00A97609" w:rsidRDefault="00BB6D17" w:rsidP="00BB6D17">
            <w:pPr>
              <w:spacing w:line="14" w:lineRule="atLeast"/>
              <w:ind w:firstLine="370"/>
              <w:jc w:val="both"/>
              <w:rPr>
                <w:bCs/>
                <w:sz w:val="20"/>
                <w:szCs w:val="20"/>
              </w:rPr>
            </w:pPr>
            <w:r w:rsidRPr="00A97609">
              <w:rPr>
                <w:bCs/>
                <w:sz w:val="20"/>
                <w:szCs w:val="20"/>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будь-якої недостовірної інформації, що є суттєвою при визначенні результатів процедури закупівлі, Замовник відхиляє пропозицію такого Учасника.</w:t>
            </w:r>
          </w:p>
          <w:p w:rsidR="00BB6D17" w:rsidRPr="00A97609" w:rsidRDefault="00BB6D17" w:rsidP="00BB6D17">
            <w:pPr>
              <w:spacing w:line="14" w:lineRule="atLeast"/>
              <w:ind w:firstLine="370"/>
              <w:jc w:val="both"/>
              <w:rPr>
                <w:i/>
                <w:iCs/>
                <w:sz w:val="20"/>
                <w:szCs w:val="20"/>
              </w:rPr>
            </w:pPr>
            <w:r w:rsidRPr="00A97609">
              <w:rPr>
                <w:bCs/>
                <w:sz w:val="20"/>
                <w:szCs w:val="20"/>
              </w:rPr>
              <w:t xml:space="preserve">Документи, що не передбачені законодавством для учасників - фізичних осіб, у тому числі фізичних осіб - підприємців, не </w:t>
            </w:r>
            <w:proofErr w:type="spellStart"/>
            <w:r>
              <w:rPr>
                <w:bCs/>
                <w:sz w:val="20"/>
                <w:szCs w:val="20"/>
                <w:lang w:val="ru-RU"/>
              </w:rPr>
              <w:t>завантажуються</w:t>
            </w:r>
            <w:proofErr w:type="spellEnd"/>
            <w:r w:rsidRPr="00A97609">
              <w:rPr>
                <w:bCs/>
                <w:sz w:val="20"/>
                <w:szCs w:val="20"/>
              </w:rPr>
              <w:t xml:space="preserve"> ними у складі пропозиції.</w:t>
            </w:r>
            <w:r w:rsidRPr="00A97609">
              <w:rPr>
                <w:i/>
                <w:iCs/>
                <w:sz w:val="20"/>
                <w:szCs w:val="20"/>
              </w:rPr>
              <w:t xml:space="preserve"> </w:t>
            </w:r>
          </w:p>
          <w:p w:rsidR="00BB6D17" w:rsidRPr="00AB283C" w:rsidRDefault="00BB6D17" w:rsidP="00BB6D17">
            <w:pPr>
              <w:spacing w:line="14" w:lineRule="atLeast"/>
              <w:ind w:firstLine="370"/>
              <w:jc w:val="both"/>
              <w:rPr>
                <w:rStyle w:val="ab"/>
                <w:rFonts w:cs="Arial"/>
                <w:color w:val="121212"/>
                <w:sz w:val="20"/>
                <w:szCs w:val="20"/>
              </w:rPr>
            </w:pPr>
            <w:r w:rsidRPr="00A97609">
              <w:rPr>
                <w:bCs/>
                <w:sz w:val="20"/>
                <w:szCs w:val="20"/>
              </w:rPr>
              <w:t xml:space="preserve">Пропозиції процедури закупівлі вважаються дійсними протягом </w:t>
            </w:r>
            <w:r w:rsidRPr="00A97609">
              <w:rPr>
                <w:b/>
                <w:bCs/>
                <w:sz w:val="20"/>
                <w:szCs w:val="20"/>
              </w:rPr>
              <w:t>120</w:t>
            </w:r>
            <w:r w:rsidRPr="00A97609">
              <w:rPr>
                <w:bCs/>
                <w:sz w:val="20"/>
                <w:szCs w:val="20"/>
              </w:rPr>
              <w:t xml:space="preserve"> днів з дати аукціону. До закінчення цього строку Замовник  має право вимагати від учасників продовження строку дії пропозицій процедури закупівлі.</w:t>
            </w:r>
          </w:p>
        </w:tc>
      </w:tr>
      <w:tr w:rsidR="00BB6D17" w:rsidRPr="00AB283C" w:rsidTr="00D22621">
        <w:trPr>
          <w:trHeight w:val="173"/>
          <w:tblCellSpacing w:w="15" w:type="dxa"/>
          <w:jc w:val="center"/>
        </w:trPr>
        <w:tc>
          <w:tcPr>
            <w:tcW w:w="940"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BB6D17" w:rsidRPr="006973C6" w:rsidRDefault="00BB6D17" w:rsidP="00BB6D17">
            <w:pPr>
              <w:pStyle w:val="ac"/>
              <w:rPr>
                <w:b/>
                <w:bCs/>
                <w:color w:val="000000"/>
                <w:sz w:val="22"/>
                <w:szCs w:val="22"/>
                <w:lang w:val="uk-UA"/>
              </w:rPr>
            </w:pPr>
            <w:r w:rsidRPr="00BB6D17">
              <w:rPr>
                <w:b/>
                <w:bCs/>
                <w:color w:val="000000"/>
                <w:sz w:val="22"/>
                <w:szCs w:val="22"/>
                <w:lang w:val="uk-UA"/>
              </w:rPr>
              <w:t>2. Порядок подання пропозиції Учасника та вимоги до оформлення</w:t>
            </w:r>
          </w:p>
        </w:tc>
        <w:tc>
          <w:tcPr>
            <w:tcW w:w="401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BB6D17" w:rsidRDefault="00BB6D17" w:rsidP="00BB6D17">
            <w:pPr>
              <w:widowControl w:val="0"/>
              <w:autoSpaceDE w:val="0"/>
              <w:autoSpaceDN w:val="0"/>
              <w:adjustRightInd w:val="0"/>
              <w:ind w:firstLine="370"/>
              <w:jc w:val="both"/>
              <w:rPr>
                <w:rStyle w:val="ab"/>
                <w:rFonts w:cs="Arial"/>
                <w:color w:val="121212"/>
                <w:sz w:val="20"/>
                <w:szCs w:val="20"/>
              </w:rPr>
            </w:pPr>
            <w:r>
              <w:rPr>
                <w:rStyle w:val="ab"/>
                <w:rFonts w:cs="Arial"/>
                <w:color w:val="121212"/>
                <w:sz w:val="20"/>
                <w:szCs w:val="20"/>
              </w:rPr>
              <w:t xml:space="preserve">Учасник повинен розмістити/завантажити усі, визначені/передбачені цією </w:t>
            </w:r>
            <w:r w:rsidRPr="00481D49">
              <w:rPr>
                <w:rStyle w:val="ab"/>
                <w:rFonts w:cs="Arial"/>
                <w:color w:val="121212"/>
                <w:sz w:val="20"/>
                <w:szCs w:val="20"/>
              </w:rPr>
              <w:t xml:space="preserve">документацією </w:t>
            </w:r>
            <w:r>
              <w:rPr>
                <w:rStyle w:val="ab"/>
                <w:rFonts w:cs="Arial"/>
                <w:color w:val="121212"/>
                <w:sz w:val="20"/>
                <w:szCs w:val="20"/>
              </w:rPr>
              <w:t>д</w:t>
            </w:r>
            <w:r w:rsidRPr="00481D49">
              <w:rPr>
                <w:rStyle w:val="ab"/>
                <w:rFonts w:cs="Arial"/>
                <w:color w:val="121212"/>
                <w:sz w:val="20"/>
                <w:szCs w:val="20"/>
              </w:rPr>
              <w:t>окумент</w:t>
            </w:r>
            <w:r>
              <w:rPr>
                <w:rStyle w:val="ab"/>
                <w:rFonts w:cs="Arial"/>
                <w:color w:val="121212"/>
                <w:sz w:val="20"/>
                <w:szCs w:val="20"/>
              </w:rPr>
              <w:t>и</w:t>
            </w:r>
            <w:r w:rsidRPr="00481D49">
              <w:rPr>
                <w:rStyle w:val="ab"/>
                <w:rFonts w:cs="Arial"/>
                <w:color w:val="121212"/>
                <w:sz w:val="20"/>
                <w:szCs w:val="20"/>
              </w:rPr>
              <w:t xml:space="preserve"> в електронному</w:t>
            </w:r>
            <w:r>
              <w:rPr>
                <w:rStyle w:val="ab"/>
                <w:rFonts w:cs="Arial"/>
                <w:color w:val="121212"/>
                <w:sz w:val="20"/>
                <w:szCs w:val="20"/>
              </w:rPr>
              <w:t xml:space="preserve"> (сканованому)</w:t>
            </w:r>
            <w:r w:rsidRPr="00481D49">
              <w:rPr>
                <w:rStyle w:val="ab"/>
                <w:rFonts w:cs="Arial"/>
                <w:color w:val="121212"/>
                <w:sz w:val="20"/>
                <w:szCs w:val="20"/>
              </w:rPr>
              <w:t xml:space="preserve"> вигляді</w:t>
            </w:r>
            <w:r>
              <w:rPr>
                <w:rStyle w:val="ab"/>
                <w:rFonts w:cs="Arial"/>
                <w:color w:val="121212"/>
                <w:sz w:val="20"/>
                <w:szCs w:val="20"/>
              </w:rPr>
              <w:t xml:space="preserve">, за </w:t>
            </w:r>
            <w:r w:rsidRPr="00152803">
              <w:rPr>
                <w:rStyle w:val="ab"/>
                <w:rFonts w:cs="Arial"/>
                <w:color w:val="121212"/>
                <w:sz w:val="20"/>
                <w:szCs w:val="20"/>
              </w:rPr>
              <w:t>принципом: один файл - один документ</w:t>
            </w:r>
            <w:r>
              <w:rPr>
                <w:rStyle w:val="ab"/>
                <w:rFonts w:cs="Arial"/>
                <w:color w:val="121212"/>
                <w:sz w:val="20"/>
                <w:szCs w:val="20"/>
              </w:rPr>
              <w:t>, шляхом заповнення електронних форм з окремими полями, у яких зазначається інформація про ціну та завантаження файлів (</w:t>
            </w:r>
            <w:r>
              <w:rPr>
                <w:rStyle w:val="ab"/>
                <w:rFonts w:cs="Arial"/>
                <w:color w:val="121212"/>
                <w:sz w:val="20"/>
                <w:szCs w:val="20"/>
                <w:lang w:val="ru-RU"/>
              </w:rPr>
              <w:t>у</w:t>
            </w:r>
            <w:r>
              <w:rPr>
                <w:rStyle w:val="ab"/>
                <w:rFonts w:cs="Arial"/>
                <w:color w:val="121212"/>
                <w:sz w:val="20"/>
                <w:szCs w:val="20"/>
              </w:rPr>
              <w:t xml:space="preserve"> форматі .</w:t>
            </w:r>
            <w:r>
              <w:rPr>
                <w:rStyle w:val="ab"/>
                <w:rFonts w:cs="Arial"/>
                <w:color w:val="121212"/>
                <w:sz w:val="20"/>
                <w:szCs w:val="20"/>
                <w:lang w:val="en-US"/>
              </w:rPr>
              <w:t>pdf</w:t>
            </w:r>
            <w:r w:rsidRPr="00502D7E">
              <w:rPr>
                <w:rStyle w:val="ab"/>
                <w:rFonts w:cs="Arial"/>
                <w:color w:val="121212"/>
                <w:sz w:val="20"/>
                <w:szCs w:val="20"/>
              </w:rPr>
              <w:t xml:space="preserve"> та/або </w:t>
            </w:r>
            <w:r w:rsidRPr="00E24B0A">
              <w:rPr>
                <w:rStyle w:val="ab"/>
                <w:rFonts w:cs="Arial"/>
                <w:color w:val="121212"/>
                <w:sz w:val="20"/>
                <w:szCs w:val="20"/>
                <w:lang w:val="ru-RU"/>
              </w:rPr>
              <w:t>.</w:t>
            </w:r>
            <w:r>
              <w:rPr>
                <w:rStyle w:val="ab"/>
                <w:rFonts w:cs="Arial"/>
                <w:color w:val="121212"/>
                <w:sz w:val="20"/>
                <w:szCs w:val="20"/>
                <w:lang w:val="en-US"/>
              </w:rPr>
              <w:t>jpeg</w:t>
            </w:r>
            <w:r>
              <w:rPr>
                <w:rStyle w:val="ab"/>
                <w:rFonts w:cs="Arial"/>
                <w:color w:val="121212"/>
                <w:sz w:val="20"/>
                <w:szCs w:val="20"/>
              </w:rPr>
              <w:t xml:space="preserve"> із зазначенням назви документів)</w:t>
            </w:r>
            <w:r w:rsidRPr="00481D49">
              <w:rPr>
                <w:rStyle w:val="ab"/>
                <w:rFonts w:cs="Arial"/>
                <w:color w:val="121212"/>
                <w:sz w:val="20"/>
                <w:szCs w:val="20"/>
              </w:rPr>
              <w:t xml:space="preserve"> </w:t>
            </w:r>
            <w:r>
              <w:rPr>
                <w:rStyle w:val="ab"/>
                <w:rFonts w:cs="Arial"/>
                <w:color w:val="121212"/>
                <w:sz w:val="20"/>
                <w:szCs w:val="20"/>
              </w:rPr>
              <w:t>в електронній системі закупівель до закінчення строку подання пропозицій.</w:t>
            </w:r>
            <w:r w:rsidRPr="003E2BD1">
              <w:t xml:space="preserve"> </w:t>
            </w:r>
            <w:r w:rsidRPr="00502D7E">
              <w:rPr>
                <w:rStyle w:val="ab"/>
                <w:rFonts w:cs="Arial"/>
                <w:color w:val="121212"/>
                <w:sz w:val="20"/>
                <w:szCs w:val="20"/>
              </w:rPr>
              <w:t xml:space="preserve">З назви кожного документа, що міститься в електронній копії пропозиції, повинно чітко слідувати який саме документ міститься у файлі. </w:t>
            </w:r>
          </w:p>
          <w:p w:rsidR="00BB6D17" w:rsidRDefault="00BB6D17" w:rsidP="00BB6D17">
            <w:pPr>
              <w:widowControl w:val="0"/>
              <w:autoSpaceDE w:val="0"/>
              <w:autoSpaceDN w:val="0"/>
              <w:adjustRightInd w:val="0"/>
              <w:ind w:firstLine="370"/>
              <w:jc w:val="both"/>
              <w:rPr>
                <w:rStyle w:val="ab"/>
                <w:rFonts w:cs="Arial"/>
                <w:color w:val="121212"/>
                <w:sz w:val="20"/>
                <w:szCs w:val="20"/>
              </w:rPr>
            </w:pPr>
            <w:r>
              <w:rPr>
                <w:rStyle w:val="ab"/>
                <w:rFonts w:cs="Arial"/>
                <w:color w:val="121212"/>
                <w:sz w:val="20"/>
                <w:szCs w:val="20"/>
              </w:rPr>
              <w:t>Також для зручності завантаження документів учасником, дозволяється архівувати документи, якщо це не заборонено системою електронних закупівель.</w:t>
            </w:r>
          </w:p>
          <w:p w:rsidR="00BB6D17" w:rsidRDefault="00BB6D17" w:rsidP="00BB6D17">
            <w:pPr>
              <w:widowControl w:val="0"/>
              <w:autoSpaceDE w:val="0"/>
              <w:autoSpaceDN w:val="0"/>
              <w:adjustRightInd w:val="0"/>
              <w:ind w:firstLine="370"/>
              <w:jc w:val="both"/>
              <w:rPr>
                <w:rStyle w:val="ab"/>
                <w:rFonts w:cs="Arial"/>
                <w:color w:val="121212"/>
                <w:sz w:val="20"/>
                <w:szCs w:val="20"/>
              </w:rPr>
            </w:pPr>
            <w:r>
              <w:rPr>
                <w:rStyle w:val="ab"/>
                <w:rFonts w:cs="Arial"/>
                <w:color w:val="121212"/>
                <w:sz w:val="20"/>
                <w:szCs w:val="20"/>
              </w:rPr>
              <w:t>Документи, що розміщуються Учасником у системі, повинні бути належного рівня якості зображення та доступні до перегляду (</w:t>
            </w:r>
            <w:r w:rsidRPr="00152803">
              <w:rPr>
                <w:rStyle w:val="ab"/>
                <w:rFonts w:cs="Arial"/>
                <w:color w:val="121212"/>
                <w:sz w:val="20"/>
                <w:szCs w:val="20"/>
              </w:rPr>
              <w:t xml:space="preserve">не повинні мати захисту від їх відкриття, </w:t>
            </w:r>
            <w:r w:rsidRPr="00152803">
              <w:rPr>
                <w:rStyle w:val="ab"/>
                <w:rFonts w:cs="Arial"/>
                <w:color w:val="121212"/>
                <w:sz w:val="20"/>
                <w:szCs w:val="20"/>
              </w:rPr>
              <w:lastRenderedPageBreak/>
              <w:t>ко</w:t>
            </w:r>
            <w:r>
              <w:rPr>
                <w:rStyle w:val="ab"/>
                <w:rFonts w:cs="Arial"/>
                <w:color w:val="121212"/>
                <w:sz w:val="20"/>
                <w:szCs w:val="20"/>
              </w:rPr>
              <w:t>піювання їх вмісту або їх друку, н</w:t>
            </w:r>
            <w:r w:rsidRPr="00152803">
              <w:rPr>
                <w:rStyle w:val="ab"/>
                <w:rFonts w:cs="Arial"/>
                <w:color w:val="121212"/>
                <w:sz w:val="20"/>
                <w:szCs w:val="20"/>
              </w:rPr>
              <w:t>айменування файлів має однозначно відповідати змісту в н</w:t>
            </w:r>
            <w:r>
              <w:rPr>
                <w:rStyle w:val="ab"/>
                <w:rFonts w:cs="Arial"/>
                <w:color w:val="121212"/>
                <w:sz w:val="20"/>
                <w:szCs w:val="20"/>
              </w:rPr>
              <w:t>их електронних копій документів) та подаються у встановлені у цій документації процедури закупівлі строки.</w:t>
            </w:r>
          </w:p>
          <w:p w:rsidR="00BB6D17" w:rsidRPr="00A3528D" w:rsidRDefault="00BB6D17" w:rsidP="00A3528D">
            <w:pPr>
              <w:spacing w:line="14" w:lineRule="atLeast"/>
              <w:ind w:firstLine="370"/>
              <w:jc w:val="both"/>
              <w:rPr>
                <w:bCs/>
                <w:sz w:val="20"/>
                <w:szCs w:val="20"/>
              </w:rPr>
            </w:pPr>
            <w:r w:rsidRPr="00746F58">
              <w:rPr>
                <w:bCs/>
                <w:sz w:val="20"/>
                <w:szCs w:val="20"/>
              </w:rPr>
              <w:t>Замовник залишає за собою право вимагати від Учасника пакет оригіналів документів</w:t>
            </w:r>
            <w:r>
              <w:rPr>
                <w:bCs/>
                <w:sz w:val="20"/>
                <w:szCs w:val="20"/>
              </w:rPr>
              <w:t>**</w:t>
            </w:r>
            <w:r w:rsidRPr="00746F58">
              <w:rPr>
                <w:bCs/>
                <w:sz w:val="20"/>
                <w:szCs w:val="20"/>
              </w:rPr>
              <w:t>, які завантажені ним у електронній системі закупівель, лише у виключних випадках за ініціативою окремих служб через відповідального закупника</w:t>
            </w:r>
            <w:r>
              <w:rPr>
                <w:bCs/>
                <w:sz w:val="20"/>
                <w:szCs w:val="20"/>
              </w:rPr>
              <w:t>.</w:t>
            </w:r>
          </w:p>
          <w:p w:rsidR="00BB6D17" w:rsidRPr="00D25519" w:rsidRDefault="00BB6D17" w:rsidP="00BB6D17">
            <w:pPr>
              <w:widowControl w:val="0"/>
              <w:autoSpaceDE w:val="0"/>
              <w:autoSpaceDN w:val="0"/>
              <w:adjustRightInd w:val="0"/>
              <w:ind w:firstLine="370"/>
              <w:jc w:val="both"/>
              <w:rPr>
                <w:rStyle w:val="ab"/>
                <w:rFonts w:cs="Arial"/>
                <w:b w:val="0"/>
                <w:color w:val="121212"/>
                <w:sz w:val="20"/>
                <w:szCs w:val="20"/>
              </w:rPr>
            </w:pPr>
            <w:r w:rsidRPr="00D25519">
              <w:rPr>
                <w:bCs/>
                <w:sz w:val="20"/>
                <w:szCs w:val="20"/>
              </w:rPr>
              <w:t xml:space="preserve">Замовник має право, у разі необхідності, запросити в Учасника, </w:t>
            </w:r>
            <w:r w:rsidRPr="00D25519">
              <w:rPr>
                <w:rStyle w:val="ab"/>
                <w:rFonts w:cs="Arial"/>
                <w:b w:val="0"/>
                <w:color w:val="121212"/>
                <w:sz w:val="20"/>
                <w:szCs w:val="20"/>
              </w:rPr>
              <w:t>пропозиція якого  знаходиться на розгляді у Замовника, додаткову інформацію. Учасник протягом 2 робочих днів повинен завантажити запитувану Замовником інформацію у Систему. У разі не завантаження Учасником запитуваної інформації, Замовник має право відхилити таку пропозицію Учасника.</w:t>
            </w:r>
          </w:p>
          <w:p w:rsidR="00BB6D17" w:rsidRPr="00A3528D" w:rsidRDefault="00BB6D17" w:rsidP="00A3528D">
            <w:pPr>
              <w:widowControl w:val="0"/>
              <w:autoSpaceDE w:val="0"/>
              <w:autoSpaceDN w:val="0"/>
              <w:adjustRightInd w:val="0"/>
              <w:ind w:firstLine="370"/>
              <w:jc w:val="both"/>
              <w:rPr>
                <w:rStyle w:val="ab"/>
                <w:rFonts w:cs="Arial"/>
                <w:b w:val="0"/>
                <w:color w:val="121212"/>
                <w:sz w:val="20"/>
                <w:szCs w:val="20"/>
              </w:rPr>
            </w:pPr>
            <w:r w:rsidRPr="00D25519">
              <w:rPr>
                <w:rStyle w:val="ab"/>
                <w:rFonts w:cs="Arial"/>
                <w:b w:val="0"/>
                <w:color w:val="121212"/>
                <w:sz w:val="20"/>
                <w:szCs w:val="20"/>
              </w:rPr>
              <w:t>Учасники, чия пропозиція була відхилена, або черга розгляду якої не настала, можливості завантаж</w:t>
            </w:r>
            <w:r w:rsidR="00A3528D">
              <w:rPr>
                <w:rStyle w:val="ab"/>
                <w:rFonts w:cs="Arial"/>
                <w:b w:val="0"/>
                <w:color w:val="121212"/>
                <w:sz w:val="20"/>
                <w:szCs w:val="20"/>
              </w:rPr>
              <w:t>увати додаткові файли не мають.</w:t>
            </w:r>
          </w:p>
          <w:p w:rsidR="00BB6D17" w:rsidRPr="00D22621" w:rsidRDefault="00B01707" w:rsidP="00D22621">
            <w:pPr>
              <w:widowControl w:val="0"/>
              <w:autoSpaceDE w:val="0"/>
              <w:autoSpaceDN w:val="0"/>
              <w:adjustRightInd w:val="0"/>
              <w:ind w:firstLine="370"/>
              <w:jc w:val="both"/>
              <w:rPr>
                <w:rStyle w:val="ab"/>
                <w:rFonts w:cs="Arial"/>
                <w:color w:val="121212"/>
                <w:sz w:val="20"/>
                <w:szCs w:val="20"/>
              </w:rPr>
            </w:pPr>
            <w:r w:rsidRPr="00B01707">
              <w:rPr>
                <w:b/>
                <w:bCs/>
                <w:color w:val="121212"/>
                <w:sz w:val="20"/>
                <w:szCs w:val="20"/>
              </w:rPr>
              <w:t xml:space="preserve">У разі </w:t>
            </w:r>
            <w:r w:rsidRPr="00B01707">
              <w:rPr>
                <w:b/>
                <w:bCs/>
                <w:color w:val="FF0000"/>
                <w:sz w:val="20"/>
                <w:szCs w:val="20"/>
              </w:rPr>
              <w:t xml:space="preserve">завантаження не усіх </w:t>
            </w:r>
            <w:r w:rsidRPr="00B01707">
              <w:rPr>
                <w:b/>
                <w:bCs/>
                <w:color w:val="121212"/>
                <w:sz w:val="20"/>
                <w:szCs w:val="20"/>
              </w:rPr>
              <w:t>документів, визначених/передбачених цією документацією процедури закупівлі під час проведення процедур допорогових закупівель в електронному (сканованому) вигляді в електронну систему закупівель, чи ненадання пакету оригіналів, за окремим дорученням, у тому числі їх невідповідності завантаженим в електронну систему закупівель документам, Замовник має право відхилити пропозицію учасника</w:t>
            </w:r>
            <w:r w:rsidR="00BB6D17" w:rsidRPr="009C501F">
              <w:rPr>
                <w:rStyle w:val="ab"/>
                <w:rFonts w:cs="Arial"/>
                <w:color w:val="121212"/>
                <w:sz w:val="20"/>
                <w:szCs w:val="20"/>
              </w:rPr>
              <w:t>.</w:t>
            </w:r>
          </w:p>
          <w:p w:rsidR="00BB6D17" w:rsidRPr="00A3528D" w:rsidRDefault="00BB6D17" w:rsidP="00BB6D17">
            <w:pPr>
              <w:widowControl w:val="0"/>
              <w:autoSpaceDE w:val="0"/>
              <w:autoSpaceDN w:val="0"/>
              <w:adjustRightInd w:val="0"/>
              <w:ind w:firstLine="370"/>
              <w:jc w:val="both"/>
              <w:rPr>
                <w:rStyle w:val="ab"/>
                <w:rFonts w:cs="Arial"/>
                <w:b w:val="0"/>
                <w:i/>
                <w:sz w:val="20"/>
                <w:szCs w:val="20"/>
              </w:rPr>
            </w:pPr>
            <w:r w:rsidRPr="00A3528D">
              <w:rPr>
                <w:rStyle w:val="ab"/>
                <w:rFonts w:cs="Arial"/>
                <w:b w:val="0"/>
                <w:i/>
                <w:sz w:val="20"/>
                <w:szCs w:val="20"/>
              </w:rPr>
              <w:t>Примітка: **у разі, якщо Замовник вимагав від Учасника пакет оригіналів документів, такий пакет надається Замовнику (відповідальному закупнику) у строки визначені у листі-зверненні Замовника до Учасника.</w:t>
            </w:r>
          </w:p>
          <w:p w:rsidR="00BB6D17" w:rsidRPr="00A3528D" w:rsidRDefault="00BB6D17" w:rsidP="00BB6D17">
            <w:pPr>
              <w:widowControl w:val="0"/>
              <w:autoSpaceDE w:val="0"/>
              <w:autoSpaceDN w:val="0"/>
              <w:adjustRightInd w:val="0"/>
              <w:ind w:firstLine="370"/>
              <w:jc w:val="both"/>
              <w:rPr>
                <w:rStyle w:val="ab"/>
                <w:rFonts w:cs="Arial"/>
                <w:b w:val="0"/>
                <w:i/>
                <w:sz w:val="20"/>
                <w:szCs w:val="20"/>
              </w:rPr>
            </w:pPr>
            <w:r w:rsidRPr="00A3528D">
              <w:rPr>
                <w:rStyle w:val="ab"/>
                <w:rFonts w:cs="Arial"/>
                <w:b w:val="0"/>
                <w:i/>
                <w:sz w:val="20"/>
                <w:szCs w:val="20"/>
              </w:rPr>
              <w:t>Пакет оригіналів документів подається:</w:t>
            </w:r>
          </w:p>
          <w:p w:rsidR="00BB6D17" w:rsidRPr="00A3528D" w:rsidRDefault="00BB6D17" w:rsidP="00BB6D17">
            <w:pPr>
              <w:widowControl w:val="0"/>
              <w:autoSpaceDE w:val="0"/>
              <w:autoSpaceDN w:val="0"/>
              <w:adjustRightInd w:val="0"/>
              <w:ind w:firstLine="370"/>
              <w:jc w:val="both"/>
              <w:rPr>
                <w:rStyle w:val="ab"/>
                <w:rFonts w:cs="Arial"/>
                <w:b w:val="0"/>
                <w:i/>
                <w:sz w:val="20"/>
                <w:szCs w:val="20"/>
              </w:rPr>
            </w:pPr>
            <w:r w:rsidRPr="00A3528D">
              <w:rPr>
                <w:rStyle w:val="ab"/>
                <w:rFonts w:cs="Arial"/>
                <w:b w:val="0"/>
                <w:i/>
                <w:sz w:val="20"/>
                <w:szCs w:val="20"/>
              </w:rPr>
              <w:t>-  у</w:t>
            </w:r>
            <w:r w:rsidRPr="00A3528D">
              <w:rPr>
                <w:rStyle w:val="ab"/>
                <w:rFonts w:cs="Arial"/>
                <w:b w:val="0"/>
                <w:sz w:val="20"/>
                <w:szCs w:val="20"/>
                <w:u w:val="single"/>
              </w:rPr>
              <w:t xml:space="preserve"> </w:t>
            </w:r>
            <w:r w:rsidRPr="00A3528D">
              <w:rPr>
                <w:rStyle w:val="ab"/>
                <w:rFonts w:cs="Arial"/>
                <w:b w:val="0"/>
                <w:i/>
                <w:sz w:val="20"/>
                <w:szCs w:val="20"/>
              </w:rPr>
              <w:t>робочий час (згідно Графіку робочого часу Замовника зазначеного у Розділі I);</w:t>
            </w:r>
          </w:p>
          <w:p w:rsidR="00BB6D17" w:rsidRPr="00A3528D" w:rsidRDefault="00BB6D17" w:rsidP="00BB6D17">
            <w:pPr>
              <w:widowControl w:val="0"/>
              <w:autoSpaceDE w:val="0"/>
              <w:autoSpaceDN w:val="0"/>
              <w:adjustRightInd w:val="0"/>
              <w:ind w:firstLine="370"/>
              <w:jc w:val="both"/>
              <w:rPr>
                <w:rStyle w:val="ab"/>
                <w:rFonts w:cs="Arial"/>
                <w:b w:val="0"/>
                <w:i/>
                <w:sz w:val="20"/>
                <w:szCs w:val="20"/>
              </w:rPr>
            </w:pPr>
            <w:r w:rsidRPr="00A3528D">
              <w:rPr>
                <w:rStyle w:val="ab"/>
                <w:rFonts w:cs="Arial"/>
                <w:b w:val="0"/>
                <w:i/>
                <w:sz w:val="20"/>
                <w:szCs w:val="20"/>
              </w:rPr>
              <w:t>-  особисто або через уповноваженого представника, або кур’єром – тільки «ОСОБИСТО У РУКИ» відповідальному закупнику;</w:t>
            </w:r>
          </w:p>
          <w:p w:rsidR="00BB6D17" w:rsidRPr="00A3528D" w:rsidRDefault="00BB6D17" w:rsidP="00BB6D17">
            <w:pPr>
              <w:widowControl w:val="0"/>
              <w:autoSpaceDE w:val="0"/>
              <w:autoSpaceDN w:val="0"/>
              <w:adjustRightInd w:val="0"/>
              <w:ind w:firstLine="370"/>
              <w:jc w:val="both"/>
              <w:rPr>
                <w:rStyle w:val="ab"/>
                <w:rFonts w:cs="Arial"/>
                <w:b w:val="0"/>
                <w:i/>
                <w:sz w:val="20"/>
                <w:szCs w:val="20"/>
              </w:rPr>
            </w:pPr>
            <w:r w:rsidRPr="00A3528D">
              <w:rPr>
                <w:rStyle w:val="ab"/>
                <w:rFonts w:cs="Arial"/>
                <w:b w:val="0"/>
                <w:i/>
                <w:sz w:val="20"/>
                <w:szCs w:val="20"/>
              </w:rPr>
              <w:t>-  у запечатаному конверті, прошитий, пронумерований, скріплений підписом керівника та/або уповноваженої особи на кожному аркуші пропозиції, із зазначенням кількості скріплених аркушів на звороті останнього аркушу та скріплений підписом Учасника та печаткою, у разі наявності;</w:t>
            </w:r>
          </w:p>
          <w:p w:rsidR="00BB6D17" w:rsidRPr="00A3528D" w:rsidRDefault="00BB6D17" w:rsidP="00A3528D">
            <w:pPr>
              <w:widowControl w:val="0"/>
              <w:autoSpaceDE w:val="0"/>
              <w:autoSpaceDN w:val="0"/>
              <w:adjustRightInd w:val="0"/>
              <w:ind w:firstLine="370"/>
              <w:jc w:val="both"/>
              <w:rPr>
                <w:rStyle w:val="ab"/>
                <w:rFonts w:cs="Arial"/>
                <w:b w:val="0"/>
                <w:i/>
                <w:sz w:val="16"/>
                <w:szCs w:val="16"/>
              </w:rPr>
            </w:pPr>
            <w:r w:rsidRPr="00A3528D">
              <w:rPr>
                <w:rStyle w:val="ab"/>
                <w:rFonts w:cs="Arial"/>
                <w:b w:val="0"/>
                <w:i/>
                <w:sz w:val="20"/>
                <w:szCs w:val="20"/>
              </w:rPr>
              <w:t>-  на конверті повинно бути зазначено: номер та предмет закупівлі, найменування та адресу Замовника, н</w:t>
            </w:r>
            <w:r w:rsidR="00A3528D" w:rsidRPr="00A3528D">
              <w:rPr>
                <w:rStyle w:val="ab"/>
                <w:rFonts w:cs="Arial"/>
                <w:b w:val="0"/>
                <w:i/>
                <w:sz w:val="20"/>
                <w:szCs w:val="20"/>
              </w:rPr>
              <w:t>айменування та адресу Учасника.</w:t>
            </w:r>
          </w:p>
        </w:tc>
      </w:tr>
      <w:tr w:rsidR="00A3528D" w:rsidRPr="00AB283C" w:rsidTr="00D22621">
        <w:trPr>
          <w:trHeight w:val="173"/>
          <w:tblCellSpacing w:w="15" w:type="dxa"/>
          <w:jc w:val="center"/>
        </w:trPr>
        <w:tc>
          <w:tcPr>
            <w:tcW w:w="940"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A3528D" w:rsidRPr="006973C6" w:rsidRDefault="00A3528D" w:rsidP="00A3528D">
            <w:pPr>
              <w:pStyle w:val="ac"/>
              <w:rPr>
                <w:b/>
                <w:bCs/>
                <w:color w:val="000000"/>
                <w:sz w:val="22"/>
                <w:szCs w:val="22"/>
                <w:lang w:val="uk-UA"/>
              </w:rPr>
            </w:pPr>
            <w:r w:rsidRPr="006973C6">
              <w:rPr>
                <w:b/>
                <w:bCs/>
                <w:color w:val="000000"/>
                <w:sz w:val="22"/>
                <w:szCs w:val="22"/>
              </w:rPr>
              <w:lastRenderedPageBreak/>
              <w:t>3.</w:t>
            </w:r>
            <w:r w:rsidRPr="006973C6">
              <w:rPr>
                <w:b/>
                <w:bCs/>
                <w:color w:val="000000"/>
                <w:sz w:val="22"/>
                <w:szCs w:val="22"/>
                <w:lang w:val="uk-UA"/>
              </w:rPr>
              <w:t xml:space="preserve"> </w:t>
            </w:r>
            <w:r w:rsidRPr="00A3528D">
              <w:rPr>
                <w:b/>
                <w:bCs/>
                <w:color w:val="000000"/>
                <w:sz w:val="22"/>
                <w:szCs w:val="22"/>
                <w:lang w:val="uk-UA"/>
              </w:rPr>
              <w:t>Роз’яснення щодо участі Учасників нерезидентів та Учасників резидентів з умовами оплати що відрізняються від рекомендованих</w:t>
            </w:r>
          </w:p>
        </w:tc>
        <w:tc>
          <w:tcPr>
            <w:tcW w:w="401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A3528D" w:rsidRPr="00A3528D" w:rsidRDefault="00A3528D" w:rsidP="00A3528D">
            <w:pPr>
              <w:shd w:val="clear" w:color="auto" w:fill="FFFFFF"/>
              <w:ind w:right="1"/>
              <w:jc w:val="center"/>
              <w:rPr>
                <w:b/>
                <w:bCs/>
                <w:sz w:val="22"/>
                <w:szCs w:val="22"/>
              </w:rPr>
            </w:pPr>
            <w:r w:rsidRPr="00AB283C">
              <w:rPr>
                <w:b/>
                <w:bCs/>
                <w:sz w:val="22"/>
                <w:szCs w:val="22"/>
                <w:highlight w:val="lightGray"/>
              </w:rPr>
              <w:t xml:space="preserve">Умови участі </w:t>
            </w:r>
            <w:r w:rsidRPr="00AF2BE2">
              <w:rPr>
                <w:b/>
                <w:bCs/>
                <w:sz w:val="22"/>
                <w:szCs w:val="22"/>
                <w:highlight w:val="lightGray"/>
              </w:rPr>
              <w:t xml:space="preserve">в аукціоні </w:t>
            </w:r>
            <w:r w:rsidRPr="00AB283C">
              <w:rPr>
                <w:b/>
                <w:bCs/>
                <w:sz w:val="22"/>
                <w:szCs w:val="22"/>
                <w:highlight w:val="lightGray"/>
              </w:rPr>
              <w:t xml:space="preserve">Учасників нерезидентів та/або якщо пропозиція Учасника подається в іншій валюті та/або при умовах поставки DAP та/або умовах оплати, що відрізняються від </w:t>
            </w:r>
            <w:r>
              <w:rPr>
                <w:b/>
                <w:bCs/>
                <w:sz w:val="22"/>
                <w:szCs w:val="22"/>
                <w:highlight w:val="lightGray"/>
              </w:rPr>
              <w:t>рекомендованих</w:t>
            </w:r>
            <w:r w:rsidRPr="00AB283C">
              <w:rPr>
                <w:b/>
                <w:bCs/>
                <w:sz w:val="22"/>
                <w:szCs w:val="22"/>
                <w:highlight w:val="lightGray"/>
              </w:rPr>
              <w:t>).</w:t>
            </w:r>
          </w:p>
          <w:p w:rsidR="00A3528D" w:rsidRPr="006C52F3" w:rsidRDefault="00A3528D" w:rsidP="00A3528D">
            <w:pPr>
              <w:shd w:val="clear" w:color="auto" w:fill="FFFFFF"/>
              <w:ind w:right="1" w:firstLine="370"/>
              <w:jc w:val="both"/>
              <w:rPr>
                <w:sz w:val="20"/>
                <w:szCs w:val="20"/>
              </w:rPr>
            </w:pPr>
            <w:r w:rsidRPr="006C52F3">
              <w:rPr>
                <w:bCs/>
                <w:sz w:val="20"/>
                <w:szCs w:val="20"/>
              </w:rPr>
              <w:t xml:space="preserve">Для участі в аукціоні </w:t>
            </w:r>
            <w:proofErr w:type="spellStart"/>
            <w:r w:rsidRPr="006C52F3">
              <w:rPr>
                <w:bCs/>
                <w:sz w:val="20"/>
                <w:szCs w:val="20"/>
              </w:rPr>
              <w:t>on-line</w:t>
            </w:r>
            <w:proofErr w:type="spellEnd"/>
            <w:r w:rsidRPr="006C52F3">
              <w:rPr>
                <w:bCs/>
                <w:sz w:val="20"/>
                <w:szCs w:val="20"/>
              </w:rPr>
              <w:t xml:space="preserve"> такий Учасник повинен привести свою цінову пропозицію до рівних умов з іншими Учасниками аукціону, а саме: цінова пропозиція повинна бути у гривні </w:t>
            </w:r>
            <w:r w:rsidRPr="00502D7E">
              <w:rPr>
                <w:b/>
                <w:bCs/>
                <w:color w:val="FF0000"/>
                <w:sz w:val="20"/>
                <w:szCs w:val="20"/>
              </w:rPr>
              <w:t>по курсу НБУ (6 (шість) знаків після коми</w:t>
            </w:r>
            <w:r w:rsidRPr="00502D7E">
              <w:rPr>
                <w:bCs/>
                <w:color w:val="FF0000"/>
                <w:sz w:val="20"/>
                <w:szCs w:val="20"/>
              </w:rPr>
              <w:t xml:space="preserve"> </w:t>
            </w:r>
            <w:r w:rsidRPr="006C52F3">
              <w:rPr>
                <w:bCs/>
                <w:sz w:val="20"/>
                <w:szCs w:val="20"/>
              </w:rPr>
              <w:t xml:space="preserve">згідно офіційних даних НБУ) </w:t>
            </w:r>
            <w:r w:rsidRPr="00502D7E">
              <w:rPr>
                <w:b/>
                <w:bCs/>
                <w:color w:val="FF0000"/>
                <w:sz w:val="20"/>
                <w:szCs w:val="20"/>
              </w:rPr>
              <w:t>на день початку прийому пропозицій на сайті</w:t>
            </w:r>
            <w:r w:rsidRPr="00502D7E">
              <w:rPr>
                <w:bCs/>
                <w:color w:val="FF0000"/>
                <w:sz w:val="20"/>
                <w:szCs w:val="20"/>
              </w:rPr>
              <w:t xml:space="preserve"> </w:t>
            </w:r>
            <w:r w:rsidRPr="006C52F3">
              <w:rPr>
                <w:bCs/>
                <w:sz w:val="20"/>
                <w:szCs w:val="20"/>
              </w:rPr>
              <w:t xml:space="preserve">та повинна бути приведена до умов </w:t>
            </w:r>
            <w:r w:rsidRPr="006C52F3">
              <w:rPr>
                <w:sz w:val="20"/>
                <w:szCs w:val="20"/>
              </w:rPr>
              <w:t xml:space="preserve">DDP (з урахуванням ПДВ, митних витрат та умов оплати (у разі якщо вони відрізняються від </w:t>
            </w:r>
            <w:r>
              <w:rPr>
                <w:sz w:val="20"/>
                <w:szCs w:val="20"/>
              </w:rPr>
              <w:t>рекомендованих</w:t>
            </w:r>
            <w:r w:rsidRPr="006C52F3">
              <w:rPr>
                <w:sz w:val="20"/>
                <w:szCs w:val="20"/>
              </w:rPr>
              <w:t xml:space="preserve">).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w:t>
            </w:r>
            <w:r w:rsidRPr="006C52F3">
              <w:rPr>
                <w:sz w:val="20"/>
                <w:szCs w:val="20"/>
                <w:u w:val="single"/>
              </w:rPr>
              <w:t>Додатку 6 до документації</w:t>
            </w:r>
            <w:r w:rsidRPr="006C52F3">
              <w:rPr>
                <w:sz w:val="20"/>
                <w:szCs w:val="20"/>
              </w:rPr>
              <w:t xml:space="preserve">. </w:t>
            </w:r>
          </w:p>
          <w:p w:rsidR="00A3528D" w:rsidRPr="006C52F3" w:rsidRDefault="00A3528D" w:rsidP="00A3528D">
            <w:pPr>
              <w:shd w:val="clear" w:color="auto" w:fill="FFFFFF"/>
              <w:ind w:right="1" w:firstLine="370"/>
              <w:jc w:val="both"/>
              <w:rPr>
                <w:rStyle w:val="ab"/>
                <w:rFonts w:cs="Arial"/>
                <w:sz w:val="20"/>
                <w:szCs w:val="20"/>
              </w:rPr>
            </w:pPr>
            <w:r w:rsidRPr="006C52F3">
              <w:rPr>
                <w:bCs/>
                <w:sz w:val="20"/>
                <w:szCs w:val="20"/>
              </w:rPr>
              <w:t>У зв’язку з вищевказаним, ц</w:t>
            </w:r>
            <w:r w:rsidRPr="006C52F3">
              <w:rPr>
                <w:sz w:val="20"/>
                <w:szCs w:val="20"/>
              </w:rPr>
              <w:t>інова пропозиція для таких Учасників ( Додаток 3а) повинна включати в себе як базову ціну пропозиції (ціна договору) у валюті та на умовах Учасника, так і приведену вартість у гривні (згідно з розрахунком у Додатку 6).</w:t>
            </w:r>
            <w:r w:rsidRPr="006C52F3">
              <w:rPr>
                <w:rStyle w:val="ab"/>
                <w:rFonts w:cs="Arial"/>
                <w:sz w:val="20"/>
                <w:szCs w:val="20"/>
              </w:rPr>
              <w:t xml:space="preserve">   </w:t>
            </w:r>
          </w:p>
          <w:p w:rsidR="00A3528D" w:rsidRPr="006C52F3" w:rsidRDefault="00A3528D" w:rsidP="00A3528D">
            <w:pPr>
              <w:pStyle w:val="aff2"/>
              <w:numPr>
                <w:ilvl w:val="0"/>
                <w:numId w:val="3"/>
              </w:numPr>
              <w:shd w:val="clear" w:color="auto" w:fill="FFFFFF"/>
              <w:ind w:left="0" w:right="1" w:firstLine="370"/>
              <w:jc w:val="both"/>
              <w:rPr>
                <w:rFonts w:ascii="Times New Roman" w:hAnsi="Times New Roman" w:cs="Times New Roman"/>
                <w:lang w:val="uk-UA"/>
              </w:rPr>
            </w:pPr>
            <w:r w:rsidRPr="006C52F3">
              <w:rPr>
                <w:rFonts w:ascii="Times New Roman" w:hAnsi="Times New Roman" w:cs="Times New Roman"/>
                <w:lang w:val="uk-UA"/>
              </w:rPr>
              <w:t xml:space="preserve">Приведена вартість у гривні розраховується шляхом заповнення Учасником таблиці 6.1. у Додатку 6. </w:t>
            </w:r>
          </w:p>
          <w:p w:rsidR="00A3528D" w:rsidRPr="006C52F3" w:rsidRDefault="00A3528D" w:rsidP="00A3528D">
            <w:pPr>
              <w:pStyle w:val="aff2"/>
              <w:numPr>
                <w:ilvl w:val="0"/>
                <w:numId w:val="3"/>
              </w:numPr>
              <w:shd w:val="clear" w:color="auto" w:fill="FFFFFF"/>
              <w:ind w:left="0" w:right="1" w:firstLine="370"/>
              <w:jc w:val="both"/>
              <w:rPr>
                <w:rFonts w:ascii="Times New Roman" w:hAnsi="Times New Roman" w:cs="Times New Roman"/>
                <w:lang w:val="uk-UA"/>
              </w:rPr>
            </w:pPr>
            <w:r w:rsidRPr="006C52F3">
              <w:rPr>
                <w:rFonts w:ascii="Times New Roman" w:hAnsi="Times New Roman" w:cs="Times New Roman"/>
                <w:lang w:val="uk-UA"/>
              </w:rPr>
              <w:t>Отримана приведена вартість вноситься у п.9.1 Додатку 3а (Цінова пропозиція).</w:t>
            </w:r>
          </w:p>
          <w:p w:rsidR="00A3528D" w:rsidRPr="006C52F3" w:rsidRDefault="00A3528D" w:rsidP="00A3528D">
            <w:pPr>
              <w:numPr>
                <w:ilvl w:val="0"/>
                <w:numId w:val="3"/>
              </w:numPr>
              <w:ind w:left="0" w:firstLine="370"/>
              <w:jc w:val="both"/>
              <w:rPr>
                <w:bCs/>
                <w:sz w:val="20"/>
                <w:szCs w:val="20"/>
              </w:rPr>
            </w:pPr>
            <w:r w:rsidRPr="006C52F3">
              <w:rPr>
                <w:bCs/>
                <w:sz w:val="20"/>
                <w:szCs w:val="20"/>
              </w:rPr>
              <w:t>При реєстрації на електронному майдан</w:t>
            </w:r>
            <w:r>
              <w:rPr>
                <w:bCs/>
                <w:sz w:val="20"/>
                <w:szCs w:val="20"/>
              </w:rPr>
              <w:t xml:space="preserve">чику, Учасник вказує приведену </w:t>
            </w:r>
            <w:r w:rsidRPr="006C52F3">
              <w:rPr>
                <w:bCs/>
                <w:sz w:val="20"/>
                <w:szCs w:val="20"/>
              </w:rPr>
              <w:t>вартість у гривні (згідно з розрахунком у Таблиці 6.1. Додатку 6) і саме від цієї пропозиції Учасник буде робити ставки у процесі аукціону.</w:t>
            </w:r>
          </w:p>
          <w:p w:rsidR="00A3528D" w:rsidRPr="00E778E5" w:rsidRDefault="00A3528D" w:rsidP="00A3528D">
            <w:pPr>
              <w:numPr>
                <w:ilvl w:val="0"/>
                <w:numId w:val="3"/>
              </w:numPr>
              <w:ind w:left="0" w:firstLine="370"/>
              <w:jc w:val="both"/>
              <w:rPr>
                <w:rFonts w:cs="Arial"/>
                <w:bCs/>
                <w:sz w:val="20"/>
                <w:szCs w:val="20"/>
              </w:rPr>
            </w:pPr>
            <w:r w:rsidRPr="00E778E5">
              <w:rPr>
                <w:b/>
                <w:bCs/>
                <w:sz w:val="20"/>
                <w:szCs w:val="20"/>
              </w:rPr>
              <w:t xml:space="preserve">По закінчені аукціону, у разі якщо така пропозиція буде визнана найнижчою з </w:t>
            </w:r>
            <w:r w:rsidRPr="00B80336">
              <w:rPr>
                <w:b/>
                <w:bCs/>
                <w:sz w:val="20"/>
                <w:szCs w:val="20"/>
              </w:rPr>
              <w:t>запропонованих, Учасник</w:t>
            </w:r>
            <w:r>
              <w:rPr>
                <w:b/>
                <w:bCs/>
                <w:sz w:val="20"/>
                <w:szCs w:val="20"/>
              </w:rPr>
              <w:t xml:space="preserve">, </w:t>
            </w:r>
            <w:r w:rsidRPr="00502D7E">
              <w:rPr>
                <w:rStyle w:val="ab"/>
                <w:rFonts w:cs="Arial"/>
                <w:color w:val="121212"/>
                <w:sz w:val="20"/>
                <w:szCs w:val="20"/>
              </w:rPr>
              <w:t>протягом 1 робочого дня</w:t>
            </w:r>
            <w:r>
              <w:rPr>
                <w:rStyle w:val="ab"/>
                <w:rFonts w:cs="Arial"/>
                <w:color w:val="121212"/>
                <w:sz w:val="20"/>
                <w:szCs w:val="20"/>
              </w:rPr>
              <w:t>,</w:t>
            </w:r>
            <w:r w:rsidRPr="00B80336">
              <w:rPr>
                <w:b/>
                <w:bCs/>
                <w:sz w:val="20"/>
                <w:szCs w:val="20"/>
              </w:rPr>
              <w:t xml:space="preserve"> повинен завантажити</w:t>
            </w:r>
            <w:r>
              <w:rPr>
                <w:b/>
                <w:bCs/>
                <w:sz w:val="20"/>
                <w:szCs w:val="20"/>
              </w:rPr>
              <w:t xml:space="preserve"> у Систему</w:t>
            </w:r>
            <w:r w:rsidRPr="00B80336">
              <w:rPr>
                <w:b/>
                <w:bCs/>
                <w:sz w:val="20"/>
                <w:szCs w:val="20"/>
              </w:rPr>
              <w:t xml:space="preserve"> свою</w:t>
            </w:r>
            <w:r w:rsidRPr="00C01CF6">
              <w:rPr>
                <w:b/>
                <w:bCs/>
                <w:sz w:val="20"/>
                <w:szCs w:val="20"/>
              </w:rPr>
              <w:t xml:space="preserve"> знижену цінову пропозицію (Додаток 3а та Дода</w:t>
            </w:r>
            <w:r w:rsidRPr="00E778E5">
              <w:rPr>
                <w:b/>
                <w:bCs/>
                <w:sz w:val="20"/>
                <w:szCs w:val="20"/>
              </w:rPr>
              <w:t xml:space="preserve">ток 6). Для приведення отриманої зниженої пропозиції у гривні до умов та валюти Учасника, Учасник повинен заповнити Таблицю 6.2. Додатку 6. </w:t>
            </w:r>
          </w:p>
          <w:p w:rsidR="00A3528D" w:rsidRPr="006C52F3" w:rsidRDefault="00A3528D" w:rsidP="00A3528D">
            <w:pPr>
              <w:numPr>
                <w:ilvl w:val="0"/>
                <w:numId w:val="3"/>
              </w:numPr>
              <w:ind w:left="0" w:firstLine="370"/>
              <w:jc w:val="both"/>
              <w:rPr>
                <w:rFonts w:cs="Arial"/>
                <w:bCs/>
                <w:color w:val="121212"/>
                <w:sz w:val="20"/>
                <w:szCs w:val="20"/>
              </w:rPr>
            </w:pPr>
            <w:r w:rsidRPr="006C52F3">
              <w:rPr>
                <w:bCs/>
                <w:sz w:val="20"/>
                <w:szCs w:val="20"/>
              </w:rPr>
              <w:t>Ціною договору вважається знижена ціна пропозиції на умовах та у валюті Учасника (п. 9 Додатку 3а).</w:t>
            </w:r>
            <w:r w:rsidRPr="006C52F3">
              <w:rPr>
                <w:bCs/>
                <w:color w:val="FF0000"/>
                <w:sz w:val="20"/>
                <w:szCs w:val="20"/>
                <w:u w:val="single"/>
              </w:rPr>
              <w:t xml:space="preserve">  </w:t>
            </w:r>
            <w:r w:rsidRPr="006C52F3">
              <w:rPr>
                <w:bCs/>
                <w:color w:val="FF0000"/>
                <w:sz w:val="22"/>
                <w:szCs w:val="22"/>
                <w:u w:val="single"/>
              </w:rPr>
              <w:t xml:space="preserve">        </w:t>
            </w:r>
          </w:p>
          <w:p w:rsidR="00A3528D" w:rsidRPr="00A3528D" w:rsidRDefault="00A3528D" w:rsidP="00A3528D">
            <w:pPr>
              <w:ind w:firstLine="370"/>
              <w:jc w:val="both"/>
              <w:rPr>
                <w:rStyle w:val="ab"/>
                <w:rFonts w:cs="Arial"/>
                <w:b w:val="0"/>
                <w:i/>
                <w:color w:val="121212"/>
                <w:sz w:val="20"/>
                <w:szCs w:val="20"/>
              </w:rPr>
            </w:pPr>
            <w:r w:rsidRPr="00B46CA9">
              <w:rPr>
                <w:rStyle w:val="ab"/>
                <w:rFonts w:cs="Arial"/>
                <w:b w:val="0"/>
                <w:i/>
                <w:color w:val="121212"/>
                <w:sz w:val="20"/>
                <w:szCs w:val="20"/>
              </w:rPr>
              <w:t xml:space="preserve">У разі коливання курсу іноземної валюти до гривні Замовник має право перерахувати вартість пропозиції Учасника, наданої у іноземній валюті, за курсом НБУ на день прийняття рішення Замовником щодо вибору такого Учасника переможцем. Якщо при перерахуванні пропозиція такого Учасника у гривневому еквіваленті виявиться вищою ніж пропозиція наступного Учасника процедури закупівлі Замовник має право запропонувати Учаснику </w:t>
            </w:r>
            <w:r w:rsidRPr="00B46CA9">
              <w:rPr>
                <w:rStyle w:val="ab"/>
                <w:rFonts w:cs="Arial"/>
                <w:b w:val="0"/>
                <w:i/>
                <w:color w:val="121212"/>
                <w:sz w:val="20"/>
                <w:szCs w:val="20"/>
              </w:rPr>
              <w:lastRenderedPageBreak/>
              <w:t xml:space="preserve">покращити свою цінову </w:t>
            </w:r>
            <w:r w:rsidRPr="009C1266">
              <w:rPr>
                <w:rStyle w:val="ab"/>
                <w:rFonts w:cs="Arial"/>
                <w:b w:val="0"/>
                <w:i/>
                <w:color w:val="121212"/>
                <w:sz w:val="20"/>
                <w:szCs w:val="20"/>
              </w:rPr>
              <w:t>пропозицію</w:t>
            </w:r>
            <w:r w:rsidRPr="009C1266">
              <w:rPr>
                <w:rFonts w:cs="Arial"/>
                <w:bCs/>
                <w:i/>
                <w:color w:val="121212"/>
                <w:sz w:val="20"/>
                <w:szCs w:val="20"/>
              </w:rPr>
              <w:t xml:space="preserve"> до рівня, не вищого ніж ціна пропозиції наступного учасника, а, у разі відмови</w:t>
            </w:r>
            <w:r w:rsidRPr="00B46CA9">
              <w:rPr>
                <w:rStyle w:val="ab"/>
                <w:rFonts w:cs="Arial"/>
                <w:b w:val="0"/>
                <w:i/>
                <w:color w:val="121212"/>
                <w:sz w:val="20"/>
                <w:szCs w:val="20"/>
              </w:rPr>
              <w:t xml:space="preserve"> </w:t>
            </w:r>
            <w:r>
              <w:rPr>
                <w:rStyle w:val="ab"/>
                <w:rFonts w:cs="Arial"/>
                <w:b w:val="0"/>
                <w:i/>
                <w:color w:val="121212"/>
                <w:sz w:val="20"/>
                <w:szCs w:val="20"/>
              </w:rPr>
              <w:t xml:space="preserve">- </w:t>
            </w:r>
            <w:r w:rsidRPr="00B46CA9">
              <w:rPr>
                <w:rStyle w:val="ab"/>
                <w:rFonts w:cs="Arial"/>
                <w:b w:val="0"/>
                <w:i/>
                <w:color w:val="121212"/>
                <w:sz w:val="20"/>
                <w:szCs w:val="20"/>
              </w:rPr>
              <w:t>відхилити пропозицію такого Учасника.</w:t>
            </w:r>
            <w:r w:rsidRPr="00674370">
              <w:rPr>
                <w:rStyle w:val="ab"/>
                <w:rFonts w:cs="Arial"/>
                <w:b w:val="0"/>
                <w:i/>
                <w:color w:val="121212"/>
                <w:sz w:val="20"/>
                <w:szCs w:val="20"/>
              </w:rPr>
              <w:t xml:space="preserve">    </w:t>
            </w:r>
          </w:p>
        </w:tc>
      </w:tr>
      <w:tr w:rsidR="00A3528D" w:rsidRPr="00AB283C" w:rsidTr="00D22621">
        <w:trPr>
          <w:trHeight w:val="173"/>
          <w:tblCellSpacing w:w="15" w:type="dxa"/>
          <w:jc w:val="center"/>
        </w:trPr>
        <w:tc>
          <w:tcPr>
            <w:tcW w:w="940"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A3528D" w:rsidRPr="008B281E" w:rsidRDefault="00A3528D" w:rsidP="00A3528D">
            <w:pPr>
              <w:pStyle w:val="ac"/>
              <w:rPr>
                <w:b/>
                <w:bCs/>
                <w:color w:val="000000"/>
              </w:rPr>
            </w:pPr>
            <w:r w:rsidRPr="008B281E">
              <w:rPr>
                <w:b/>
                <w:bCs/>
                <w:color w:val="000000"/>
              </w:rPr>
              <w:lastRenderedPageBreak/>
              <w:t xml:space="preserve">4. </w:t>
            </w:r>
            <w:r w:rsidRPr="008B281E">
              <w:rPr>
                <w:b/>
                <w:bCs/>
                <w:color w:val="000000"/>
                <w:lang w:val="uk-UA"/>
              </w:rPr>
              <w:t>Роз’яснення щодо участі Учасників неплатників ПДВ</w:t>
            </w:r>
          </w:p>
        </w:tc>
        <w:tc>
          <w:tcPr>
            <w:tcW w:w="401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A3528D" w:rsidRPr="008B281E" w:rsidRDefault="00A3528D" w:rsidP="00A3528D">
            <w:pPr>
              <w:spacing w:line="230" w:lineRule="auto"/>
              <w:jc w:val="center"/>
              <w:rPr>
                <w:b/>
                <w:bCs/>
              </w:rPr>
            </w:pPr>
            <w:r w:rsidRPr="008B281E">
              <w:rPr>
                <w:b/>
                <w:bCs/>
              </w:rPr>
              <w:t>Умови участі в аукціоні Учасників неплатників ПДВ</w:t>
            </w:r>
          </w:p>
          <w:p w:rsidR="00A3528D" w:rsidRPr="008B281E" w:rsidRDefault="00A3528D" w:rsidP="00A3528D">
            <w:pPr>
              <w:spacing w:line="230" w:lineRule="auto"/>
              <w:ind w:firstLine="370"/>
              <w:jc w:val="both"/>
              <w:rPr>
                <w:sz w:val="20"/>
                <w:szCs w:val="20"/>
              </w:rPr>
            </w:pPr>
            <w:r w:rsidRPr="008B281E">
              <w:rPr>
                <w:bCs/>
                <w:sz w:val="20"/>
                <w:szCs w:val="20"/>
              </w:rPr>
              <w:t xml:space="preserve">У разі якщо очікувана вартість пропозиції Замовника вказана з урахуванням ПДВ, для участі в аукціоні </w:t>
            </w:r>
            <w:proofErr w:type="spellStart"/>
            <w:r w:rsidRPr="008B281E">
              <w:rPr>
                <w:bCs/>
                <w:sz w:val="20"/>
                <w:szCs w:val="20"/>
              </w:rPr>
              <w:t>on-line</w:t>
            </w:r>
            <w:proofErr w:type="spellEnd"/>
            <w:r w:rsidRPr="008B281E">
              <w:rPr>
                <w:bCs/>
                <w:sz w:val="20"/>
                <w:szCs w:val="20"/>
              </w:rPr>
              <w:t xml:space="preserve"> Учасник – неплатник ПДВ повинен привести свою цінову пропозицію до рівних умов з іншими Учасниками аукціону – платниками ПДВ, а саме: цінова пропозиція повинна бути </w:t>
            </w:r>
            <w:r w:rsidRPr="008B281E">
              <w:rPr>
                <w:b/>
                <w:sz w:val="20"/>
                <w:szCs w:val="20"/>
                <w:u w:val="single"/>
              </w:rPr>
              <w:t>з урахуванням ПДВ (20%)</w:t>
            </w:r>
            <w:r w:rsidRPr="008B281E">
              <w:rPr>
                <w:sz w:val="20"/>
                <w:szCs w:val="20"/>
              </w:rPr>
              <w:t>.</w:t>
            </w:r>
          </w:p>
          <w:p w:rsidR="00A3528D" w:rsidRPr="008B281E" w:rsidRDefault="00A3528D" w:rsidP="00A3528D">
            <w:pPr>
              <w:spacing w:line="230" w:lineRule="auto"/>
              <w:ind w:firstLine="370"/>
              <w:jc w:val="both"/>
              <w:rPr>
                <w:sz w:val="20"/>
                <w:szCs w:val="20"/>
              </w:rPr>
            </w:pPr>
            <w:r w:rsidRPr="008B281E">
              <w:rPr>
                <w:bCs/>
                <w:sz w:val="20"/>
                <w:szCs w:val="20"/>
              </w:rPr>
              <w:t>У зв’язку з вищевказаним, ц</w:t>
            </w:r>
            <w:r w:rsidRPr="008B281E">
              <w:rPr>
                <w:sz w:val="20"/>
                <w:szCs w:val="20"/>
              </w:rPr>
              <w:t xml:space="preserve">інова пропозиція для таких Учасників (Додаток 3) повинна включати в себе як базову ціну пропозиції (без урахування ПДВ) так і вартість з ПДВ (20%):  </w:t>
            </w:r>
          </w:p>
          <w:p w:rsidR="00A3528D" w:rsidRPr="008B281E" w:rsidRDefault="00A3528D" w:rsidP="00A3528D">
            <w:pPr>
              <w:spacing w:line="230" w:lineRule="auto"/>
              <w:ind w:firstLine="370"/>
              <w:jc w:val="both"/>
              <w:rPr>
                <w:sz w:val="20"/>
                <w:szCs w:val="20"/>
              </w:rPr>
            </w:pPr>
            <w:r w:rsidRPr="008B281E">
              <w:rPr>
                <w:sz w:val="20"/>
                <w:szCs w:val="20"/>
              </w:rPr>
              <w:t>1. Вартість пропозиції з ПДВ (20%) вноситься у п.9. Додатку 3 (Цінова пропозиція).</w:t>
            </w:r>
          </w:p>
          <w:p w:rsidR="00A3528D" w:rsidRPr="008B281E" w:rsidRDefault="00A3528D" w:rsidP="00A3528D">
            <w:pPr>
              <w:spacing w:line="230" w:lineRule="auto"/>
              <w:ind w:firstLine="370"/>
              <w:jc w:val="both"/>
              <w:rPr>
                <w:bCs/>
                <w:sz w:val="20"/>
                <w:szCs w:val="20"/>
              </w:rPr>
            </w:pPr>
            <w:r w:rsidRPr="008B281E">
              <w:rPr>
                <w:sz w:val="20"/>
                <w:szCs w:val="20"/>
              </w:rPr>
              <w:t xml:space="preserve">2. </w:t>
            </w:r>
            <w:r w:rsidRPr="008B281E">
              <w:rPr>
                <w:bCs/>
                <w:sz w:val="20"/>
                <w:szCs w:val="20"/>
              </w:rPr>
              <w:t>При реєстрації на електронн</w:t>
            </w:r>
            <w:r>
              <w:rPr>
                <w:bCs/>
                <w:sz w:val="20"/>
                <w:szCs w:val="20"/>
              </w:rPr>
              <w:t xml:space="preserve">ому майданчику, Учасник вказує </w:t>
            </w:r>
            <w:r w:rsidRPr="008B281E">
              <w:rPr>
                <w:bCs/>
                <w:sz w:val="20"/>
                <w:szCs w:val="20"/>
              </w:rPr>
              <w:t>вартість з урахуванням ПДВ (згідно з</w:t>
            </w:r>
            <w:r w:rsidRPr="008B281E">
              <w:rPr>
                <w:sz w:val="20"/>
                <w:szCs w:val="20"/>
              </w:rPr>
              <w:t xml:space="preserve"> п.9 Додатку 3</w:t>
            </w:r>
            <w:r w:rsidRPr="008B281E">
              <w:rPr>
                <w:bCs/>
                <w:sz w:val="20"/>
                <w:szCs w:val="20"/>
              </w:rPr>
              <w:t>) і саме від цієї вартості Учасник буде робити ставки у процесі аукціону.</w:t>
            </w:r>
          </w:p>
          <w:p w:rsidR="00A3528D" w:rsidRPr="008B281E" w:rsidRDefault="00A3528D" w:rsidP="00A3528D">
            <w:pPr>
              <w:spacing w:line="230" w:lineRule="auto"/>
              <w:ind w:firstLine="370"/>
              <w:jc w:val="both"/>
              <w:rPr>
                <w:bCs/>
                <w:sz w:val="20"/>
                <w:szCs w:val="20"/>
              </w:rPr>
            </w:pPr>
            <w:r w:rsidRPr="008B281E">
              <w:rPr>
                <w:bCs/>
                <w:sz w:val="20"/>
                <w:szCs w:val="20"/>
              </w:rPr>
              <w:t xml:space="preserve">3. По закінчені аукціону, у разі якщо така пропозиція буде визнана найнижчою з запропонованих, Учасник повинен у складі </w:t>
            </w:r>
            <w:r>
              <w:rPr>
                <w:bCs/>
                <w:sz w:val="20"/>
                <w:szCs w:val="20"/>
              </w:rPr>
              <w:t xml:space="preserve">усіх </w:t>
            </w:r>
            <w:r w:rsidRPr="008B281E">
              <w:rPr>
                <w:bCs/>
                <w:sz w:val="20"/>
                <w:szCs w:val="20"/>
              </w:rPr>
              <w:t xml:space="preserve">документів </w:t>
            </w:r>
            <w:r>
              <w:rPr>
                <w:bCs/>
                <w:sz w:val="20"/>
                <w:szCs w:val="20"/>
              </w:rPr>
              <w:t>завантажити</w:t>
            </w:r>
            <w:r w:rsidRPr="008B281E">
              <w:rPr>
                <w:bCs/>
                <w:sz w:val="20"/>
                <w:szCs w:val="20"/>
              </w:rPr>
              <w:t xml:space="preserve"> знижену цінову пропозицію (Додаток 3) де зазначається знижена ціна за результатами аукціону з ПДВ 20% (п.9 Додатку 3) та знижена ціна без ПДВ 20% (п.</w:t>
            </w:r>
            <w:r>
              <w:rPr>
                <w:bCs/>
                <w:sz w:val="20"/>
                <w:szCs w:val="20"/>
              </w:rPr>
              <w:t xml:space="preserve"> </w:t>
            </w:r>
            <w:r w:rsidRPr="008B281E">
              <w:rPr>
                <w:bCs/>
                <w:sz w:val="20"/>
                <w:szCs w:val="20"/>
              </w:rPr>
              <w:t>9.1. Додатку 3).</w:t>
            </w:r>
          </w:p>
          <w:p w:rsidR="00A3528D" w:rsidRPr="008B281E" w:rsidRDefault="00A3528D" w:rsidP="00A3528D">
            <w:pPr>
              <w:ind w:firstLine="370"/>
              <w:jc w:val="both"/>
              <w:rPr>
                <w:b/>
                <w:bCs/>
              </w:rPr>
            </w:pPr>
            <w:r w:rsidRPr="008B281E">
              <w:rPr>
                <w:b/>
                <w:bCs/>
                <w:sz w:val="20"/>
                <w:szCs w:val="20"/>
              </w:rPr>
              <w:t xml:space="preserve">4. </w:t>
            </w:r>
            <w:r w:rsidRPr="008B281E">
              <w:rPr>
                <w:b/>
                <w:bCs/>
                <w:sz w:val="20"/>
                <w:szCs w:val="20"/>
                <w:u w:val="single"/>
              </w:rPr>
              <w:t>Ціною договору вважається знижена ціна пропозиції Учасника без ПДВ (п.</w:t>
            </w:r>
            <w:r>
              <w:rPr>
                <w:b/>
                <w:bCs/>
                <w:sz w:val="20"/>
                <w:szCs w:val="20"/>
                <w:u w:val="single"/>
              </w:rPr>
              <w:t xml:space="preserve"> </w:t>
            </w:r>
            <w:r w:rsidRPr="008B281E">
              <w:rPr>
                <w:b/>
                <w:bCs/>
                <w:sz w:val="20"/>
                <w:szCs w:val="20"/>
                <w:u w:val="single"/>
              </w:rPr>
              <w:t>9.1. Додатку 3).</w:t>
            </w:r>
            <w:r w:rsidRPr="008B281E">
              <w:rPr>
                <w:b/>
                <w:bCs/>
                <w:color w:val="FF0000"/>
                <w:sz w:val="22"/>
                <w:szCs w:val="22"/>
                <w:u w:val="single"/>
              </w:rPr>
              <w:t xml:space="preserve">     </w:t>
            </w:r>
          </w:p>
        </w:tc>
      </w:tr>
      <w:tr w:rsidR="00A3528D" w:rsidRPr="00AB283C" w:rsidTr="00D22621">
        <w:trPr>
          <w:trHeight w:val="173"/>
          <w:tblCellSpacing w:w="15" w:type="dxa"/>
          <w:jc w:val="center"/>
        </w:trPr>
        <w:tc>
          <w:tcPr>
            <w:tcW w:w="940"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A3528D" w:rsidRPr="00D22621" w:rsidRDefault="00A3528D" w:rsidP="00A3528D">
            <w:pPr>
              <w:pStyle w:val="ac"/>
              <w:rPr>
                <w:b/>
                <w:bCs/>
                <w:color w:val="000000"/>
                <w:sz w:val="22"/>
                <w:szCs w:val="22"/>
                <w:lang w:val="uk-UA"/>
              </w:rPr>
            </w:pPr>
            <w:r w:rsidRPr="00D22621">
              <w:rPr>
                <w:b/>
                <w:bCs/>
                <w:color w:val="000000"/>
                <w:sz w:val="22"/>
                <w:szCs w:val="22"/>
                <w:lang w:val="uk-UA"/>
              </w:rPr>
              <w:t>5. Інформація про необхідні технічні характеристики предмета закупівлі</w:t>
            </w:r>
            <w:r w:rsidRPr="00D22621">
              <w:rPr>
                <w:color w:val="000000"/>
                <w:sz w:val="22"/>
                <w:szCs w:val="22"/>
                <w:lang w:val="uk-UA"/>
              </w:rPr>
              <w:t> </w:t>
            </w:r>
          </w:p>
        </w:tc>
        <w:tc>
          <w:tcPr>
            <w:tcW w:w="401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A3528D" w:rsidRPr="00CA075D" w:rsidRDefault="00A3528D" w:rsidP="00A3528D">
            <w:pPr>
              <w:spacing w:line="230" w:lineRule="auto"/>
              <w:ind w:firstLine="370"/>
              <w:jc w:val="both"/>
              <w:rPr>
                <w:sz w:val="20"/>
                <w:szCs w:val="20"/>
              </w:rPr>
            </w:pPr>
            <w:r w:rsidRPr="00CA075D">
              <w:rPr>
                <w:color w:val="121212"/>
                <w:sz w:val="20"/>
                <w:szCs w:val="20"/>
              </w:rPr>
              <w:t xml:space="preserve">Учасник процедури закупівлі повинен </w:t>
            </w:r>
            <w:r>
              <w:rPr>
                <w:color w:val="121212"/>
                <w:sz w:val="20"/>
                <w:szCs w:val="20"/>
              </w:rPr>
              <w:t>завантажити</w:t>
            </w:r>
            <w:r w:rsidRPr="00CA075D">
              <w:rPr>
                <w:color w:val="121212"/>
                <w:sz w:val="20"/>
                <w:szCs w:val="20"/>
              </w:rPr>
              <w:t xml:space="preserve"> </w:t>
            </w:r>
            <w:r>
              <w:rPr>
                <w:color w:val="121212"/>
                <w:sz w:val="20"/>
                <w:szCs w:val="20"/>
              </w:rPr>
              <w:t xml:space="preserve">у Системі </w:t>
            </w:r>
            <w:r w:rsidRPr="00CA075D">
              <w:rPr>
                <w:color w:val="121212"/>
                <w:sz w:val="20"/>
                <w:szCs w:val="20"/>
              </w:rPr>
              <w:t>складі</w:t>
            </w:r>
            <w:r>
              <w:rPr>
                <w:color w:val="121212"/>
                <w:sz w:val="20"/>
                <w:szCs w:val="20"/>
              </w:rPr>
              <w:t xml:space="preserve"> своєї</w:t>
            </w:r>
            <w:r w:rsidRPr="00CA075D">
              <w:rPr>
                <w:color w:val="121212"/>
                <w:sz w:val="20"/>
                <w:szCs w:val="20"/>
              </w:rPr>
              <w:t xml:space="preserve"> пропозиції підтвердження відповідності пропозиції Учасника технічним вимогам до предмета закупівлі, які встановлені Замовником.</w:t>
            </w:r>
          </w:p>
          <w:p w:rsidR="00A3528D" w:rsidRPr="00CA075D" w:rsidRDefault="00A3528D" w:rsidP="00A3528D">
            <w:pPr>
              <w:pStyle w:val="ac"/>
              <w:spacing w:before="0" w:beforeAutospacing="0" w:after="0" w:afterAutospacing="0" w:line="230" w:lineRule="auto"/>
              <w:ind w:firstLine="370"/>
              <w:jc w:val="both"/>
              <w:rPr>
                <w:rStyle w:val="ab"/>
                <w:iCs/>
                <w:sz w:val="20"/>
                <w:szCs w:val="20"/>
                <w:lang w:val="uk-UA"/>
              </w:rPr>
            </w:pPr>
            <w:r w:rsidRPr="00CA075D">
              <w:rPr>
                <w:sz w:val="20"/>
                <w:szCs w:val="20"/>
                <w:lang w:val="uk-UA"/>
              </w:rPr>
              <w:t xml:space="preserve">Інформація про необхідні технічні характеристики предмета закупівлі зазначена у </w:t>
            </w:r>
            <w:r w:rsidRPr="00CA075D">
              <w:rPr>
                <w:b/>
                <w:bCs/>
                <w:iCs/>
                <w:sz w:val="20"/>
                <w:szCs w:val="20"/>
                <w:lang w:val="uk-UA"/>
              </w:rPr>
              <w:t xml:space="preserve">Додатку 2 </w:t>
            </w:r>
            <w:r w:rsidRPr="00CA075D">
              <w:rPr>
                <w:bCs/>
                <w:iCs/>
                <w:sz w:val="20"/>
                <w:szCs w:val="20"/>
                <w:lang w:val="uk-UA"/>
              </w:rPr>
              <w:t>цієї документації.</w:t>
            </w:r>
            <w:r w:rsidRPr="00CA075D">
              <w:rPr>
                <w:b/>
                <w:bCs/>
                <w:iCs/>
                <w:sz w:val="20"/>
                <w:szCs w:val="20"/>
                <w:lang w:val="uk-UA"/>
              </w:rPr>
              <w:t xml:space="preserve"> </w:t>
            </w:r>
          </w:p>
        </w:tc>
      </w:tr>
      <w:tr w:rsidR="00A3528D" w:rsidRPr="00AB283C" w:rsidTr="00D22621">
        <w:trPr>
          <w:trHeight w:val="173"/>
          <w:tblCellSpacing w:w="15" w:type="dxa"/>
          <w:jc w:val="center"/>
        </w:trPr>
        <w:tc>
          <w:tcPr>
            <w:tcW w:w="940"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A3528D" w:rsidRPr="00D22621" w:rsidRDefault="00A3528D" w:rsidP="00A3528D">
            <w:pPr>
              <w:pStyle w:val="ac"/>
              <w:rPr>
                <w:b/>
                <w:bCs/>
                <w:color w:val="000000"/>
                <w:sz w:val="22"/>
                <w:szCs w:val="22"/>
                <w:highlight w:val="yellow"/>
                <w:lang w:val="uk-UA"/>
              </w:rPr>
            </w:pPr>
            <w:r w:rsidRPr="00D22621">
              <w:rPr>
                <w:b/>
                <w:bCs/>
                <w:color w:val="000000"/>
                <w:sz w:val="22"/>
                <w:szCs w:val="22"/>
                <w:lang w:val="uk-UA"/>
              </w:rPr>
              <w:t>6. Порядок звернень щодо уточнення технічних вимог до предмета закупівель та/або вимог до кваліфікації Учасників</w:t>
            </w:r>
            <w:r w:rsidRPr="00D22621">
              <w:rPr>
                <w:b/>
                <w:color w:val="121212"/>
                <w:sz w:val="22"/>
                <w:szCs w:val="22"/>
                <w:lang w:val="uk-UA"/>
              </w:rPr>
              <w:t xml:space="preserve"> </w:t>
            </w:r>
          </w:p>
        </w:tc>
        <w:tc>
          <w:tcPr>
            <w:tcW w:w="401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A3528D" w:rsidRPr="00BC0AC2" w:rsidRDefault="00A3528D" w:rsidP="00D22621">
            <w:pPr>
              <w:spacing w:line="230" w:lineRule="auto"/>
              <w:ind w:firstLine="370"/>
              <w:jc w:val="both"/>
              <w:rPr>
                <w:color w:val="FF0000"/>
                <w:sz w:val="20"/>
                <w:szCs w:val="20"/>
              </w:rPr>
            </w:pPr>
            <w:r w:rsidRPr="00BC0AC2">
              <w:rPr>
                <w:color w:val="FF0000"/>
                <w:sz w:val="20"/>
                <w:szCs w:val="20"/>
              </w:rPr>
              <w:t xml:space="preserve">Учасники процедур закупівель можуть звернутися до Замовника не пізніше ніж за два робочих дні до завершення періоду уточнень </w:t>
            </w:r>
            <w:r w:rsidRPr="00BC0AC2">
              <w:rPr>
                <w:color w:val="FF0000"/>
                <w:highlight w:val="cyan"/>
              </w:rPr>
              <w:t>ТІЛЬКИ ЧЕРЕЗ ЕЛЕКТРОННУ СИСТЕМУ ЗАКУПІВЕЛЬ</w:t>
            </w:r>
            <w:r w:rsidRPr="00BC0AC2">
              <w:rPr>
                <w:color w:val="FF0000"/>
                <w:sz w:val="20"/>
                <w:szCs w:val="20"/>
              </w:rPr>
              <w:t xml:space="preserve"> за роз’ясненнями щодо документації</w:t>
            </w:r>
            <w:r w:rsidRPr="00BC0AC2">
              <w:rPr>
                <w:color w:val="FF0000"/>
                <w:sz w:val="20"/>
                <w:szCs w:val="20"/>
                <w:lang w:val="ru-RU"/>
              </w:rPr>
              <w:t xml:space="preserve"> </w:t>
            </w:r>
            <w:r w:rsidRPr="00BC0AC2">
              <w:rPr>
                <w:color w:val="FF0000"/>
                <w:sz w:val="20"/>
                <w:szCs w:val="20"/>
              </w:rPr>
              <w:t>процедури закупівлі, з уточненнями технічних вимог до предмета закупівлі та/або в</w:t>
            </w:r>
            <w:r w:rsidR="00D22621">
              <w:rPr>
                <w:color w:val="FF0000"/>
                <w:sz w:val="20"/>
                <w:szCs w:val="20"/>
              </w:rPr>
              <w:t>имог до кваліфікації Учасників.</w:t>
            </w:r>
          </w:p>
          <w:p w:rsidR="00A3528D" w:rsidRPr="00D22621" w:rsidRDefault="00A3528D" w:rsidP="00D22621">
            <w:pPr>
              <w:spacing w:line="230" w:lineRule="auto"/>
              <w:ind w:firstLine="370"/>
              <w:jc w:val="both"/>
              <w:rPr>
                <w:color w:val="FF0000"/>
                <w:sz w:val="20"/>
                <w:szCs w:val="20"/>
              </w:rPr>
            </w:pPr>
            <w:r w:rsidRPr="00BC0AC2">
              <w:rPr>
                <w:color w:val="FF0000"/>
                <w:sz w:val="20"/>
                <w:szCs w:val="20"/>
              </w:rPr>
              <w:t>Відповідальний закупник протягом двох робочих днів (але до закінчення періоду уточнень) з моменту розміщення звернення у Системі надає через Систему відповідь, підготовлену відп</w:t>
            </w:r>
            <w:r w:rsidR="00D22621">
              <w:rPr>
                <w:color w:val="FF0000"/>
                <w:sz w:val="20"/>
                <w:szCs w:val="20"/>
              </w:rPr>
              <w:t>овідним підрозділом Товариства.</w:t>
            </w:r>
          </w:p>
          <w:p w:rsidR="00A3528D" w:rsidRPr="00A3528D" w:rsidRDefault="00A3528D" w:rsidP="00A3528D">
            <w:pPr>
              <w:spacing w:line="230" w:lineRule="auto"/>
              <w:ind w:firstLine="370"/>
              <w:jc w:val="both"/>
              <w:rPr>
                <w:b/>
                <w:color w:val="FF0000"/>
                <w:sz w:val="20"/>
                <w:szCs w:val="20"/>
                <w:u w:val="single"/>
              </w:rPr>
            </w:pPr>
            <w:r w:rsidRPr="00BC0AC2">
              <w:rPr>
                <w:b/>
                <w:color w:val="FF0000"/>
                <w:sz w:val="20"/>
                <w:szCs w:val="20"/>
                <w:u w:val="single"/>
              </w:rPr>
              <w:t xml:space="preserve">Звернення щодо роз’яснень та вимоги/скарги, отримані Замовником після вказаного періоду та в інший спосіб ніж вказано вище до розгляду не приймаються. </w:t>
            </w:r>
          </w:p>
        </w:tc>
      </w:tr>
      <w:tr w:rsidR="00A3528D" w:rsidRPr="00AB283C" w:rsidTr="00D22621">
        <w:trPr>
          <w:trHeight w:val="173"/>
          <w:tblCellSpacing w:w="15" w:type="dxa"/>
          <w:jc w:val="center"/>
        </w:trPr>
        <w:tc>
          <w:tcPr>
            <w:tcW w:w="940"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A3528D" w:rsidRPr="00D22621" w:rsidRDefault="00A3528D" w:rsidP="00A3528D">
            <w:pPr>
              <w:pStyle w:val="ac"/>
              <w:rPr>
                <w:b/>
                <w:bCs/>
                <w:color w:val="000000"/>
                <w:sz w:val="22"/>
                <w:szCs w:val="22"/>
                <w:highlight w:val="yellow"/>
                <w:lang w:val="uk-UA"/>
              </w:rPr>
            </w:pPr>
            <w:r w:rsidRPr="00D22621">
              <w:rPr>
                <w:b/>
                <w:bCs/>
                <w:color w:val="000000"/>
                <w:sz w:val="22"/>
                <w:szCs w:val="22"/>
                <w:lang w:val="uk-UA"/>
              </w:rPr>
              <w:t>7. Відхилення пропозицій закупівлі</w:t>
            </w:r>
          </w:p>
        </w:tc>
        <w:tc>
          <w:tcPr>
            <w:tcW w:w="401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A3528D" w:rsidRPr="004F1BC2" w:rsidRDefault="00A3528D" w:rsidP="00A3528D">
            <w:pPr>
              <w:spacing w:line="230" w:lineRule="auto"/>
              <w:ind w:firstLine="370"/>
              <w:jc w:val="both"/>
              <w:rPr>
                <w:color w:val="121212"/>
                <w:sz w:val="20"/>
                <w:szCs w:val="20"/>
              </w:rPr>
            </w:pPr>
            <w:r w:rsidRPr="004F1BC2">
              <w:rPr>
                <w:color w:val="121212"/>
                <w:sz w:val="20"/>
                <w:szCs w:val="20"/>
              </w:rPr>
              <w:t>Перелік підстав для відхилення Учасника процедури закупівлі визначено розділом 9 Порядку закупівель товарів, робіт та послуг ПАТ «Укргазвидобування», затвердженого наказом ПАТ «Укргазвидобування» від 01.08.2017 р. № 497</w:t>
            </w:r>
            <w:r>
              <w:rPr>
                <w:color w:val="121212"/>
                <w:sz w:val="20"/>
                <w:szCs w:val="20"/>
              </w:rPr>
              <w:t xml:space="preserve">, </w:t>
            </w:r>
            <w:r w:rsidRPr="004F1BC2">
              <w:rPr>
                <w:color w:val="121212"/>
                <w:sz w:val="20"/>
                <w:szCs w:val="20"/>
              </w:rPr>
              <w:t xml:space="preserve">(розміщеного в рубриці «Закупівлі» на офіційному веб-сайті </w:t>
            </w:r>
            <w:proofErr w:type="spellStart"/>
            <w:r w:rsidRPr="004F1BC2">
              <w:rPr>
                <w:b/>
                <w:color w:val="121212"/>
                <w:sz w:val="20"/>
                <w:szCs w:val="20"/>
                <w:lang w:val="en-US"/>
              </w:rPr>
              <w:t>ugv</w:t>
            </w:r>
            <w:proofErr w:type="spellEnd"/>
            <w:r w:rsidRPr="004F1BC2">
              <w:rPr>
                <w:b/>
                <w:color w:val="121212"/>
                <w:sz w:val="20"/>
                <w:szCs w:val="20"/>
              </w:rPr>
              <w:t>.</w:t>
            </w:r>
            <w:r w:rsidRPr="004F1BC2">
              <w:rPr>
                <w:b/>
                <w:color w:val="121212"/>
                <w:sz w:val="20"/>
                <w:szCs w:val="20"/>
                <w:lang w:val="en-US"/>
              </w:rPr>
              <w:t>com</w:t>
            </w:r>
            <w:r w:rsidRPr="004F1BC2">
              <w:rPr>
                <w:b/>
                <w:color w:val="121212"/>
                <w:sz w:val="20"/>
                <w:szCs w:val="20"/>
              </w:rPr>
              <w:t>.</w:t>
            </w:r>
            <w:r w:rsidRPr="004F1BC2">
              <w:rPr>
                <w:b/>
                <w:color w:val="121212"/>
                <w:sz w:val="20"/>
                <w:szCs w:val="20"/>
                <w:lang w:val="en-US"/>
              </w:rPr>
              <w:t>ua</w:t>
            </w:r>
            <w:r w:rsidRPr="004F1BC2">
              <w:rPr>
                <w:b/>
                <w:color w:val="121212"/>
                <w:sz w:val="20"/>
                <w:szCs w:val="20"/>
              </w:rPr>
              <w:t xml:space="preserve">.) </w:t>
            </w:r>
            <w:r w:rsidRPr="004F1BC2">
              <w:rPr>
                <w:color w:val="121212"/>
                <w:sz w:val="20"/>
                <w:szCs w:val="20"/>
              </w:rPr>
              <w:t>(далі – Порядок).</w:t>
            </w:r>
          </w:p>
          <w:p w:rsidR="00A3528D" w:rsidRPr="006479FE" w:rsidRDefault="00A3528D" w:rsidP="00A3528D">
            <w:pPr>
              <w:spacing w:line="230" w:lineRule="auto"/>
              <w:ind w:firstLine="370"/>
              <w:jc w:val="both"/>
              <w:rPr>
                <w:color w:val="121212"/>
                <w:sz w:val="20"/>
                <w:szCs w:val="20"/>
              </w:rPr>
            </w:pPr>
            <w:r>
              <w:rPr>
                <w:color w:val="121212"/>
                <w:sz w:val="20"/>
                <w:szCs w:val="20"/>
              </w:rPr>
              <w:t xml:space="preserve">Також Замовник </w:t>
            </w:r>
            <w:r w:rsidRPr="009C501F">
              <w:rPr>
                <w:color w:val="121212"/>
                <w:sz w:val="20"/>
                <w:szCs w:val="20"/>
              </w:rPr>
              <w:t xml:space="preserve">має право відхилити пропозицію </w:t>
            </w:r>
            <w:r>
              <w:rPr>
                <w:color w:val="121212"/>
                <w:sz w:val="20"/>
                <w:szCs w:val="20"/>
              </w:rPr>
              <w:t>У</w:t>
            </w:r>
            <w:r w:rsidRPr="009C501F">
              <w:rPr>
                <w:color w:val="121212"/>
                <w:sz w:val="20"/>
                <w:szCs w:val="20"/>
              </w:rPr>
              <w:t>часника</w:t>
            </w:r>
            <w:r>
              <w:rPr>
                <w:color w:val="121212"/>
                <w:sz w:val="20"/>
                <w:szCs w:val="20"/>
              </w:rPr>
              <w:t xml:space="preserve"> </w:t>
            </w:r>
            <w:r w:rsidRPr="009C501F">
              <w:rPr>
                <w:color w:val="121212"/>
                <w:sz w:val="20"/>
                <w:szCs w:val="20"/>
              </w:rPr>
              <w:t xml:space="preserve">у разі не завантаження </w:t>
            </w:r>
            <w:r>
              <w:rPr>
                <w:color w:val="121212"/>
                <w:sz w:val="20"/>
                <w:szCs w:val="20"/>
              </w:rPr>
              <w:t xml:space="preserve">ним </w:t>
            </w:r>
            <w:r w:rsidRPr="009C501F">
              <w:rPr>
                <w:color w:val="121212"/>
                <w:sz w:val="20"/>
                <w:szCs w:val="20"/>
              </w:rPr>
              <w:t>усіх документів в електронну систему закупівель чи ненадання пакету оригіналів, у разі якщо таке вимагалося, у тому числі їх невідповідності завантаженим в електронну систему закупівель документам</w:t>
            </w:r>
            <w:r w:rsidRPr="0024495E">
              <w:rPr>
                <w:color w:val="121212"/>
                <w:sz w:val="20"/>
                <w:szCs w:val="20"/>
              </w:rPr>
              <w:t>.</w:t>
            </w:r>
          </w:p>
          <w:p w:rsidR="00A3528D" w:rsidRPr="00F64A00" w:rsidRDefault="00A3528D" w:rsidP="00A3528D">
            <w:pPr>
              <w:spacing w:line="230" w:lineRule="auto"/>
              <w:ind w:firstLine="370"/>
              <w:jc w:val="both"/>
              <w:rPr>
                <w:color w:val="121212"/>
                <w:sz w:val="20"/>
                <w:szCs w:val="20"/>
                <w:highlight w:val="yellow"/>
              </w:rPr>
            </w:pPr>
            <w:r w:rsidRPr="004F1BC2">
              <w:rPr>
                <w:color w:val="121212"/>
                <w:sz w:val="20"/>
                <w:szCs w:val="20"/>
              </w:rPr>
              <w:t>Детальна інформація, що стосується Умовних та Безумовних параметрів «Стоп-Інформації» визначена у Додатку 8 до Інструкції з проведення попереднього кваліфікаційного відбору контрагентів ПАТ «Укргазвидобування», затвердженої наказом ПАТ «Укргазвидобування» від 01.08.2017 р. № 496 (розміщеної в рубриці «Закупівлі» на офіційному веб-сайті ugv.com.ua.)</w:t>
            </w:r>
            <w:r>
              <w:rPr>
                <w:color w:val="121212"/>
                <w:sz w:val="20"/>
                <w:szCs w:val="20"/>
              </w:rPr>
              <w:t>.</w:t>
            </w:r>
          </w:p>
        </w:tc>
      </w:tr>
      <w:tr w:rsidR="00A3528D" w:rsidRPr="00AB283C" w:rsidTr="00D22621">
        <w:trPr>
          <w:trHeight w:val="173"/>
          <w:tblCellSpacing w:w="15" w:type="dxa"/>
          <w:jc w:val="center"/>
        </w:trPr>
        <w:tc>
          <w:tcPr>
            <w:tcW w:w="940"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A3528D" w:rsidRPr="00D22621" w:rsidRDefault="00A3528D" w:rsidP="00A3528D">
            <w:pPr>
              <w:pStyle w:val="ac"/>
              <w:rPr>
                <w:b/>
                <w:bCs/>
                <w:color w:val="000000"/>
                <w:sz w:val="22"/>
                <w:szCs w:val="22"/>
                <w:lang w:val="uk-UA"/>
              </w:rPr>
            </w:pPr>
            <w:r w:rsidRPr="00D22621">
              <w:rPr>
                <w:b/>
                <w:bCs/>
                <w:color w:val="000000"/>
                <w:sz w:val="22"/>
                <w:szCs w:val="22"/>
                <w:lang w:val="uk-UA"/>
              </w:rPr>
              <w:t xml:space="preserve">8. Порядок звернень щодо роз’яснень </w:t>
            </w:r>
            <w:r w:rsidRPr="00D22621">
              <w:rPr>
                <w:b/>
                <w:color w:val="121212"/>
                <w:sz w:val="22"/>
                <w:szCs w:val="22"/>
                <w:lang w:val="uk-UA"/>
              </w:rPr>
              <w:t>причин відхилення пропозицій</w:t>
            </w:r>
          </w:p>
        </w:tc>
        <w:tc>
          <w:tcPr>
            <w:tcW w:w="401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A3528D" w:rsidRPr="00E24B0A" w:rsidRDefault="00A3528D" w:rsidP="00D22621">
            <w:pPr>
              <w:spacing w:line="230" w:lineRule="auto"/>
              <w:ind w:firstLine="308"/>
              <w:jc w:val="both"/>
              <w:rPr>
                <w:color w:val="121212"/>
                <w:sz w:val="20"/>
                <w:szCs w:val="20"/>
              </w:rPr>
            </w:pPr>
            <w:r w:rsidRPr="00E24B0A">
              <w:rPr>
                <w:color w:val="121212"/>
                <w:sz w:val="20"/>
                <w:szCs w:val="20"/>
              </w:rPr>
              <w:t>Будь який Учасник має право звернутись до Замовника стосовно рішення, дії або бездіяльності замовника (Товариства або філії Товариства)</w:t>
            </w:r>
            <w:r w:rsidR="00D22621">
              <w:rPr>
                <w:color w:val="121212"/>
                <w:sz w:val="20"/>
                <w:szCs w:val="20"/>
              </w:rPr>
              <w:t>.</w:t>
            </w:r>
          </w:p>
          <w:p w:rsidR="00A3528D" w:rsidRPr="00A3528D" w:rsidRDefault="00A3528D" w:rsidP="00A3528D">
            <w:pPr>
              <w:spacing w:line="230" w:lineRule="auto"/>
              <w:ind w:firstLine="370"/>
              <w:jc w:val="both"/>
              <w:rPr>
                <w:b/>
                <w:color w:val="121212"/>
                <w:sz w:val="20"/>
                <w:szCs w:val="20"/>
              </w:rPr>
            </w:pPr>
            <w:r w:rsidRPr="004F1BC2">
              <w:rPr>
                <w:color w:val="121212"/>
                <w:sz w:val="20"/>
                <w:szCs w:val="20"/>
              </w:rPr>
              <w:t>Порядок оскарження закупівель визначений</w:t>
            </w:r>
            <w:r>
              <w:rPr>
                <w:color w:val="121212"/>
                <w:sz w:val="20"/>
                <w:szCs w:val="20"/>
              </w:rPr>
              <w:t xml:space="preserve"> Порядком та Положенням про конфліктну комісію ПАТ «Укргазвидобування», яке розміщено на офіційному веб-сайті Замовника (</w:t>
            </w:r>
            <w:hyperlink r:id="rId9" w:history="1">
              <w:r w:rsidRPr="00901E45">
                <w:rPr>
                  <w:rStyle w:val="af5"/>
                  <w:sz w:val="20"/>
                  <w:szCs w:val="20"/>
                </w:rPr>
                <w:t>http://ugv.com.ua/page/conflict-commission</w:t>
              </w:r>
            </w:hyperlink>
            <w:r>
              <w:rPr>
                <w:color w:val="121212"/>
                <w:sz w:val="20"/>
                <w:szCs w:val="20"/>
              </w:rPr>
              <w:t>)</w:t>
            </w:r>
            <w:r w:rsidRPr="004F1BC2">
              <w:rPr>
                <w:b/>
                <w:color w:val="121212"/>
                <w:sz w:val="20"/>
                <w:szCs w:val="20"/>
              </w:rPr>
              <w:t>.</w:t>
            </w:r>
          </w:p>
        </w:tc>
      </w:tr>
      <w:tr w:rsidR="00C91536" w:rsidRPr="00AB283C" w:rsidTr="00B94C0E">
        <w:trPr>
          <w:trHeight w:val="173"/>
          <w:tblCellSpacing w:w="15" w:type="dxa"/>
          <w:jc w:val="center"/>
        </w:trPr>
        <w:tc>
          <w:tcPr>
            <w:tcW w:w="4971" w:type="pct"/>
            <w:gridSpan w:val="2"/>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C91536" w:rsidRPr="00C91536" w:rsidRDefault="00C91536" w:rsidP="00C91536">
            <w:pPr>
              <w:pStyle w:val="ac"/>
              <w:jc w:val="center"/>
              <w:rPr>
                <w:rStyle w:val="ab"/>
                <w:color w:val="121212"/>
                <w:sz w:val="28"/>
                <w:szCs w:val="28"/>
                <w:lang w:val="uk-UA"/>
              </w:rPr>
            </w:pPr>
            <w:r w:rsidRPr="00C91536">
              <w:rPr>
                <w:b/>
                <w:bCs/>
                <w:color w:val="000000"/>
                <w:sz w:val="28"/>
                <w:szCs w:val="28"/>
                <w:lang w:val="uk-UA"/>
              </w:rPr>
              <w:t>ІІІ. Укладання договору</w:t>
            </w:r>
          </w:p>
        </w:tc>
      </w:tr>
      <w:tr w:rsidR="00A3528D" w:rsidRPr="00AB283C" w:rsidTr="00D22621">
        <w:trPr>
          <w:trHeight w:val="173"/>
          <w:tblCellSpacing w:w="15" w:type="dxa"/>
          <w:jc w:val="center"/>
        </w:trPr>
        <w:tc>
          <w:tcPr>
            <w:tcW w:w="940"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A3528D" w:rsidRPr="00D22621" w:rsidRDefault="00A3528D" w:rsidP="00A3528D">
            <w:pPr>
              <w:pStyle w:val="ac"/>
              <w:rPr>
                <w:b/>
                <w:bCs/>
                <w:color w:val="000000"/>
                <w:sz w:val="22"/>
                <w:szCs w:val="22"/>
                <w:lang w:val="uk-UA"/>
              </w:rPr>
            </w:pPr>
            <w:r w:rsidRPr="00D22621">
              <w:rPr>
                <w:b/>
                <w:bCs/>
                <w:color w:val="000000"/>
                <w:sz w:val="22"/>
                <w:szCs w:val="22"/>
                <w:lang w:val="uk-UA"/>
              </w:rPr>
              <w:t xml:space="preserve">1. Терміни укладання договору </w:t>
            </w:r>
            <w:r w:rsidRPr="00D22621">
              <w:rPr>
                <w:color w:val="000000"/>
                <w:sz w:val="22"/>
                <w:szCs w:val="22"/>
                <w:lang w:val="uk-UA"/>
              </w:rPr>
              <w:t> </w:t>
            </w:r>
          </w:p>
        </w:tc>
        <w:tc>
          <w:tcPr>
            <w:tcW w:w="401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A3528D" w:rsidRPr="00AB283C" w:rsidRDefault="00A3528D" w:rsidP="00A3528D">
            <w:pPr>
              <w:spacing w:line="14" w:lineRule="atLeast"/>
              <w:ind w:firstLine="370"/>
              <w:jc w:val="both"/>
              <w:rPr>
                <w:rStyle w:val="ab"/>
                <w:rFonts w:cs="Arial"/>
                <w:color w:val="121212"/>
                <w:sz w:val="20"/>
                <w:szCs w:val="20"/>
              </w:rPr>
            </w:pPr>
            <w:r w:rsidRPr="006B3E0B">
              <w:rPr>
                <w:color w:val="000000"/>
                <w:sz w:val="20"/>
                <w:szCs w:val="20"/>
              </w:rPr>
              <w:t xml:space="preserve">Замовник укладає договір про закупівлю з Учасником, якого було визнано переможцем, </w:t>
            </w:r>
            <w:r w:rsidRPr="006B3E0B">
              <w:rPr>
                <w:b/>
                <w:color w:val="000000"/>
                <w:sz w:val="20"/>
                <w:szCs w:val="20"/>
                <w:u w:val="single"/>
              </w:rPr>
              <w:t xml:space="preserve">не раніше ніж через 2 робочих дні та не пізніше ніж через </w:t>
            </w:r>
            <w:r w:rsidRPr="00F01085">
              <w:rPr>
                <w:b/>
                <w:color w:val="000000"/>
                <w:sz w:val="20"/>
                <w:szCs w:val="20"/>
                <w:u w:val="single"/>
              </w:rPr>
              <w:t xml:space="preserve">15 робочих днів для Учасників-резидентів та 21 робочий день для Учасника-нерезидента, після прийняття рішення про визначення переможця закупівлі </w:t>
            </w:r>
            <w:r w:rsidRPr="006B3E0B">
              <w:rPr>
                <w:color w:val="000000"/>
                <w:sz w:val="20"/>
                <w:szCs w:val="20"/>
              </w:rPr>
              <w:t>з дати</w:t>
            </w:r>
            <w:r w:rsidRPr="00AB283C">
              <w:rPr>
                <w:color w:val="000000"/>
                <w:sz w:val="20"/>
                <w:szCs w:val="20"/>
              </w:rPr>
              <w:t xml:space="preserve"> оприлюднення в системі електронних закупівель інформації про визначення переможця.</w:t>
            </w:r>
          </w:p>
        </w:tc>
      </w:tr>
      <w:tr w:rsidR="00A3528D" w:rsidRPr="00AB283C" w:rsidTr="00D22621">
        <w:trPr>
          <w:trHeight w:val="173"/>
          <w:tblCellSpacing w:w="15" w:type="dxa"/>
          <w:jc w:val="center"/>
        </w:trPr>
        <w:tc>
          <w:tcPr>
            <w:tcW w:w="940"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A3528D" w:rsidRPr="00D22621" w:rsidRDefault="00A3528D" w:rsidP="00A3528D">
            <w:pPr>
              <w:pStyle w:val="ac"/>
              <w:rPr>
                <w:b/>
                <w:bCs/>
                <w:color w:val="000000"/>
                <w:sz w:val="22"/>
                <w:szCs w:val="22"/>
                <w:lang w:val="uk-UA"/>
              </w:rPr>
            </w:pPr>
            <w:r w:rsidRPr="00D22621">
              <w:rPr>
                <w:b/>
                <w:bCs/>
                <w:color w:val="000000"/>
                <w:sz w:val="22"/>
                <w:szCs w:val="22"/>
                <w:lang w:val="uk-UA"/>
              </w:rPr>
              <w:t xml:space="preserve">2. Основні умови, які обов'язково включаються до </w:t>
            </w:r>
            <w:r w:rsidRPr="00D22621">
              <w:rPr>
                <w:b/>
                <w:bCs/>
                <w:color w:val="000000"/>
                <w:sz w:val="22"/>
                <w:szCs w:val="22"/>
                <w:lang w:val="uk-UA"/>
              </w:rPr>
              <w:lastRenderedPageBreak/>
              <w:t>договору про закупівлю</w:t>
            </w:r>
            <w:r w:rsidRPr="00D22621">
              <w:rPr>
                <w:color w:val="000000"/>
                <w:sz w:val="22"/>
                <w:szCs w:val="22"/>
                <w:lang w:val="uk-UA"/>
              </w:rPr>
              <w:t> </w:t>
            </w:r>
          </w:p>
        </w:tc>
        <w:tc>
          <w:tcPr>
            <w:tcW w:w="401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A3528D" w:rsidRDefault="00A3528D" w:rsidP="00A3528D">
            <w:pPr>
              <w:spacing w:line="16" w:lineRule="atLeast"/>
              <w:ind w:firstLine="370"/>
              <w:jc w:val="both"/>
              <w:textAlignment w:val="top"/>
              <w:rPr>
                <w:sz w:val="20"/>
                <w:szCs w:val="20"/>
              </w:rPr>
            </w:pPr>
            <w:r w:rsidRPr="00AB283C">
              <w:rPr>
                <w:sz w:val="20"/>
                <w:szCs w:val="20"/>
              </w:rPr>
              <w:lastRenderedPageBreak/>
              <w:t xml:space="preserve">Умови договору про закупівлю не повинні відрізнятися від змісту пропозиції (у тому числі ціни за одиницю товару) переможця процедури закупівлі. Проект договору про закупівлю визначений </w:t>
            </w:r>
            <w:r w:rsidRPr="00AB283C">
              <w:rPr>
                <w:b/>
                <w:sz w:val="20"/>
                <w:szCs w:val="20"/>
              </w:rPr>
              <w:t>в Додатку 4</w:t>
            </w:r>
            <w:r w:rsidRPr="00AB283C">
              <w:rPr>
                <w:sz w:val="20"/>
                <w:szCs w:val="20"/>
              </w:rPr>
              <w:t xml:space="preserve"> до цієї документації.</w:t>
            </w:r>
          </w:p>
          <w:p w:rsidR="00A3528D" w:rsidRPr="00AB283C" w:rsidRDefault="00A3528D" w:rsidP="00A3528D">
            <w:pPr>
              <w:spacing w:line="16" w:lineRule="atLeast"/>
              <w:ind w:firstLine="370"/>
              <w:jc w:val="both"/>
              <w:textAlignment w:val="top"/>
              <w:rPr>
                <w:rStyle w:val="ab"/>
                <w:rFonts w:cs="Arial"/>
                <w:color w:val="121212"/>
                <w:sz w:val="20"/>
                <w:szCs w:val="20"/>
              </w:rPr>
            </w:pPr>
            <w:r w:rsidRPr="00E24B0A">
              <w:rPr>
                <w:sz w:val="20"/>
                <w:szCs w:val="20"/>
              </w:rPr>
              <w:lastRenderedPageBreak/>
              <w:t>У випадку якщо Учасник-переможець є резидентом, Замовник укладає Договір поставки згідно Додатку №</w:t>
            </w:r>
            <w:r w:rsidRPr="00E24B0A">
              <w:rPr>
                <w:sz w:val="20"/>
                <w:szCs w:val="20"/>
                <w:lang w:val="ru-RU"/>
              </w:rPr>
              <w:t xml:space="preserve"> </w:t>
            </w:r>
            <w:r w:rsidRPr="00E24B0A">
              <w:rPr>
                <w:sz w:val="20"/>
                <w:szCs w:val="20"/>
              </w:rPr>
              <w:t>4  до документації процедури закупівлі виключно українською мовою.</w:t>
            </w:r>
          </w:p>
        </w:tc>
      </w:tr>
      <w:tr w:rsidR="008C2BD3" w:rsidRPr="00AB283C" w:rsidTr="00D22621">
        <w:trPr>
          <w:trHeight w:val="4583"/>
          <w:tblCellSpacing w:w="15" w:type="dxa"/>
          <w:jc w:val="center"/>
        </w:trPr>
        <w:tc>
          <w:tcPr>
            <w:tcW w:w="940"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8C2BD3" w:rsidRPr="00AB283C" w:rsidRDefault="008C2BD3" w:rsidP="008C2BD3">
            <w:pPr>
              <w:pStyle w:val="ac"/>
              <w:rPr>
                <w:b/>
                <w:bCs/>
                <w:color w:val="000000"/>
                <w:lang w:val="uk-UA"/>
              </w:rPr>
            </w:pPr>
            <w:r w:rsidRPr="00AB283C">
              <w:rPr>
                <w:b/>
                <w:bCs/>
                <w:color w:val="000000"/>
                <w:lang w:val="uk-UA"/>
              </w:rPr>
              <w:lastRenderedPageBreak/>
              <w:t>3. Перелік документів для Учасника-переможця, необхідних для укладення договору та які надаються до Департаменту безпеки</w:t>
            </w:r>
          </w:p>
        </w:tc>
        <w:tc>
          <w:tcPr>
            <w:tcW w:w="401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8C2BD3" w:rsidRPr="00F330CA" w:rsidRDefault="008C2BD3" w:rsidP="008C2BD3">
            <w:pPr>
              <w:ind w:firstLine="387"/>
              <w:jc w:val="both"/>
              <w:rPr>
                <w:b/>
                <w:i/>
                <w:sz w:val="22"/>
                <w:szCs w:val="22"/>
              </w:rPr>
            </w:pPr>
            <w:r w:rsidRPr="00DD47AE">
              <w:rPr>
                <w:b/>
                <w:i/>
                <w:sz w:val="22"/>
                <w:szCs w:val="22"/>
              </w:rPr>
              <w:t xml:space="preserve">При укладанні договору Учасник-резидент надсилає наступні документи у сканованому </w:t>
            </w:r>
            <w:r w:rsidRPr="005844E5">
              <w:rPr>
                <w:b/>
                <w:i/>
                <w:sz w:val="22"/>
                <w:szCs w:val="22"/>
              </w:rPr>
              <w:t>вигляді на e-mail</w:t>
            </w:r>
            <w:r>
              <w:rPr>
                <w:b/>
                <w:i/>
                <w:sz w:val="22"/>
                <w:szCs w:val="22"/>
              </w:rPr>
              <w:t xml:space="preserve">: </w:t>
            </w:r>
            <w:hyperlink r:id="rId10" w:history="1">
              <w:r w:rsidR="00B16781" w:rsidRPr="00B16781">
                <w:rPr>
                  <w:rStyle w:val="af5"/>
                </w:rPr>
                <w:t>doc.bezpeka@ndigas.com.ua</w:t>
              </w:r>
            </w:hyperlink>
          </w:p>
          <w:p w:rsidR="008C2BD3" w:rsidRPr="009A35EA" w:rsidRDefault="008C2BD3" w:rsidP="008C2BD3">
            <w:pPr>
              <w:ind w:firstLine="370"/>
              <w:jc w:val="both"/>
              <w:rPr>
                <w:b/>
                <w:i/>
                <w:sz w:val="20"/>
                <w:szCs w:val="20"/>
              </w:rPr>
            </w:pPr>
            <w:r w:rsidRPr="009A35EA">
              <w:rPr>
                <w:b/>
                <w:i/>
                <w:sz w:val="20"/>
                <w:szCs w:val="20"/>
              </w:rPr>
              <w:t>Скановані оригінали та/або копії, завірені Контрагентом:</w:t>
            </w:r>
          </w:p>
          <w:p w:rsidR="008C2BD3" w:rsidRPr="00825897" w:rsidRDefault="008C2BD3" w:rsidP="008C2BD3">
            <w:pPr>
              <w:ind w:firstLine="370"/>
              <w:jc w:val="both"/>
              <w:rPr>
                <w:sz w:val="20"/>
                <w:szCs w:val="20"/>
              </w:rPr>
            </w:pPr>
            <w:r>
              <w:rPr>
                <w:sz w:val="20"/>
                <w:szCs w:val="20"/>
              </w:rPr>
              <w:t>а) </w:t>
            </w:r>
            <w:r w:rsidRPr="00825897">
              <w:rPr>
                <w:sz w:val="20"/>
                <w:szCs w:val="20"/>
              </w:rPr>
              <w:t>документ, який підтверджує повноваження особи, що підписує Договір зі сторони Контрагента (паспорт та копія наказу або копія довіреності, або копія рішення вищого органу управління юридичної особи, або інший документ, який підтверджує право особи на підписання Договору);</w:t>
            </w:r>
          </w:p>
          <w:p w:rsidR="008C2BD3" w:rsidRPr="00825897" w:rsidRDefault="008C2BD3" w:rsidP="008C2BD3">
            <w:pPr>
              <w:ind w:firstLine="370"/>
              <w:jc w:val="both"/>
              <w:rPr>
                <w:sz w:val="20"/>
                <w:szCs w:val="20"/>
              </w:rPr>
            </w:pPr>
            <w:r>
              <w:rPr>
                <w:sz w:val="20"/>
                <w:szCs w:val="20"/>
              </w:rPr>
              <w:t>б) </w:t>
            </w:r>
            <w:r w:rsidRPr="00825897">
              <w:rPr>
                <w:sz w:val="20"/>
                <w:szCs w:val="20"/>
              </w:rPr>
              <w:t>довідка з банку про відкриття поточного рахунку за реквізитами, вказаними у Договорі;</w:t>
            </w:r>
          </w:p>
          <w:p w:rsidR="008C2BD3" w:rsidRPr="00825897" w:rsidRDefault="008C2BD3" w:rsidP="008C2BD3">
            <w:pPr>
              <w:ind w:firstLine="370"/>
              <w:jc w:val="both"/>
              <w:rPr>
                <w:sz w:val="20"/>
                <w:szCs w:val="20"/>
              </w:rPr>
            </w:pPr>
            <w:r>
              <w:rPr>
                <w:sz w:val="20"/>
                <w:szCs w:val="20"/>
              </w:rPr>
              <w:t>в) </w:t>
            </w:r>
            <w:r w:rsidRPr="00825897">
              <w:rPr>
                <w:sz w:val="20"/>
                <w:szCs w:val="20"/>
              </w:rPr>
              <w:t>довідка з банку про відсутність (наявність) простроченої заборгованості за кредитами, яка має бути датована не раніше останнього дня кварталу, що передує публікації оголошення про закупівлю;</w:t>
            </w:r>
          </w:p>
          <w:p w:rsidR="008C2BD3" w:rsidRPr="00825897" w:rsidRDefault="008C2BD3" w:rsidP="008C2BD3">
            <w:pPr>
              <w:ind w:firstLine="370"/>
              <w:jc w:val="both"/>
              <w:rPr>
                <w:sz w:val="20"/>
                <w:szCs w:val="20"/>
              </w:rPr>
            </w:pPr>
            <w:r>
              <w:rPr>
                <w:sz w:val="20"/>
                <w:szCs w:val="20"/>
              </w:rPr>
              <w:t>г) </w:t>
            </w:r>
            <w:r w:rsidRPr="00825897">
              <w:rPr>
                <w:sz w:val="20"/>
                <w:szCs w:val="20"/>
              </w:rPr>
              <w:t>довідка від органів державної фіскальної служби про відсутність заборгованості перед бюджетом по сплаті обов’язкових податків та зборів;</w:t>
            </w:r>
          </w:p>
          <w:p w:rsidR="008C2BD3" w:rsidRPr="00825897" w:rsidRDefault="008C2BD3" w:rsidP="008C2BD3">
            <w:pPr>
              <w:ind w:firstLine="370"/>
              <w:jc w:val="both"/>
              <w:rPr>
                <w:sz w:val="20"/>
                <w:szCs w:val="20"/>
              </w:rPr>
            </w:pPr>
            <w:r>
              <w:rPr>
                <w:sz w:val="20"/>
                <w:szCs w:val="20"/>
              </w:rPr>
              <w:t>д) </w:t>
            </w:r>
            <w:r w:rsidRPr="00825897">
              <w:rPr>
                <w:sz w:val="20"/>
                <w:szCs w:val="20"/>
              </w:rPr>
              <w:t>довідка з державного органу з питань банкрутства про відсутність порушеного провадження у справі про банкрутство та відсутність рішення про визнання банкрутом;</w:t>
            </w:r>
          </w:p>
          <w:p w:rsidR="008C2BD3" w:rsidRPr="00825897" w:rsidRDefault="008C2BD3" w:rsidP="008C2BD3">
            <w:pPr>
              <w:ind w:firstLine="370"/>
              <w:jc w:val="both"/>
              <w:rPr>
                <w:sz w:val="20"/>
                <w:szCs w:val="20"/>
              </w:rPr>
            </w:pPr>
            <w:r>
              <w:rPr>
                <w:sz w:val="20"/>
                <w:szCs w:val="20"/>
              </w:rPr>
              <w:t>е) </w:t>
            </w:r>
            <w:r w:rsidRPr="00825897">
              <w:rPr>
                <w:sz w:val="20"/>
                <w:szCs w:val="20"/>
              </w:rPr>
              <w:t>довідка про фактичне місцезнаходження Контрагента та номера телефонів керівника та головного бухгалтера або особи, яка виконує його функції;</w:t>
            </w:r>
          </w:p>
          <w:p w:rsidR="008C2BD3" w:rsidRPr="008C2BD3" w:rsidRDefault="008C2BD3" w:rsidP="008C2BD3">
            <w:pPr>
              <w:ind w:firstLine="370"/>
              <w:jc w:val="both"/>
              <w:rPr>
                <w:sz w:val="20"/>
                <w:szCs w:val="20"/>
              </w:rPr>
            </w:pPr>
            <w:r>
              <w:rPr>
                <w:sz w:val="20"/>
                <w:szCs w:val="20"/>
              </w:rPr>
              <w:t>є)</w:t>
            </w:r>
            <w:r w:rsidRPr="00825897">
              <w:rPr>
                <w:sz w:val="20"/>
                <w:szCs w:val="20"/>
              </w:rPr>
              <w:t> для державних та комунальних підприємств, установ, організацій, які надають послуги, виконують роботи для Товариства, замість документів, передбачених п. п. б), в), г), д), можуть надаватися із зазначених питань довідки за підписом керівника такого підпр</w:t>
            </w:r>
            <w:r>
              <w:rPr>
                <w:sz w:val="20"/>
                <w:szCs w:val="20"/>
              </w:rPr>
              <w:t>иємства, установи, організації.</w:t>
            </w:r>
          </w:p>
          <w:p w:rsidR="00B01707" w:rsidRDefault="008C2BD3" w:rsidP="00B01707">
            <w:pPr>
              <w:ind w:firstLine="370"/>
              <w:jc w:val="both"/>
            </w:pPr>
            <w:r w:rsidRPr="00F330CA">
              <w:rPr>
                <w:color w:val="FF0000"/>
                <w:sz w:val="20"/>
                <w:szCs w:val="20"/>
              </w:rPr>
              <w:t xml:space="preserve">ВИЩЕВКАЗАНІ ДОКУМЕНТИ </w:t>
            </w:r>
            <w:r w:rsidRPr="00F330CA">
              <w:rPr>
                <w:b/>
                <w:color w:val="FF0000"/>
                <w:sz w:val="20"/>
                <w:szCs w:val="20"/>
              </w:rPr>
              <w:t>ОБОВ’ЯЗКОВО</w:t>
            </w:r>
            <w:r w:rsidRPr="00F330CA">
              <w:rPr>
                <w:color w:val="FF0000"/>
                <w:sz w:val="20"/>
                <w:szCs w:val="20"/>
              </w:rPr>
              <w:t xml:space="preserve"> МАЮТЬ БУТИ </w:t>
            </w:r>
            <w:r w:rsidRPr="00F330CA">
              <w:rPr>
                <w:b/>
                <w:color w:val="FF0000"/>
                <w:sz w:val="20"/>
                <w:szCs w:val="20"/>
              </w:rPr>
              <w:t>СКРІПЛЕНІ ЕЦП (ЕЛЕКТРОННИМ ЦИФРОВИМ ПІДПИСОМ</w:t>
            </w:r>
            <w:r w:rsidRPr="00F330CA">
              <w:rPr>
                <w:color w:val="FF0000"/>
                <w:sz w:val="20"/>
                <w:szCs w:val="20"/>
              </w:rPr>
              <w:t>) УЧАСНИКА-ПЕРЕМОЖЦЯ.</w:t>
            </w:r>
            <w:r w:rsidR="00D22621">
              <w:t xml:space="preserve"> </w:t>
            </w:r>
          </w:p>
          <w:p w:rsidR="008C2BD3" w:rsidRDefault="00D22621" w:rsidP="008C2BD3">
            <w:pPr>
              <w:ind w:firstLine="370"/>
              <w:jc w:val="both"/>
              <w:rPr>
                <w:color w:val="FF0000"/>
                <w:sz w:val="20"/>
                <w:szCs w:val="20"/>
              </w:rPr>
            </w:pPr>
            <w:r w:rsidRPr="00D22621">
              <w:rPr>
                <w:color w:val="FF0000"/>
                <w:sz w:val="20"/>
                <w:szCs w:val="20"/>
              </w:rPr>
              <w:t>Замовник може запросити в Учасника інші документи визначені діючим Порядком ведення</w:t>
            </w:r>
            <w:r>
              <w:rPr>
                <w:color w:val="FF0000"/>
                <w:sz w:val="20"/>
                <w:szCs w:val="20"/>
              </w:rPr>
              <w:t xml:space="preserve"> договірної роботи у Товаристві.</w:t>
            </w:r>
          </w:p>
          <w:p w:rsidR="008C2BD3" w:rsidRDefault="008C2BD3" w:rsidP="008C2BD3">
            <w:pPr>
              <w:ind w:firstLine="387"/>
              <w:jc w:val="both"/>
              <w:rPr>
                <w:color w:val="FF0000"/>
                <w:sz w:val="20"/>
                <w:szCs w:val="20"/>
              </w:rPr>
            </w:pPr>
            <w:r>
              <w:rPr>
                <w:color w:val="FF0000"/>
                <w:sz w:val="20"/>
                <w:szCs w:val="20"/>
              </w:rPr>
              <w:t>Замовник має право, у разі необхідності, запросити вищевказані документи у паперовому вигляді.</w:t>
            </w:r>
          </w:p>
          <w:p w:rsidR="008C2BD3" w:rsidRDefault="008C2BD3" w:rsidP="008C2BD3">
            <w:pPr>
              <w:ind w:firstLine="387"/>
              <w:jc w:val="both"/>
              <w:rPr>
                <w:color w:val="FF0000"/>
                <w:sz w:val="20"/>
                <w:szCs w:val="20"/>
              </w:rPr>
            </w:pPr>
            <w:r w:rsidRPr="00AF6B5F">
              <w:rPr>
                <w:color w:val="FF0000"/>
                <w:sz w:val="20"/>
                <w:szCs w:val="20"/>
              </w:rPr>
              <w:t>У разі не отримання перелічених вище документів на вказаний e-mail та ненадання у паперовому вигляді, якщо таке вимагалося, Замовник має право відхилити пропозицію Учасника-переможця і перейти до розгляду наступної пропозиції, визначеної Системою</w:t>
            </w:r>
            <w:r>
              <w:rPr>
                <w:color w:val="FF0000"/>
                <w:sz w:val="20"/>
                <w:szCs w:val="20"/>
              </w:rPr>
              <w:t>.</w:t>
            </w:r>
          </w:p>
          <w:p w:rsidR="008C2BD3" w:rsidRPr="008C2BD3" w:rsidRDefault="008C2BD3" w:rsidP="008C2BD3">
            <w:pPr>
              <w:ind w:firstLine="511"/>
              <w:jc w:val="both"/>
              <w:rPr>
                <w:rFonts w:cs="Arial"/>
                <w:b/>
                <w:bCs/>
                <w:i/>
                <w:color w:val="121212"/>
                <w:sz w:val="22"/>
                <w:szCs w:val="22"/>
              </w:rPr>
            </w:pPr>
            <w:r w:rsidRPr="008C2BD3">
              <w:rPr>
                <w:rStyle w:val="ab"/>
                <w:rFonts w:cs="Arial"/>
                <w:i/>
                <w:color w:val="121212"/>
                <w:sz w:val="22"/>
                <w:szCs w:val="22"/>
                <w:highlight w:val="cyan"/>
              </w:rPr>
              <w:t>Учасник-нерезидент надає у паперовому вигляді наступні документи* для укладення Договору процедури закупівлі:</w:t>
            </w:r>
          </w:p>
          <w:p w:rsidR="008C2BD3" w:rsidRPr="00F94021" w:rsidRDefault="008C2BD3" w:rsidP="008C2BD3">
            <w:pPr>
              <w:ind w:firstLine="370"/>
              <w:jc w:val="both"/>
              <w:rPr>
                <w:b/>
                <w:sz w:val="20"/>
                <w:szCs w:val="20"/>
              </w:rPr>
            </w:pPr>
            <w:r w:rsidRPr="00F94021">
              <w:rPr>
                <w:b/>
                <w:sz w:val="20"/>
                <w:szCs w:val="20"/>
              </w:rPr>
              <w:t>Копії, засвідчені нотаріально:</w:t>
            </w:r>
          </w:p>
          <w:p w:rsidR="008C2BD3" w:rsidRPr="00825897" w:rsidRDefault="008C2BD3" w:rsidP="008C2BD3">
            <w:pPr>
              <w:ind w:firstLine="370"/>
              <w:jc w:val="both"/>
              <w:rPr>
                <w:sz w:val="20"/>
                <w:szCs w:val="20"/>
              </w:rPr>
            </w:pPr>
            <w:r w:rsidRPr="00825897">
              <w:rPr>
                <w:sz w:val="20"/>
                <w:szCs w:val="20"/>
              </w:rPr>
              <w:t>а) виписка з торгового реєстру фірми або сертифікат інкорпорації, легалізований та перекладений на українську мову;</w:t>
            </w:r>
          </w:p>
          <w:p w:rsidR="008C2BD3" w:rsidRPr="00825897" w:rsidRDefault="008C2BD3" w:rsidP="008C2BD3">
            <w:pPr>
              <w:ind w:firstLine="370"/>
              <w:jc w:val="both"/>
              <w:rPr>
                <w:sz w:val="20"/>
                <w:szCs w:val="20"/>
              </w:rPr>
            </w:pPr>
            <w:r w:rsidRPr="00825897">
              <w:rPr>
                <w:sz w:val="20"/>
                <w:szCs w:val="20"/>
              </w:rPr>
              <w:t xml:space="preserve">б) документ, який підтверджує повноваження особи, що підписує Контракт зі сторони Контрагента;  </w:t>
            </w:r>
          </w:p>
          <w:p w:rsidR="008C2BD3" w:rsidRPr="00825897" w:rsidRDefault="008C2BD3" w:rsidP="008C2BD3">
            <w:pPr>
              <w:ind w:firstLine="370"/>
              <w:jc w:val="both"/>
              <w:rPr>
                <w:sz w:val="20"/>
                <w:szCs w:val="20"/>
              </w:rPr>
            </w:pPr>
            <w:r w:rsidRPr="00825897">
              <w:rPr>
                <w:sz w:val="20"/>
                <w:szCs w:val="20"/>
              </w:rPr>
              <w:t xml:space="preserve">в) установчий документ (статут (положення), засновницький/ установчий договір, рішення про утворення суб’єкта господарювання або інший документ, який виконує функції установчого документа відповідно до законодавства країни реєстрації Контрагента); </w:t>
            </w:r>
          </w:p>
          <w:p w:rsidR="008C2BD3" w:rsidRPr="00825897" w:rsidRDefault="008C2BD3" w:rsidP="008C2BD3">
            <w:pPr>
              <w:ind w:firstLine="370"/>
              <w:jc w:val="both"/>
              <w:rPr>
                <w:sz w:val="20"/>
                <w:szCs w:val="20"/>
              </w:rPr>
            </w:pPr>
            <w:r w:rsidRPr="00825897">
              <w:rPr>
                <w:sz w:val="20"/>
                <w:szCs w:val="20"/>
              </w:rPr>
              <w:t>г) довідка з банку про відкриття поточного рахунку, за реквізитами, вказаними в Контракті;</w:t>
            </w:r>
          </w:p>
          <w:p w:rsidR="008C2BD3" w:rsidRPr="00825897" w:rsidRDefault="008C2BD3" w:rsidP="008C2BD3">
            <w:pPr>
              <w:ind w:firstLine="370"/>
              <w:jc w:val="both"/>
              <w:rPr>
                <w:sz w:val="20"/>
                <w:szCs w:val="20"/>
              </w:rPr>
            </w:pPr>
            <w:r w:rsidRPr="00825897">
              <w:rPr>
                <w:sz w:val="20"/>
                <w:szCs w:val="20"/>
              </w:rPr>
              <w:t xml:space="preserve">д) довідка про відсутності заборгованості по сплаті обов’язкових податків і зборів у власній країні, яка має бути дійсна на момент здійснення відповідної дії (подання конкурсної пропозиції. </w:t>
            </w:r>
          </w:p>
          <w:p w:rsidR="008C2BD3" w:rsidRPr="00263EDB" w:rsidRDefault="008C2BD3" w:rsidP="008C2BD3">
            <w:pPr>
              <w:ind w:firstLine="511"/>
              <w:jc w:val="both"/>
              <w:rPr>
                <w:rStyle w:val="ab"/>
                <w:rFonts w:cs="Arial"/>
                <w:b w:val="0"/>
                <w:color w:val="121212"/>
                <w:sz w:val="20"/>
                <w:szCs w:val="20"/>
              </w:rPr>
            </w:pPr>
            <w:r w:rsidRPr="00263EDB">
              <w:rPr>
                <w:i/>
                <w:sz w:val="20"/>
                <w:szCs w:val="20"/>
              </w:rPr>
              <w:t>При необхідності, крім вказаних вище документів, можуть надаватися додаткові документи щодо іноземного Контрагента</w:t>
            </w:r>
            <w:r>
              <w:rPr>
                <w:i/>
                <w:sz w:val="20"/>
                <w:szCs w:val="20"/>
              </w:rPr>
              <w:t>, за вимогою Замовника.</w:t>
            </w:r>
          </w:p>
          <w:p w:rsidR="008C2BD3" w:rsidRPr="008C2BD3" w:rsidRDefault="008C2BD3" w:rsidP="008C2BD3">
            <w:pPr>
              <w:widowControl w:val="0"/>
              <w:autoSpaceDE w:val="0"/>
              <w:autoSpaceDN w:val="0"/>
              <w:adjustRightInd w:val="0"/>
              <w:ind w:firstLine="387"/>
              <w:jc w:val="both"/>
              <w:rPr>
                <w:rStyle w:val="ab"/>
                <w:b w:val="0"/>
                <w:bCs w:val="0"/>
                <w:color w:val="FF0000"/>
                <w:sz w:val="20"/>
                <w:szCs w:val="20"/>
              </w:rPr>
            </w:pPr>
            <w:r w:rsidRPr="00AF6B5F">
              <w:rPr>
                <w:color w:val="FF0000"/>
                <w:sz w:val="20"/>
                <w:szCs w:val="20"/>
              </w:rPr>
              <w:t>У разі не отримання перелічених вище документів на вказаний e-mail та ненадання у паперовому вигляді, якщо таке вимагалося, Замовник має право відхилити пропозицію Учасника-переможця і перейти до розгляду наступної пропозиції, визначеної Системою</w:t>
            </w:r>
          </w:p>
          <w:p w:rsidR="008C2BD3" w:rsidRPr="008C2BD3" w:rsidRDefault="008C2BD3" w:rsidP="008C2BD3">
            <w:pPr>
              <w:widowControl w:val="0"/>
              <w:autoSpaceDE w:val="0"/>
              <w:autoSpaceDN w:val="0"/>
              <w:adjustRightInd w:val="0"/>
              <w:ind w:firstLine="387"/>
              <w:jc w:val="both"/>
              <w:rPr>
                <w:rStyle w:val="ab"/>
                <w:rFonts w:cs="Arial"/>
                <w:b w:val="0"/>
                <w:i/>
                <w:sz w:val="18"/>
                <w:szCs w:val="18"/>
              </w:rPr>
            </w:pPr>
            <w:r w:rsidRPr="008C2BD3">
              <w:rPr>
                <w:rStyle w:val="ab"/>
                <w:rFonts w:cs="Arial"/>
                <w:b w:val="0"/>
                <w:i/>
                <w:sz w:val="18"/>
                <w:szCs w:val="18"/>
              </w:rPr>
              <w:t>*Документи на укладення Договору надаються:</w:t>
            </w:r>
          </w:p>
          <w:p w:rsidR="008C2BD3" w:rsidRPr="008C2BD3" w:rsidRDefault="008C2BD3" w:rsidP="008C2BD3">
            <w:pPr>
              <w:widowControl w:val="0"/>
              <w:autoSpaceDE w:val="0"/>
              <w:autoSpaceDN w:val="0"/>
              <w:adjustRightInd w:val="0"/>
              <w:ind w:firstLine="387"/>
              <w:jc w:val="both"/>
              <w:rPr>
                <w:rStyle w:val="ab"/>
                <w:rFonts w:cs="Arial"/>
                <w:b w:val="0"/>
                <w:i/>
                <w:sz w:val="18"/>
                <w:szCs w:val="18"/>
              </w:rPr>
            </w:pPr>
            <w:r w:rsidRPr="008C2BD3">
              <w:rPr>
                <w:rStyle w:val="ab"/>
                <w:rFonts w:cs="Arial"/>
                <w:b w:val="0"/>
                <w:i/>
                <w:sz w:val="18"/>
                <w:szCs w:val="18"/>
              </w:rPr>
              <w:t>-  у</w:t>
            </w:r>
            <w:r w:rsidRPr="008C2BD3">
              <w:rPr>
                <w:rStyle w:val="ab"/>
                <w:rFonts w:cs="Arial"/>
                <w:b w:val="0"/>
                <w:sz w:val="18"/>
                <w:szCs w:val="18"/>
                <w:u w:val="single"/>
              </w:rPr>
              <w:t xml:space="preserve"> </w:t>
            </w:r>
            <w:r w:rsidRPr="008C2BD3">
              <w:rPr>
                <w:rStyle w:val="ab"/>
                <w:rFonts w:cs="Arial"/>
                <w:b w:val="0"/>
                <w:i/>
                <w:sz w:val="18"/>
                <w:szCs w:val="18"/>
              </w:rPr>
              <w:t>робочий час (згідно Графіку робочого часу Замовника зазначеного у Розділі I);</w:t>
            </w:r>
          </w:p>
          <w:p w:rsidR="008C2BD3" w:rsidRPr="008C2BD3" w:rsidRDefault="008C2BD3" w:rsidP="008C2BD3">
            <w:pPr>
              <w:widowControl w:val="0"/>
              <w:autoSpaceDE w:val="0"/>
              <w:autoSpaceDN w:val="0"/>
              <w:adjustRightInd w:val="0"/>
              <w:ind w:firstLine="387"/>
              <w:jc w:val="both"/>
              <w:rPr>
                <w:rStyle w:val="ab"/>
                <w:rFonts w:cs="Arial"/>
                <w:b w:val="0"/>
                <w:i/>
                <w:sz w:val="16"/>
                <w:szCs w:val="16"/>
              </w:rPr>
            </w:pPr>
            <w:r w:rsidRPr="008C2BD3">
              <w:rPr>
                <w:rStyle w:val="ab"/>
                <w:rFonts w:cs="Arial"/>
                <w:b w:val="0"/>
                <w:i/>
                <w:sz w:val="18"/>
                <w:szCs w:val="18"/>
              </w:rPr>
              <w:t>-  особисто або через уповноваженого представника, або кур’єром – тільки «ОСОБИСТО В РУКИ»  відповідальному працівнику Сектору зовнішньоекономічної діяльності.</w:t>
            </w:r>
          </w:p>
        </w:tc>
      </w:tr>
    </w:tbl>
    <w:p w:rsidR="00AE6EFB" w:rsidRPr="00AB283C" w:rsidRDefault="00AE6EFB" w:rsidP="00AE6EFB">
      <w:pPr>
        <w:jc w:val="right"/>
        <w:rPr>
          <w:b/>
        </w:rPr>
        <w:sectPr w:rsidR="00AE6EFB" w:rsidRPr="00AB283C" w:rsidSect="00B94C0E">
          <w:headerReference w:type="even" r:id="rId11"/>
          <w:headerReference w:type="default" r:id="rId12"/>
          <w:footerReference w:type="even" r:id="rId13"/>
          <w:footerReference w:type="default" r:id="rId14"/>
          <w:headerReference w:type="first" r:id="rId15"/>
          <w:pgSz w:w="11906" w:h="16838"/>
          <w:pgMar w:top="539" w:right="851" w:bottom="899" w:left="720"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6"/>
        <w:gridCol w:w="4054"/>
        <w:gridCol w:w="1250"/>
        <w:gridCol w:w="1772"/>
        <w:gridCol w:w="7405"/>
      </w:tblGrid>
      <w:tr w:rsidR="008C2BD3" w:rsidRPr="00AB283C" w:rsidTr="006955FA">
        <w:trPr>
          <w:trHeight w:val="423"/>
        </w:trPr>
        <w:tc>
          <w:tcPr>
            <w:tcW w:w="15042" w:type="dxa"/>
            <w:gridSpan w:val="6"/>
            <w:shd w:val="clear" w:color="auto" w:fill="D9D9D9"/>
            <w:vAlign w:val="center"/>
          </w:tcPr>
          <w:p w:rsidR="008C2BD3" w:rsidRPr="00AB283C" w:rsidRDefault="008C2BD3" w:rsidP="008C2BD3">
            <w:pPr>
              <w:ind w:firstLine="709"/>
              <w:jc w:val="center"/>
              <w:rPr>
                <w:b/>
                <w:sz w:val="22"/>
                <w:szCs w:val="22"/>
                <w:lang w:eastAsia="x-none"/>
              </w:rPr>
            </w:pPr>
            <w:r w:rsidRPr="008C2BD3">
              <w:rPr>
                <w:b/>
                <w:sz w:val="22"/>
                <w:szCs w:val="22"/>
                <w:lang w:eastAsia="x-none"/>
              </w:rPr>
              <w:lastRenderedPageBreak/>
              <w:t>КРИТЕРІЇ ОЦІНКИ УЧАСНИКА ПРОЦЕДУРИ ЗАКУПІВЛІ</w:t>
            </w:r>
          </w:p>
        </w:tc>
      </w:tr>
      <w:tr w:rsidR="00D22621" w:rsidRPr="00AB283C" w:rsidTr="0087153B">
        <w:trPr>
          <w:trHeight w:val="423"/>
        </w:trPr>
        <w:tc>
          <w:tcPr>
            <w:tcW w:w="15042" w:type="dxa"/>
            <w:gridSpan w:val="6"/>
            <w:shd w:val="clear" w:color="auto" w:fill="D9D9D9"/>
            <w:vAlign w:val="center"/>
          </w:tcPr>
          <w:p w:rsidR="00D22621" w:rsidRPr="00AB283C" w:rsidRDefault="00D22621" w:rsidP="00B94C0E">
            <w:pPr>
              <w:ind w:firstLine="709"/>
              <w:jc w:val="right"/>
              <w:rPr>
                <w:b/>
                <w:bCs/>
              </w:rPr>
            </w:pPr>
            <w:r w:rsidRPr="00AB283C">
              <w:rPr>
                <w:b/>
                <w:sz w:val="22"/>
                <w:szCs w:val="22"/>
                <w:lang w:eastAsia="x-none"/>
              </w:rPr>
              <w:t>Додаток 1 д</w:t>
            </w:r>
            <w:r w:rsidRPr="00AB283C">
              <w:rPr>
                <w:b/>
                <w:sz w:val="22"/>
                <w:szCs w:val="22"/>
              </w:rPr>
              <w:t xml:space="preserve">о документації процедури </w:t>
            </w:r>
            <w:r w:rsidRPr="00AB283C">
              <w:rPr>
                <w:b/>
              </w:rPr>
              <w:t>закупівлі</w:t>
            </w:r>
          </w:p>
        </w:tc>
      </w:tr>
      <w:tr w:rsidR="00AE6EFB" w:rsidRPr="00AB283C" w:rsidTr="008C2BD3">
        <w:trPr>
          <w:trHeight w:val="347"/>
        </w:trPr>
        <w:tc>
          <w:tcPr>
            <w:tcW w:w="561" w:type="dxa"/>
            <w:gridSpan w:val="2"/>
            <w:vMerge w:val="restart"/>
            <w:shd w:val="clear" w:color="auto" w:fill="D9D9D9"/>
            <w:vAlign w:val="center"/>
            <w:hideMark/>
          </w:tcPr>
          <w:p w:rsidR="00AE6EFB" w:rsidRPr="00AB283C" w:rsidRDefault="00AE6EFB" w:rsidP="00B94C0E">
            <w:pPr>
              <w:spacing w:before="100" w:beforeAutospacing="1" w:after="100" w:afterAutospacing="1" w:line="25" w:lineRule="atLeast"/>
              <w:jc w:val="center"/>
              <w:rPr>
                <w:b/>
                <w:bCs/>
              </w:rPr>
            </w:pPr>
            <w:r w:rsidRPr="00AB283C">
              <w:rPr>
                <w:b/>
                <w:bCs/>
              </w:rPr>
              <w:t>№ п/п</w:t>
            </w:r>
          </w:p>
        </w:tc>
        <w:tc>
          <w:tcPr>
            <w:tcW w:w="4054" w:type="dxa"/>
            <w:vMerge w:val="restart"/>
            <w:shd w:val="clear" w:color="auto" w:fill="D9D9D9"/>
            <w:vAlign w:val="center"/>
            <w:hideMark/>
          </w:tcPr>
          <w:p w:rsidR="00AE6EFB" w:rsidRPr="00AB283C" w:rsidRDefault="00AE6EFB" w:rsidP="00B94C0E">
            <w:pPr>
              <w:spacing w:before="100" w:beforeAutospacing="1" w:after="100" w:afterAutospacing="1" w:line="25" w:lineRule="atLeast"/>
              <w:jc w:val="center"/>
              <w:rPr>
                <w:b/>
                <w:bCs/>
              </w:rPr>
            </w:pPr>
            <w:r w:rsidRPr="00AB283C">
              <w:rPr>
                <w:b/>
                <w:bCs/>
              </w:rPr>
              <w:t>Критерії</w:t>
            </w:r>
          </w:p>
        </w:tc>
        <w:tc>
          <w:tcPr>
            <w:tcW w:w="3022" w:type="dxa"/>
            <w:gridSpan w:val="2"/>
            <w:shd w:val="clear" w:color="auto" w:fill="D9D9D9"/>
            <w:vAlign w:val="center"/>
            <w:hideMark/>
          </w:tcPr>
          <w:p w:rsidR="00AE6EFB" w:rsidRPr="00AB283C" w:rsidRDefault="00AE6EFB" w:rsidP="00B94C0E">
            <w:pPr>
              <w:spacing w:before="100" w:beforeAutospacing="1" w:after="100" w:afterAutospacing="1" w:line="25" w:lineRule="atLeast"/>
              <w:jc w:val="center"/>
              <w:rPr>
                <w:b/>
                <w:bCs/>
              </w:rPr>
            </w:pPr>
            <w:r w:rsidRPr="00AB283C">
              <w:rPr>
                <w:b/>
                <w:bCs/>
              </w:rPr>
              <w:t>Оцінка контрагента</w:t>
            </w:r>
          </w:p>
        </w:tc>
        <w:tc>
          <w:tcPr>
            <w:tcW w:w="7405" w:type="dxa"/>
            <w:vMerge w:val="restart"/>
            <w:shd w:val="clear" w:color="auto" w:fill="D9D9D9"/>
            <w:vAlign w:val="center"/>
            <w:hideMark/>
          </w:tcPr>
          <w:p w:rsidR="00AE6EFB" w:rsidRPr="00AB283C" w:rsidRDefault="008C2BD3" w:rsidP="00B94C0E">
            <w:pPr>
              <w:spacing w:before="100" w:beforeAutospacing="1" w:after="100" w:afterAutospacing="1" w:line="25" w:lineRule="atLeast"/>
              <w:jc w:val="center"/>
              <w:rPr>
                <w:b/>
                <w:bCs/>
              </w:rPr>
            </w:pPr>
            <w:r w:rsidRPr="008C2BD3">
              <w:rPr>
                <w:b/>
                <w:bCs/>
              </w:rPr>
              <w:t>Підтверджуючі документи, що Учасник повинен завантажити у електронному (сканованому) вигляді у Систему, до початку Аукціону</w:t>
            </w:r>
          </w:p>
        </w:tc>
      </w:tr>
      <w:tr w:rsidR="00AE6EFB" w:rsidRPr="00AB283C" w:rsidTr="008C2BD3">
        <w:trPr>
          <w:trHeight w:val="396"/>
        </w:trPr>
        <w:tc>
          <w:tcPr>
            <w:tcW w:w="561" w:type="dxa"/>
            <w:gridSpan w:val="2"/>
            <w:vMerge/>
            <w:shd w:val="clear" w:color="auto" w:fill="BFBFBF"/>
            <w:vAlign w:val="center"/>
            <w:hideMark/>
          </w:tcPr>
          <w:p w:rsidR="00AE6EFB" w:rsidRPr="00AB283C" w:rsidRDefault="00AE6EFB" w:rsidP="00B94C0E">
            <w:pPr>
              <w:spacing w:before="100" w:beforeAutospacing="1" w:after="100" w:afterAutospacing="1" w:line="25" w:lineRule="atLeast"/>
              <w:jc w:val="center"/>
              <w:rPr>
                <w:b/>
                <w:bCs/>
                <w:sz w:val="28"/>
              </w:rPr>
            </w:pPr>
          </w:p>
        </w:tc>
        <w:tc>
          <w:tcPr>
            <w:tcW w:w="4054" w:type="dxa"/>
            <w:vMerge/>
            <w:shd w:val="clear" w:color="auto" w:fill="BFBFBF"/>
            <w:vAlign w:val="center"/>
            <w:hideMark/>
          </w:tcPr>
          <w:p w:rsidR="00AE6EFB" w:rsidRPr="00AB283C" w:rsidRDefault="00AE6EFB" w:rsidP="00B94C0E">
            <w:pPr>
              <w:spacing w:before="100" w:beforeAutospacing="1" w:after="100" w:afterAutospacing="1" w:line="25" w:lineRule="atLeast"/>
              <w:jc w:val="center"/>
              <w:rPr>
                <w:b/>
                <w:bCs/>
                <w:sz w:val="28"/>
              </w:rPr>
            </w:pPr>
          </w:p>
        </w:tc>
        <w:tc>
          <w:tcPr>
            <w:tcW w:w="1250" w:type="dxa"/>
            <w:shd w:val="clear" w:color="auto" w:fill="D9D9D9"/>
            <w:vAlign w:val="center"/>
            <w:hideMark/>
          </w:tcPr>
          <w:p w:rsidR="00AE6EFB" w:rsidRPr="00AB283C" w:rsidRDefault="00AE6EFB" w:rsidP="00B94C0E">
            <w:pPr>
              <w:spacing w:before="100" w:beforeAutospacing="1" w:after="100" w:afterAutospacing="1" w:line="25" w:lineRule="atLeast"/>
              <w:jc w:val="center"/>
              <w:rPr>
                <w:b/>
                <w:bCs/>
              </w:rPr>
            </w:pPr>
            <w:r w:rsidRPr="00AB283C">
              <w:rPr>
                <w:b/>
                <w:bCs/>
              </w:rPr>
              <w:t>Значення</w:t>
            </w:r>
          </w:p>
        </w:tc>
        <w:tc>
          <w:tcPr>
            <w:tcW w:w="1772" w:type="dxa"/>
            <w:shd w:val="clear" w:color="auto" w:fill="D9D9D9"/>
            <w:vAlign w:val="center"/>
            <w:hideMark/>
          </w:tcPr>
          <w:p w:rsidR="00AE6EFB" w:rsidRPr="00AB283C" w:rsidRDefault="00AE6EFB" w:rsidP="00B94C0E">
            <w:pPr>
              <w:spacing w:before="100" w:beforeAutospacing="1" w:after="100" w:afterAutospacing="1" w:line="25" w:lineRule="atLeast"/>
              <w:jc w:val="center"/>
              <w:rPr>
                <w:b/>
                <w:bCs/>
              </w:rPr>
            </w:pPr>
            <w:r w:rsidRPr="00AB283C">
              <w:rPr>
                <w:b/>
                <w:bCs/>
              </w:rPr>
              <w:t>Допуск до участі</w:t>
            </w:r>
          </w:p>
        </w:tc>
        <w:tc>
          <w:tcPr>
            <w:tcW w:w="7405" w:type="dxa"/>
            <w:vMerge/>
            <w:shd w:val="clear" w:color="auto" w:fill="BFBFBF"/>
            <w:vAlign w:val="center"/>
            <w:hideMark/>
          </w:tcPr>
          <w:p w:rsidR="00AE6EFB" w:rsidRPr="00AB283C" w:rsidRDefault="00AE6EFB" w:rsidP="00B94C0E">
            <w:pPr>
              <w:spacing w:before="100" w:beforeAutospacing="1" w:after="100" w:afterAutospacing="1" w:line="25" w:lineRule="atLeast"/>
              <w:jc w:val="center"/>
              <w:rPr>
                <w:b/>
                <w:bCs/>
                <w:sz w:val="28"/>
              </w:rPr>
            </w:pPr>
          </w:p>
        </w:tc>
      </w:tr>
      <w:tr w:rsidR="00AE6EFB" w:rsidRPr="00AB283C" w:rsidTr="008C2BD3">
        <w:trPr>
          <w:trHeight w:val="342"/>
        </w:trPr>
        <w:tc>
          <w:tcPr>
            <w:tcW w:w="15042" w:type="dxa"/>
            <w:gridSpan w:val="6"/>
            <w:shd w:val="clear" w:color="auto" w:fill="auto"/>
            <w:vAlign w:val="center"/>
            <w:hideMark/>
          </w:tcPr>
          <w:p w:rsidR="00AE6EFB" w:rsidRPr="00AB283C" w:rsidRDefault="00AE6EFB" w:rsidP="008C2BD3">
            <w:pPr>
              <w:spacing w:before="100" w:beforeAutospacing="1" w:after="100" w:afterAutospacing="1" w:line="25" w:lineRule="atLeast"/>
              <w:jc w:val="center"/>
              <w:rPr>
                <w:b/>
                <w:bCs/>
                <w:sz w:val="28"/>
                <w:u w:val="single"/>
              </w:rPr>
            </w:pPr>
            <w:r w:rsidRPr="00AB283C">
              <w:rPr>
                <w:b/>
                <w:bCs/>
                <w:sz w:val="28"/>
                <w:u w:val="single"/>
              </w:rPr>
              <w:t>Акредитація</w:t>
            </w:r>
          </w:p>
        </w:tc>
      </w:tr>
      <w:tr w:rsidR="008C2BD3" w:rsidRPr="00AB283C" w:rsidTr="008C2BD3">
        <w:trPr>
          <w:trHeight w:val="1845"/>
        </w:trPr>
        <w:tc>
          <w:tcPr>
            <w:tcW w:w="561" w:type="dxa"/>
            <w:gridSpan w:val="2"/>
            <w:vMerge w:val="restart"/>
            <w:shd w:val="clear" w:color="auto" w:fill="auto"/>
            <w:vAlign w:val="center"/>
            <w:hideMark/>
          </w:tcPr>
          <w:p w:rsidR="008C2BD3" w:rsidRPr="00AB283C" w:rsidRDefault="008C2BD3" w:rsidP="008C2BD3">
            <w:pPr>
              <w:spacing w:before="100" w:beforeAutospacing="1" w:after="100" w:afterAutospacing="1" w:line="25" w:lineRule="atLeast"/>
              <w:jc w:val="center"/>
            </w:pPr>
            <w:r w:rsidRPr="00AB283C">
              <w:t>1.</w:t>
            </w:r>
          </w:p>
        </w:tc>
        <w:tc>
          <w:tcPr>
            <w:tcW w:w="4054" w:type="dxa"/>
            <w:vMerge w:val="restart"/>
            <w:shd w:val="clear" w:color="auto" w:fill="auto"/>
            <w:vAlign w:val="center"/>
            <w:hideMark/>
          </w:tcPr>
          <w:p w:rsidR="008C2BD3" w:rsidRPr="008C2BD3" w:rsidRDefault="008C2BD3" w:rsidP="008C2BD3">
            <w:pPr>
              <w:rPr>
                <w:sz w:val="20"/>
                <w:szCs w:val="20"/>
              </w:rPr>
            </w:pPr>
            <w:r w:rsidRPr="008C2BD3">
              <w:rPr>
                <w:sz w:val="20"/>
                <w:szCs w:val="20"/>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p>
        </w:tc>
        <w:tc>
          <w:tcPr>
            <w:tcW w:w="1250" w:type="dxa"/>
            <w:shd w:val="clear" w:color="auto" w:fill="auto"/>
            <w:vAlign w:val="center"/>
            <w:hideMark/>
          </w:tcPr>
          <w:p w:rsidR="008C2BD3" w:rsidRPr="008C2BD3" w:rsidRDefault="008C2BD3" w:rsidP="008C2BD3">
            <w:pPr>
              <w:spacing w:before="100" w:beforeAutospacing="1" w:after="100" w:afterAutospacing="1" w:line="25" w:lineRule="atLeast"/>
              <w:rPr>
                <w:sz w:val="20"/>
                <w:szCs w:val="20"/>
              </w:rPr>
            </w:pPr>
            <w:r w:rsidRPr="008C2BD3">
              <w:rPr>
                <w:sz w:val="20"/>
                <w:szCs w:val="20"/>
              </w:rPr>
              <w:t>Відповідає</w:t>
            </w:r>
          </w:p>
        </w:tc>
        <w:tc>
          <w:tcPr>
            <w:tcW w:w="1772" w:type="dxa"/>
            <w:shd w:val="clear" w:color="auto" w:fill="auto"/>
            <w:vAlign w:val="center"/>
            <w:hideMark/>
          </w:tcPr>
          <w:p w:rsidR="008C2BD3" w:rsidRPr="008C2BD3" w:rsidRDefault="008C2BD3" w:rsidP="008C2BD3">
            <w:pPr>
              <w:spacing w:before="100" w:beforeAutospacing="1" w:after="100" w:afterAutospacing="1" w:line="25" w:lineRule="atLeast"/>
              <w:rPr>
                <w:sz w:val="20"/>
                <w:szCs w:val="20"/>
              </w:rPr>
            </w:pPr>
            <w:r w:rsidRPr="008C2BD3">
              <w:rPr>
                <w:sz w:val="20"/>
                <w:szCs w:val="20"/>
              </w:rPr>
              <w:t>Допускається до участі</w:t>
            </w:r>
          </w:p>
        </w:tc>
        <w:tc>
          <w:tcPr>
            <w:tcW w:w="7405" w:type="dxa"/>
            <w:vMerge w:val="restart"/>
            <w:shd w:val="clear" w:color="auto" w:fill="auto"/>
            <w:hideMark/>
          </w:tcPr>
          <w:p w:rsidR="008C2BD3" w:rsidRPr="008E13C0" w:rsidRDefault="008C2BD3" w:rsidP="008C2BD3">
            <w:pPr>
              <w:rPr>
                <w:sz w:val="20"/>
                <w:szCs w:val="20"/>
                <w:u w:val="single"/>
              </w:rPr>
            </w:pPr>
            <w:r w:rsidRPr="008E13C0">
              <w:rPr>
                <w:b/>
                <w:bCs/>
                <w:iCs/>
                <w:sz w:val="20"/>
                <w:szCs w:val="20"/>
                <w:u w:val="single"/>
              </w:rPr>
              <w:t>Скановані оригінали та/або копії наступних документів Учасника (перелік)</w:t>
            </w:r>
            <w:r w:rsidRPr="008E13C0">
              <w:rPr>
                <w:sz w:val="20"/>
                <w:szCs w:val="20"/>
                <w:u w:val="single"/>
              </w:rPr>
              <w:t>:</w:t>
            </w:r>
          </w:p>
          <w:p w:rsidR="008C2BD3" w:rsidRPr="008E13C0" w:rsidRDefault="008C2BD3" w:rsidP="008C2BD3">
            <w:pPr>
              <w:rPr>
                <w:sz w:val="20"/>
                <w:szCs w:val="20"/>
              </w:rPr>
            </w:pPr>
            <w:r w:rsidRPr="008E13C0">
              <w:rPr>
                <w:sz w:val="20"/>
                <w:szCs w:val="20"/>
              </w:rPr>
              <w:t>- Статуту;</w:t>
            </w:r>
          </w:p>
          <w:p w:rsidR="008C2BD3" w:rsidRPr="008E13C0" w:rsidRDefault="008C2BD3" w:rsidP="008C2BD3">
            <w:pPr>
              <w:rPr>
                <w:sz w:val="20"/>
                <w:szCs w:val="20"/>
              </w:rPr>
            </w:pPr>
            <w:r w:rsidRPr="008E13C0">
              <w:rPr>
                <w:sz w:val="20"/>
                <w:szCs w:val="20"/>
              </w:rPr>
              <w:t xml:space="preserve">- установчий договір про діяльність засновників по створенню підприємства, установи </w:t>
            </w:r>
            <w:r w:rsidRPr="008E13C0">
              <w:rPr>
                <w:b/>
                <w:i/>
                <w:sz w:val="20"/>
                <w:szCs w:val="20"/>
              </w:rPr>
              <w:t>(якщо в статуті не зазначено засновників і їх частка в уставному фонді)</w:t>
            </w:r>
            <w:r w:rsidRPr="008E13C0">
              <w:rPr>
                <w:sz w:val="20"/>
                <w:szCs w:val="20"/>
              </w:rPr>
              <w:t>;</w:t>
            </w:r>
          </w:p>
          <w:p w:rsidR="008C2BD3" w:rsidRPr="008E13C0" w:rsidRDefault="008C2BD3" w:rsidP="008C2BD3">
            <w:pPr>
              <w:rPr>
                <w:sz w:val="20"/>
                <w:szCs w:val="20"/>
              </w:rPr>
            </w:pPr>
            <w:r w:rsidRPr="008E13C0">
              <w:rPr>
                <w:sz w:val="20"/>
                <w:szCs w:val="20"/>
              </w:rPr>
              <w:t xml:space="preserve">- витяг з реєстру держателів акцій про власників більше 10% акцій </w:t>
            </w:r>
            <w:r w:rsidRPr="008E13C0">
              <w:rPr>
                <w:b/>
                <w:i/>
                <w:sz w:val="20"/>
                <w:szCs w:val="20"/>
              </w:rPr>
              <w:t>(для акціонерних товариств)</w:t>
            </w:r>
            <w:r w:rsidRPr="008E13C0">
              <w:rPr>
                <w:sz w:val="20"/>
                <w:szCs w:val="20"/>
              </w:rPr>
              <w:t>.</w:t>
            </w:r>
          </w:p>
          <w:p w:rsidR="008C2BD3" w:rsidRPr="008E13C0" w:rsidRDefault="008C2BD3" w:rsidP="008C2BD3">
            <w:pPr>
              <w:rPr>
                <w:sz w:val="20"/>
                <w:szCs w:val="20"/>
              </w:rPr>
            </w:pPr>
            <w:r w:rsidRPr="008E13C0">
              <w:rPr>
                <w:sz w:val="20"/>
                <w:szCs w:val="20"/>
              </w:rPr>
              <w:t>______________________________________________________________</w:t>
            </w:r>
          </w:p>
          <w:p w:rsidR="008C2BD3" w:rsidRPr="008E13C0" w:rsidRDefault="008C2BD3" w:rsidP="008C2BD3">
            <w:pPr>
              <w:rPr>
                <w:sz w:val="20"/>
                <w:szCs w:val="20"/>
              </w:rPr>
            </w:pPr>
            <w:r w:rsidRPr="008E13C0">
              <w:rPr>
                <w:b/>
                <w:sz w:val="20"/>
                <w:szCs w:val="20"/>
              </w:rPr>
              <w:t xml:space="preserve">- </w:t>
            </w:r>
            <w:r w:rsidRPr="008E13C0">
              <w:rPr>
                <w:sz w:val="20"/>
                <w:szCs w:val="20"/>
              </w:rPr>
              <w:t>Сканований оригінал або копія витягу з реєстру платників ПДВ – у разі сплати учасником ПДВ, або сканований оригінал або копія витягу з реєстру платників єдиного податку – у разі сплати учасником єдиного податку. У разі, якщо Учасник не є платником податку на додану вартість та платником єдиного податку, тоді він повинен подати скановану довідку у довільній формі з посиланням на конкретні статті законодавства України про те, що відповідно до законодавства України не передбачено наявність у нього зазначених витягів.</w:t>
            </w:r>
          </w:p>
          <w:p w:rsidR="008C2BD3" w:rsidRPr="008E13C0" w:rsidRDefault="008C2BD3" w:rsidP="008C2BD3">
            <w:pPr>
              <w:rPr>
                <w:sz w:val="20"/>
                <w:szCs w:val="20"/>
              </w:rPr>
            </w:pPr>
            <w:r w:rsidRPr="008E13C0">
              <w:rPr>
                <w:sz w:val="20"/>
                <w:szCs w:val="20"/>
              </w:rPr>
              <w:t>____________________________________________________________</w:t>
            </w:r>
          </w:p>
          <w:p w:rsidR="008C2BD3" w:rsidRPr="008E13C0" w:rsidRDefault="008C2BD3" w:rsidP="008C2BD3">
            <w:pPr>
              <w:rPr>
                <w:sz w:val="20"/>
                <w:szCs w:val="20"/>
              </w:rPr>
            </w:pPr>
            <w:r w:rsidRPr="008E13C0">
              <w:rPr>
                <w:sz w:val="20"/>
                <w:szCs w:val="20"/>
              </w:rPr>
              <w:t>- копія витягу з Єдиного державного реєстру юридичних осіб, фізичних осіб-підприємців та громадських формувань (сканована копія або копія електронної форми) завірена підписом Учасника та печаткою, у разі наявності;</w:t>
            </w:r>
          </w:p>
          <w:p w:rsidR="008C2BD3" w:rsidRPr="008E13C0" w:rsidRDefault="008C2BD3" w:rsidP="008C2BD3">
            <w:pPr>
              <w:rPr>
                <w:sz w:val="20"/>
                <w:szCs w:val="20"/>
              </w:rPr>
            </w:pPr>
            <w:r w:rsidRPr="008E13C0">
              <w:rPr>
                <w:sz w:val="20"/>
                <w:szCs w:val="20"/>
              </w:rPr>
              <w:t>_________________________________________________________</w:t>
            </w:r>
          </w:p>
          <w:p w:rsidR="008C2BD3" w:rsidRPr="008E13C0" w:rsidRDefault="008C2BD3" w:rsidP="008C2BD3">
            <w:pPr>
              <w:rPr>
                <w:sz w:val="20"/>
                <w:szCs w:val="20"/>
              </w:rPr>
            </w:pPr>
            <w:r w:rsidRPr="008E13C0">
              <w:rPr>
                <w:sz w:val="20"/>
                <w:szCs w:val="20"/>
              </w:rPr>
              <w:t>- копія протоколу рішення засновників про призначення керівника;</w:t>
            </w:r>
          </w:p>
          <w:p w:rsidR="008C2BD3" w:rsidRPr="008E13C0" w:rsidRDefault="008C2BD3" w:rsidP="008C2BD3">
            <w:pPr>
              <w:rPr>
                <w:sz w:val="20"/>
                <w:szCs w:val="20"/>
              </w:rPr>
            </w:pPr>
            <w:r w:rsidRPr="008E13C0">
              <w:rPr>
                <w:sz w:val="20"/>
                <w:szCs w:val="20"/>
              </w:rPr>
              <w:t>- копія наказу про призначення керівника;</w:t>
            </w:r>
          </w:p>
          <w:p w:rsidR="008C2BD3" w:rsidRPr="008E13C0" w:rsidRDefault="008C2BD3" w:rsidP="008C2BD3">
            <w:pPr>
              <w:rPr>
                <w:sz w:val="20"/>
                <w:szCs w:val="20"/>
              </w:rPr>
            </w:pPr>
            <w:r w:rsidRPr="008E13C0">
              <w:rPr>
                <w:sz w:val="20"/>
                <w:szCs w:val="20"/>
              </w:rPr>
              <w:t>- копія паспорту керівника (стор.1-3);</w:t>
            </w:r>
          </w:p>
          <w:p w:rsidR="008C2BD3" w:rsidRPr="008E13C0" w:rsidRDefault="008C2BD3" w:rsidP="008C2BD3">
            <w:pPr>
              <w:rPr>
                <w:sz w:val="20"/>
                <w:szCs w:val="20"/>
              </w:rPr>
            </w:pPr>
            <w:r w:rsidRPr="008E13C0">
              <w:rPr>
                <w:sz w:val="20"/>
                <w:szCs w:val="20"/>
              </w:rPr>
              <w:t>_______________________________________________________________</w:t>
            </w:r>
          </w:p>
          <w:p w:rsidR="008C2BD3" w:rsidRPr="008E13C0" w:rsidRDefault="008C2BD3" w:rsidP="008C2BD3">
            <w:pPr>
              <w:rPr>
                <w:sz w:val="20"/>
                <w:szCs w:val="20"/>
              </w:rPr>
            </w:pPr>
            <w:r w:rsidRPr="008E13C0">
              <w:rPr>
                <w:sz w:val="20"/>
                <w:szCs w:val="20"/>
              </w:rPr>
              <w:t xml:space="preserve">- відомості про юридичну особу, яка є учасником, не внесено/внесено до Єдиного державного реєстру осіб, які вчинили корупційні або пов’язані з корупцією правопорушення </w:t>
            </w:r>
          </w:p>
        </w:tc>
      </w:tr>
      <w:tr w:rsidR="008C2BD3" w:rsidRPr="00AB283C" w:rsidTr="008C2BD3">
        <w:trPr>
          <w:trHeight w:val="4116"/>
        </w:trPr>
        <w:tc>
          <w:tcPr>
            <w:tcW w:w="561" w:type="dxa"/>
            <w:gridSpan w:val="2"/>
            <w:vMerge/>
            <w:shd w:val="clear" w:color="auto" w:fill="auto"/>
            <w:vAlign w:val="center"/>
            <w:hideMark/>
          </w:tcPr>
          <w:p w:rsidR="008C2BD3" w:rsidRPr="00AB283C" w:rsidRDefault="008C2BD3" w:rsidP="008C2BD3">
            <w:pPr>
              <w:spacing w:before="100" w:beforeAutospacing="1" w:after="100" w:afterAutospacing="1" w:line="25" w:lineRule="atLeast"/>
              <w:jc w:val="center"/>
            </w:pPr>
          </w:p>
        </w:tc>
        <w:tc>
          <w:tcPr>
            <w:tcW w:w="4054" w:type="dxa"/>
            <w:vMerge/>
            <w:shd w:val="clear" w:color="auto" w:fill="auto"/>
            <w:vAlign w:val="center"/>
            <w:hideMark/>
          </w:tcPr>
          <w:p w:rsidR="008C2BD3" w:rsidRPr="008C2BD3" w:rsidRDefault="008C2BD3" w:rsidP="008C2BD3">
            <w:pPr>
              <w:spacing w:before="100" w:beforeAutospacing="1" w:after="100" w:afterAutospacing="1" w:line="25" w:lineRule="atLeast"/>
              <w:rPr>
                <w:sz w:val="20"/>
                <w:szCs w:val="20"/>
              </w:rPr>
            </w:pPr>
          </w:p>
        </w:tc>
        <w:tc>
          <w:tcPr>
            <w:tcW w:w="1250" w:type="dxa"/>
            <w:shd w:val="clear" w:color="auto" w:fill="auto"/>
            <w:vAlign w:val="center"/>
            <w:hideMark/>
          </w:tcPr>
          <w:p w:rsidR="008C2BD3" w:rsidRPr="008C2BD3" w:rsidRDefault="008C2BD3" w:rsidP="008C2BD3">
            <w:pPr>
              <w:spacing w:before="100" w:beforeAutospacing="1" w:after="100" w:afterAutospacing="1" w:line="25" w:lineRule="atLeast"/>
              <w:rPr>
                <w:sz w:val="20"/>
                <w:szCs w:val="20"/>
              </w:rPr>
            </w:pPr>
            <w:r w:rsidRPr="008C2BD3">
              <w:rPr>
                <w:sz w:val="20"/>
                <w:szCs w:val="20"/>
              </w:rPr>
              <w:t>Не відповідає</w:t>
            </w:r>
          </w:p>
        </w:tc>
        <w:tc>
          <w:tcPr>
            <w:tcW w:w="1772" w:type="dxa"/>
            <w:shd w:val="clear" w:color="auto" w:fill="auto"/>
            <w:vAlign w:val="center"/>
            <w:hideMark/>
          </w:tcPr>
          <w:p w:rsidR="008C2BD3" w:rsidRPr="008C2BD3" w:rsidRDefault="008C2BD3" w:rsidP="008C2BD3">
            <w:pPr>
              <w:spacing w:before="100" w:beforeAutospacing="1" w:after="100" w:afterAutospacing="1" w:line="25" w:lineRule="atLeast"/>
              <w:rPr>
                <w:sz w:val="20"/>
                <w:szCs w:val="20"/>
              </w:rPr>
            </w:pPr>
            <w:r w:rsidRPr="008C2BD3">
              <w:rPr>
                <w:sz w:val="20"/>
                <w:szCs w:val="20"/>
              </w:rPr>
              <w:t>Не допускається до участі</w:t>
            </w:r>
          </w:p>
        </w:tc>
        <w:tc>
          <w:tcPr>
            <w:tcW w:w="7405" w:type="dxa"/>
            <w:vMerge/>
            <w:shd w:val="clear" w:color="auto" w:fill="auto"/>
            <w:vAlign w:val="center"/>
            <w:hideMark/>
          </w:tcPr>
          <w:p w:rsidR="008C2BD3" w:rsidRPr="008E13C0" w:rsidRDefault="008C2BD3" w:rsidP="008C2BD3">
            <w:pPr>
              <w:spacing w:before="100" w:beforeAutospacing="1" w:after="100" w:afterAutospacing="1" w:line="25" w:lineRule="atLeast"/>
              <w:rPr>
                <w:sz w:val="20"/>
                <w:szCs w:val="20"/>
              </w:rPr>
            </w:pPr>
          </w:p>
        </w:tc>
      </w:tr>
      <w:tr w:rsidR="008C2BD3" w:rsidRPr="00AB283C" w:rsidTr="008C2BD3">
        <w:trPr>
          <w:trHeight w:val="20"/>
        </w:trPr>
        <w:tc>
          <w:tcPr>
            <w:tcW w:w="561" w:type="dxa"/>
            <w:gridSpan w:val="2"/>
            <w:vMerge w:val="restart"/>
            <w:shd w:val="clear" w:color="auto" w:fill="auto"/>
            <w:vAlign w:val="center"/>
            <w:hideMark/>
          </w:tcPr>
          <w:p w:rsidR="008C2BD3" w:rsidRPr="00AB283C" w:rsidRDefault="008C2BD3" w:rsidP="008C2BD3">
            <w:pPr>
              <w:spacing w:before="100" w:beforeAutospacing="1" w:after="100" w:afterAutospacing="1" w:line="25" w:lineRule="atLeast"/>
              <w:jc w:val="center"/>
            </w:pPr>
            <w:r w:rsidRPr="00AB283C">
              <w:t>2.</w:t>
            </w:r>
          </w:p>
        </w:tc>
        <w:tc>
          <w:tcPr>
            <w:tcW w:w="4054" w:type="dxa"/>
            <w:vMerge w:val="restart"/>
            <w:shd w:val="clear" w:color="auto" w:fill="auto"/>
            <w:vAlign w:val="center"/>
            <w:hideMark/>
          </w:tcPr>
          <w:p w:rsidR="008C2BD3" w:rsidRPr="008C2BD3" w:rsidRDefault="008C2BD3" w:rsidP="008C2BD3">
            <w:pPr>
              <w:spacing w:before="100" w:beforeAutospacing="1" w:after="100" w:afterAutospacing="1" w:line="25" w:lineRule="atLeast"/>
              <w:rPr>
                <w:sz w:val="20"/>
                <w:szCs w:val="20"/>
              </w:rPr>
            </w:pPr>
            <w:r w:rsidRPr="008C2BD3">
              <w:rPr>
                <w:sz w:val="20"/>
                <w:szCs w:val="20"/>
              </w:rPr>
              <w:t>Не проведення у відношенні до Учасника (юридичної особи) процедури ліквідації, відсутність рішення суду про визнання Учасника (юридичної особи, приватного підприємця) банкротом і про відкриття справи про банкрутство</w:t>
            </w:r>
          </w:p>
        </w:tc>
        <w:tc>
          <w:tcPr>
            <w:tcW w:w="1250" w:type="dxa"/>
            <w:shd w:val="clear" w:color="auto" w:fill="auto"/>
            <w:vAlign w:val="center"/>
            <w:hideMark/>
          </w:tcPr>
          <w:p w:rsidR="008C2BD3" w:rsidRPr="008C2BD3" w:rsidRDefault="008C2BD3" w:rsidP="008C2BD3">
            <w:pPr>
              <w:spacing w:before="100" w:beforeAutospacing="1" w:after="100" w:afterAutospacing="1" w:line="25" w:lineRule="atLeast"/>
              <w:rPr>
                <w:sz w:val="20"/>
                <w:szCs w:val="20"/>
              </w:rPr>
            </w:pPr>
            <w:r w:rsidRPr="008C2BD3">
              <w:rPr>
                <w:sz w:val="20"/>
                <w:szCs w:val="20"/>
              </w:rPr>
              <w:t>Відповідає</w:t>
            </w:r>
          </w:p>
        </w:tc>
        <w:tc>
          <w:tcPr>
            <w:tcW w:w="1772" w:type="dxa"/>
            <w:shd w:val="clear" w:color="auto" w:fill="auto"/>
            <w:vAlign w:val="center"/>
            <w:hideMark/>
          </w:tcPr>
          <w:p w:rsidR="008C2BD3" w:rsidRPr="008C2BD3" w:rsidRDefault="008C2BD3" w:rsidP="008C2BD3">
            <w:pPr>
              <w:spacing w:before="100" w:beforeAutospacing="1" w:after="100" w:afterAutospacing="1" w:line="25" w:lineRule="atLeast"/>
              <w:rPr>
                <w:sz w:val="20"/>
                <w:szCs w:val="20"/>
              </w:rPr>
            </w:pPr>
            <w:r w:rsidRPr="008C2BD3">
              <w:rPr>
                <w:sz w:val="20"/>
                <w:szCs w:val="20"/>
              </w:rPr>
              <w:t>Допускається до участі</w:t>
            </w:r>
          </w:p>
        </w:tc>
        <w:tc>
          <w:tcPr>
            <w:tcW w:w="7405" w:type="dxa"/>
            <w:vMerge w:val="restart"/>
            <w:shd w:val="clear" w:color="auto" w:fill="auto"/>
            <w:vAlign w:val="center"/>
            <w:hideMark/>
          </w:tcPr>
          <w:p w:rsidR="008C2BD3" w:rsidRPr="008E13C0" w:rsidRDefault="008C2BD3" w:rsidP="008C2BD3">
            <w:pPr>
              <w:spacing w:before="100" w:beforeAutospacing="1" w:after="100" w:afterAutospacing="1" w:line="25" w:lineRule="atLeast"/>
              <w:rPr>
                <w:sz w:val="20"/>
                <w:szCs w:val="20"/>
              </w:rPr>
            </w:pPr>
            <w:r w:rsidRPr="008E13C0">
              <w:rPr>
                <w:sz w:val="20"/>
                <w:szCs w:val="20"/>
              </w:rPr>
              <w:t>Лист за підписом керівника на бланку організації, або довідка (витяг) про банкрутство, завірений печаткою учасника.</w:t>
            </w:r>
          </w:p>
        </w:tc>
      </w:tr>
      <w:tr w:rsidR="008C2BD3" w:rsidRPr="00AB283C" w:rsidTr="008C2BD3">
        <w:trPr>
          <w:trHeight w:val="20"/>
        </w:trPr>
        <w:tc>
          <w:tcPr>
            <w:tcW w:w="561" w:type="dxa"/>
            <w:gridSpan w:val="2"/>
            <w:vMerge/>
            <w:shd w:val="clear" w:color="auto" w:fill="auto"/>
            <w:vAlign w:val="center"/>
            <w:hideMark/>
          </w:tcPr>
          <w:p w:rsidR="008C2BD3" w:rsidRPr="00AB283C" w:rsidRDefault="008C2BD3" w:rsidP="008C2BD3">
            <w:pPr>
              <w:spacing w:before="100" w:beforeAutospacing="1" w:after="100" w:afterAutospacing="1" w:line="25" w:lineRule="atLeast"/>
              <w:jc w:val="center"/>
            </w:pPr>
          </w:p>
        </w:tc>
        <w:tc>
          <w:tcPr>
            <w:tcW w:w="4054" w:type="dxa"/>
            <w:vMerge/>
            <w:shd w:val="clear" w:color="auto" w:fill="auto"/>
            <w:vAlign w:val="center"/>
            <w:hideMark/>
          </w:tcPr>
          <w:p w:rsidR="008C2BD3" w:rsidRPr="008C2BD3" w:rsidRDefault="008C2BD3" w:rsidP="008C2BD3">
            <w:pPr>
              <w:spacing w:before="100" w:beforeAutospacing="1" w:after="100" w:afterAutospacing="1" w:line="25" w:lineRule="atLeast"/>
              <w:rPr>
                <w:sz w:val="20"/>
                <w:szCs w:val="20"/>
              </w:rPr>
            </w:pPr>
          </w:p>
        </w:tc>
        <w:tc>
          <w:tcPr>
            <w:tcW w:w="1250" w:type="dxa"/>
            <w:shd w:val="clear" w:color="auto" w:fill="auto"/>
            <w:vAlign w:val="center"/>
            <w:hideMark/>
          </w:tcPr>
          <w:p w:rsidR="008C2BD3" w:rsidRPr="008C2BD3" w:rsidRDefault="008C2BD3" w:rsidP="008C2BD3">
            <w:pPr>
              <w:spacing w:before="100" w:beforeAutospacing="1" w:after="100" w:afterAutospacing="1" w:line="25" w:lineRule="atLeast"/>
              <w:rPr>
                <w:sz w:val="20"/>
                <w:szCs w:val="20"/>
              </w:rPr>
            </w:pPr>
            <w:r w:rsidRPr="008C2BD3">
              <w:rPr>
                <w:sz w:val="20"/>
                <w:szCs w:val="20"/>
              </w:rPr>
              <w:t>Не відповідає</w:t>
            </w:r>
          </w:p>
        </w:tc>
        <w:tc>
          <w:tcPr>
            <w:tcW w:w="1772" w:type="dxa"/>
            <w:shd w:val="clear" w:color="auto" w:fill="auto"/>
            <w:vAlign w:val="center"/>
            <w:hideMark/>
          </w:tcPr>
          <w:p w:rsidR="008C2BD3" w:rsidRPr="008C2BD3" w:rsidRDefault="008C2BD3" w:rsidP="008C2BD3">
            <w:pPr>
              <w:spacing w:before="100" w:beforeAutospacing="1" w:after="100" w:afterAutospacing="1" w:line="25" w:lineRule="atLeast"/>
              <w:rPr>
                <w:sz w:val="20"/>
                <w:szCs w:val="20"/>
              </w:rPr>
            </w:pPr>
            <w:r w:rsidRPr="008C2BD3">
              <w:rPr>
                <w:sz w:val="20"/>
                <w:szCs w:val="20"/>
              </w:rPr>
              <w:t>Не допускається до участі</w:t>
            </w:r>
          </w:p>
        </w:tc>
        <w:tc>
          <w:tcPr>
            <w:tcW w:w="7405" w:type="dxa"/>
            <w:vMerge/>
            <w:shd w:val="clear" w:color="auto" w:fill="auto"/>
            <w:vAlign w:val="center"/>
            <w:hideMark/>
          </w:tcPr>
          <w:p w:rsidR="008C2BD3" w:rsidRPr="008E13C0" w:rsidRDefault="008C2BD3" w:rsidP="008C2BD3">
            <w:pPr>
              <w:spacing w:before="100" w:beforeAutospacing="1" w:after="100" w:afterAutospacing="1" w:line="25" w:lineRule="atLeast"/>
              <w:rPr>
                <w:sz w:val="20"/>
                <w:szCs w:val="20"/>
              </w:rPr>
            </w:pPr>
          </w:p>
        </w:tc>
      </w:tr>
      <w:tr w:rsidR="008C2BD3" w:rsidRPr="00AB283C" w:rsidTr="008C2BD3">
        <w:trPr>
          <w:trHeight w:val="20"/>
        </w:trPr>
        <w:tc>
          <w:tcPr>
            <w:tcW w:w="561" w:type="dxa"/>
            <w:gridSpan w:val="2"/>
            <w:vMerge w:val="restart"/>
            <w:shd w:val="clear" w:color="auto" w:fill="auto"/>
            <w:vAlign w:val="center"/>
            <w:hideMark/>
          </w:tcPr>
          <w:p w:rsidR="008C2BD3" w:rsidRPr="0034356C" w:rsidRDefault="008C2BD3" w:rsidP="008C2BD3">
            <w:pPr>
              <w:spacing w:before="100" w:beforeAutospacing="1" w:after="100" w:afterAutospacing="1" w:line="25" w:lineRule="atLeast"/>
              <w:jc w:val="center"/>
              <w:rPr>
                <w:lang w:val="en-US"/>
              </w:rPr>
            </w:pPr>
            <w:r>
              <w:rPr>
                <w:lang w:val="en-US"/>
              </w:rPr>
              <w:lastRenderedPageBreak/>
              <w:t>3.</w:t>
            </w:r>
          </w:p>
        </w:tc>
        <w:tc>
          <w:tcPr>
            <w:tcW w:w="4054" w:type="dxa"/>
            <w:vMerge w:val="restart"/>
            <w:shd w:val="clear" w:color="auto" w:fill="auto"/>
            <w:hideMark/>
          </w:tcPr>
          <w:p w:rsidR="008C2BD3" w:rsidRPr="008C2BD3" w:rsidRDefault="008C2BD3" w:rsidP="008C2BD3">
            <w:pPr>
              <w:rPr>
                <w:sz w:val="20"/>
                <w:szCs w:val="20"/>
              </w:rPr>
            </w:pPr>
            <w:r w:rsidRPr="008C2BD3">
              <w:rPr>
                <w:sz w:val="20"/>
                <w:szCs w:val="20"/>
              </w:rPr>
              <w:t>Відсутність неврегульованих претензій до Учасника з боку АТ «Укргазвидобування», невирішених майнових або фінансових суперечок між Учасником та АТ "Укргазвидобування"</w:t>
            </w:r>
          </w:p>
        </w:tc>
        <w:tc>
          <w:tcPr>
            <w:tcW w:w="1250" w:type="dxa"/>
            <w:shd w:val="clear" w:color="auto" w:fill="auto"/>
            <w:vAlign w:val="center"/>
            <w:hideMark/>
          </w:tcPr>
          <w:p w:rsidR="008C2BD3" w:rsidRPr="008C2BD3" w:rsidRDefault="008C2BD3" w:rsidP="008C2BD3">
            <w:pPr>
              <w:spacing w:before="100" w:beforeAutospacing="1" w:after="100" w:afterAutospacing="1" w:line="25" w:lineRule="atLeast"/>
              <w:rPr>
                <w:sz w:val="20"/>
                <w:szCs w:val="20"/>
              </w:rPr>
            </w:pPr>
            <w:r w:rsidRPr="008C2BD3">
              <w:rPr>
                <w:sz w:val="20"/>
                <w:szCs w:val="20"/>
              </w:rPr>
              <w:t>Відповідає</w:t>
            </w:r>
          </w:p>
        </w:tc>
        <w:tc>
          <w:tcPr>
            <w:tcW w:w="1772" w:type="dxa"/>
            <w:shd w:val="clear" w:color="auto" w:fill="auto"/>
            <w:vAlign w:val="center"/>
            <w:hideMark/>
          </w:tcPr>
          <w:p w:rsidR="008C2BD3" w:rsidRPr="008C2BD3" w:rsidRDefault="008C2BD3" w:rsidP="008C2BD3">
            <w:pPr>
              <w:spacing w:before="100" w:beforeAutospacing="1" w:after="100" w:afterAutospacing="1" w:line="25" w:lineRule="atLeast"/>
              <w:rPr>
                <w:sz w:val="20"/>
                <w:szCs w:val="20"/>
              </w:rPr>
            </w:pPr>
            <w:r w:rsidRPr="008C2BD3">
              <w:rPr>
                <w:sz w:val="20"/>
                <w:szCs w:val="20"/>
              </w:rPr>
              <w:t>Допускається до участі</w:t>
            </w:r>
          </w:p>
        </w:tc>
        <w:tc>
          <w:tcPr>
            <w:tcW w:w="7405" w:type="dxa"/>
            <w:vMerge w:val="restart"/>
            <w:shd w:val="clear" w:color="auto" w:fill="auto"/>
            <w:vAlign w:val="center"/>
            <w:hideMark/>
          </w:tcPr>
          <w:p w:rsidR="008C2BD3" w:rsidRPr="008E13C0" w:rsidRDefault="008C2BD3" w:rsidP="008C2BD3">
            <w:pPr>
              <w:spacing w:before="100" w:beforeAutospacing="1" w:after="100" w:afterAutospacing="1" w:line="25" w:lineRule="atLeast"/>
              <w:rPr>
                <w:sz w:val="20"/>
                <w:szCs w:val="20"/>
              </w:rPr>
            </w:pPr>
            <w:r w:rsidRPr="008E13C0">
              <w:rPr>
                <w:sz w:val="20"/>
                <w:szCs w:val="20"/>
              </w:rPr>
              <w:t>Перелік відомостей про суперечки та претензії в результаті постачання МТР, виконання робіт на підприємствах АТ "Укргазвидобування", підписаний уповноваженим керівником (лист учасника в довільній формі).</w:t>
            </w:r>
          </w:p>
        </w:tc>
      </w:tr>
      <w:tr w:rsidR="008C2BD3" w:rsidRPr="00AB283C" w:rsidTr="008C2BD3">
        <w:trPr>
          <w:trHeight w:val="20"/>
        </w:trPr>
        <w:tc>
          <w:tcPr>
            <w:tcW w:w="561" w:type="dxa"/>
            <w:gridSpan w:val="2"/>
            <w:vMerge/>
            <w:shd w:val="clear" w:color="auto" w:fill="auto"/>
            <w:vAlign w:val="center"/>
            <w:hideMark/>
          </w:tcPr>
          <w:p w:rsidR="008C2BD3" w:rsidRPr="00AB283C" w:rsidRDefault="008C2BD3" w:rsidP="008C2BD3">
            <w:pPr>
              <w:spacing w:before="100" w:beforeAutospacing="1" w:after="100" w:afterAutospacing="1" w:line="25" w:lineRule="atLeast"/>
              <w:jc w:val="center"/>
            </w:pPr>
          </w:p>
        </w:tc>
        <w:tc>
          <w:tcPr>
            <w:tcW w:w="4054" w:type="dxa"/>
            <w:vMerge/>
            <w:shd w:val="clear" w:color="auto" w:fill="auto"/>
            <w:hideMark/>
          </w:tcPr>
          <w:p w:rsidR="008C2BD3" w:rsidRPr="008C2BD3" w:rsidRDefault="008C2BD3" w:rsidP="008C2BD3">
            <w:pPr>
              <w:spacing w:before="100" w:beforeAutospacing="1" w:after="100" w:afterAutospacing="1" w:line="25" w:lineRule="atLeast"/>
              <w:rPr>
                <w:sz w:val="20"/>
                <w:szCs w:val="20"/>
              </w:rPr>
            </w:pPr>
          </w:p>
        </w:tc>
        <w:tc>
          <w:tcPr>
            <w:tcW w:w="1250" w:type="dxa"/>
            <w:shd w:val="clear" w:color="auto" w:fill="auto"/>
            <w:vAlign w:val="center"/>
            <w:hideMark/>
          </w:tcPr>
          <w:p w:rsidR="008C2BD3" w:rsidRPr="008C2BD3" w:rsidRDefault="008C2BD3" w:rsidP="008C2BD3">
            <w:pPr>
              <w:spacing w:before="100" w:beforeAutospacing="1" w:after="100" w:afterAutospacing="1" w:line="25" w:lineRule="atLeast"/>
              <w:rPr>
                <w:sz w:val="20"/>
                <w:szCs w:val="20"/>
              </w:rPr>
            </w:pPr>
            <w:r w:rsidRPr="008C2BD3">
              <w:rPr>
                <w:sz w:val="20"/>
                <w:szCs w:val="20"/>
              </w:rPr>
              <w:t>Не відповідає</w:t>
            </w:r>
          </w:p>
        </w:tc>
        <w:tc>
          <w:tcPr>
            <w:tcW w:w="1772" w:type="dxa"/>
            <w:shd w:val="clear" w:color="auto" w:fill="auto"/>
            <w:vAlign w:val="center"/>
            <w:hideMark/>
          </w:tcPr>
          <w:p w:rsidR="008C2BD3" w:rsidRPr="008C2BD3" w:rsidRDefault="008C2BD3" w:rsidP="008C2BD3">
            <w:pPr>
              <w:spacing w:before="100" w:beforeAutospacing="1" w:after="100" w:afterAutospacing="1" w:line="25" w:lineRule="atLeast"/>
              <w:rPr>
                <w:sz w:val="20"/>
                <w:szCs w:val="20"/>
              </w:rPr>
            </w:pPr>
            <w:r w:rsidRPr="008C2BD3">
              <w:rPr>
                <w:sz w:val="20"/>
                <w:szCs w:val="20"/>
              </w:rPr>
              <w:t>Не допускається до участі</w:t>
            </w:r>
          </w:p>
        </w:tc>
        <w:tc>
          <w:tcPr>
            <w:tcW w:w="7405" w:type="dxa"/>
            <w:vMerge/>
            <w:shd w:val="clear" w:color="auto" w:fill="auto"/>
            <w:vAlign w:val="center"/>
            <w:hideMark/>
          </w:tcPr>
          <w:p w:rsidR="008C2BD3" w:rsidRPr="008E13C0" w:rsidRDefault="008C2BD3" w:rsidP="008C2BD3">
            <w:pPr>
              <w:spacing w:before="100" w:beforeAutospacing="1" w:after="100" w:afterAutospacing="1" w:line="25" w:lineRule="atLeast"/>
              <w:rPr>
                <w:sz w:val="20"/>
                <w:szCs w:val="20"/>
              </w:rPr>
            </w:pPr>
          </w:p>
        </w:tc>
      </w:tr>
      <w:tr w:rsidR="008C2BD3" w:rsidRPr="00AB283C" w:rsidTr="008C2BD3">
        <w:trPr>
          <w:trHeight w:val="690"/>
        </w:trPr>
        <w:tc>
          <w:tcPr>
            <w:tcW w:w="561" w:type="dxa"/>
            <w:gridSpan w:val="2"/>
            <w:vMerge w:val="restart"/>
            <w:shd w:val="clear" w:color="auto" w:fill="auto"/>
            <w:vAlign w:val="center"/>
          </w:tcPr>
          <w:p w:rsidR="008C2BD3" w:rsidRPr="00A22765" w:rsidRDefault="008C2BD3" w:rsidP="008C2BD3">
            <w:pPr>
              <w:spacing w:before="100" w:beforeAutospacing="1" w:after="100" w:afterAutospacing="1" w:line="25" w:lineRule="atLeast"/>
              <w:jc w:val="center"/>
              <w:rPr>
                <w:lang w:val="en-US"/>
              </w:rPr>
            </w:pPr>
            <w:r>
              <w:rPr>
                <w:lang w:val="en-US"/>
              </w:rPr>
              <w:t>4.</w:t>
            </w:r>
          </w:p>
        </w:tc>
        <w:tc>
          <w:tcPr>
            <w:tcW w:w="4054" w:type="dxa"/>
            <w:vMerge w:val="restart"/>
            <w:shd w:val="clear" w:color="auto" w:fill="auto"/>
          </w:tcPr>
          <w:p w:rsidR="008C2BD3" w:rsidRPr="008C2BD3" w:rsidRDefault="008C2BD3" w:rsidP="008C2BD3">
            <w:pPr>
              <w:rPr>
                <w:sz w:val="20"/>
                <w:szCs w:val="20"/>
              </w:rPr>
            </w:pPr>
            <w:r w:rsidRPr="008C2BD3">
              <w:rPr>
                <w:sz w:val="20"/>
                <w:szCs w:val="20"/>
              </w:rPr>
              <w:t>Гарантія можливості проведення технічного/виїзного аудиту Учасника на відповідність наданим даним, дійсна на весь період акредитації (12 місяців)</w:t>
            </w:r>
          </w:p>
        </w:tc>
        <w:tc>
          <w:tcPr>
            <w:tcW w:w="1250" w:type="dxa"/>
            <w:shd w:val="clear" w:color="auto" w:fill="auto"/>
            <w:vAlign w:val="center"/>
          </w:tcPr>
          <w:p w:rsidR="008C2BD3" w:rsidRPr="008C2BD3" w:rsidRDefault="008C2BD3" w:rsidP="008C2BD3">
            <w:pPr>
              <w:spacing w:before="100" w:beforeAutospacing="1" w:after="100" w:afterAutospacing="1" w:line="25" w:lineRule="atLeast"/>
              <w:rPr>
                <w:sz w:val="20"/>
                <w:szCs w:val="20"/>
              </w:rPr>
            </w:pPr>
            <w:r w:rsidRPr="008C2BD3">
              <w:rPr>
                <w:sz w:val="20"/>
                <w:szCs w:val="20"/>
              </w:rPr>
              <w:t>Відповідає</w:t>
            </w:r>
          </w:p>
        </w:tc>
        <w:tc>
          <w:tcPr>
            <w:tcW w:w="1772" w:type="dxa"/>
            <w:shd w:val="clear" w:color="auto" w:fill="auto"/>
            <w:vAlign w:val="center"/>
          </w:tcPr>
          <w:p w:rsidR="008C2BD3" w:rsidRPr="008C2BD3" w:rsidRDefault="008C2BD3" w:rsidP="008C2BD3">
            <w:pPr>
              <w:spacing w:before="100" w:beforeAutospacing="1" w:after="100" w:afterAutospacing="1" w:line="25" w:lineRule="atLeast"/>
              <w:rPr>
                <w:sz w:val="20"/>
                <w:szCs w:val="20"/>
              </w:rPr>
            </w:pPr>
            <w:r w:rsidRPr="008C2BD3">
              <w:rPr>
                <w:sz w:val="20"/>
                <w:szCs w:val="20"/>
              </w:rPr>
              <w:t>Допускається до участі</w:t>
            </w:r>
          </w:p>
        </w:tc>
        <w:tc>
          <w:tcPr>
            <w:tcW w:w="7405" w:type="dxa"/>
            <w:vMerge w:val="restart"/>
            <w:shd w:val="clear" w:color="auto" w:fill="auto"/>
            <w:vAlign w:val="center"/>
          </w:tcPr>
          <w:p w:rsidR="008C2BD3" w:rsidRPr="008E13C0" w:rsidRDefault="008C2BD3" w:rsidP="008C2BD3">
            <w:pPr>
              <w:spacing w:before="100" w:beforeAutospacing="1" w:after="100" w:afterAutospacing="1" w:line="25" w:lineRule="atLeast"/>
              <w:rPr>
                <w:sz w:val="20"/>
                <w:szCs w:val="20"/>
              </w:rPr>
            </w:pPr>
            <w:r w:rsidRPr="008E13C0">
              <w:rPr>
                <w:sz w:val="20"/>
                <w:szCs w:val="20"/>
              </w:rPr>
              <w:t>Лист за підписом керівника  на бланку Учасника щодо гарантії надання Замовнику можливості проведення технічного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r>
      <w:tr w:rsidR="00AE6EFB" w:rsidRPr="00AB283C" w:rsidTr="008C2BD3">
        <w:trPr>
          <w:trHeight w:val="675"/>
        </w:trPr>
        <w:tc>
          <w:tcPr>
            <w:tcW w:w="561" w:type="dxa"/>
            <w:gridSpan w:val="2"/>
            <w:vMerge/>
            <w:shd w:val="clear" w:color="auto" w:fill="auto"/>
            <w:vAlign w:val="center"/>
          </w:tcPr>
          <w:p w:rsidR="00AE6EFB" w:rsidRPr="00B26D24" w:rsidRDefault="00AE6EFB" w:rsidP="00B94C0E">
            <w:pPr>
              <w:spacing w:before="100" w:beforeAutospacing="1" w:after="100" w:afterAutospacing="1" w:line="25" w:lineRule="atLeast"/>
              <w:jc w:val="center"/>
            </w:pPr>
          </w:p>
        </w:tc>
        <w:tc>
          <w:tcPr>
            <w:tcW w:w="4054" w:type="dxa"/>
            <w:vMerge/>
            <w:shd w:val="clear" w:color="auto" w:fill="auto"/>
          </w:tcPr>
          <w:p w:rsidR="00AE6EFB" w:rsidRPr="006A0A03" w:rsidRDefault="00AE6EFB" w:rsidP="00E55AD3">
            <w:pPr>
              <w:jc w:val="center"/>
              <w:rPr>
                <w:sz w:val="20"/>
                <w:szCs w:val="20"/>
              </w:rPr>
            </w:pPr>
          </w:p>
        </w:tc>
        <w:tc>
          <w:tcPr>
            <w:tcW w:w="1250" w:type="dxa"/>
            <w:shd w:val="clear" w:color="auto" w:fill="auto"/>
            <w:vAlign w:val="center"/>
          </w:tcPr>
          <w:p w:rsidR="00AE6EFB" w:rsidRPr="006A0A03" w:rsidRDefault="00AE6EFB" w:rsidP="00B94C0E">
            <w:pPr>
              <w:spacing w:before="100" w:beforeAutospacing="1" w:after="100" w:afterAutospacing="1" w:line="25" w:lineRule="atLeast"/>
              <w:jc w:val="center"/>
              <w:rPr>
                <w:sz w:val="20"/>
                <w:szCs w:val="20"/>
              </w:rPr>
            </w:pPr>
            <w:r w:rsidRPr="006A0A03">
              <w:rPr>
                <w:sz w:val="20"/>
                <w:szCs w:val="20"/>
              </w:rPr>
              <w:t>Не відповідає</w:t>
            </w:r>
          </w:p>
        </w:tc>
        <w:tc>
          <w:tcPr>
            <w:tcW w:w="1772" w:type="dxa"/>
            <w:shd w:val="clear" w:color="auto" w:fill="auto"/>
            <w:vAlign w:val="center"/>
          </w:tcPr>
          <w:p w:rsidR="00AE6EFB" w:rsidRPr="006A0A03" w:rsidRDefault="00AE6EFB" w:rsidP="00B94C0E">
            <w:pPr>
              <w:spacing w:before="100" w:beforeAutospacing="1" w:after="100" w:afterAutospacing="1" w:line="25" w:lineRule="atLeast"/>
              <w:jc w:val="center"/>
              <w:rPr>
                <w:sz w:val="20"/>
                <w:szCs w:val="20"/>
              </w:rPr>
            </w:pPr>
            <w:r w:rsidRPr="006A0A03">
              <w:rPr>
                <w:sz w:val="20"/>
                <w:szCs w:val="20"/>
              </w:rPr>
              <w:t>Не допускається до участі</w:t>
            </w:r>
          </w:p>
        </w:tc>
        <w:tc>
          <w:tcPr>
            <w:tcW w:w="7405" w:type="dxa"/>
            <w:vMerge/>
            <w:shd w:val="clear" w:color="auto" w:fill="auto"/>
            <w:vAlign w:val="center"/>
          </w:tcPr>
          <w:p w:rsidR="00AE6EFB" w:rsidRPr="008E13C0" w:rsidRDefault="00AE6EFB" w:rsidP="00B94C0E">
            <w:pPr>
              <w:spacing w:before="100" w:beforeAutospacing="1" w:after="100" w:afterAutospacing="1" w:line="25" w:lineRule="atLeast"/>
              <w:rPr>
                <w:sz w:val="20"/>
                <w:szCs w:val="20"/>
              </w:rPr>
            </w:pPr>
          </w:p>
        </w:tc>
      </w:tr>
      <w:tr w:rsidR="00AE6EFB" w:rsidRPr="00AB283C" w:rsidTr="008C2BD3">
        <w:trPr>
          <w:trHeight w:val="290"/>
        </w:trPr>
        <w:tc>
          <w:tcPr>
            <w:tcW w:w="15042" w:type="dxa"/>
            <w:gridSpan w:val="6"/>
            <w:shd w:val="clear" w:color="auto" w:fill="auto"/>
            <w:vAlign w:val="center"/>
            <w:hideMark/>
          </w:tcPr>
          <w:p w:rsidR="00AE6EFB" w:rsidRPr="008E13C0" w:rsidRDefault="00AE6EFB" w:rsidP="00E55AD3">
            <w:pPr>
              <w:spacing w:before="100" w:beforeAutospacing="1" w:after="100" w:afterAutospacing="1" w:line="25" w:lineRule="atLeast"/>
              <w:jc w:val="center"/>
              <w:rPr>
                <w:b/>
                <w:bCs/>
                <w:sz w:val="20"/>
                <w:szCs w:val="20"/>
                <w:u w:val="single"/>
              </w:rPr>
            </w:pPr>
            <w:r w:rsidRPr="008E13C0">
              <w:rPr>
                <w:b/>
                <w:bCs/>
                <w:sz w:val="20"/>
                <w:szCs w:val="20"/>
                <w:u w:val="single"/>
              </w:rPr>
              <w:t>Критерії для оцінки фінансово-економічного стану</w:t>
            </w:r>
          </w:p>
        </w:tc>
      </w:tr>
      <w:tr w:rsidR="008C2BD3" w:rsidRPr="00AB283C" w:rsidTr="008C2BD3">
        <w:trPr>
          <w:trHeight w:val="4110"/>
        </w:trPr>
        <w:tc>
          <w:tcPr>
            <w:tcW w:w="555" w:type="dxa"/>
            <w:vMerge w:val="restart"/>
            <w:shd w:val="clear" w:color="auto" w:fill="auto"/>
            <w:vAlign w:val="center"/>
          </w:tcPr>
          <w:p w:rsidR="008C2BD3" w:rsidRPr="00AB283C" w:rsidRDefault="008C2BD3" w:rsidP="008C2BD3">
            <w:pPr>
              <w:spacing w:before="100" w:beforeAutospacing="1" w:after="100" w:afterAutospacing="1" w:line="25" w:lineRule="atLeast"/>
              <w:jc w:val="center"/>
              <w:rPr>
                <w:bCs/>
                <w:sz w:val="28"/>
                <w:highlight w:val="yellow"/>
              </w:rPr>
            </w:pPr>
            <w:r>
              <w:rPr>
                <w:lang w:val="en-US"/>
              </w:rPr>
              <w:t>5</w:t>
            </w:r>
            <w:r w:rsidRPr="00AB283C">
              <w:t>.</w:t>
            </w:r>
          </w:p>
        </w:tc>
        <w:tc>
          <w:tcPr>
            <w:tcW w:w="4060" w:type="dxa"/>
            <w:gridSpan w:val="2"/>
            <w:vMerge w:val="restart"/>
            <w:shd w:val="clear" w:color="auto" w:fill="auto"/>
            <w:vAlign w:val="center"/>
          </w:tcPr>
          <w:p w:rsidR="008C2BD3" w:rsidRPr="006832E9" w:rsidRDefault="008C2BD3" w:rsidP="008C2BD3">
            <w:pPr>
              <w:rPr>
                <w:sz w:val="20"/>
                <w:szCs w:val="20"/>
              </w:rPr>
            </w:pPr>
            <w:r w:rsidRPr="006832E9">
              <w:rPr>
                <w:sz w:val="20"/>
                <w:szCs w:val="20"/>
              </w:rPr>
              <w:t>Відповідність Кандидата критеріям які пред’являються до показників фінансової звітності, зокрема до коефіцієнта загальної (поточної ліквідності)</w:t>
            </w:r>
          </w:p>
          <w:p w:rsidR="008C2BD3" w:rsidRPr="006832E9" w:rsidRDefault="008C2BD3" w:rsidP="008C2BD3">
            <w:pPr>
              <w:rPr>
                <w:sz w:val="20"/>
                <w:szCs w:val="20"/>
                <w:lang w:eastAsia="en-US"/>
              </w:rPr>
            </w:pPr>
            <w:r w:rsidRPr="006832E9">
              <w:rPr>
                <w:sz w:val="20"/>
                <w:szCs w:val="20"/>
              </w:rPr>
              <w:t xml:space="preserve">Коефіцієнт загальної (поточної ліквідності) – </w:t>
            </w:r>
            <w:proofErr w:type="spellStart"/>
            <w:r w:rsidRPr="006832E9">
              <w:rPr>
                <w:sz w:val="20"/>
                <w:szCs w:val="20"/>
              </w:rPr>
              <w:t>Кпл</w:t>
            </w:r>
            <w:proofErr w:type="spellEnd"/>
            <w:r w:rsidRPr="006832E9">
              <w:rPr>
                <w:sz w:val="20"/>
                <w:szCs w:val="20"/>
              </w:rPr>
              <w:t>.</w:t>
            </w:r>
          </w:p>
          <w:p w:rsidR="008C2BD3" w:rsidRPr="006832E9" w:rsidRDefault="008C2BD3" w:rsidP="008C2BD3">
            <w:pPr>
              <w:rPr>
                <w:sz w:val="20"/>
                <w:szCs w:val="20"/>
              </w:rPr>
            </w:pPr>
            <w:proofErr w:type="spellStart"/>
            <w:r w:rsidRPr="006832E9">
              <w:rPr>
                <w:sz w:val="20"/>
                <w:szCs w:val="20"/>
              </w:rPr>
              <w:t>Кпл</w:t>
            </w:r>
            <w:proofErr w:type="spellEnd"/>
            <w:r w:rsidRPr="006832E9">
              <w:rPr>
                <w:sz w:val="20"/>
                <w:szCs w:val="20"/>
              </w:rPr>
              <w:t>=</w:t>
            </w:r>
            <w:proofErr w:type="spellStart"/>
            <w:r w:rsidRPr="006832E9">
              <w:rPr>
                <w:sz w:val="20"/>
                <w:szCs w:val="20"/>
              </w:rPr>
              <w:t>ОбА</w:t>
            </w:r>
            <w:proofErr w:type="spellEnd"/>
            <w:r w:rsidRPr="006832E9">
              <w:rPr>
                <w:sz w:val="20"/>
                <w:szCs w:val="20"/>
              </w:rPr>
              <w:t>/КБЗ, де:</w:t>
            </w:r>
          </w:p>
          <w:p w:rsidR="008C2BD3" w:rsidRPr="006832E9" w:rsidRDefault="008C2BD3" w:rsidP="008C2BD3">
            <w:pPr>
              <w:rPr>
                <w:sz w:val="20"/>
                <w:szCs w:val="20"/>
              </w:rPr>
            </w:pPr>
            <w:proofErr w:type="spellStart"/>
            <w:r w:rsidRPr="006832E9">
              <w:rPr>
                <w:sz w:val="20"/>
                <w:szCs w:val="20"/>
              </w:rPr>
              <w:t>ОбА</w:t>
            </w:r>
            <w:proofErr w:type="spellEnd"/>
            <w:r w:rsidRPr="006832E9">
              <w:rPr>
                <w:sz w:val="20"/>
                <w:szCs w:val="20"/>
              </w:rPr>
              <w:t xml:space="preserve"> – оборотні активи, рядок 1195 балансу</w:t>
            </w:r>
          </w:p>
          <w:p w:rsidR="008C2BD3" w:rsidRPr="006832E9" w:rsidRDefault="008C2BD3" w:rsidP="008C2BD3">
            <w:pPr>
              <w:rPr>
                <w:sz w:val="20"/>
                <w:szCs w:val="20"/>
              </w:rPr>
            </w:pPr>
            <w:r w:rsidRPr="006832E9">
              <w:rPr>
                <w:sz w:val="20"/>
                <w:szCs w:val="20"/>
              </w:rPr>
              <w:t>КБЗ – короткострокові боргові зобов'язання, рядок 1695 балансу.</w:t>
            </w:r>
          </w:p>
          <w:p w:rsidR="008C2BD3" w:rsidRPr="006832E9" w:rsidRDefault="008C2BD3" w:rsidP="008C2BD3">
            <w:pPr>
              <w:rPr>
                <w:sz w:val="20"/>
                <w:szCs w:val="20"/>
              </w:rPr>
            </w:pPr>
            <w:r w:rsidRPr="006832E9">
              <w:rPr>
                <w:sz w:val="20"/>
                <w:szCs w:val="20"/>
              </w:rPr>
              <w:t>Значення даного коефіцієнта на останню звітну дату повинно бути не менше 0,1 при умовах післяплати по факту поставки та не менше 1,0 при умовах передплати, в тому числі часткової.</w:t>
            </w:r>
          </w:p>
          <w:p w:rsidR="008C2BD3" w:rsidRPr="006832E9" w:rsidRDefault="008C2BD3" w:rsidP="008C2BD3">
            <w:pPr>
              <w:rPr>
                <w:sz w:val="20"/>
                <w:szCs w:val="20"/>
              </w:rPr>
            </w:pPr>
            <w:r w:rsidRPr="006832E9">
              <w:rPr>
                <w:sz w:val="20"/>
                <w:szCs w:val="20"/>
              </w:rPr>
              <w:t>Для кандидата,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протягом не менше 30 календарних днів та ціні комерційної пропозиції не більше 2.5 млн. грн.</w:t>
            </w:r>
          </w:p>
          <w:p w:rsidR="008C2BD3" w:rsidRPr="006832E9" w:rsidRDefault="008C2BD3" w:rsidP="008C2BD3">
            <w:pPr>
              <w:rPr>
                <w:sz w:val="20"/>
                <w:szCs w:val="20"/>
              </w:rPr>
            </w:pPr>
            <w:r w:rsidRPr="006832E9">
              <w:rPr>
                <w:sz w:val="20"/>
                <w:szCs w:val="20"/>
              </w:rPr>
              <w:t xml:space="preserve">У випадку, якщо кандидат є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w:t>
            </w:r>
            <w:r w:rsidRPr="006832E9">
              <w:rPr>
                <w:sz w:val="20"/>
                <w:szCs w:val="20"/>
              </w:rPr>
              <w:lastRenderedPageBreak/>
              <w:t>основі фінансової звітності материнської компанії.</w:t>
            </w:r>
          </w:p>
        </w:tc>
        <w:tc>
          <w:tcPr>
            <w:tcW w:w="1250" w:type="dxa"/>
            <w:shd w:val="clear" w:color="auto" w:fill="auto"/>
            <w:vAlign w:val="center"/>
          </w:tcPr>
          <w:p w:rsidR="008C2BD3" w:rsidRPr="006832E9" w:rsidRDefault="008C2BD3" w:rsidP="008C2BD3">
            <w:pPr>
              <w:spacing w:before="100" w:beforeAutospacing="1" w:after="100" w:afterAutospacing="1" w:line="25" w:lineRule="atLeast"/>
              <w:jc w:val="center"/>
              <w:rPr>
                <w:sz w:val="20"/>
                <w:szCs w:val="20"/>
              </w:rPr>
            </w:pPr>
            <w:r w:rsidRPr="006832E9">
              <w:rPr>
                <w:sz w:val="20"/>
                <w:szCs w:val="20"/>
              </w:rPr>
              <w:lastRenderedPageBreak/>
              <w:t>Відповідає</w:t>
            </w:r>
          </w:p>
        </w:tc>
        <w:tc>
          <w:tcPr>
            <w:tcW w:w="1772" w:type="dxa"/>
            <w:shd w:val="clear" w:color="auto" w:fill="auto"/>
            <w:vAlign w:val="center"/>
          </w:tcPr>
          <w:p w:rsidR="008C2BD3" w:rsidRPr="006832E9" w:rsidRDefault="008C2BD3" w:rsidP="008C2BD3">
            <w:pPr>
              <w:spacing w:before="100" w:beforeAutospacing="1" w:after="100" w:afterAutospacing="1" w:line="25" w:lineRule="atLeast"/>
              <w:jc w:val="center"/>
              <w:rPr>
                <w:sz w:val="20"/>
                <w:szCs w:val="20"/>
              </w:rPr>
            </w:pPr>
            <w:r w:rsidRPr="006832E9">
              <w:rPr>
                <w:sz w:val="20"/>
                <w:szCs w:val="20"/>
              </w:rPr>
              <w:t>Допускається до участі</w:t>
            </w:r>
          </w:p>
        </w:tc>
        <w:tc>
          <w:tcPr>
            <w:tcW w:w="7405" w:type="dxa"/>
            <w:vMerge w:val="restart"/>
            <w:shd w:val="clear" w:color="auto" w:fill="auto"/>
            <w:vAlign w:val="center"/>
          </w:tcPr>
          <w:p w:rsidR="008C2BD3" w:rsidRPr="008E13C0" w:rsidRDefault="008C2BD3" w:rsidP="008C2BD3">
            <w:pPr>
              <w:spacing w:before="100" w:beforeAutospacing="1" w:after="100" w:afterAutospacing="1" w:line="25" w:lineRule="atLeast"/>
              <w:jc w:val="both"/>
              <w:rPr>
                <w:sz w:val="20"/>
                <w:szCs w:val="20"/>
              </w:rPr>
            </w:pPr>
            <w:r w:rsidRPr="008E13C0">
              <w:rPr>
                <w:sz w:val="20"/>
                <w:szCs w:val="20"/>
              </w:rPr>
              <w:t xml:space="preserve">Завірені копії річної фінансової звітності Кандидата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w:t>
            </w:r>
          </w:p>
          <w:p w:rsidR="008C2BD3" w:rsidRPr="008E13C0" w:rsidRDefault="008C2BD3" w:rsidP="008C2BD3">
            <w:pPr>
              <w:spacing w:before="100" w:beforeAutospacing="1" w:after="100" w:afterAutospacing="1" w:line="25" w:lineRule="atLeast"/>
              <w:jc w:val="both"/>
              <w:rPr>
                <w:sz w:val="20"/>
                <w:szCs w:val="20"/>
              </w:rPr>
            </w:pPr>
            <w:r w:rsidRPr="008E13C0">
              <w:rPr>
                <w:sz w:val="20"/>
                <w:szCs w:val="20"/>
              </w:rPr>
              <w:t>У випадку здійснення управління ліквідністю материнською компанією Кандидата на рівні всієї групи -  затверджені копії річної фінансової звітності материнської компанії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Лист гарантія щодо фінансової підтримки Кандидата за підписом уповноваженої особи на бланку материнської компанії.</w:t>
            </w:r>
          </w:p>
          <w:p w:rsidR="008C2BD3" w:rsidRPr="008E13C0" w:rsidRDefault="008C2BD3" w:rsidP="008C2BD3">
            <w:pPr>
              <w:spacing w:before="100" w:beforeAutospacing="1" w:after="100" w:afterAutospacing="1" w:line="25" w:lineRule="atLeast"/>
              <w:jc w:val="both"/>
              <w:rPr>
                <w:b/>
                <w:bCs/>
                <w:sz w:val="18"/>
                <w:szCs w:val="18"/>
              </w:rPr>
            </w:pPr>
            <w:proofErr w:type="spellStart"/>
            <w:r w:rsidRPr="008E13C0">
              <w:rPr>
                <w:sz w:val="20"/>
                <w:szCs w:val="20"/>
              </w:rPr>
              <w:t>Розшифровки</w:t>
            </w:r>
            <w:proofErr w:type="spellEnd"/>
            <w:r w:rsidRPr="008E13C0">
              <w:rPr>
                <w:sz w:val="20"/>
                <w:szCs w:val="20"/>
              </w:rPr>
              <w:t xml:space="preserve"> показників звітності за запитом.</w:t>
            </w:r>
          </w:p>
        </w:tc>
      </w:tr>
      <w:tr w:rsidR="00AE6EFB" w:rsidRPr="00AB283C" w:rsidTr="008C2BD3">
        <w:trPr>
          <w:trHeight w:val="704"/>
        </w:trPr>
        <w:tc>
          <w:tcPr>
            <w:tcW w:w="555" w:type="dxa"/>
            <w:vMerge/>
            <w:shd w:val="clear" w:color="auto" w:fill="auto"/>
            <w:vAlign w:val="center"/>
          </w:tcPr>
          <w:p w:rsidR="00AE6EFB" w:rsidRPr="00AB283C" w:rsidRDefault="00AE6EFB" w:rsidP="00B94C0E">
            <w:pPr>
              <w:spacing w:before="100" w:beforeAutospacing="1" w:after="100" w:afterAutospacing="1" w:line="25" w:lineRule="atLeast"/>
              <w:jc w:val="center"/>
              <w:rPr>
                <w:b/>
                <w:bCs/>
                <w:sz w:val="28"/>
                <w:highlight w:val="yellow"/>
              </w:rPr>
            </w:pPr>
          </w:p>
        </w:tc>
        <w:tc>
          <w:tcPr>
            <w:tcW w:w="4060" w:type="dxa"/>
            <w:gridSpan w:val="2"/>
            <w:vMerge/>
            <w:shd w:val="clear" w:color="auto" w:fill="auto"/>
            <w:vAlign w:val="center"/>
          </w:tcPr>
          <w:p w:rsidR="00AE6EFB" w:rsidRPr="006A0A03" w:rsidRDefault="00AE6EFB" w:rsidP="00E55AD3">
            <w:pPr>
              <w:spacing w:before="100" w:beforeAutospacing="1" w:after="100" w:afterAutospacing="1" w:line="25" w:lineRule="atLeast"/>
              <w:jc w:val="center"/>
              <w:rPr>
                <w:b/>
                <w:bCs/>
                <w:sz w:val="20"/>
                <w:szCs w:val="20"/>
                <w:highlight w:val="yellow"/>
              </w:rPr>
            </w:pPr>
          </w:p>
        </w:tc>
        <w:tc>
          <w:tcPr>
            <w:tcW w:w="1250" w:type="dxa"/>
            <w:shd w:val="clear" w:color="auto" w:fill="auto"/>
            <w:vAlign w:val="center"/>
          </w:tcPr>
          <w:p w:rsidR="00AE6EFB" w:rsidRPr="006A0A03" w:rsidRDefault="00AE6EFB" w:rsidP="00B94C0E">
            <w:pPr>
              <w:spacing w:before="100" w:beforeAutospacing="1" w:after="100" w:afterAutospacing="1" w:line="25" w:lineRule="atLeast"/>
              <w:jc w:val="center"/>
              <w:rPr>
                <w:sz w:val="20"/>
                <w:szCs w:val="20"/>
              </w:rPr>
            </w:pPr>
            <w:r w:rsidRPr="006A0A03">
              <w:rPr>
                <w:sz w:val="20"/>
                <w:szCs w:val="20"/>
              </w:rPr>
              <w:t>Не відповідає</w:t>
            </w:r>
          </w:p>
        </w:tc>
        <w:tc>
          <w:tcPr>
            <w:tcW w:w="1772" w:type="dxa"/>
            <w:shd w:val="clear" w:color="auto" w:fill="auto"/>
            <w:vAlign w:val="center"/>
          </w:tcPr>
          <w:p w:rsidR="00AE6EFB" w:rsidRPr="006A0A03" w:rsidRDefault="00AE6EFB" w:rsidP="00B94C0E">
            <w:pPr>
              <w:spacing w:before="100" w:beforeAutospacing="1" w:after="100" w:afterAutospacing="1" w:line="25" w:lineRule="atLeast"/>
              <w:jc w:val="center"/>
              <w:rPr>
                <w:sz w:val="20"/>
                <w:szCs w:val="20"/>
              </w:rPr>
            </w:pPr>
            <w:r w:rsidRPr="006A0A03">
              <w:rPr>
                <w:sz w:val="20"/>
                <w:szCs w:val="20"/>
              </w:rPr>
              <w:t>Не допускається до участі</w:t>
            </w:r>
          </w:p>
        </w:tc>
        <w:tc>
          <w:tcPr>
            <w:tcW w:w="7405" w:type="dxa"/>
            <w:vMerge/>
            <w:shd w:val="clear" w:color="auto" w:fill="auto"/>
            <w:vAlign w:val="center"/>
          </w:tcPr>
          <w:p w:rsidR="00AE6EFB" w:rsidRPr="008E13C0" w:rsidRDefault="00AE6EFB" w:rsidP="00B94C0E">
            <w:pPr>
              <w:spacing w:before="100" w:beforeAutospacing="1" w:after="100" w:afterAutospacing="1" w:line="25" w:lineRule="atLeast"/>
              <w:jc w:val="center"/>
              <w:rPr>
                <w:b/>
                <w:bCs/>
                <w:sz w:val="20"/>
                <w:szCs w:val="20"/>
              </w:rPr>
            </w:pPr>
          </w:p>
        </w:tc>
      </w:tr>
      <w:tr w:rsidR="00AE6EFB" w:rsidRPr="00AB283C" w:rsidTr="008C2BD3">
        <w:trPr>
          <w:trHeight w:val="438"/>
        </w:trPr>
        <w:tc>
          <w:tcPr>
            <w:tcW w:w="15042" w:type="dxa"/>
            <w:gridSpan w:val="6"/>
            <w:shd w:val="clear" w:color="auto" w:fill="auto"/>
            <w:vAlign w:val="center"/>
            <w:hideMark/>
          </w:tcPr>
          <w:p w:rsidR="00AE6EFB" w:rsidRPr="008E13C0" w:rsidRDefault="00AE6EFB" w:rsidP="00E55AD3">
            <w:pPr>
              <w:spacing w:before="100" w:beforeAutospacing="1" w:after="100" w:afterAutospacing="1" w:line="25" w:lineRule="atLeast"/>
              <w:jc w:val="center"/>
              <w:rPr>
                <w:b/>
                <w:bCs/>
                <w:sz w:val="20"/>
                <w:szCs w:val="20"/>
                <w:u w:val="single"/>
              </w:rPr>
            </w:pPr>
            <w:r w:rsidRPr="008E13C0">
              <w:rPr>
                <w:b/>
                <w:bCs/>
                <w:sz w:val="20"/>
                <w:szCs w:val="20"/>
                <w:u w:val="single"/>
              </w:rPr>
              <w:lastRenderedPageBreak/>
              <w:t>Технічні критерії кваліфікації</w:t>
            </w:r>
          </w:p>
        </w:tc>
      </w:tr>
      <w:tr w:rsidR="00655C3E" w:rsidRPr="00AB283C" w:rsidTr="008C2BD3">
        <w:trPr>
          <w:trHeight w:val="20"/>
        </w:trPr>
        <w:tc>
          <w:tcPr>
            <w:tcW w:w="561" w:type="dxa"/>
            <w:gridSpan w:val="2"/>
            <w:vMerge w:val="restart"/>
            <w:shd w:val="clear" w:color="auto" w:fill="auto"/>
            <w:vAlign w:val="center"/>
            <w:hideMark/>
          </w:tcPr>
          <w:p w:rsidR="00655C3E" w:rsidRPr="00AB283C" w:rsidRDefault="00655C3E" w:rsidP="00655C3E">
            <w:pPr>
              <w:spacing w:before="100" w:beforeAutospacing="1" w:after="100" w:afterAutospacing="1" w:line="25" w:lineRule="atLeast"/>
              <w:jc w:val="center"/>
            </w:pPr>
            <w:r>
              <w:rPr>
                <w:lang w:val="en-US"/>
              </w:rPr>
              <w:t>6</w:t>
            </w:r>
            <w:r w:rsidRPr="00AB283C">
              <w:t>.</w:t>
            </w:r>
          </w:p>
        </w:tc>
        <w:tc>
          <w:tcPr>
            <w:tcW w:w="4054" w:type="dxa"/>
            <w:vMerge w:val="restart"/>
            <w:shd w:val="clear" w:color="auto" w:fill="auto"/>
            <w:vAlign w:val="center"/>
            <w:hideMark/>
          </w:tcPr>
          <w:p w:rsidR="00655C3E" w:rsidRPr="006832E9" w:rsidRDefault="00655C3E" w:rsidP="00655C3E">
            <w:pPr>
              <w:spacing w:before="100" w:beforeAutospacing="1" w:after="100" w:afterAutospacing="1" w:line="25" w:lineRule="atLeast"/>
              <w:rPr>
                <w:sz w:val="20"/>
                <w:szCs w:val="20"/>
              </w:rPr>
            </w:pPr>
            <w:r w:rsidRPr="0049776D">
              <w:rPr>
                <w:sz w:val="20"/>
                <w:szCs w:val="20"/>
              </w:rPr>
              <w:t>Учасник (Постачальник) є виробником МТР, що закуповуються АТ "Укргазвидобування", або компанією, уповноваженою виробником на здійснення поставок даних МТР</w:t>
            </w:r>
          </w:p>
        </w:tc>
        <w:tc>
          <w:tcPr>
            <w:tcW w:w="1250" w:type="dxa"/>
            <w:shd w:val="clear" w:color="auto" w:fill="auto"/>
            <w:vAlign w:val="center"/>
            <w:hideMark/>
          </w:tcPr>
          <w:p w:rsidR="00655C3E" w:rsidRPr="006A0A03" w:rsidRDefault="00655C3E" w:rsidP="00655C3E">
            <w:pPr>
              <w:spacing w:before="100" w:beforeAutospacing="1" w:after="100" w:afterAutospacing="1" w:line="25" w:lineRule="atLeast"/>
              <w:jc w:val="center"/>
              <w:rPr>
                <w:sz w:val="20"/>
                <w:szCs w:val="20"/>
              </w:rPr>
            </w:pPr>
            <w:r w:rsidRPr="006A0A03">
              <w:rPr>
                <w:sz w:val="20"/>
                <w:szCs w:val="20"/>
              </w:rPr>
              <w:t>Відповідає</w:t>
            </w:r>
          </w:p>
        </w:tc>
        <w:tc>
          <w:tcPr>
            <w:tcW w:w="1772" w:type="dxa"/>
            <w:shd w:val="clear" w:color="auto" w:fill="auto"/>
            <w:vAlign w:val="center"/>
            <w:hideMark/>
          </w:tcPr>
          <w:p w:rsidR="00655C3E" w:rsidRPr="006A0A03" w:rsidRDefault="00655C3E" w:rsidP="00655C3E">
            <w:pPr>
              <w:spacing w:before="100" w:beforeAutospacing="1" w:after="100" w:afterAutospacing="1" w:line="25" w:lineRule="atLeast"/>
              <w:jc w:val="center"/>
              <w:rPr>
                <w:sz w:val="20"/>
                <w:szCs w:val="20"/>
              </w:rPr>
            </w:pPr>
            <w:r w:rsidRPr="006A0A03">
              <w:rPr>
                <w:sz w:val="20"/>
                <w:szCs w:val="20"/>
              </w:rPr>
              <w:t>Допускається до участі</w:t>
            </w:r>
          </w:p>
        </w:tc>
        <w:tc>
          <w:tcPr>
            <w:tcW w:w="7405" w:type="dxa"/>
            <w:vMerge w:val="restart"/>
            <w:shd w:val="clear" w:color="auto" w:fill="auto"/>
            <w:vAlign w:val="center"/>
            <w:hideMark/>
          </w:tcPr>
          <w:p w:rsidR="00655C3E" w:rsidRPr="00655C3E" w:rsidRDefault="00655C3E" w:rsidP="00655C3E">
            <w:pPr>
              <w:spacing w:before="100" w:beforeAutospacing="1" w:after="100" w:afterAutospacing="1" w:line="25" w:lineRule="atLeast"/>
              <w:rPr>
                <w:sz w:val="20"/>
                <w:szCs w:val="20"/>
              </w:rPr>
            </w:pPr>
            <w:r w:rsidRPr="00655C3E">
              <w:rPr>
                <w:sz w:val="20"/>
                <w:szCs w:val="20"/>
              </w:rPr>
              <w:t>Уповноважуючий документ від виробника МТР або його офіційного представника або дилерські повноваження</w:t>
            </w:r>
          </w:p>
        </w:tc>
      </w:tr>
      <w:tr w:rsidR="00655C3E" w:rsidRPr="00AB283C" w:rsidTr="008C2BD3">
        <w:trPr>
          <w:trHeight w:val="20"/>
        </w:trPr>
        <w:tc>
          <w:tcPr>
            <w:tcW w:w="561" w:type="dxa"/>
            <w:gridSpan w:val="2"/>
            <w:vMerge/>
            <w:shd w:val="clear" w:color="auto" w:fill="auto"/>
            <w:vAlign w:val="center"/>
            <w:hideMark/>
          </w:tcPr>
          <w:p w:rsidR="00655C3E" w:rsidRPr="00AB283C" w:rsidRDefault="00655C3E" w:rsidP="00655C3E">
            <w:pPr>
              <w:spacing w:before="100" w:beforeAutospacing="1" w:after="100" w:afterAutospacing="1" w:line="25" w:lineRule="atLeast"/>
              <w:jc w:val="center"/>
            </w:pPr>
          </w:p>
        </w:tc>
        <w:tc>
          <w:tcPr>
            <w:tcW w:w="4054" w:type="dxa"/>
            <w:vMerge/>
            <w:shd w:val="clear" w:color="auto" w:fill="auto"/>
            <w:vAlign w:val="center"/>
            <w:hideMark/>
          </w:tcPr>
          <w:p w:rsidR="00655C3E" w:rsidRPr="006A0A03" w:rsidRDefault="00655C3E" w:rsidP="00655C3E">
            <w:pPr>
              <w:spacing w:before="100" w:beforeAutospacing="1" w:after="100" w:afterAutospacing="1" w:line="25" w:lineRule="atLeast"/>
              <w:rPr>
                <w:sz w:val="20"/>
                <w:szCs w:val="20"/>
              </w:rPr>
            </w:pPr>
          </w:p>
        </w:tc>
        <w:tc>
          <w:tcPr>
            <w:tcW w:w="1250" w:type="dxa"/>
            <w:shd w:val="clear" w:color="auto" w:fill="auto"/>
            <w:vAlign w:val="center"/>
            <w:hideMark/>
          </w:tcPr>
          <w:p w:rsidR="00655C3E" w:rsidRPr="006A0A03" w:rsidRDefault="00655C3E" w:rsidP="00655C3E">
            <w:pPr>
              <w:spacing w:before="100" w:beforeAutospacing="1" w:after="100" w:afterAutospacing="1" w:line="25" w:lineRule="atLeast"/>
              <w:jc w:val="center"/>
              <w:rPr>
                <w:sz w:val="20"/>
                <w:szCs w:val="20"/>
              </w:rPr>
            </w:pPr>
            <w:r w:rsidRPr="006A0A03">
              <w:rPr>
                <w:sz w:val="20"/>
                <w:szCs w:val="20"/>
              </w:rPr>
              <w:t>Не відповідає</w:t>
            </w:r>
          </w:p>
        </w:tc>
        <w:tc>
          <w:tcPr>
            <w:tcW w:w="1772" w:type="dxa"/>
            <w:shd w:val="clear" w:color="auto" w:fill="auto"/>
            <w:vAlign w:val="center"/>
            <w:hideMark/>
          </w:tcPr>
          <w:p w:rsidR="00655C3E" w:rsidRPr="006A0A03" w:rsidRDefault="00655C3E" w:rsidP="00655C3E">
            <w:pPr>
              <w:spacing w:before="100" w:beforeAutospacing="1" w:after="100" w:afterAutospacing="1" w:line="25" w:lineRule="atLeast"/>
              <w:jc w:val="center"/>
              <w:rPr>
                <w:sz w:val="20"/>
                <w:szCs w:val="20"/>
              </w:rPr>
            </w:pPr>
            <w:r w:rsidRPr="006A0A03">
              <w:rPr>
                <w:sz w:val="20"/>
                <w:szCs w:val="20"/>
              </w:rPr>
              <w:t>Не допускається до участі</w:t>
            </w:r>
          </w:p>
        </w:tc>
        <w:tc>
          <w:tcPr>
            <w:tcW w:w="7405" w:type="dxa"/>
            <w:vMerge/>
            <w:shd w:val="clear" w:color="auto" w:fill="auto"/>
            <w:vAlign w:val="center"/>
            <w:hideMark/>
          </w:tcPr>
          <w:p w:rsidR="00655C3E" w:rsidRPr="008E13C0" w:rsidRDefault="00655C3E" w:rsidP="00655C3E">
            <w:pPr>
              <w:spacing w:before="100" w:beforeAutospacing="1" w:after="100" w:afterAutospacing="1" w:line="25" w:lineRule="atLeast"/>
              <w:rPr>
                <w:sz w:val="20"/>
                <w:szCs w:val="20"/>
              </w:rPr>
            </w:pPr>
          </w:p>
        </w:tc>
      </w:tr>
      <w:tr w:rsidR="00655C3E" w:rsidRPr="00AB283C" w:rsidTr="0049776D">
        <w:trPr>
          <w:trHeight w:val="1097"/>
        </w:trPr>
        <w:tc>
          <w:tcPr>
            <w:tcW w:w="561" w:type="dxa"/>
            <w:gridSpan w:val="2"/>
            <w:vMerge w:val="restart"/>
            <w:shd w:val="clear" w:color="auto" w:fill="auto"/>
            <w:vAlign w:val="center"/>
          </w:tcPr>
          <w:p w:rsidR="00655C3E" w:rsidRPr="001B7C08" w:rsidRDefault="00655C3E" w:rsidP="00655C3E">
            <w:pPr>
              <w:spacing w:before="100" w:beforeAutospacing="1" w:after="100" w:afterAutospacing="1" w:line="25" w:lineRule="atLeast"/>
              <w:jc w:val="center"/>
              <w:rPr>
                <w:lang w:val="ru-RU"/>
              </w:rPr>
            </w:pPr>
            <w:r>
              <w:rPr>
                <w:lang w:val="ru-RU"/>
              </w:rPr>
              <w:t xml:space="preserve">7. </w:t>
            </w:r>
          </w:p>
        </w:tc>
        <w:tc>
          <w:tcPr>
            <w:tcW w:w="4054" w:type="dxa"/>
            <w:vMerge w:val="restart"/>
            <w:shd w:val="clear" w:color="auto" w:fill="auto"/>
            <w:vAlign w:val="center"/>
          </w:tcPr>
          <w:p w:rsidR="00655C3E" w:rsidRPr="006832E9" w:rsidRDefault="00655C3E" w:rsidP="00655C3E">
            <w:pPr>
              <w:spacing w:before="100" w:beforeAutospacing="1" w:after="100" w:afterAutospacing="1" w:line="25" w:lineRule="atLeast"/>
              <w:rPr>
                <w:sz w:val="20"/>
                <w:szCs w:val="20"/>
              </w:rPr>
            </w:pPr>
            <w:r w:rsidRPr="0049776D">
              <w:rPr>
                <w:sz w:val="20"/>
                <w:szCs w:val="20"/>
              </w:rPr>
              <w:t>МТР, що постачає Учасник, повинні відповідати вимогам АТ "Укргазвидобування", обов'язковим законодавчим вимогам та вимогам нормативно-технічної документації (ГОСТ, ОСТ, ТУ, СТО або іншим нормативним документам країни-виробника, якщо це стосується даних матеріалів/обладнання)</w:t>
            </w:r>
          </w:p>
        </w:tc>
        <w:tc>
          <w:tcPr>
            <w:tcW w:w="1250" w:type="dxa"/>
            <w:shd w:val="clear" w:color="auto" w:fill="auto"/>
            <w:vAlign w:val="center"/>
          </w:tcPr>
          <w:p w:rsidR="00655C3E" w:rsidRPr="001B7C08" w:rsidRDefault="00655C3E" w:rsidP="00655C3E">
            <w:pPr>
              <w:spacing w:before="100" w:beforeAutospacing="1" w:after="100" w:afterAutospacing="1" w:line="25" w:lineRule="atLeast"/>
              <w:jc w:val="center"/>
              <w:rPr>
                <w:sz w:val="20"/>
                <w:szCs w:val="20"/>
              </w:rPr>
            </w:pPr>
            <w:r w:rsidRPr="001B7C08">
              <w:rPr>
                <w:sz w:val="20"/>
                <w:szCs w:val="20"/>
              </w:rPr>
              <w:t>Відповідає</w:t>
            </w:r>
          </w:p>
        </w:tc>
        <w:tc>
          <w:tcPr>
            <w:tcW w:w="1772" w:type="dxa"/>
            <w:shd w:val="clear" w:color="auto" w:fill="auto"/>
            <w:vAlign w:val="center"/>
          </w:tcPr>
          <w:p w:rsidR="00655C3E" w:rsidRPr="001B7C08" w:rsidRDefault="00655C3E" w:rsidP="00655C3E">
            <w:pPr>
              <w:spacing w:before="100" w:beforeAutospacing="1" w:after="100" w:afterAutospacing="1" w:line="25" w:lineRule="atLeast"/>
              <w:jc w:val="center"/>
              <w:rPr>
                <w:sz w:val="20"/>
                <w:szCs w:val="20"/>
              </w:rPr>
            </w:pPr>
            <w:r w:rsidRPr="001B7C08">
              <w:rPr>
                <w:sz w:val="20"/>
                <w:szCs w:val="20"/>
              </w:rPr>
              <w:t>Допускається до участі</w:t>
            </w:r>
          </w:p>
        </w:tc>
        <w:tc>
          <w:tcPr>
            <w:tcW w:w="7405" w:type="dxa"/>
            <w:vMerge w:val="restart"/>
            <w:shd w:val="clear" w:color="auto" w:fill="auto"/>
            <w:vAlign w:val="center"/>
          </w:tcPr>
          <w:p w:rsidR="00655C3E" w:rsidRPr="00655C3E" w:rsidRDefault="00655C3E" w:rsidP="00655C3E">
            <w:pPr>
              <w:spacing w:before="100" w:beforeAutospacing="1" w:after="100" w:afterAutospacing="1" w:line="25" w:lineRule="atLeast"/>
              <w:rPr>
                <w:sz w:val="20"/>
                <w:szCs w:val="20"/>
              </w:rPr>
            </w:pPr>
            <w:r w:rsidRPr="00655C3E">
              <w:rPr>
                <w:sz w:val="20"/>
                <w:szCs w:val="20"/>
              </w:rPr>
              <w:t>Копію паспорту та/або іншої технічної документації на товар предмету закупівлі.</w:t>
            </w:r>
          </w:p>
        </w:tc>
      </w:tr>
      <w:tr w:rsidR="00655C3E" w:rsidRPr="00AB283C" w:rsidTr="008C2BD3">
        <w:trPr>
          <w:trHeight w:val="138"/>
        </w:trPr>
        <w:tc>
          <w:tcPr>
            <w:tcW w:w="561" w:type="dxa"/>
            <w:gridSpan w:val="2"/>
            <w:vMerge/>
            <w:shd w:val="clear" w:color="auto" w:fill="auto"/>
            <w:vAlign w:val="center"/>
          </w:tcPr>
          <w:p w:rsidR="00655C3E" w:rsidRPr="0086567C" w:rsidRDefault="00655C3E" w:rsidP="00655C3E">
            <w:pPr>
              <w:spacing w:before="100" w:beforeAutospacing="1" w:after="100" w:afterAutospacing="1" w:line="25" w:lineRule="atLeast"/>
              <w:jc w:val="center"/>
            </w:pPr>
          </w:p>
        </w:tc>
        <w:tc>
          <w:tcPr>
            <w:tcW w:w="4054" w:type="dxa"/>
            <w:vMerge/>
            <w:shd w:val="clear" w:color="auto" w:fill="auto"/>
            <w:vAlign w:val="center"/>
          </w:tcPr>
          <w:p w:rsidR="00655C3E" w:rsidRPr="006A0A03" w:rsidRDefault="00655C3E" w:rsidP="00655C3E">
            <w:pPr>
              <w:spacing w:before="100" w:beforeAutospacing="1" w:after="100" w:afterAutospacing="1" w:line="25" w:lineRule="atLeast"/>
              <w:rPr>
                <w:sz w:val="20"/>
                <w:szCs w:val="20"/>
              </w:rPr>
            </w:pPr>
          </w:p>
        </w:tc>
        <w:tc>
          <w:tcPr>
            <w:tcW w:w="1250" w:type="dxa"/>
            <w:shd w:val="clear" w:color="auto" w:fill="auto"/>
            <w:vAlign w:val="center"/>
          </w:tcPr>
          <w:p w:rsidR="00655C3E" w:rsidRPr="001B7C08" w:rsidRDefault="00655C3E" w:rsidP="00655C3E">
            <w:pPr>
              <w:spacing w:before="100" w:beforeAutospacing="1" w:after="100" w:afterAutospacing="1" w:line="25" w:lineRule="atLeast"/>
              <w:jc w:val="center"/>
              <w:rPr>
                <w:sz w:val="20"/>
                <w:szCs w:val="20"/>
              </w:rPr>
            </w:pPr>
            <w:r w:rsidRPr="001B7C08">
              <w:rPr>
                <w:sz w:val="20"/>
                <w:szCs w:val="20"/>
              </w:rPr>
              <w:t>Не відповідає</w:t>
            </w:r>
          </w:p>
        </w:tc>
        <w:tc>
          <w:tcPr>
            <w:tcW w:w="1772" w:type="dxa"/>
            <w:shd w:val="clear" w:color="auto" w:fill="auto"/>
            <w:vAlign w:val="center"/>
          </w:tcPr>
          <w:p w:rsidR="00655C3E" w:rsidRPr="00A56744" w:rsidRDefault="00655C3E" w:rsidP="00655C3E">
            <w:pPr>
              <w:spacing w:before="100" w:beforeAutospacing="1" w:after="100" w:afterAutospacing="1" w:line="25" w:lineRule="atLeast"/>
              <w:jc w:val="center"/>
            </w:pPr>
            <w:r w:rsidRPr="001B7C08">
              <w:rPr>
                <w:sz w:val="20"/>
                <w:szCs w:val="20"/>
              </w:rPr>
              <w:t>Не допускається до участі</w:t>
            </w:r>
          </w:p>
        </w:tc>
        <w:tc>
          <w:tcPr>
            <w:tcW w:w="7405" w:type="dxa"/>
            <w:vMerge/>
            <w:shd w:val="clear" w:color="auto" w:fill="auto"/>
            <w:vAlign w:val="center"/>
          </w:tcPr>
          <w:p w:rsidR="00655C3E" w:rsidRPr="008E13C0" w:rsidRDefault="00655C3E" w:rsidP="00655C3E">
            <w:pPr>
              <w:spacing w:before="100" w:beforeAutospacing="1" w:after="100" w:afterAutospacing="1" w:line="25" w:lineRule="atLeast"/>
              <w:rPr>
                <w:sz w:val="20"/>
                <w:szCs w:val="20"/>
              </w:rPr>
            </w:pPr>
          </w:p>
        </w:tc>
      </w:tr>
      <w:tr w:rsidR="00655C3E" w:rsidRPr="00AB283C" w:rsidTr="008C2BD3">
        <w:trPr>
          <w:trHeight w:val="20"/>
        </w:trPr>
        <w:tc>
          <w:tcPr>
            <w:tcW w:w="561" w:type="dxa"/>
            <w:gridSpan w:val="2"/>
            <w:vMerge w:val="restart"/>
            <w:shd w:val="clear" w:color="auto" w:fill="auto"/>
            <w:vAlign w:val="center"/>
            <w:hideMark/>
          </w:tcPr>
          <w:p w:rsidR="00655C3E" w:rsidRPr="00AB283C" w:rsidRDefault="00655C3E" w:rsidP="00655C3E">
            <w:pPr>
              <w:spacing w:before="100" w:beforeAutospacing="1" w:after="100" w:afterAutospacing="1" w:line="25" w:lineRule="atLeast"/>
              <w:jc w:val="center"/>
            </w:pPr>
            <w:r>
              <w:t>8</w:t>
            </w:r>
            <w:r w:rsidRPr="00AB283C">
              <w:t>.</w:t>
            </w:r>
          </w:p>
        </w:tc>
        <w:tc>
          <w:tcPr>
            <w:tcW w:w="4054" w:type="dxa"/>
            <w:vMerge w:val="restart"/>
            <w:shd w:val="clear" w:color="auto" w:fill="auto"/>
            <w:vAlign w:val="center"/>
            <w:hideMark/>
          </w:tcPr>
          <w:p w:rsidR="00655C3E" w:rsidRPr="00AB283C" w:rsidRDefault="00655C3E" w:rsidP="00655C3E">
            <w:pPr>
              <w:spacing w:before="100" w:beforeAutospacing="1" w:after="100" w:afterAutospacing="1" w:line="25" w:lineRule="atLeast"/>
            </w:pPr>
            <w:r w:rsidRPr="0049776D">
              <w:rPr>
                <w:sz w:val="20"/>
                <w:szCs w:val="20"/>
              </w:rPr>
              <w:t xml:space="preserve">Наявність в Учасника досвіду постачання аналогічних МТР не менше 1 року* при обов’язковій умові державної реєстрації Постачальника не менше року на момент проведення аукціону, у разі застосування допорогової закупівлі, або на момент розкриття пропозицій, у разі застосування процедури </w:t>
            </w:r>
            <w:proofErr w:type="spellStart"/>
            <w:r w:rsidRPr="0049776D">
              <w:rPr>
                <w:sz w:val="20"/>
                <w:szCs w:val="20"/>
              </w:rPr>
              <w:t>редукціону</w:t>
            </w:r>
            <w:proofErr w:type="spellEnd"/>
            <w:r w:rsidRPr="0049776D">
              <w:rPr>
                <w:sz w:val="20"/>
                <w:szCs w:val="20"/>
              </w:rPr>
              <w:t>.</w:t>
            </w:r>
          </w:p>
        </w:tc>
        <w:tc>
          <w:tcPr>
            <w:tcW w:w="1250" w:type="dxa"/>
            <w:shd w:val="clear" w:color="auto" w:fill="auto"/>
            <w:vAlign w:val="center"/>
            <w:hideMark/>
          </w:tcPr>
          <w:p w:rsidR="00655C3E" w:rsidRPr="006A0A03" w:rsidRDefault="00655C3E" w:rsidP="00655C3E">
            <w:pPr>
              <w:spacing w:before="100" w:beforeAutospacing="1" w:after="100" w:afterAutospacing="1" w:line="25" w:lineRule="atLeast"/>
              <w:jc w:val="center"/>
              <w:rPr>
                <w:sz w:val="20"/>
                <w:szCs w:val="20"/>
              </w:rPr>
            </w:pPr>
            <w:r w:rsidRPr="006A0A03">
              <w:rPr>
                <w:sz w:val="20"/>
                <w:szCs w:val="20"/>
              </w:rPr>
              <w:t>Відповідає</w:t>
            </w:r>
          </w:p>
        </w:tc>
        <w:tc>
          <w:tcPr>
            <w:tcW w:w="1772" w:type="dxa"/>
            <w:shd w:val="clear" w:color="auto" w:fill="auto"/>
            <w:vAlign w:val="center"/>
            <w:hideMark/>
          </w:tcPr>
          <w:p w:rsidR="00655C3E" w:rsidRPr="006A0A03" w:rsidRDefault="00655C3E" w:rsidP="00655C3E">
            <w:pPr>
              <w:spacing w:before="100" w:beforeAutospacing="1" w:after="100" w:afterAutospacing="1" w:line="25" w:lineRule="atLeast"/>
              <w:jc w:val="center"/>
              <w:rPr>
                <w:sz w:val="20"/>
                <w:szCs w:val="20"/>
              </w:rPr>
            </w:pPr>
            <w:r w:rsidRPr="006A0A03">
              <w:rPr>
                <w:sz w:val="20"/>
                <w:szCs w:val="20"/>
              </w:rPr>
              <w:t>Допускається до участі</w:t>
            </w:r>
          </w:p>
        </w:tc>
        <w:tc>
          <w:tcPr>
            <w:tcW w:w="7405" w:type="dxa"/>
            <w:vMerge w:val="restart"/>
            <w:shd w:val="clear" w:color="auto" w:fill="auto"/>
            <w:vAlign w:val="center"/>
            <w:hideMark/>
          </w:tcPr>
          <w:p w:rsidR="00655C3E" w:rsidRPr="00655C3E" w:rsidRDefault="00655C3E" w:rsidP="00655C3E">
            <w:pPr>
              <w:spacing w:before="100" w:beforeAutospacing="1" w:after="100" w:afterAutospacing="1" w:line="25" w:lineRule="atLeast"/>
              <w:rPr>
                <w:sz w:val="20"/>
                <w:szCs w:val="20"/>
              </w:rPr>
            </w:pPr>
            <w:r w:rsidRPr="00655C3E">
              <w:rPr>
                <w:sz w:val="20"/>
                <w:szCs w:val="20"/>
              </w:rPr>
              <w:t>Надається підписаний документ, де описується досвід постачання МТР за останній рік, надаються відгуки (не менше одного) від Замовників/кінцевого споживача за останній рік.</w:t>
            </w:r>
          </w:p>
        </w:tc>
      </w:tr>
      <w:tr w:rsidR="00655C3E" w:rsidRPr="00AB283C" w:rsidTr="008C2BD3">
        <w:trPr>
          <w:trHeight w:val="20"/>
        </w:trPr>
        <w:tc>
          <w:tcPr>
            <w:tcW w:w="561" w:type="dxa"/>
            <w:gridSpan w:val="2"/>
            <w:vMerge/>
            <w:shd w:val="clear" w:color="auto" w:fill="auto"/>
            <w:vAlign w:val="center"/>
            <w:hideMark/>
          </w:tcPr>
          <w:p w:rsidR="00655C3E" w:rsidRPr="00AB283C" w:rsidRDefault="00655C3E" w:rsidP="00655C3E">
            <w:pPr>
              <w:spacing w:before="100" w:beforeAutospacing="1" w:after="100" w:afterAutospacing="1" w:line="25" w:lineRule="atLeast"/>
              <w:jc w:val="center"/>
            </w:pPr>
          </w:p>
        </w:tc>
        <w:tc>
          <w:tcPr>
            <w:tcW w:w="4054" w:type="dxa"/>
            <w:vMerge/>
            <w:shd w:val="clear" w:color="auto" w:fill="auto"/>
            <w:vAlign w:val="center"/>
            <w:hideMark/>
          </w:tcPr>
          <w:p w:rsidR="00655C3E" w:rsidRPr="006A0A03" w:rsidRDefault="00655C3E" w:rsidP="00655C3E">
            <w:pPr>
              <w:spacing w:before="100" w:beforeAutospacing="1" w:after="100" w:afterAutospacing="1" w:line="25" w:lineRule="atLeast"/>
              <w:rPr>
                <w:sz w:val="20"/>
                <w:szCs w:val="20"/>
              </w:rPr>
            </w:pPr>
          </w:p>
        </w:tc>
        <w:tc>
          <w:tcPr>
            <w:tcW w:w="1250" w:type="dxa"/>
            <w:shd w:val="clear" w:color="auto" w:fill="auto"/>
            <w:vAlign w:val="center"/>
            <w:hideMark/>
          </w:tcPr>
          <w:p w:rsidR="00655C3E" w:rsidRPr="006A0A03" w:rsidRDefault="00655C3E" w:rsidP="00655C3E">
            <w:pPr>
              <w:spacing w:before="100" w:beforeAutospacing="1" w:after="100" w:afterAutospacing="1" w:line="25" w:lineRule="atLeast"/>
              <w:jc w:val="center"/>
              <w:rPr>
                <w:sz w:val="20"/>
                <w:szCs w:val="20"/>
              </w:rPr>
            </w:pPr>
            <w:r w:rsidRPr="006A0A03">
              <w:rPr>
                <w:sz w:val="20"/>
                <w:szCs w:val="20"/>
              </w:rPr>
              <w:t>Не відповідає</w:t>
            </w:r>
          </w:p>
        </w:tc>
        <w:tc>
          <w:tcPr>
            <w:tcW w:w="1772" w:type="dxa"/>
            <w:shd w:val="clear" w:color="auto" w:fill="auto"/>
            <w:vAlign w:val="center"/>
            <w:hideMark/>
          </w:tcPr>
          <w:p w:rsidR="00655C3E" w:rsidRPr="006A0A03" w:rsidRDefault="00655C3E" w:rsidP="00655C3E">
            <w:pPr>
              <w:spacing w:before="100" w:beforeAutospacing="1" w:after="100" w:afterAutospacing="1" w:line="25" w:lineRule="atLeast"/>
              <w:jc w:val="center"/>
              <w:rPr>
                <w:sz w:val="20"/>
                <w:szCs w:val="20"/>
              </w:rPr>
            </w:pPr>
            <w:r w:rsidRPr="006A0A03">
              <w:rPr>
                <w:sz w:val="20"/>
                <w:szCs w:val="20"/>
              </w:rPr>
              <w:t>Не допускається до участі</w:t>
            </w:r>
          </w:p>
        </w:tc>
        <w:tc>
          <w:tcPr>
            <w:tcW w:w="7405" w:type="dxa"/>
            <w:vMerge/>
            <w:shd w:val="clear" w:color="auto" w:fill="auto"/>
            <w:vAlign w:val="center"/>
            <w:hideMark/>
          </w:tcPr>
          <w:p w:rsidR="00655C3E" w:rsidRPr="008E13C0" w:rsidRDefault="00655C3E" w:rsidP="00655C3E">
            <w:pPr>
              <w:spacing w:before="100" w:beforeAutospacing="1" w:after="100" w:afterAutospacing="1" w:line="25" w:lineRule="atLeast"/>
              <w:rPr>
                <w:sz w:val="20"/>
                <w:szCs w:val="20"/>
              </w:rPr>
            </w:pPr>
          </w:p>
        </w:tc>
      </w:tr>
      <w:tr w:rsidR="00655C3E" w:rsidRPr="00AB283C" w:rsidTr="008C2BD3">
        <w:trPr>
          <w:trHeight w:val="20"/>
        </w:trPr>
        <w:tc>
          <w:tcPr>
            <w:tcW w:w="561" w:type="dxa"/>
            <w:gridSpan w:val="2"/>
            <w:vMerge w:val="restart"/>
            <w:shd w:val="clear" w:color="auto" w:fill="auto"/>
            <w:vAlign w:val="center"/>
            <w:hideMark/>
          </w:tcPr>
          <w:p w:rsidR="00655C3E" w:rsidRPr="00AB283C" w:rsidRDefault="00655C3E" w:rsidP="00655C3E">
            <w:pPr>
              <w:spacing w:before="100" w:beforeAutospacing="1" w:after="100" w:afterAutospacing="1" w:line="25" w:lineRule="atLeast"/>
              <w:jc w:val="center"/>
            </w:pPr>
            <w:r>
              <w:t>9</w:t>
            </w:r>
            <w:r w:rsidRPr="00AB283C">
              <w:t>.</w:t>
            </w:r>
          </w:p>
        </w:tc>
        <w:tc>
          <w:tcPr>
            <w:tcW w:w="4054" w:type="dxa"/>
            <w:vMerge w:val="restart"/>
            <w:shd w:val="clear" w:color="auto" w:fill="auto"/>
            <w:vAlign w:val="center"/>
            <w:hideMark/>
          </w:tcPr>
          <w:p w:rsidR="00655C3E" w:rsidRPr="006832E9" w:rsidRDefault="00655C3E" w:rsidP="00655C3E">
            <w:pPr>
              <w:spacing w:before="100" w:beforeAutospacing="1" w:after="100" w:afterAutospacing="1" w:line="25" w:lineRule="atLeast"/>
              <w:rPr>
                <w:sz w:val="20"/>
                <w:szCs w:val="20"/>
              </w:rPr>
            </w:pPr>
            <w:r w:rsidRPr="006832E9">
              <w:rPr>
                <w:sz w:val="20"/>
                <w:szCs w:val="20"/>
              </w:rPr>
              <w:t>Рівень браку (висновок надає відділ, що контролює поставку МТР). У випадку відсутності досвіду роботи, Постачальник оцінюється без врахування даного критерію.</w:t>
            </w:r>
          </w:p>
        </w:tc>
        <w:tc>
          <w:tcPr>
            <w:tcW w:w="1250" w:type="dxa"/>
            <w:shd w:val="clear" w:color="auto" w:fill="auto"/>
            <w:vAlign w:val="center"/>
            <w:hideMark/>
          </w:tcPr>
          <w:p w:rsidR="00655C3E" w:rsidRPr="006A0A03" w:rsidRDefault="00655C3E" w:rsidP="00655C3E">
            <w:pPr>
              <w:spacing w:before="100" w:beforeAutospacing="1" w:after="100" w:afterAutospacing="1" w:line="25" w:lineRule="atLeast"/>
              <w:jc w:val="center"/>
              <w:rPr>
                <w:sz w:val="20"/>
                <w:szCs w:val="20"/>
              </w:rPr>
            </w:pPr>
            <w:r w:rsidRPr="006A0A03">
              <w:rPr>
                <w:sz w:val="20"/>
                <w:szCs w:val="20"/>
              </w:rPr>
              <w:t>Низький</w:t>
            </w:r>
          </w:p>
        </w:tc>
        <w:tc>
          <w:tcPr>
            <w:tcW w:w="1772" w:type="dxa"/>
            <w:shd w:val="clear" w:color="auto" w:fill="auto"/>
            <w:vAlign w:val="center"/>
            <w:hideMark/>
          </w:tcPr>
          <w:p w:rsidR="00655C3E" w:rsidRPr="006A0A03" w:rsidRDefault="00655C3E" w:rsidP="00655C3E">
            <w:pPr>
              <w:spacing w:before="100" w:beforeAutospacing="1" w:after="100" w:afterAutospacing="1" w:line="25" w:lineRule="atLeast"/>
              <w:jc w:val="center"/>
              <w:rPr>
                <w:sz w:val="20"/>
                <w:szCs w:val="20"/>
              </w:rPr>
            </w:pPr>
            <w:r w:rsidRPr="006A0A03">
              <w:rPr>
                <w:sz w:val="20"/>
                <w:szCs w:val="20"/>
              </w:rPr>
              <w:t>Допускається до участі</w:t>
            </w:r>
          </w:p>
        </w:tc>
        <w:tc>
          <w:tcPr>
            <w:tcW w:w="7405" w:type="dxa"/>
            <w:vMerge w:val="restart"/>
            <w:shd w:val="clear" w:color="auto" w:fill="auto"/>
            <w:vAlign w:val="center"/>
            <w:hideMark/>
          </w:tcPr>
          <w:p w:rsidR="00655C3E" w:rsidRPr="00655C3E" w:rsidRDefault="00655C3E" w:rsidP="00655C3E">
            <w:pPr>
              <w:spacing w:before="100" w:beforeAutospacing="1" w:after="100" w:afterAutospacing="1" w:line="25" w:lineRule="atLeast"/>
              <w:rPr>
                <w:sz w:val="20"/>
                <w:szCs w:val="20"/>
              </w:rPr>
            </w:pPr>
            <w:r w:rsidRPr="00655C3E">
              <w:rPr>
                <w:sz w:val="20"/>
                <w:szCs w:val="20"/>
              </w:rPr>
              <w:t>Перелік претензії до якості (комплектності) в результаті постачання МТР на підприємствах ПАТ "Укргазвидобування" за останні 12 місяців, підписаний уповноваженим керівником.</w:t>
            </w:r>
          </w:p>
        </w:tc>
      </w:tr>
      <w:tr w:rsidR="001B7C08" w:rsidRPr="00AB283C" w:rsidTr="008C2BD3">
        <w:trPr>
          <w:trHeight w:val="20"/>
        </w:trPr>
        <w:tc>
          <w:tcPr>
            <w:tcW w:w="561" w:type="dxa"/>
            <w:gridSpan w:val="2"/>
            <w:vMerge/>
            <w:shd w:val="clear" w:color="auto" w:fill="auto"/>
            <w:vAlign w:val="center"/>
            <w:hideMark/>
          </w:tcPr>
          <w:p w:rsidR="001B7C08" w:rsidRPr="00AB283C" w:rsidRDefault="001B7C08" w:rsidP="001B7C08">
            <w:pPr>
              <w:spacing w:before="100" w:beforeAutospacing="1" w:after="100" w:afterAutospacing="1" w:line="25" w:lineRule="atLeast"/>
              <w:jc w:val="center"/>
            </w:pPr>
          </w:p>
        </w:tc>
        <w:tc>
          <w:tcPr>
            <w:tcW w:w="4054" w:type="dxa"/>
            <w:vMerge/>
            <w:shd w:val="clear" w:color="auto" w:fill="auto"/>
            <w:vAlign w:val="center"/>
            <w:hideMark/>
          </w:tcPr>
          <w:p w:rsidR="001B7C08" w:rsidRPr="00AB283C" w:rsidRDefault="001B7C08" w:rsidP="001B7C08">
            <w:pPr>
              <w:spacing w:before="100" w:beforeAutospacing="1" w:after="100" w:afterAutospacing="1" w:line="25" w:lineRule="atLeast"/>
              <w:jc w:val="center"/>
            </w:pPr>
          </w:p>
        </w:tc>
        <w:tc>
          <w:tcPr>
            <w:tcW w:w="1250" w:type="dxa"/>
            <w:shd w:val="clear" w:color="auto" w:fill="auto"/>
            <w:vAlign w:val="center"/>
            <w:hideMark/>
          </w:tcPr>
          <w:p w:rsidR="001B7C08" w:rsidRPr="006A0A03" w:rsidRDefault="001B7C08" w:rsidP="001B7C08">
            <w:pPr>
              <w:spacing w:before="100" w:beforeAutospacing="1" w:after="100" w:afterAutospacing="1" w:line="25" w:lineRule="atLeast"/>
              <w:jc w:val="center"/>
              <w:rPr>
                <w:sz w:val="20"/>
                <w:szCs w:val="20"/>
              </w:rPr>
            </w:pPr>
            <w:r w:rsidRPr="006A0A03">
              <w:rPr>
                <w:sz w:val="20"/>
                <w:szCs w:val="20"/>
              </w:rPr>
              <w:t>Високий</w:t>
            </w:r>
          </w:p>
        </w:tc>
        <w:tc>
          <w:tcPr>
            <w:tcW w:w="1772" w:type="dxa"/>
            <w:shd w:val="clear" w:color="auto" w:fill="auto"/>
            <w:vAlign w:val="center"/>
            <w:hideMark/>
          </w:tcPr>
          <w:p w:rsidR="001B7C08" w:rsidRPr="006A0A03" w:rsidRDefault="001B7C08" w:rsidP="001B7C08">
            <w:pPr>
              <w:spacing w:before="100" w:beforeAutospacing="1" w:after="100" w:afterAutospacing="1" w:line="25" w:lineRule="atLeast"/>
              <w:jc w:val="center"/>
              <w:rPr>
                <w:sz w:val="20"/>
                <w:szCs w:val="20"/>
              </w:rPr>
            </w:pPr>
            <w:r w:rsidRPr="006A0A03">
              <w:rPr>
                <w:sz w:val="20"/>
                <w:szCs w:val="20"/>
              </w:rPr>
              <w:t>Не допускається до участі</w:t>
            </w:r>
          </w:p>
        </w:tc>
        <w:tc>
          <w:tcPr>
            <w:tcW w:w="7405" w:type="dxa"/>
            <w:vMerge/>
            <w:shd w:val="clear" w:color="auto" w:fill="auto"/>
            <w:vAlign w:val="center"/>
            <w:hideMark/>
          </w:tcPr>
          <w:p w:rsidR="001B7C08" w:rsidRPr="00AB283C" w:rsidRDefault="001B7C08" w:rsidP="001B7C08">
            <w:pPr>
              <w:spacing w:before="100" w:beforeAutospacing="1" w:after="100" w:afterAutospacing="1" w:line="25" w:lineRule="atLeast"/>
              <w:jc w:val="center"/>
            </w:pPr>
          </w:p>
        </w:tc>
      </w:tr>
    </w:tbl>
    <w:p w:rsidR="00D77220" w:rsidRDefault="00D77220">
      <w:pPr>
        <w:spacing w:after="160" w:line="259" w:lineRule="auto"/>
        <w:rPr>
          <w:rFonts w:eastAsia="Calibri"/>
          <w:i/>
          <w:iCs/>
          <w:sz w:val="22"/>
          <w:szCs w:val="22"/>
          <w:lang w:eastAsia="en-US"/>
        </w:rPr>
      </w:pPr>
      <w:r>
        <w:rPr>
          <w:rFonts w:eastAsia="Calibri"/>
          <w:i/>
          <w:iCs/>
          <w:sz w:val="22"/>
          <w:szCs w:val="22"/>
          <w:lang w:eastAsia="en-US"/>
        </w:rPr>
        <w:br w:type="page"/>
      </w:r>
    </w:p>
    <w:p w:rsidR="00D77220" w:rsidRDefault="00D77220" w:rsidP="00D77220">
      <w:pPr>
        <w:rPr>
          <w:rFonts w:eastAsia="Calibri"/>
          <w:i/>
          <w:iCs/>
          <w:sz w:val="22"/>
          <w:szCs w:val="22"/>
          <w:lang w:eastAsia="en-US"/>
        </w:rPr>
        <w:sectPr w:rsidR="00D77220" w:rsidSect="00B94C0E">
          <w:pgSz w:w="16838" w:h="11906" w:orient="landscape"/>
          <w:pgMar w:top="720" w:right="539" w:bottom="851" w:left="1134"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rsidR="00AE6EFB" w:rsidRPr="00AB283C" w:rsidRDefault="00AE6EFB" w:rsidP="002B26EE">
      <w:pPr>
        <w:jc w:val="right"/>
        <w:rPr>
          <w:b/>
        </w:rPr>
      </w:pPr>
      <w:r w:rsidRPr="00AB283C">
        <w:rPr>
          <w:b/>
        </w:rPr>
        <w:lastRenderedPageBreak/>
        <w:t>Додаток 2</w:t>
      </w:r>
    </w:p>
    <w:p w:rsidR="00AE6EFB" w:rsidRPr="00C429A3" w:rsidRDefault="00AE6EFB" w:rsidP="00C429A3">
      <w:pPr>
        <w:pStyle w:val="10"/>
        <w:ind w:firstLine="426"/>
        <w:jc w:val="right"/>
        <w:rPr>
          <w:sz w:val="24"/>
          <w:szCs w:val="24"/>
        </w:rPr>
      </w:pPr>
      <w:r w:rsidRPr="00AB283C">
        <w:rPr>
          <w:sz w:val="24"/>
          <w:szCs w:val="24"/>
        </w:rPr>
        <w:t xml:space="preserve">до документації </w:t>
      </w:r>
    </w:p>
    <w:p w:rsidR="009C0719" w:rsidRDefault="00AE6EFB" w:rsidP="0049776D">
      <w:pPr>
        <w:shd w:val="clear" w:color="auto" w:fill="FFFFFF"/>
        <w:ind w:left="34" w:right="1"/>
        <w:jc w:val="center"/>
        <w:rPr>
          <w:b/>
          <w:sz w:val="22"/>
          <w:szCs w:val="22"/>
        </w:rPr>
      </w:pPr>
      <w:r w:rsidRPr="00AB283C">
        <w:rPr>
          <w:b/>
          <w:sz w:val="22"/>
          <w:szCs w:val="22"/>
        </w:rPr>
        <w:t>ТЕХНІЧНІ ВИМОГИ І ЯКІСНІ ХАРАКТЕРИСТИКИ ТА ОСНОВНІ УМОВИ, ЯКІ БУДУТЬ ВКЛЮЧЕНІ ДО ДОГОВОРУ ПРО ЗАКУПІВЛЮ</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96"/>
        <w:gridCol w:w="1134"/>
        <w:gridCol w:w="1417"/>
      </w:tblGrid>
      <w:tr w:rsidR="00655C3E" w:rsidRPr="00704D21" w:rsidTr="00206C86">
        <w:trPr>
          <w:jc w:val="center"/>
        </w:trPr>
        <w:tc>
          <w:tcPr>
            <w:tcW w:w="562" w:type="dxa"/>
            <w:shd w:val="clear" w:color="auto" w:fill="auto"/>
            <w:vAlign w:val="center"/>
          </w:tcPr>
          <w:p w:rsidR="00655C3E" w:rsidRPr="00DC1A09" w:rsidRDefault="00655C3E" w:rsidP="00206C86">
            <w:pPr>
              <w:jc w:val="center"/>
              <w:rPr>
                <w:b/>
                <w:bCs/>
                <w:sz w:val="22"/>
                <w:szCs w:val="22"/>
                <w:lang w:eastAsia="uk-UA"/>
              </w:rPr>
            </w:pPr>
            <w:r w:rsidRPr="00DC1A09">
              <w:rPr>
                <w:b/>
                <w:bCs/>
                <w:sz w:val="22"/>
                <w:szCs w:val="22"/>
                <w:lang w:eastAsia="uk-UA"/>
              </w:rPr>
              <w:t xml:space="preserve">№ </w:t>
            </w:r>
            <w:r w:rsidRPr="00DC1A09">
              <w:rPr>
                <w:b/>
                <w:bCs/>
                <w:sz w:val="22"/>
                <w:szCs w:val="22"/>
                <w:lang w:eastAsia="uk-UA"/>
              </w:rPr>
              <w:br/>
            </w:r>
            <w:r>
              <w:rPr>
                <w:b/>
                <w:bCs/>
                <w:sz w:val="22"/>
                <w:szCs w:val="22"/>
                <w:lang w:eastAsia="uk-UA"/>
              </w:rPr>
              <w:t>з</w:t>
            </w:r>
            <w:r w:rsidRPr="00DC1A09">
              <w:rPr>
                <w:b/>
                <w:bCs/>
                <w:sz w:val="22"/>
                <w:szCs w:val="22"/>
                <w:lang w:eastAsia="uk-UA"/>
              </w:rPr>
              <w:t>/п</w:t>
            </w:r>
          </w:p>
        </w:tc>
        <w:tc>
          <w:tcPr>
            <w:tcW w:w="6096" w:type="dxa"/>
            <w:shd w:val="clear" w:color="auto" w:fill="auto"/>
            <w:vAlign w:val="center"/>
          </w:tcPr>
          <w:p w:rsidR="00655C3E" w:rsidRPr="00DC1A09" w:rsidRDefault="00655C3E" w:rsidP="00206C86">
            <w:pPr>
              <w:jc w:val="center"/>
              <w:rPr>
                <w:b/>
                <w:bCs/>
                <w:sz w:val="22"/>
                <w:szCs w:val="22"/>
                <w:highlight w:val="yellow"/>
                <w:lang w:eastAsia="uk-UA"/>
              </w:rPr>
            </w:pPr>
            <w:r w:rsidRPr="00DC1A09">
              <w:rPr>
                <w:b/>
                <w:bCs/>
                <w:sz w:val="22"/>
                <w:szCs w:val="22"/>
                <w:lang w:eastAsia="uk-UA"/>
              </w:rPr>
              <w:t>Найменування продукції, повна її характеристика</w:t>
            </w:r>
          </w:p>
        </w:tc>
        <w:tc>
          <w:tcPr>
            <w:tcW w:w="1134" w:type="dxa"/>
            <w:shd w:val="clear" w:color="auto" w:fill="auto"/>
            <w:tcMar>
              <w:left w:w="0" w:type="dxa"/>
              <w:right w:w="0" w:type="dxa"/>
            </w:tcMar>
            <w:vAlign w:val="center"/>
          </w:tcPr>
          <w:p w:rsidR="00655C3E" w:rsidRPr="00DC1A09" w:rsidRDefault="00655C3E" w:rsidP="00206C86">
            <w:pPr>
              <w:jc w:val="center"/>
              <w:rPr>
                <w:b/>
                <w:bCs/>
                <w:sz w:val="22"/>
                <w:szCs w:val="22"/>
                <w:lang w:eastAsia="uk-UA"/>
              </w:rPr>
            </w:pPr>
            <w:r w:rsidRPr="00DC1A09">
              <w:rPr>
                <w:b/>
                <w:bCs/>
                <w:sz w:val="22"/>
                <w:szCs w:val="22"/>
                <w:lang w:eastAsia="uk-UA"/>
              </w:rPr>
              <w:t>Одиниця виміру</w:t>
            </w:r>
          </w:p>
        </w:tc>
        <w:tc>
          <w:tcPr>
            <w:tcW w:w="1417" w:type="dxa"/>
            <w:shd w:val="clear" w:color="auto" w:fill="auto"/>
            <w:tcMar>
              <w:left w:w="0" w:type="dxa"/>
              <w:right w:w="0" w:type="dxa"/>
            </w:tcMar>
            <w:vAlign w:val="center"/>
          </w:tcPr>
          <w:p w:rsidR="00655C3E" w:rsidRPr="00DC1A09" w:rsidRDefault="00655C3E" w:rsidP="00206C86">
            <w:pPr>
              <w:jc w:val="center"/>
              <w:rPr>
                <w:b/>
                <w:bCs/>
                <w:sz w:val="22"/>
                <w:szCs w:val="22"/>
                <w:lang w:eastAsia="uk-UA"/>
              </w:rPr>
            </w:pPr>
            <w:r w:rsidRPr="00DC1A09">
              <w:rPr>
                <w:b/>
                <w:bCs/>
                <w:sz w:val="22"/>
                <w:szCs w:val="22"/>
                <w:lang w:eastAsia="uk-UA"/>
              </w:rPr>
              <w:t>Кількість</w:t>
            </w:r>
          </w:p>
        </w:tc>
      </w:tr>
      <w:tr w:rsidR="00655C3E" w:rsidRPr="00704D21" w:rsidTr="00206C86">
        <w:trPr>
          <w:jc w:val="center"/>
        </w:trPr>
        <w:tc>
          <w:tcPr>
            <w:tcW w:w="562" w:type="dxa"/>
            <w:vAlign w:val="center"/>
          </w:tcPr>
          <w:p w:rsidR="00655C3E" w:rsidRPr="008B6AFF" w:rsidRDefault="00655C3E" w:rsidP="00206C86">
            <w:pPr>
              <w:jc w:val="center"/>
              <w:rPr>
                <w:bCs/>
                <w:sz w:val="22"/>
                <w:szCs w:val="22"/>
                <w:lang w:eastAsia="uk-UA"/>
              </w:rPr>
            </w:pPr>
            <w:r w:rsidRPr="008B6AFF">
              <w:rPr>
                <w:bCs/>
                <w:sz w:val="22"/>
                <w:szCs w:val="22"/>
                <w:lang w:eastAsia="uk-UA"/>
              </w:rPr>
              <w:t>1</w:t>
            </w:r>
          </w:p>
        </w:tc>
        <w:tc>
          <w:tcPr>
            <w:tcW w:w="6096" w:type="dxa"/>
            <w:shd w:val="clear" w:color="auto" w:fill="auto"/>
          </w:tcPr>
          <w:p w:rsidR="00655C3E" w:rsidRPr="008B6AFF" w:rsidRDefault="00655C3E" w:rsidP="00206C86">
            <w:pPr>
              <w:rPr>
                <w:sz w:val="22"/>
                <w:szCs w:val="22"/>
                <w:lang w:val="ru-RU"/>
              </w:rPr>
            </w:pPr>
            <w:r w:rsidRPr="008B6AFF">
              <w:rPr>
                <w:sz w:val="22"/>
                <w:szCs w:val="22"/>
              </w:rPr>
              <w:t xml:space="preserve">Прилад для визначення стійкості гранул до </w:t>
            </w:r>
            <w:proofErr w:type="spellStart"/>
            <w:r w:rsidRPr="008B6AFF">
              <w:rPr>
                <w:sz w:val="22"/>
                <w:szCs w:val="22"/>
              </w:rPr>
              <w:t>стертя</w:t>
            </w:r>
            <w:proofErr w:type="spellEnd"/>
            <w:r w:rsidRPr="008B6AFF">
              <w:rPr>
                <w:sz w:val="22"/>
                <w:szCs w:val="22"/>
              </w:rPr>
              <w:t xml:space="preserve"> в барабані, що обертається згідно вимог </w:t>
            </w:r>
            <w:r w:rsidRPr="008B6AFF">
              <w:rPr>
                <w:sz w:val="22"/>
                <w:szCs w:val="22"/>
                <w:lang w:val="en-US"/>
              </w:rPr>
              <w:t>ASTM</w:t>
            </w:r>
            <w:r w:rsidRPr="008B6AFF">
              <w:rPr>
                <w:sz w:val="22"/>
                <w:szCs w:val="22"/>
                <w:lang w:val="ru-RU"/>
              </w:rPr>
              <w:t xml:space="preserve"> </w:t>
            </w:r>
            <w:r w:rsidRPr="008B6AFF">
              <w:rPr>
                <w:sz w:val="22"/>
                <w:szCs w:val="22"/>
                <w:lang w:val="en-US"/>
              </w:rPr>
              <w:t>D</w:t>
            </w:r>
            <w:r w:rsidRPr="008B6AFF">
              <w:rPr>
                <w:sz w:val="22"/>
                <w:szCs w:val="22"/>
              </w:rPr>
              <w:t xml:space="preserve"> 4058-96 та методу </w:t>
            </w:r>
            <w:r w:rsidRPr="008B6AFF">
              <w:rPr>
                <w:sz w:val="22"/>
                <w:szCs w:val="22"/>
                <w:lang w:val="en-US"/>
              </w:rPr>
              <w:t>Spence</w:t>
            </w:r>
          </w:p>
        </w:tc>
        <w:tc>
          <w:tcPr>
            <w:tcW w:w="1134" w:type="dxa"/>
            <w:shd w:val="clear" w:color="auto" w:fill="auto"/>
            <w:vAlign w:val="center"/>
          </w:tcPr>
          <w:p w:rsidR="00655C3E" w:rsidRPr="008B6AFF" w:rsidRDefault="00655C3E" w:rsidP="00206C86">
            <w:pPr>
              <w:jc w:val="center"/>
              <w:rPr>
                <w:bCs/>
                <w:sz w:val="22"/>
                <w:szCs w:val="22"/>
                <w:lang w:eastAsia="uk-UA"/>
              </w:rPr>
            </w:pPr>
            <w:r w:rsidRPr="008B6AFF">
              <w:rPr>
                <w:bCs/>
                <w:sz w:val="22"/>
                <w:szCs w:val="22"/>
                <w:lang w:eastAsia="uk-UA"/>
              </w:rPr>
              <w:t>шт.</w:t>
            </w:r>
          </w:p>
        </w:tc>
        <w:tc>
          <w:tcPr>
            <w:tcW w:w="1417" w:type="dxa"/>
            <w:shd w:val="clear" w:color="auto" w:fill="auto"/>
            <w:vAlign w:val="center"/>
          </w:tcPr>
          <w:p w:rsidR="00655C3E" w:rsidRPr="008B6AFF" w:rsidRDefault="00655C3E" w:rsidP="00206C86">
            <w:pPr>
              <w:jc w:val="center"/>
              <w:rPr>
                <w:sz w:val="22"/>
                <w:szCs w:val="22"/>
              </w:rPr>
            </w:pPr>
            <w:r>
              <w:rPr>
                <w:sz w:val="22"/>
                <w:szCs w:val="22"/>
              </w:rPr>
              <w:t>1</w:t>
            </w:r>
          </w:p>
        </w:tc>
      </w:tr>
      <w:tr w:rsidR="00655C3E" w:rsidRPr="00704D21" w:rsidTr="00206C86">
        <w:trPr>
          <w:jc w:val="center"/>
        </w:trPr>
        <w:tc>
          <w:tcPr>
            <w:tcW w:w="562" w:type="dxa"/>
            <w:vAlign w:val="center"/>
          </w:tcPr>
          <w:p w:rsidR="00655C3E" w:rsidRPr="008B6AFF" w:rsidRDefault="00655C3E" w:rsidP="00206C86">
            <w:pPr>
              <w:jc w:val="center"/>
              <w:rPr>
                <w:bCs/>
                <w:sz w:val="22"/>
                <w:szCs w:val="22"/>
                <w:lang w:eastAsia="uk-UA"/>
              </w:rPr>
            </w:pPr>
            <w:r w:rsidRPr="008B6AFF">
              <w:rPr>
                <w:bCs/>
                <w:sz w:val="22"/>
                <w:szCs w:val="22"/>
                <w:lang w:eastAsia="uk-UA"/>
              </w:rPr>
              <w:t>2</w:t>
            </w:r>
          </w:p>
        </w:tc>
        <w:tc>
          <w:tcPr>
            <w:tcW w:w="6096" w:type="dxa"/>
            <w:shd w:val="clear" w:color="auto" w:fill="auto"/>
          </w:tcPr>
          <w:p w:rsidR="00655C3E" w:rsidRPr="008B6AFF" w:rsidRDefault="00655C3E" w:rsidP="00206C86">
            <w:pPr>
              <w:rPr>
                <w:sz w:val="22"/>
                <w:szCs w:val="22"/>
              </w:rPr>
            </w:pPr>
            <w:r w:rsidRPr="008B6AFF">
              <w:rPr>
                <w:sz w:val="22"/>
                <w:szCs w:val="22"/>
              </w:rPr>
              <w:t>Лабораторний вібраційний грохот з набором контрольних сит</w:t>
            </w:r>
          </w:p>
        </w:tc>
        <w:tc>
          <w:tcPr>
            <w:tcW w:w="1134" w:type="dxa"/>
            <w:shd w:val="clear" w:color="auto" w:fill="auto"/>
            <w:vAlign w:val="center"/>
          </w:tcPr>
          <w:p w:rsidR="00655C3E" w:rsidRPr="008B6AFF" w:rsidRDefault="00655C3E" w:rsidP="00206C86">
            <w:pPr>
              <w:jc w:val="center"/>
              <w:rPr>
                <w:sz w:val="22"/>
                <w:szCs w:val="22"/>
              </w:rPr>
            </w:pPr>
            <w:r w:rsidRPr="008B6AFF">
              <w:rPr>
                <w:bCs/>
                <w:sz w:val="22"/>
                <w:szCs w:val="22"/>
                <w:lang w:eastAsia="uk-UA"/>
              </w:rPr>
              <w:t>шт.</w:t>
            </w:r>
          </w:p>
        </w:tc>
        <w:tc>
          <w:tcPr>
            <w:tcW w:w="1417" w:type="dxa"/>
            <w:shd w:val="clear" w:color="auto" w:fill="auto"/>
            <w:vAlign w:val="center"/>
          </w:tcPr>
          <w:p w:rsidR="00655C3E" w:rsidRPr="008B6AFF" w:rsidRDefault="00655C3E" w:rsidP="00206C86">
            <w:pPr>
              <w:jc w:val="center"/>
              <w:rPr>
                <w:sz w:val="22"/>
                <w:szCs w:val="22"/>
              </w:rPr>
            </w:pPr>
            <w:r>
              <w:rPr>
                <w:sz w:val="22"/>
                <w:szCs w:val="22"/>
              </w:rPr>
              <w:t>1</w:t>
            </w:r>
          </w:p>
        </w:tc>
      </w:tr>
      <w:tr w:rsidR="00655C3E" w:rsidRPr="00704D21" w:rsidTr="00206C86">
        <w:trPr>
          <w:jc w:val="center"/>
        </w:trPr>
        <w:tc>
          <w:tcPr>
            <w:tcW w:w="6658" w:type="dxa"/>
            <w:gridSpan w:val="2"/>
            <w:vAlign w:val="center"/>
          </w:tcPr>
          <w:p w:rsidR="00655C3E" w:rsidRPr="0052130A" w:rsidRDefault="00655C3E" w:rsidP="00206C86">
            <w:pPr>
              <w:jc w:val="right"/>
              <w:rPr>
                <w:sz w:val="22"/>
                <w:szCs w:val="22"/>
                <w:shd w:val="clear" w:color="auto" w:fill="FFFFFF"/>
              </w:rPr>
            </w:pPr>
            <w:r w:rsidRPr="0052130A">
              <w:rPr>
                <w:b/>
                <w:bCs/>
                <w:sz w:val="22"/>
                <w:szCs w:val="22"/>
                <w:lang w:eastAsia="uk-UA"/>
              </w:rPr>
              <w:t>Всього:</w:t>
            </w:r>
          </w:p>
        </w:tc>
        <w:tc>
          <w:tcPr>
            <w:tcW w:w="1134" w:type="dxa"/>
            <w:vAlign w:val="center"/>
          </w:tcPr>
          <w:p w:rsidR="00655C3E" w:rsidRPr="0052130A" w:rsidRDefault="00655C3E" w:rsidP="00206C86">
            <w:pPr>
              <w:jc w:val="center"/>
              <w:rPr>
                <w:b/>
                <w:sz w:val="22"/>
                <w:szCs w:val="22"/>
              </w:rPr>
            </w:pPr>
            <w:r w:rsidRPr="0052130A">
              <w:rPr>
                <w:b/>
                <w:sz w:val="22"/>
                <w:szCs w:val="22"/>
              </w:rPr>
              <w:t>х</w:t>
            </w:r>
          </w:p>
        </w:tc>
        <w:tc>
          <w:tcPr>
            <w:tcW w:w="1417" w:type="dxa"/>
            <w:shd w:val="clear" w:color="auto" w:fill="auto"/>
            <w:vAlign w:val="center"/>
          </w:tcPr>
          <w:p w:rsidR="00655C3E" w:rsidRPr="0052130A" w:rsidRDefault="00655C3E" w:rsidP="00206C86">
            <w:pPr>
              <w:jc w:val="center"/>
              <w:rPr>
                <w:b/>
                <w:color w:val="000000"/>
                <w:sz w:val="22"/>
                <w:szCs w:val="22"/>
              </w:rPr>
            </w:pPr>
            <w:r>
              <w:rPr>
                <w:b/>
                <w:color w:val="000000"/>
                <w:sz w:val="22"/>
                <w:szCs w:val="22"/>
              </w:rPr>
              <w:t>2</w:t>
            </w:r>
          </w:p>
        </w:tc>
      </w:tr>
    </w:tbl>
    <w:p w:rsidR="00655C3E" w:rsidRDefault="00655C3E" w:rsidP="00663964">
      <w:pPr>
        <w:jc w:val="both"/>
        <w:rPr>
          <w:b/>
          <w:i/>
          <w:sz w:val="18"/>
          <w:szCs w:val="18"/>
        </w:rPr>
      </w:pPr>
    </w:p>
    <w:p w:rsidR="00655C3E" w:rsidRPr="00AA2227" w:rsidRDefault="00655C3E" w:rsidP="00655C3E">
      <w:pPr>
        <w:jc w:val="both"/>
        <w:rPr>
          <w:b/>
          <w:i/>
          <w:sz w:val="18"/>
          <w:szCs w:val="18"/>
        </w:rPr>
      </w:pPr>
      <w:r w:rsidRPr="00AA2227">
        <w:rPr>
          <w:b/>
          <w:i/>
          <w:sz w:val="18"/>
          <w:szCs w:val="18"/>
        </w:rPr>
        <w:t>* - Учасник зазначає назву товару (продукції) ту що зазначена в сертифікаті якості або паспорті на предмет закупівлі</w:t>
      </w:r>
    </w:p>
    <w:p w:rsidR="00655C3E" w:rsidRPr="00AA2227" w:rsidRDefault="00655C3E" w:rsidP="00655C3E">
      <w:pPr>
        <w:spacing w:line="20" w:lineRule="atLeast"/>
        <w:jc w:val="both"/>
        <w:rPr>
          <w:sz w:val="22"/>
          <w:szCs w:val="22"/>
        </w:rPr>
      </w:pPr>
      <w:r w:rsidRPr="00AA2227">
        <w:rPr>
          <w:b/>
          <w:sz w:val="22"/>
          <w:szCs w:val="22"/>
        </w:rPr>
        <w:t xml:space="preserve">Рік виготовлення продукції: </w:t>
      </w:r>
      <w:r w:rsidRPr="008430EB">
        <w:rPr>
          <w:sz w:val="22"/>
          <w:szCs w:val="22"/>
        </w:rPr>
        <w:t>2017 – 2018</w:t>
      </w:r>
      <w:r>
        <w:rPr>
          <w:sz w:val="22"/>
          <w:szCs w:val="22"/>
        </w:rPr>
        <w:t xml:space="preserve"> рр.</w:t>
      </w:r>
      <w:r w:rsidRPr="008430EB">
        <w:rPr>
          <w:sz w:val="22"/>
          <w:szCs w:val="22"/>
        </w:rPr>
        <w:t xml:space="preserve">, але </w:t>
      </w:r>
      <w:r>
        <w:rPr>
          <w:sz w:val="22"/>
          <w:szCs w:val="22"/>
        </w:rPr>
        <w:t>не більше</w:t>
      </w:r>
      <w:r w:rsidRPr="008430EB">
        <w:rPr>
          <w:sz w:val="22"/>
          <w:szCs w:val="22"/>
        </w:rPr>
        <w:t xml:space="preserve"> 12 місяців до дати поставки</w:t>
      </w:r>
      <w:r w:rsidRPr="00AA2227">
        <w:rPr>
          <w:i/>
          <w:sz w:val="22"/>
          <w:szCs w:val="22"/>
        </w:rPr>
        <w:t>.</w:t>
      </w:r>
    </w:p>
    <w:p w:rsidR="00655C3E" w:rsidRPr="00AA2227" w:rsidRDefault="00655C3E" w:rsidP="00655C3E">
      <w:pPr>
        <w:spacing w:line="20" w:lineRule="atLeast"/>
        <w:jc w:val="both"/>
        <w:rPr>
          <w:sz w:val="22"/>
          <w:szCs w:val="22"/>
        </w:rPr>
      </w:pPr>
      <w:r w:rsidRPr="00AA2227">
        <w:rPr>
          <w:b/>
          <w:sz w:val="22"/>
          <w:szCs w:val="22"/>
        </w:rPr>
        <w:t>Місце призначення:</w:t>
      </w:r>
      <w:r w:rsidRPr="00AA2227">
        <w:rPr>
          <w:sz w:val="22"/>
          <w:szCs w:val="22"/>
        </w:rPr>
        <w:t xml:space="preserve"> </w:t>
      </w:r>
      <w:r w:rsidRPr="00AA2227">
        <w:rPr>
          <w:bCs/>
          <w:sz w:val="22"/>
          <w:szCs w:val="22"/>
        </w:rPr>
        <w:t xml:space="preserve">61010, м. Харків, </w:t>
      </w:r>
      <w:r>
        <w:rPr>
          <w:bCs/>
          <w:sz w:val="22"/>
          <w:szCs w:val="22"/>
        </w:rPr>
        <w:t>Гімназійна набережна, 20</w:t>
      </w:r>
      <w:r w:rsidRPr="00AA2227">
        <w:rPr>
          <w:bCs/>
          <w:sz w:val="22"/>
          <w:szCs w:val="22"/>
        </w:rPr>
        <w:t>;</w:t>
      </w:r>
    </w:p>
    <w:p w:rsidR="00655C3E" w:rsidRPr="00AA2227" w:rsidRDefault="00655C3E" w:rsidP="00655C3E">
      <w:pPr>
        <w:shd w:val="clear" w:color="auto" w:fill="FFFFFF"/>
        <w:tabs>
          <w:tab w:val="left" w:pos="5700"/>
        </w:tabs>
        <w:spacing w:line="20" w:lineRule="atLeast"/>
        <w:ind w:left="-142" w:right="1" w:firstLine="142"/>
        <w:jc w:val="both"/>
        <w:rPr>
          <w:b/>
          <w:sz w:val="22"/>
          <w:szCs w:val="22"/>
        </w:rPr>
      </w:pPr>
      <w:r w:rsidRPr="00AA2227">
        <w:rPr>
          <w:b/>
          <w:sz w:val="22"/>
          <w:szCs w:val="22"/>
        </w:rPr>
        <w:t xml:space="preserve">Умови поставки : </w:t>
      </w:r>
      <w:r w:rsidRPr="00AA2227">
        <w:rPr>
          <w:sz w:val="22"/>
          <w:szCs w:val="22"/>
        </w:rPr>
        <w:t>DDP – станція (склад) призначення для резидентів</w:t>
      </w:r>
      <w:r w:rsidRPr="00AA2227">
        <w:rPr>
          <w:sz w:val="22"/>
          <w:szCs w:val="22"/>
        </w:rPr>
        <w:tab/>
      </w:r>
    </w:p>
    <w:p w:rsidR="00655C3E" w:rsidRPr="00AA2227" w:rsidRDefault="00655C3E" w:rsidP="00655C3E">
      <w:pPr>
        <w:shd w:val="clear" w:color="auto" w:fill="FFFFFF"/>
        <w:spacing w:line="20" w:lineRule="atLeast"/>
        <w:ind w:right="1"/>
        <w:jc w:val="both"/>
        <w:rPr>
          <w:b/>
          <w:bCs/>
          <w:sz w:val="22"/>
          <w:szCs w:val="22"/>
        </w:rPr>
      </w:pPr>
      <w:r w:rsidRPr="00AA2227">
        <w:rPr>
          <w:b/>
          <w:sz w:val="22"/>
          <w:szCs w:val="22"/>
        </w:rPr>
        <w:t>Транспортні витрати по доставці товару в місце призначення (при умовах поставки, DDP)</w:t>
      </w:r>
      <w:r w:rsidRPr="00AA2227">
        <w:rPr>
          <w:b/>
          <w:bCs/>
          <w:sz w:val="22"/>
          <w:szCs w:val="22"/>
        </w:rPr>
        <w:t xml:space="preserve"> включені в ціну товару(предмету закупівлі)</w:t>
      </w:r>
    </w:p>
    <w:p w:rsidR="00655C3E" w:rsidRPr="00AA2227" w:rsidRDefault="00655C3E" w:rsidP="00655C3E">
      <w:pPr>
        <w:shd w:val="clear" w:color="auto" w:fill="FFFFFF"/>
        <w:ind w:left="567" w:right="1" w:firstLine="142"/>
        <w:jc w:val="both"/>
        <w:rPr>
          <w:b/>
          <w:color w:val="FF0000"/>
          <w:sz w:val="22"/>
          <w:szCs w:val="22"/>
          <w:lang w:val="ru-RU"/>
        </w:rPr>
      </w:pPr>
      <w:r w:rsidRPr="00AA2227">
        <w:rPr>
          <w:b/>
          <w:sz w:val="22"/>
          <w:szCs w:val="22"/>
        </w:rPr>
        <w:t>DАP (для не резидентів)</w:t>
      </w:r>
      <w:r w:rsidRPr="00AA2227">
        <w:rPr>
          <w:b/>
          <w:color w:val="FF0000"/>
          <w:sz w:val="22"/>
          <w:szCs w:val="22"/>
          <w:lang w:val="ru-RU"/>
        </w:rPr>
        <w:t>*</w:t>
      </w:r>
    </w:p>
    <w:tbl>
      <w:tblPr>
        <w:tblStyle w:val="aa"/>
        <w:tblW w:w="10485" w:type="dxa"/>
        <w:tblLook w:val="04A0" w:firstRow="1" w:lastRow="0" w:firstColumn="1" w:lastColumn="0" w:noHBand="0" w:noVBand="1"/>
      </w:tblPr>
      <w:tblGrid>
        <w:gridCol w:w="10485"/>
      </w:tblGrid>
      <w:tr w:rsidR="00655C3E" w:rsidRPr="000E2F2F" w:rsidTr="00206C86">
        <w:tc>
          <w:tcPr>
            <w:tcW w:w="104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655C3E" w:rsidRPr="000E2F2F" w:rsidRDefault="00655C3E" w:rsidP="00206C86">
            <w:pPr>
              <w:jc w:val="both"/>
              <w:rPr>
                <w:i/>
                <w:color w:val="44546A" w:themeColor="text2"/>
                <w:sz w:val="20"/>
                <w:szCs w:val="20"/>
              </w:rPr>
            </w:pPr>
            <w:r w:rsidRPr="00732569">
              <w:rPr>
                <w:i/>
                <w:color w:val="44546A" w:themeColor="text2"/>
                <w:sz w:val="20"/>
                <w:szCs w:val="20"/>
                <w:lang w:val="uk-UA"/>
              </w:rPr>
              <w:t xml:space="preserve">*Для розрахунку приведеної вартості Учасник нерезидент повинен вказати код УКТ ЗЕД товару та ставку митних витрат у Таблиці 6.1. Додатку 6. Відповідальність за обраний код УКТ ЗЕД несе Учасник. При митному оформленні Товару Замовником, у випадку проведення митного оформлення за іншою митною ставкою, ніж та, що була вказана Учасником в розрахунку приведеної вартості за формою Додатку № 6, Учасник зобов’язується компенсувати Замовнику різницю в митних витратах (зокрема, </w:t>
            </w:r>
            <w:r w:rsidRPr="006970CE">
              <w:rPr>
                <w:i/>
                <w:color w:val="44546A" w:themeColor="text2"/>
                <w:sz w:val="20"/>
                <w:szCs w:val="20"/>
                <w:lang w:val="uk-UA"/>
              </w:rPr>
              <w:t>різницю в ставці мита, ПДВ та акцизу (у разі якщо Товар є підакцизним). Така різниця повинна бути сплачена Учасником  на письмови</w:t>
            </w:r>
            <w:r>
              <w:rPr>
                <w:i/>
                <w:color w:val="44546A" w:themeColor="text2"/>
                <w:sz w:val="20"/>
                <w:szCs w:val="20"/>
                <w:lang w:val="uk-UA"/>
              </w:rPr>
              <w:t xml:space="preserve">й вимогу Замовника в 5 (п`яти) </w:t>
            </w:r>
            <w:r w:rsidRPr="006970CE">
              <w:rPr>
                <w:i/>
                <w:color w:val="44546A" w:themeColor="text2"/>
                <w:sz w:val="20"/>
                <w:szCs w:val="20"/>
                <w:lang w:val="uk-UA"/>
              </w:rPr>
              <w:t>ден</w:t>
            </w:r>
            <w:r>
              <w:rPr>
                <w:i/>
                <w:color w:val="44546A" w:themeColor="text2"/>
                <w:sz w:val="20"/>
                <w:szCs w:val="20"/>
                <w:lang w:val="uk-UA"/>
              </w:rPr>
              <w:t>ний строк від  дня пред’явлення</w:t>
            </w:r>
            <w:r w:rsidRPr="006970CE">
              <w:rPr>
                <w:i/>
                <w:color w:val="44546A" w:themeColor="text2"/>
                <w:sz w:val="20"/>
                <w:szCs w:val="20"/>
                <w:lang w:val="uk-UA"/>
              </w:rPr>
              <w:t xml:space="preserve"> вимоги Замовником.</w:t>
            </w:r>
          </w:p>
        </w:tc>
      </w:tr>
    </w:tbl>
    <w:p w:rsidR="00655C3E" w:rsidRPr="00AA2227" w:rsidRDefault="00655C3E" w:rsidP="00655C3E">
      <w:pPr>
        <w:shd w:val="clear" w:color="auto" w:fill="FFFFFF"/>
        <w:ind w:right="1"/>
        <w:jc w:val="both"/>
        <w:rPr>
          <w:sz w:val="22"/>
          <w:szCs w:val="22"/>
        </w:rPr>
      </w:pPr>
      <w:r w:rsidRPr="00AA2227">
        <w:rPr>
          <w:b/>
          <w:sz w:val="22"/>
          <w:szCs w:val="22"/>
        </w:rPr>
        <w:t>Вимоги до тари та упаковки –</w:t>
      </w:r>
      <w:r w:rsidRPr="00AA2227">
        <w:rPr>
          <w:sz w:val="22"/>
          <w:szCs w:val="22"/>
        </w:rPr>
        <w:t>Згідно заводської упаковки (ціна пропозиції включає вартість тари та упаковки). Тара – незворотна.</w:t>
      </w:r>
    </w:p>
    <w:p w:rsidR="00655C3E" w:rsidRPr="00AA2227" w:rsidRDefault="00655C3E" w:rsidP="00655C3E">
      <w:pPr>
        <w:shd w:val="clear" w:color="auto" w:fill="FFFFFF"/>
        <w:ind w:right="1"/>
        <w:rPr>
          <w:b/>
          <w:sz w:val="22"/>
          <w:szCs w:val="22"/>
        </w:rPr>
      </w:pPr>
      <w:r w:rsidRPr="00AA2227">
        <w:rPr>
          <w:b/>
          <w:sz w:val="22"/>
          <w:szCs w:val="22"/>
        </w:rPr>
        <w:t>Відвантаження товару - згідно рознарядки Замовника</w:t>
      </w:r>
      <w:r w:rsidRPr="00AA2227">
        <w:rPr>
          <w:sz w:val="22"/>
          <w:szCs w:val="22"/>
        </w:rPr>
        <w:t xml:space="preserve"> (поштову адресу отримувача замовник вказує в рознарядці)</w:t>
      </w:r>
      <w:r w:rsidRPr="00AA2227">
        <w:rPr>
          <w:b/>
          <w:sz w:val="22"/>
          <w:szCs w:val="22"/>
        </w:rPr>
        <w:t>.</w:t>
      </w:r>
    </w:p>
    <w:p w:rsidR="00655C3E" w:rsidRDefault="00655C3E" w:rsidP="00655C3E">
      <w:pPr>
        <w:shd w:val="clear" w:color="auto" w:fill="FFFFFF"/>
        <w:ind w:right="1"/>
        <w:rPr>
          <w:bCs/>
          <w:sz w:val="22"/>
          <w:szCs w:val="22"/>
        </w:rPr>
      </w:pPr>
      <w:r w:rsidRPr="00AA2227">
        <w:rPr>
          <w:b/>
          <w:sz w:val="22"/>
          <w:szCs w:val="22"/>
        </w:rPr>
        <w:t>Граничний термін постачання:</w:t>
      </w:r>
      <w:r w:rsidRPr="00AA2227">
        <w:rPr>
          <w:bCs/>
          <w:sz w:val="22"/>
          <w:szCs w:val="22"/>
        </w:rPr>
        <w:t xml:space="preserve"> </w:t>
      </w:r>
      <w:r w:rsidRPr="00A8371B">
        <w:rPr>
          <w:bCs/>
          <w:sz w:val="22"/>
          <w:szCs w:val="22"/>
        </w:rPr>
        <w:t>Не пізніше 90 робочих днів з дати підписання договору</w:t>
      </w:r>
    </w:p>
    <w:p w:rsidR="00655C3E" w:rsidRPr="00AA2227" w:rsidRDefault="00655C3E" w:rsidP="00655C3E">
      <w:pPr>
        <w:shd w:val="clear" w:color="auto" w:fill="FFFFFF"/>
        <w:ind w:right="1"/>
        <w:rPr>
          <w:bCs/>
          <w:sz w:val="22"/>
          <w:szCs w:val="22"/>
        </w:rPr>
      </w:pPr>
      <w:r w:rsidRPr="00AA2227">
        <w:rPr>
          <w:b/>
          <w:sz w:val="22"/>
          <w:szCs w:val="22"/>
        </w:rPr>
        <w:t>Умови оплати</w:t>
      </w:r>
      <w:r w:rsidRPr="00AA2227">
        <w:rPr>
          <w:b/>
          <w:color w:val="FF0000"/>
          <w:sz w:val="22"/>
          <w:szCs w:val="22"/>
        </w:rPr>
        <w:t>*</w:t>
      </w:r>
      <w:r w:rsidRPr="00AA2227">
        <w:rPr>
          <w:bCs/>
          <w:sz w:val="22"/>
          <w:szCs w:val="22"/>
        </w:rPr>
        <w:t xml:space="preserve"> Протягом 30 календарних днів з дати поставки</w:t>
      </w:r>
      <w:r>
        <w:rPr>
          <w:bCs/>
          <w:sz w:val="22"/>
          <w:szCs w:val="22"/>
        </w:rPr>
        <w:t>.</w:t>
      </w:r>
    </w:p>
    <w:tbl>
      <w:tblPr>
        <w:tblStyle w:val="aa"/>
        <w:tblW w:w="0" w:type="auto"/>
        <w:tblInd w:w="-142" w:type="dxa"/>
        <w:tblLook w:val="04A0" w:firstRow="1" w:lastRow="0" w:firstColumn="1" w:lastColumn="0" w:noHBand="0" w:noVBand="1"/>
      </w:tblPr>
      <w:tblGrid>
        <w:gridCol w:w="9855"/>
      </w:tblGrid>
      <w:tr w:rsidR="00655C3E" w:rsidRPr="00AA2227" w:rsidTr="00206C86">
        <w:tc>
          <w:tcPr>
            <w:tcW w:w="98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655C3E" w:rsidRPr="00AA2227" w:rsidRDefault="00655C3E" w:rsidP="00206C86">
            <w:pPr>
              <w:shd w:val="clear" w:color="auto" w:fill="FFFFFF"/>
              <w:ind w:right="1" w:firstLine="451"/>
              <w:jc w:val="both"/>
              <w:rPr>
                <w:i/>
                <w:color w:val="44546A" w:themeColor="text2"/>
                <w:sz w:val="22"/>
                <w:szCs w:val="22"/>
                <w:u w:val="single"/>
              </w:rPr>
            </w:pPr>
            <w:r w:rsidRPr="00AA2227">
              <w:rPr>
                <w:i/>
                <w:color w:val="FF0000"/>
                <w:sz w:val="22"/>
                <w:szCs w:val="22"/>
              </w:rPr>
              <w:t>*</w:t>
            </w:r>
            <w:proofErr w:type="spellStart"/>
            <w:r w:rsidRPr="00AA2227">
              <w:rPr>
                <w:i/>
                <w:color w:val="44546A" w:themeColor="text2"/>
                <w:sz w:val="22"/>
                <w:szCs w:val="22"/>
              </w:rPr>
              <w:t>Умови</w:t>
            </w:r>
            <w:proofErr w:type="spellEnd"/>
            <w:r w:rsidRPr="00AA2227">
              <w:rPr>
                <w:i/>
                <w:color w:val="44546A" w:themeColor="text2"/>
                <w:sz w:val="22"/>
                <w:szCs w:val="22"/>
              </w:rPr>
              <w:t xml:space="preserve"> оплати, </w:t>
            </w:r>
            <w:proofErr w:type="spellStart"/>
            <w:r w:rsidRPr="00AA2227">
              <w:rPr>
                <w:i/>
                <w:color w:val="44546A" w:themeColor="text2"/>
                <w:sz w:val="22"/>
                <w:szCs w:val="22"/>
              </w:rPr>
              <w:t>вказані</w:t>
            </w:r>
            <w:proofErr w:type="spellEnd"/>
            <w:r w:rsidRPr="00AA2227">
              <w:rPr>
                <w:i/>
                <w:color w:val="44546A" w:themeColor="text2"/>
                <w:sz w:val="22"/>
                <w:szCs w:val="22"/>
              </w:rPr>
              <w:t xml:space="preserve"> </w:t>
            </w:r>
            <w:proofErr w:type="spellStart"/>
            <w:r w:rsidRPr="00AA2227">
              <w:rPr>
                <w:i/>
                <w:color w:val="44546A" w:themeColor="text2"/>
                <w:sz w:val="22"/>
                <w:szCs w:val="22"/>
              </w:rPr>
              <w:t>Замовником</w:t>
            </w:r>
            <w:proofErr w:type="spellEnd"/>
            <w:r w:rsidRPr="00AA2227">
              <w:rPr>
                <w:i/>
                <w:color w:val="44546A" w:themeColor="text2"/>
                <w:sz w:val="22"/>
                <w:szCs w:val="22"/>
              </w:rPr>
              <w:t xml:space="preserve"> є </w:t>
            </w:r>
            <w:proofErr w:type="spellStart"/>
            <w:r w:rsidRPr="00AA2227">
              <w:rPr>
                <w:i/>
                <w:color w:val="44546A" w:themeColor="text2"/>
                <w:sz w:val="22"/>
                <w:szCs w:val="22"/>
              </w:rPr>
              <w:t>обов’язковими</w:t>
            </w:r>
            <w:proofErr w:type="spellEnd"/>
            <w:r w:rsidRPr="00AA2227">
              <w:rPr>
                <w:i/>
                <w:color w:val="44546A" w:themeColor="text2"/>
                <w:sz w:val="22"/>
                <w:szCs w:val="22"/>
              </w:rPr>
              <w:t xml:space="preserve"> та не </w:t>
            </w:r>
            <w:proofErr w:type="spellStart"/>
            <w:r w:rsidRPr="00AA2227">
              <w:rPr>
                <w:i/>
                <w:color w:val="44546A" w:themeColor="text2"/>
                <w:sz w:val="22"/>
                <w:szCs w:val="22"/>
              </w:rPr>
              <w:t>підлягають</w:t>
            </w:r>
            <w:proofErr w:type="spellEnd"/>
            <w:r w:rsidRPr="00AA2227">
              <w:rPr>
                <w:i/>
                <w:color w:val="44546A" w:themeColor="text2"/>
                <w:sz w:val="22"/>
                <w:szCs w:val="22"/>
              </w:rPr>
              <w:t xml:space="preserve"> </w:t>
            </w:r>
            <w:proofErr w:type="spellStart"/>
            <w:r w:rsidRPr="00AA2227">
              <w:rPr>
                <w:i/>
                <w:color w:val="44546A" w:themeColor="text2"/>
                <w:sz w:val="22"/>
                <w:szCs w:val="22"/>
              </w:rPr>
              <w:t>зміні</w:t>
            </w:r>
            <w:proofErr w:type="spellEnd"/>
            <w:r w:rsidRPr="00AA2227">
              <w:rPr>
                <w:i/>
                <w:color w:val="44546A" w:themeColor="text2"/>
                <w:sz w:val="22"/>
                <w:szCs w:val="22"/>
              </w:rPr>
              <w:t xml:space="preserve"> </w:t>
            </w:r>
            <w:proofErr w:type="spellStart"/>
            <w:r w:rsidRPr="00AA2227">
              <w:rPr>
                <w:i/>
                <w:color w:val="44546A" w:themeColor="text2"/>
                <w:sz w:val="22"/>
                <w:szCs w:val="22"/>
              </w:rPr>
              <w:t>окрім</w:t>
            </w:r>
            <w:proofErr w:type="spellEnd"/>
            <w:r w:rsidRPr="00AA2227">
              <w:rPr>
                <w:i/>
                <w:color w:val="44546A" w:themeColor="text2"/>
                <w:sz w:val="22"/>
                <w:szCs w:val="22"/>
              </w:rPr>
              <w:t xml:space="preserve"> </w:t>
            </w:r>
            <w:proofErr w:type="spellStart"/>
            <w:r w:rsidRPr="00AA2227">
              <w:rPr>
                <w:i/>
                <w:color w:val="44546A" w:themeColor="text2"/>
                <w:sz w:val="22"/>
                <w:szCs w:val="22"/>
              </w:rPr>
              <w:t>випадків</w:t>
            </w:r>
            <w:proofErr w:type="spellEnd"/>
            <w:r w:rsidRPr="00AA2227">
              <w:rPr>
                <w:i/>
                <w:color w:val="44546A" w:themeColor="text2"/>
                <w:sz w:val="22"/>
                <w:szCs w:val="22"/>
              </w:rPr>
              <w:t xml:space="preserve">, коли </w:t>
            </w:r>
            <w:proofErr w:type="spellStart"/>
            <w:r w:rsidRPr="00AA2227">
              <w:rPr>
                <w:i/>
                <w:color w:val="44546A" w:themeColor="text2"/>
                <w:sz w:val="22"/>
                <w:szCs w:val="22"/>
              </w:rPr>
              <w:t>вказано</w:t>
            </w:r>
            <w:proofErr w:type="spellEnd"/>
            <w:r w:rsidRPr="00AA2227">
              <w:rPr>
                <w:i/>
                <w:color w:val="44546A" w:themeColor="text2"/>
                <w:sz w:val="22"/>
                <w:szCs w:val="22"/>
              </w:rPr>
              <w:t xml:space="preserve"> </w:t>
            </w:r>
            <w:proofErr w:type="spellStart"/>
            <w:r w:rsidRPr="00AA2227">
              <w:rPr>
                <w:i/>
                <w:color w:val="44546A" w:themeColor="text2"/>
                <w:sz w:val="22"/>
                <w:szCs w:val="22"/>
              </w:rPr>
              <w:t>умови</w:t>
            </w:r>
            <w:proofErr w:type="spellEnd"/>
            <w:r w:rsidRPr="00AA2227">
              <w:rPr>
                <w:i/>
                <w:color w:val="44546A" w:themeColor="text2"/>
                <w:sz w:val="22"/>
                <w:szCs w:val="22"/>
              </w:rPr>
              <w:t xml:space="preserve"> оплати </w:t>
            </w:r>
            <w:r w:rsidRPr="00AA2227">
              <w:rPr>
                <w:b/>
                <w:i/>
                <w:color w:val="44546A" w:themeColor="text2"/>
                <w:sz w:val="22"/>
                <w:szCs w:val="22"/>
                <w:u w:val="single"/>
              </w:rPr>
              <w:t>“</w:t>
            </w:r>
            <w:proofErr w:type="spellStart"/>
            <w:r w:rsidRPr="00AA2227">
              <w:rPr>
                <w:b/>
                <w:i/>
                <w:color w:val="44546A" w:themeColor="text2"/>
                <w:sz w:val="22"/>
                <w:szCs w:val="22"/>
                <w:u w:val="single"/>
              </w:rPr>
              <w:t>бажано</w:t>
            </w:r>
            <w:proofErr w:type="spellEnd"/>
            <w:r w:rsidRPr="00AA2227">
              <w:rPr>
                <w:b/>
                <w:i/>
                <w:color w:val="44546A" w:themeColor="text2"/>
                <w:sz w:val="22"/>
                <w:szCs w:val="22"/>
                <w:u w:val="single"/>
              </w:rPr>
              <w:t>”!</w:t>
            </w:r>
          </w:p>
          <w:p w:rsidR="00655C3E" w:rsidRPr="00AA2227" w:rsidRDefault="00655C3E" w:rsidP="00206C86">
            <w:pPr>
              <w:shd w:val="clear" w:color="auto" w:fill="FFFFFF"/>
              <w:ind w:right="1" w:firstLine="451"/>
              <w:jc w:val="both"/>
              <w:rPr>
                <w:i/>
                <w:color w:val="44546A" w:themeColor="text2"/>
                <w:sz w:val="22"/>
                <w:szCs w:val="22"/>
              </w:rPr>
            </w:pPr>
            <w:r w:rsidRPr="00AA2227">
              <w:rPr>
                <w:i/>
                <w:color w:val="44546A" w:themeColor="text2"/>
                <w:sz w:val="22"/>
                <w:szCs w:val="22"/>
              </w:rPr>
              <w:t xml:space="preserve">У </w:t>
            </w:r>
            <w:proofErr w:type="spellStart"/>
            <w:r w:rsidRPr="00AA2227">
              <w:rPr>
                <w:i/>
                <w:color w:val="44546A" w:themeColor="text2"/>
                <w:sz w:val="22"/>
                <w:szCs w:val="22"/>
              </w:rPr>
              <w:t>разі</w:t>
            </w:r>
            <w:proofErr w:type="spellEnd"/>
            <w:r w:rsidRPr="00AA2227">
              <w:rPr>
                <w:i/>
                <w:color w:val="44546A" w:themeColor="text2"/>
                <w:sz w:val="22"/>
                <w:szCs w:val="22"/>
              </w:rPr>
              <w:t xml:space="preserve">, </w:t>
            </w:r>
            <w:proofErr w:type="spellStart"/>
            <w:r w:rsidRPr="00AA2227">
              <w:rPr>
                <w:i/>
                <w:color w:val="44546A" w:themeColor="text2"/>
                <w:sz w:val="22"/>
                <w:szCs w:val="22"/>
              </w:rPr>
              <w:t>якщо</w:t>
            </w:r>
            <w:proofErr w:type="spellEnd"/>
            <w:r w:rsidRPr="00AA2227">
              <w:rPr>
                <w:i/>
                <w:color w:val="44546A" w:themeColor="text2"/>
                <w:sz w:val="22"/>
                <w:szCs w:val="22"/>
              </w:rPr>
              <w:t xml:space="preserve"> Замовник </w:t>
            </w:r>
            <w:proofErr w:type="spellStart"/>
            <w:r w:rsidRPr="00AA2227">
              <w:rPr>
                <w:i/>
                <w:color w:val="44546A" w:themeColor="text2"/>
                <w:sz w:val="22"/>
                <w:szCs w:val="22"/>
              </w:rPr>
              <w:t>вказує</w:t>
            </w:r>
            <w:proofErr w:type="spellEnd"/>
            <w:r w:rsidRPr="00AA2227">
              <w:rPr>
                <w:i/>
                <w:color w:val="44546A" w:themeColor="text2"/>
                <w:sz w:val="22"/>
                <w:szCs w:val="22"/>
              </w:rPr>
              <w:t xml:space="preserve"> </w:t>
            </w:r>
            <w:proofErr w:type="spellStart"/>
            <w:r w:rsidRPr="00AA2227">
              <w:rPr>
                <w:i/>
                <w:color w:val="44546A" w:themeColor="text2"/>
                <w:sz w:val="22"/>
                <w:szCs w:val="22"/>
              </w:rPr>
              <w:t>бажані</w:t>
            </w:r>
            <w:proofErr w:type="spellEnd"/>
            <w:r w:rsidRPr="00AA2227">
              <w:rPr>
                <w:i/>
                <w:color w:val="44546A" w:themeColor="text2"/>
                <w:sz w:val="22"/>
                <w:szCs w:val="22"/>
              </w:rPr>
              <w:t xml:space="preserve"> </w:t>
            </w:r>
            <w:proofErr w:type="spellStart"/>
            <w:r w:rsidRPr="00AA2227">
              <w:rPr>
                <w:i/>
                <w:color w:val="44546A" w:themeColor="text2"/>
                <w:sz w:val="22"/>
                <w:szCs w:val="22"/>
              </w:rPr>
              <w:t>умови</w:t>
            </w:r>
            <w:proofErr w:type="spellEnd"/>
            <w:r w:rsidRPr="00AA2227">
              <w:rPr>
                <w:i/>
                <w:color w:val="44546A" w:themeColor="text2"/>
                <w:sz w:val="22"/>
                <w:szCs w:val="22"/>
              </w:rPr>
              <w:t xml:space="preserve"> оплати, </w:t>
            </w:r>
            <w:proofErr w:type="spellStart"/>
            <w:r w:rsidRPr="00AA2227">
              <w:rPr>
                <w:i/>
                <w:color w:val="44546A" w:themeColor="text2"/>
                <w:sz w:val="22"/>
                <w:szCs w:val="22"/>
              </w:rPr>
              <w:t>Учасник</w:t>
            </w:r>
            <w:proofErr w:type="spellEnd"/>
            <w:r w:rsidRPr="00AA2227">
              <w:rPr>
                <w:i/>
                <w:color w:val="44546A" w:themeColor="text2"/>
                <w:sz w:val="22"/>
                <w:szCs w:val="22"/>
              </w:rPr>
              <w:t xml:space="preserve"> </w:t>
            </w:r>
            <w:proofErr w:type="spellStart"/>
            <w:r w:rsidRPr="00AA2227">
              <w:rPr>
                <w:i/>
                <w:color w:val="44546A" w:themeColor="text2"/>
                <w:sz w:val="22"/>
                <w:szCs w:val="22"/>
              </w:rPr>
              <w:t>може</w:t>
            </w:r>
            <w:proofErr w:type="spellEnd"/>
            <w:r w:rsidRPr="00AA2227">
              <w:rPr>
                <w:i/>
                <w:color w:val="44546A" w:themeColor="text2"/>
                <w:sz w:val="22"/>
                <w:szCs w:val="22"/>
              </w:rPr>
              <w:t xml:space="preserve"> </w:t>
            </w:r>
            <w:proofErr w:type="spellStart"/>
            <w:r w:rsidRPr="00AA2227">
              <w:rPr>
                <w:i/>
                <w:color w:val="44546A" w:themeColor="text2"/>
                <w:sz w:val="22"/>
                <w:szCs w:val="22"/>
              </w:rPr>
              <w:t>запропонувати</w:t>
            </w:r>
            <w:proofErr w:type="spellEnd"/>
            <w:r w:rsidRPr="00AA2227">
              <w:rPr>
                <w:i/>
                <w:color w:val="44546A" w:themeColor="text2"/>
                <w:sz w:val="22"/>
                <w:szCs w:val="22"/>
              </w:rPr>
              <w:t xml:space="preserve"> </w:t>
            </w:r>
            <w:proofErr w:type="spellStart"/>
            <w:r w:rsidRPr="00AA2227">
              <w:rPr>
                <w:i/>
                <w:color w:val="44546A" w:themeColor="text2"/>
                <w:sz w:val="22"/>
                <w:szCs w:val="22"/>
              </w:rPr>
              <w:t>свої</w:t>
            </w:r>
            <w:proofErr w:type="spellEnd"/>
            <w:r w:rsidRPr="00AA2227">
              <w:rPr>
                <w:i/>
                <w:color w:val="44546A" w:themeColor="text2"/>
                <w:sz w:val="22"/>
                <w:szCs w:val="22"/>
              </w:rPr>
              <w:t xml:space="preserve"> </w:t>
            </w:r>
            <w:proofErr w:type="spellStart"/>
            <w:r w:rsidRPr="00AA2227">
              <w:rPr>
                <w:i/>
                <w:color w:val="44546A" w:themeColor="text2"/>
                <w:sz w:val="22"/>
                <w:szCs w:val="22"/>
              </w:rPr>
              <w:t>умови</w:t>
            </w:r>
            <w:proofErr w:type="spellEnd"/>
            <w:r w:rsidRPr="00AA2227">
              <w:rPr>
                <w:i/>
                <w:color w:val="44546A" w:themeColor="text2"/>
                <w:sz w:val="22"/>
                <w:szCs w:val="22"/>
              </w:rPr>
              <w:t xml:space="preserve"> оплати, при </w:t>
            </w:r>
            <w:proofErr w:type="spellStart"/>
            <w:r w:rsidRPr="00AA2227">
              <w:rPr>
                <w:i/>
                <w:color w:val="44546A" w:themeColor="text2"/>
                <w:sz w:val="22"/>
                <w:szCs w:val="22"/>
              </w:rPr>
              <w:t>цьому</w:t>
            </w:r>
            <w:proofErr w:type="spellEnd"/>
            <w:r w:rsidRPr="00AA2227">
              <w:rPr>
                <w:i/>
                <w:color w:val="44546A" w:themeColor="text2"/>
                <w:sz w:val="22"/>
                <w:szCs w:val="22"/>
              </w:rPr>
              <w:t xml:space="preserve"> </w:t>
            </w:r>
            <w:proofErr w:type="spellStart"/>
            <w:r w:rsidRPr="00AA2227">
              <w:rPr>
                <w:bCs/>
                <w:i/>
                <w:color w:val="44546A" w:themeColor="text2"/>
                <w:sz w:val="22"/>
                <w:szCs w:val="22"/>
              </w:rPr>
              <w:t>Учасник</w:t>
            </w:r>
            <w:proofErr w:type="spellEnd"/>
            <w:r w:rsidRPr="00AA2227">
              <w:rPr>
                <w:bCs/>
                <w:i/>
                <w:color w:val="44546A" w:themeColor="text2"/>
                <w:sz w:val="22"/>
                <w:szCs w:val="22"/>
              </w:rPr>
              <w:t xml:space="preserve"> </w:t>
            </w:r>
            <w:proofErr w:type="spellStart"/>
            <w:r w:rsidRPr="00AA2227">
              <w:rPr>
                <w:bCs/>
                <w:i/>
                <w:color w:val="44546A" w:themeColor="text2"/>
                <w:sz w:val="22"/>
                <w:szCs w:val="22"/>
              </w:rPr>
              <w:t>має</w:t>
            </w:r>
            <w:proofErr w:type="spellEnd"/>
            <w:r w:rsidRPr="00AA2227">
              <w:rPr>
                <w:bCs/>
                <w:i/>
                <w:color w:val="44546A" w:themeColor="text2"/>
                <w:sz w:val="22"/>
                <w:szCs w:val="22"/>
              </w:rPr>
              <w:t xml:space="preserve"> привести свою </w:t>
            </w:r>
            <w:proofErr w:type="spellStart"/>
            <w:r w:rsidRPr="00AA2227">
              <w:rPr>
                <w:bCs/>
                <w:i/>
                <w:color w:val="44546A" w:themeColor="text2"/>
                <w:sz w:val="22"/>
                <w:szCs w:val="22"/>
              </w:rPr>
              <w:t>пропозицію</w:t>
            </w:r>
            <w:proofErr w:type="spellEnd"/>
            <w:r w:rsidRPr="00AA2227">
              <w:rPr>
                <w:bCs/>
                <w:i/>
                <w:color w:val="44546A" w:themeColor="text2"/>
                <w:sz w:val="22"/>
                <w:szCs w:val="22"/>
              </w:rPr>
              <w:t xml:space="preserve"> до </w:t>
            </w:r>
            <w:proofErr w:type="spellStart"/>
            <w:r w:rsidRPr="00AA2227">
              <w:rPr>
                <w:bCs/>
                <w:i/>
                <w:color w:val="44546A" w:themeColor="text2"/>
                <w:sz w:val="22"/>
                <w:szCs w:val="22"/>
              </w:rPr>
              <w:t>єдиних</w:t>
            </w:r>
            <w:proofErr w:type="spellEnd"/>
            <w:r w:rsidRPr="00AA2227">
              <w:rPr>
                <w:bCs/>
                <w:i/>
                <w:color w:val="44546A" w:themeColor="text2"/>
                <w:sz w:val="22"/>
                <w:szCs w:val="22"/>
              </w:rPr>
              <w:t xml:space="preserve"> умов з </w:t>
            </w:r>
            <w:proofErr w:type="spellStart"/>
            <w:r w:rsidRPr="00AA2227">
              <w:rPr>
                <w:bCs/>
                <w:i/>
                <w:color w:val="44546A" w:themeColor="text2"/>
                <w:sz w:val="22"/>
                <w:szCs w:val="22"/>
              </w:rPr>
              <w:t>іншими</w:t>
            </w:r>
            <w:proofErr w:type="spellEnd"/>
            <w:r w:rsidRPr="00AA2227">
              <w:rPr>
                <w:bCs/>
                <w:i/>
                <w:color w:val="44546A" w:themeColor="text2"/>
                <w:sz w:val="22"/>
                <w:szCs w:val="22"/>
              </w:rPr>
              <w:t xml:space="preserve"> </w:t>
            </w:r>
            <w:proofErr w:type="spellStart"/>
            <w:r w:rsidRPr="00AA2227">
              <w:rPr>
                <w:bCs/>
                <w:i/>
                <w:color w:val="44546A" w:themeColor="text2"/>
                <w:sz w:val="22"/>
                <w:szCs w:val="22"/>
              </w:rPr>
              <w:t>учасниками</w:t>
            </w:r>
            <w:proofErr w:type="spellEnd"/>
            <w:r w:rsidRPr="00AA2227">
              <w:rPr>
                <w:bCs/>
                <w:i/>
                <w:color w:val="44546A" w:themeColor="text2"/>
                <w:sz w:val="22"/>
                <w:szCs w:val="22"/>
              </w:rPr>
              <w:t xml:space="preserve"> шляхом </w:t>
            </w:r>
            <w:proofErr w:type="spellStart"/>
            <w:r w:rsidRPr="00AA2227">
              <w:rPr>
                <w:bCs/>
                <w:i/>
                <w:color w:val="44546A" w:themeColor="text2"/>
                <w:sz w:val="22"/>
                <w:szCs w:val="22"/>
              </w:rPr>
              <w:t>розрахунку</w:t>
            </w:r>
            <w:proofErr w:type="spellEnd"/>
            <w:r w:rsidRPr="00AA2227">
              <w:rPr>
                <w:bCs/>
                <w:i/>
                <w:color w:val="44546A" w:themeColor="text2"/>
                <w:sz w:val="22"/>
                <w:szCs w:val="22"/>
              </w:rPr>
              <w:t xml:space="preserve"> </w:t>
            </w:r>
            <w:proofErr w:type="spellStart"/>
            <w:r w:rsidRPr="00AA2227">
              <w:rPr>
                <w:bCs/>
                <w:i/>
                <w:color w:val="44546A" w:themeColor="text2"/>
                <w:sz w:val="22"/>
                <w:szCs w:val="22"/>
              </w:rPr>
              <w:t>приведеної</w:t>
            </w:r>
            <w:proofErr w:type="spellEnd"/>
            <w:r w:rsidRPr="00AA2227">
              <w:rPr>
                <w:bCs/>
                <w:i/>
                <w:color w:val="44546A" w:themeColor="text2"/>
                <w:sz w:val="22"/>
                <w:szCs w:val="22"/>
              </w:rPr>
              <w:t xml:space="preserve"> </w:t>
            </w:r>
            <w:proofErr w:type="spellStart"/>
            <w:r w:rsidRPr="00AA2227">
              <w:rPr>
                <w:bCs/>
                <w:i/>
                <w:color w:val="44546A" w:themeColor="text2"/>
                <w:sz w:val="22"/>
                <w:szCs w:val="22"/>
              </w:rPr>
              <w:t>вартості</w:t>
            </w:r>
            <w:proofErr w:type="spellEnd"/>
            <w:r w:rsidRPr="00AA2227">
              <w:rPr>
                <w:bCs/>
                <w:i/>
                <w:color w:val="44546A" w:themeColor="text2"/>
                <w:sz w:val="22"/>
                <w:szCs w:val="22"/>
              </w:rPr>
              <w:t xml:space="preserve">. </w:t>
            </w:r>
            <w:proofErr w:type="spellStart"/>
            <w:r w:rsidRPr="00AA2227">
              <w:rPr>
                <w:bCs/>
                <w:i/>
                <w:color w:val="44546A" w:themeColor="text2"/>
                <w:sz w:val="22"/>
                <w:szCs w:val="22"/>
              </w:rPr>
              <w:t>Результати</w:t>
            </w:r>
            <w:proofErr w:type="spellEnd"/>
            <w:r w:rsidRPr="00AA2227">
              <w:rPr>
                <w:bCs/>
                <w:i/>
                <w:color w:val="44546A" w:themeColor="text2"/>
                <w:sz w:val="22"/>
                <w:szCs w:val="22"/>
              </w:rPr>
              <w:t xml:space="preserve"> </w:t>
            </w:r>
            <w:proofErr w:type="spellStart"/>
            <w:r w:rsidRPr="00AA2227">
              <w:rPr>
                <w:bCs/>
                <w:i/>
                <w:color w:val="44546A" w:themeColor="text2"/>
                <w:sz w:val="22"/>
                <w:szCs w:val="22"/>
              </w:rPr>
              <w:t>розрахунку</w:t>
            </w:r>
            <w:proofErr w:type="spellEnd"/>
            <w:r w:rsidRPr="00AA2227">
              <w:rPr>
                <w:bCs/>
                <w:i/>
                <w:color w:val="44546A" w:themeColor="text2"/>
                <w:sz w:val="22"/>
                <w:szCs w:val="22"/>
              </w:rPr>
              <w:t xml:space="preserve"> </w:t>
            </w:r>
            <w:proofErr w:type="spellStart"/>
            <w:r w:rsidRPr="00AA2227">
              <w:rPr>
                <w:bCs/>
                <w:i/>
                <w:color w:val="44546A" w:themeColor="text2"/>
                <w:sz w:val="22"/>
                <w:szCs w:val="22"/>
              </w:rPr>
              <w:t>вносяться</w:t>
            </w:r>
            <w:proofErr w:type="spellEnd"/>
            <w:r w:rsidRPr="00AA2227">
              <w:rPr>
                <w:bCs/>
                <w:i/>
                <w:color w:val="44546A" w:themeColor="text2"/>
                <w:sz w:val="22"/>
                <w:szCs w:val="22"/>
              </w:rPr>
              <w:t xml:space="preserve"> </w:t>
            </w:r>
            <w:proofErr w:type="gramStart"/>
            <w:r w:rsidRPr="00AA2227">
              <w:rPr>
                <w:bCs/>
                <w:i/>
                <w:color w:val="44546A" w:themeColor="text2"/>
                <w:sz w:val="22"/>
                <w:szCs w:val="22"/>
              </w:rPr>
              <w:t>до пункту</w:t>
            </w:r>
            <w:proofErr w:type="gramEnd"/>
            <w:r w:rsidRPr="00AA2227">
              <w:rPr>
                <w:bCs/>
                <w:i/>
                <w:color w:val="44546A" w:themeColor="text2"/>
                <w:sz w:val="22"/>
                <w:szCs w:val="22"/>
              </w:rPr>
              <w:t xml:space="preserve"> 9.1 </w:t>
            </w:r>
            <w:proofErr w:type="spellStart"/>
            <w:r w:rsidRPr="00AA2227">
              <w:rPr>
                <w:bCs/>
                <w:i/>
                <w:color w:val="44546A" w:themeColor="text2"/>
                <w:sz w:val="22"/>
                <w:szCs w:val="22"/>
              </w:rPr>
              <w:t>Додатку</w:t>
            </w:r>
            <w:proofErr w:type="spellEnd"/>
            <w:r w:rsidRPr="00AA2227">
              <w:rPr>
                <w:bCs/>
                <w:i/>
                <w:color w:val="44546A" w:themeColor="text2"/>
                <w:sz w:val="22"/>
                <w:szCs w:val="22"/>
              </w:rPr>
              <w:t xml:space="preserve"> 3а. </w:t>
            </w:r>
          </w:p>
          <w:p w:rsidR="00655C3E" w:rsidRPr="00AA2227" w:rsidRDefault="00655C3E" w:rsidP="00206C86">
            <w:pPr>
              <w:shd w:val="clear" w:color="auto" w:fill="FFFFFF"/>
              <w:ind w:right="1" w:firstLine="451"/>
              <w:jc w:val="both"/>
              <w:rPr>
                <w:i/>
                <w:color w:val="FF0000"/>
                <w:sz w:val="22"/>
                <w:szCs w:val="22"/>
              </w:rPr>
            </w:pPr>
            <w:r w:rsidRPr="00AA2227">
              <w:rPr>
                <w:i/>
                <w:color w:val="44546A" w:themeColor="text2"/>
                <w:sz w:val="22"/>
                <w:szCs w:val="22"/>
              </w:rPr>
              <w:t xml:space="preserve">Таблиця </w:t>
            </w:r>
            <w:proofErr w:type="spellStart"/>
            <w:r w:rsidRPr="00AA2227">
              <w:rPr>
                <w:i/>
                <w:color w:val="44546A" w:themeColor="text2"/>
                <w:sz w:val="22"/>
                <w:szCs w:val="22"/>
              </w:rPr>
              <w:t>розрахунку</w:t>
            </w:r>
            <w:proofErr w:type="spellEnd"/>
            <w:r w:rsidRPr="00AA2227">
              <w:rPr>
                <w:i/>
                <w:color w:val="44546A" w:themeColor="text2"/>
                <w:sz w:val="22"/>
                <w:szCs w:val="22"/>
              </w:rPr>
              <w:t xml:space="preserve"> </w:t>
            </w:r>
            <w:proofErr w:type="spellStart"/>
            <w:r w:rsidRPr="00AA2227">
              <w:rPr>
                <w:i/>
                <w:color w:val="44546A" w:themeColor="text2"/>
                <w:sz w:val="22"/>
                <w:szCs w:val="22"/>
              </w:rPr>
              <w:t>приведеної</w:t>
            </w:r>
            <w:proofErr w:type="spellEnd"/>
            <w:r w:rsidRPr="00AA2227">
              <w:rPr>
                <w:i/>
                <w:color w:val="44546A" w:themeColor="text2"/>
                <w:sz w:val="22"/>
                <w:szCs w:val="22"/>
              </w:rPr>
              <w:t xml:space="preserve"> </w:t>
            </w:r>
            <w:proofErr w:type="spellStart"/>
            <w:r w:rsidRPr="00AA2227">
              <w:rPr>
                <w:i/>
                <w:color w:val="44546A" w:themeColor="text2"/>
                <w:sz w:val="22"/>
                <w:szCs w:val="22"/>
              </w:rPr>
              <w:t>вартості</w:t>
            </w:r>
            <w:proofErr w:type="spellEnd"/>
            <w:r w:rsidRPr="00AA2227">
              <w:rPr>
                <w:i/>
                <w:color w:val="44546A" w:themeColor="text2"/>
                <w:sz w:val="22"/>
                <w:szCs w:val="22"/>
              </w:rPr>
              <w:t xml:space="preserve"> наведена в </w:t>
            </w:r>
            <w:proofErr w:type="spellStart"/>
            <w:r w:rsidRPr="00AA2227">
              <w:rPr>
                <w:i/>
                <w:color w:val="44546A" w:themeColor="text2"/>
                <w:sz w:val="22"/>
                <w:szCs w:val="22"/>
              </w:rPr>
              <w:t>Додатку</w:t>
            </w:r>
            <w:proofErr w:type="spellEnd"/>
            <w:r w:rsidRPr="00AA2227">
              <w:rPr>
                <w:i/>
                <w:color w:val="44546A" w:themeColor="text2"/>
                <w:sz w:val="22"/>
                <w:szCs w:val="22"/>
              </w:rPr>
              <w:t xml:space="preserve"> № 6.</w:t>
            </w:r>
          </w:p>
        </w:tc>
      </w:tr>
    </w:tbl>
    <w:p w:rsidR="00655C3E" w:rsidRDefault="00655C3E" w:rsidP="00655C3E">
      <w:pPr>
        <w:numPr>
          <w:ilvl w:val="0"/>
          <w:numId w:val="8"/>
        </w:numPr>
        <w:ind w:right="-340"/>
        <w:rPr>
          <w:b/>
          <w:bCs/>
          <w:sz w:val="22"/>
          <w:szCs w:val="22"/>
        </w:rPr>
      </w:pPr>
      <w:r w:rsidRPr="00AA2227">
        <w:rPr>
          <w:b/>
          <w:bCs/>
          <w:sz w:val="22"/>
          <w:szCs w:val="22"/>
        </w:rPr>
        <w:t>Заводська гарантія від виробника має складати не менше:</w:t>
      </w:r>
    </w:p>
    <w:p w:rsidR="00655C3E" w:rsidRPr="008430EB" w:rsidRDefault="00655C3E" w:rsidP="00655C3E">
      <w:pPr>
        <w:ind w:left="709" w:right="-340"/>
        <w:rPr>
          <w:b/>
          <w:bCs/>
          <w:sz w:val="22"/>
          <w:szCs w:val="22"/>
        </w:rPr>
      </w:pPr>
      <w:r>
        <w:rPr>
          <w:bCs/>
          <w:sz w:val="22"/>
          <w:szCs w:val="22"/>
        </w:rPr>
        <w:t>Н</w:t>
      </w:r>
      <w:r w:rsidRPr="008430EB">
        <w:rPr>
          <w:bCs/>
          <w:sz w:val="22"/>
          <w:szCs w:val="22"/>
        </w:rPr>
        <w:t xml:space="preserve">е менше 12 місяців з </w:t>
      </w:r>
      <w:r>
        <w:rPr>
          <w:bCs/>
          <w:sz w:val="22"/>
          <w:szCs w:val="22"/>
        </w:rPr>
        <w:t>дати</w:t>
      </w:r>
      <w:r w:rsidRPr="008430EB">
        <w:rPr>
          <w:bCs/>
          <w:sz w:val="22"/>
          <w:szCs w:val="22"/>
        </w:rPr>
        <w:t xml:space="preserve"> поставки.</w:t>
      </w:r>
    </w:p>
    <w:p w:rsidR="00655C3E" w:rsidRDefault="00655C3E" w:rsidP="00655C3E">
      <w:pPr>
        <w:numPr>
          <w:ilvl w:val="0"/>
          <w:numId w:val="8"/>
        </w:numPr>
        <w:ind w:right="-340"/>
        <w:rPr>
          <w:b/>
          <w:bCs/>
          <w:sz w:val="22"/>
          <w:szCs w:val="22"/>
          <w:lang w:eastAsia="uk-UA"/>
        </w:rPr>
      </w:pPr>
      <w:r w:rsidRPr="00AA2227">
        <w:rPr>
          <w:b/>
          <w:bCs/>
          <w:sz w:val="22"/>
          <w:szCs w:val="22"/>
          <w:lang w:eastAsia="uk-UA"/>
        </w:rPr>
        <w:t>Інші вимоги до товару (в разі їх наявності):</w:t>
      </w:r>
    </w:p>
    <w:p w:rsidR="00655C3E" w:rsidRDefault="00655C3E" w:rsidP="00655C3E">
      <w:pPr>
        <w:ind w:left="1134" w:right="-340"/>
        <w:rPr>
          <w:b/>
          <w:bCs/>
          <w:sz w:val="22"/>
          <w:szCs w:val="22"/>
          <w:lang w:eastAsia="uk-UA"/>
        </w:rPr>
      </w:pPr>
      <w:r>
        <w:rPr>
          <w:b/>
          <w:bCs/>
          <w:sz w:val="22"/>
          <w:szCs w:val="22"/>
          <w:lang w:eastAsia="uk-UA"/>
        </w:rPr>
        <w:t xml:space="preserve">3.1. </w:t>
      </w:r>
      <w:r w:rsidRPr="00A8371B">
        <w:rPr>
          <w:b/>
          <w:bCs/>
          <w:sz w:val="22"/>
          <w:szCs w:val="22"/>
          <w:lang w:eastAsia="uk-UA"/>
        </w:rPr>
        <w:t xml:space="preserve">Прилад для визначення стійкості гранул до </w:t>
      </w:r>
      <w:proofErr w:type="spellStart"/>
      <w:r w:rsidRPr="00A8371B">
        <w:rPr>
          <w:b/>
          <w:bCs/>
          <w:sz w:val="22"/>
          <w:szCs w:val="22"/>
          <w:lang w:eastAsia="uk-UA"/>
        </w:rPr>
        <w:t>стертя</w:t>
      </w:r>
      <w:proofErr w:type="spellEnd"/>
      <w:r w:rsidRPr="00A8371B">
        <w:rPr>
          <w:b/>
          <w:bCs/>
          <w:sz w:val="22"/>
          <w:szCs w:val="22"/>
          <w:lang w:eastAsia="uk-UA"/>
        </w:rPr>
        <w:t xml:space="preserve"> в барабані, що обертається згідно вимог </w:t>
      </w:r>
      <w:r w:rsidRPr="00A8371B">
        <w:rPr>
          <w:b/>
          <w:bCs/>
          <w:sz w:val="22"/>
          <w:szCs w:val="22"/>
          <w:lang w:val="en-US" w:eastAsia="uk-UA"/>
        </w:rPr>
        <w:t>ASTM</w:t>
      </w:r>
      <w:r w:rsidRPr="00A8371B">
        <w:rPr>
          <w:b/>
          <w:bCs/>
          <w:sz w:val="22"/>
          <w:szCs w:val="22"/>
          <w:lang w:val="ru-RU" w:eastAsia="uk-UA"/>
        </w:rPr>
        <w:t xml:space="preserve"> </w:t>
      </w:r>
      <w:r w:rsidRPr="00A8371B">
        <w:rPr>
          <w:b/>
          <w:bCs/>
          <w:sz w:val="22"/>
          <w:szCs w:val="22"/>
          <w:lang w:val="en-US" w:eastAsia="uk-UA"/>
        </w:rPr>
        <w:t>D</w:t>
      </w:r>
      <w:r w:rsidRPr="00A8371B">
        <w:rPr>
          <w:b/>
          <w:bCs/>
          <w:sz w:val="22"/>
          <w:szCs w:val="22"/>
          <w:lang w:val="ru-RU" w:eastAsia="uk-UA"/>
        </w:rPr>
        <w:t xml:space="preserve"> </w:t>
      </w:r>
      <w:r w:rsidRPr="00A8371B">
        <w:rPr>
          <w:b/>
          <w:bCs/>
          <w:sz w:val="22"/>
          <w:szCs w:val="22"/>
          <w:lang w:eastAsia="uk-UA"/>
        </w:rPr>
        <w:t xml:space="preserve">та 4058-96 </w:t>
      </w:r>
      <w:r>
        <w:rPr>
          <w:b/>
          <w:bCs/>
          <w:sz w:val="22"/>
          <w:szCs w:val="22"/>
          <w:lang w:eastAsia="uk-UA"/>
        </w:rPr>
        <w:t xml:space="preserve">та </w:t>
      </w:r>
      <w:r w:rsidRPr="00A8371B">
        <w:rPr>
          <w:b/>
          <w:bCs/>
          <w:sz w:val="22"/>
          <w:szCs w:val="22"/>
          <w:lang w:eastAsia="uk-UA"/>
        </w:rPr>
        <w:t xml:space="preserve">методу </w:t>
      </w:r>
      <w:r w:rsidRPr="00A8371B">
        <w:rPr>
          <w:b/>
          <w:bCs/>
          <w:sz w:val="22"/>
          <w:szCs w:val="22"/>
          <w:lang w:val="en-US" w:eastAsia="uk-UA"/>
        </w:rPr>
        <w:t>Spence</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2351"/>
        <w:gridCol w:w="7342"/>
      </w:tblGrid>
      <w:tr w:rsidR="00655C3E" w:rsidRPr="004A4053" w:rsidTr="00206C86">
        <w:trPr>
          <w:trHeight w:val="256"/>
          <w:jc w:val="center"/>
        </w:trPr>
        <w:tc>
          <w:tcPr>
            <w:tcW w:w="797" w:type="dxa"/>
            <w:vAlign w:val="center"/>
          </w:tcPr>
          <w:p w:rsidR="00655C3E" w:rsidRPr="008B6AFF" w:rsidRDefault="00655C3E" w:rsidP="00206C86">
            <w:pPr>
              <w:rPr>
                <w:sz w:val="22"/>
                <w:szCs w:val="22"/>
              </w:rPr>
            </w:pPr>
            <w:r w:rsidRPr="008B6AFF">
              <w:rPr>
                <w:sz w:val="22"/>
                <w:szCs w:val="22"/>
              </w:rPr>
              <w:t>№</w:t>
            </w:r>
          </w:p>
          <w:p w:rsidR="00655C3E" w:rsidRPr="008B6AFF" w:rsidRDefault="00655C3E" w:rsidP="00206C86">
            <w:pPr>
              <w:rPr>
                <w:sz w:val="22"/>
                <w:szCs w:val="22"/>
              </w:rPr>
            </w:pPr>
            <w:r w:rsidRPr="008B6AFF">
              <w:rPr>
                <w:sz w:val="22"/>
                <w:szCs w:val="22"/>
              </w:rPr>
              <w:t>п/п</w:t>
            </w:r>
          </w:p>
        </w:tc>
        <w:tc>
          <w:tcPr>
            <w:tcW w:w="2351" w:type="dxa"/>
            <w:vAlign w:val="center"/>
          </w:tcPr>
          <w:p w:rsidR="00655C3E" w:rsidRPr="008B6AFF" w:rsidRDefault="00655C3E" w:rsidP="00206C86">
            <w:pPr>
              <w:rPr>
                <w:sz w:val="22"/>
                <w:szCs w:val="22"/>
              </w:rPr>
            </w:pPr>
            <w:r w:rsidRPr="008B6AFF">
              <w:rPr>
                <w:sz w:val="22"/>
                <w:szCs w:val="22"/>
              </w:rPr>
              <w:t>Найменування</w:t>
            </w:r>
          </w:p>
        </w:tc>
        <w:tc>
          <w:tcPr>
            <w:tcW w:w="7342" w:type="dxa"/>
            <w:vAlign w:val="center"/>
          </w:tcPr>
          <w:p w:rsidR="00655C3E" w:rsidRPr="008B6AFF" w:rsidRDefault="00655C3E" w:rsidP="00206C86">
            <w:pPr>
              <w:jc w:val="center"/>
              <w:rPr>
                <w:sz w:val="22"/>
                <w:szCs w:val="22"/>
              </w:rPr>
            </w:pPr>
            <w:r w:rsidRPr="008B6AFF">
              <w:rPr>
                <w:sz w:val="22"/>
                <w:szCs w:val="22"/>
              </w:rPr>
              <w:t>Вимоги</w:t>
            </w:r>
          </w:p>
        </w:tc>
      </w:tr>
      <w:tr w:rsidR="00655C3E" w:rsidRPr="004A4053" w:rsidTr="00206C86">
        <w:trPr>
          <w:trHeight w:val="499"/>
          <w:jc w:val="center"/>
        </w:trPr>
        <w:tc>
          <w:tcPr>
            <w:tcW w:w="797" w:type="dxa"/>
            <w:vAlign w:val="center"/>
          </w:tcPr>
          <w:p w:rsidR="00655C3E" w:rsidRPr="008B6AFF" w:rsidRDefault="00655C3E" w:rsidP="00206C86">
            <w:pPr>
              <w:jc w:val="center"/>
              <w:rPr>
                <w:sz w:val="22"/>
                <w:szCs w:val="22"/>
              </w:rPr>
            </w:pPr>
            <w:r w:rsidRPr="008B6AFF">
              <w:rPr>
                <w:sz w:val="22"/>
                <w:szCs w:val="22"/>
              </w:rPr>
              <w:t>1</w:t>
            </w:r>
          </w:p>
        </w:tc>
        <w:tc>
          <w:tcPr>
            <w:tcW w:w="2351" w:type="dxa"/>
            <w:shd w:val="clear" w:color="auto" w:fill="auto"/>
          </w:tcPr>
          <w:p w:rsidR="00655C3E" w:rsidRPr="008B6AFF" w:rsidRDefault="00655C3E" w:rsidP="00206C86">
            <w:pPr>
              <w:rPr>
                <w:sz w:val="22"/>
                <w:szCs w:val="22"/>
              </w:rPr>
            </w:pPr>
            <w:r w:rsidRPr="008B6AFF">
              <w:rPr>
                <w:sz w:val="22"/>
                <w:szCs w:val="22"/>
              </w:rPr>
              <w:t>Технічні дані:</w:t>
            </w:r>
          </w:p>
        </w:tc>
        <w:tc>
          <w:tcPr>
            <w:tcW w:w="7342" w:type="dxa"/>
          </w:tcPr>
          <w:p w:rsidR="00655C3E" w:rsidRPr="008B6AFF" w:rsidRDefault="00655C3E" w:rsidP="00206C86">
            <w:pPr>
              <w:rPr>
                <w:sz w:val="22"/>
                <w:szCs w:val="22"/>
              </w:rPr>
            </w:pPr>
            <w:r w:rsidRPr="008B6AFF">
              <w:rPr>
                <w:sz w:val="22"/>
                <w:szCs w:val="22"/>
              </w:rPr>
              <w:t xml:space="preserve">Визначення стійкості гранул до </w:t>
            </w:r>
            <w:proofErr w:type="spellStart"/>
            <w:r w:rsidRPr="008B6AFF">
              <w:rPr>
                <w:sz w:val="22"/>
                <w:szCs w:val="22"/>
              </w:rPr>
              <w:t>стертя</w:t>
            </w:r>
            <w:proofErr w:type="spellEnd"/>
            <w:r w:rsidRPr="008B6AFF">
              <w:rPr>
                <w:sz w:val="22"/>
                <w:szCs w:val="22"/>
              </w:rPr>
              <w:t xml:space="preserve"> в барабані (циліндрах), що обертається згідно вимог ASTM D 4058-96 та методу </w:t>
            </w:r>
            <w:proofErr w:type="spellStart"/>
            <w:r w:rsidRPr="008B6AFF">
              <w:rPr>
                <w:sz w:val="22"/>
                <w:szCs w:val="22"/>
              </w:rPr>
              <w:t>Spence</w:t>
            </w:r>
            <w:proofErr w:type="spellEnd"/>
            <w:r w:rsidRPr="008B6AFF">
              <w:rPr>
                <w:sz w:val="22"/>
                <w:szCs w:val="22"/>
              </w:rPr>
              <w:t>.</w:t>
            </w:r>
          </w:p>
          <w:p w:rsidR="00655C3E" w:rsidRPr="008B6AFF" w:rsidRDefault="00655C3E" w:rsidP="00206C86">
            <w:pPr>
              <w:rPr>
                <w:sz w:val="22"/>
                <w:szCs w:val="22"/>
              </w:rPr>
            </w:pPr>
            <w:r w:rsidRPr="008B6AFF">
              <w:rPr>
                <w:sz w:val="22"/>
                <w:szCs w:val="22"/>
              </w:rPr>
              <w:t>Наявність блоку управління та запуску аналізу з таймером не менш ніж на 60 хв.</w:t>
            </w:r>
          </w:p>
          <w:p w:rsidR="00655C3E" w:rsidRPr="008B6AFF" w:rsidRDefault="00655C3E" w:rsidP="00206C86">
            <w:pPr>
              <w:rPr>
                <w:sz w:val="22"/>
                <w:szCs w:val="22"/>
              </w:rPr>
            </w:pPr>
            <w:r w:rsidRPr="008B6AFF">
              <w:rPr>
                <w:sz w:val="22"/>
                <w:szCs w:val="22"/>
              </w:rPr>
              <w:t>Наявність барабану для проведення випробувань згідно ASTM D 4058-96.</w:t>
            </w:r>
          </w:p>
          <w:p w:rsidR="00655C3E" w:rsidRPr="008B6AFF" w:rsidRDefault="00655C3E" w:rsidP="00206C86">
            <w:pPr>
              <w:rPr>
                <w:sz w:val="22"/>
                <w:szCs w:val="22"/>
              </w:rPr>
            </w:pPr>
            <w:r w:rsidRPr="008B6AFF">
              <w:rPr>
                <w:sz w:val="22"/>
                <w:szCs w:val="22"/>
              </w:rPr>
              <w:t xml:space="preserve">Матеріал барабану: </w:t>
            </w:r>
            <w:proofErr w:type="spellStart"/>
            <w:r w:rsidRPr="008B6AFF">
              <w:rPr>
                <w:sz w:val="22"/>
                <w:szCs w:val="22"/>
              </w:rPr>
              <w:t>неіржавка</w:t>
            </w:r>
            <w:proofErr w:type="spellEnd"/>
            <w:r w:rsidRPr="008B6AFF">
              <w:rPr>
                <w:sz w:val="22"/>
                <w:szCs w:val="22"/>
              </w:rPr>
              <w:t xml:space="preserve"> сталь.</w:t>
            </w:r>
          </w:p>
          <w:p w:rsidR="00655C3E" w:rsidRPr="008B6AFF" w:rsidRDefault="00655C3E" w:rsidP="00206C86">
            <w:pPr>
              <w:rPr>
                <w:sz w:val="22"/>
                <w:szCs w:val="22"/>
              </w:rPr>
            </w:pPr>
            <w:r w:rsidRPr="008B6AFF">
              <w:rPr>
                <w:sz w:val="22"/>
                <w:szCs w:val="22"/>
              </w:rPr>
              <w:t xml:space="preserve">Наявність 4- циліндрів для проведення випробувань згідно методу </w:t>
            </w:r>
            <w:proofErr w:type="spellStart"/>
            <w:r w:rsidRPr="008B6AFF">
              <w:rPr>
                <w:sz w:val="22"/>
                <w:szCs w:val="22"/>
              </w:rPr>
              <w:t>Spence</w:t>
            </w:r>
            <w:proofErr w:type="spellEnd"/>
            <w:r w:rsidRPr="008B6AFF">
              <w:rPr>
                <w:sz w:val="22"/>
                <w:szCs w:val="22"/>
              </w:rPr>
              <w:t>.</w:t>
            </w:r>
          </w:p>
          <w:p w:rsidR="00655C3E" w:rsidRPr="008B6AFF" w:rsidRDefault="00655C3E" w:rsidP="00206C86">
            <w:pPr>
              <w:rPr>
                <w:sz w:val="22"/>
                <w:szCs w:val="22"/>
              </w:rPr>
            </w:pPr>
            <w:r w:rsidRPr="008B6AFF">
              <w:rPr>
                <w:sz w:val="22"/>
                <w:szCs w:val="22"/>
              </w:rPr>
              <w:t xml:space="preserve">Матеріал барабану: </w:t>
            </w:r>
            <w:proofErr w:type="spellStart"/>
            <w:r w:rsidRPr="008B6AFF">
              <w:rPr>
                <w:sz w:val="22"/>
                <w:szCs w:val="22"/>
              </w:rPr>
              <w:t>неіржавка</w:t>
            </w:r>
            <w:proofErr w:type="spellEnd"/>
            <w:r w:rsidRPr="008B6AFF">
              <w:rPr>
                <w:sz w:val="22"/>
                <w:szCs w:val="22"/>
              </w:rPr>
              <w:t xml:space="preserve"> сталь.</w:t>
            </w:r>
          </w:p>
          <w:p w:rsidR="00655C3E" w:rsidRPr="008B6AFF" w:rsidRDefault="00655C3E" w:rsidP="00206C86">
            <w:pPr>
              <w:rPr>
                <w:sz w:val="22"/>
                <w:szCs w:val="22"/>
              </w:rPr>
            </w:pPr>
            <w:r w:rsidRPr="008B6AFF">
              <w:rPr>
                <w:sz w:val="22"/>
                <w:szCs w:val="22"/>
              </w:rPr>
              <w:t>Наявність двох режимів обертання барабану (циліндрів) для випробувань з швидкістю 20</w:t>
            </w:r>
            <w:r w:rsidRPr="008B6AFF">
              <w:rPr>
                <w:rFonts w:ascii="Arial" w:hAnsi="Arial" w:cs="Arial"/>
                <w:color w:val="545454"/>
                <w:sz w:val="22"/>
                <w:szCs w:val="22"/>
                <w:shd w:val="clear" w:color="auto" w:fill="FFFFFF"/>
              </w:rPr>
              <w:t xml:space="preserve"> </w:t>
            </w:r>
            <w:r w:rsidRPr="008B6AFF">
              <w:rPr>
                <w:sz w:val="22"/>
                <w:szCs w:val="22"/>
              </w:rPr>
              <w:t>± 2 об/хв. та 60 ± 5 об/хв.</w:t>
            </w:r>
          </w:p>
          <w:p w:rsidR="00655C3E" w:rsidRPr="008B6AFF" w:rsidRDefault="00655C3E" w:rsidP="00206C86">
            <w:pPr>
              <w:rPr>
                <w:sz w:val="22"/>
                <w:szCs w:val="22"/>
              </w:rPr>
            </w:pPr>
            <w:r w:rsidRPr="008B6AFF">
              <w:rPr>
                <w:sz w:val="22"/>
                <w:szCs w:val="22"/>
              </w:rPr>
              <w:t xml:space="preserve">Електричне живлення: 220 В. 50 </w:t>
            </w:r>
            <w:proofErr w:type="spellStart"/>
            <w:r w:rsidRPr="008B6AFF">
              <w:rPr>
                <w:sz w:val="22"/>
                <w:szCs w:val="22"/>
              </w:rPr>
              <w:t>Гц</w:t>
            </w:r>
            <w:proofErr w:type="spellEnd"/>
            <w:r w:rsidRPr="008B6AFF">
              <w:rPr>
                <w:sz w:val="22"/>
                <w:szCs w:val="22"/>
              </w:rPr>
              <w:t>.</w:t>
            </w:r>
          </w:p>
        </w:tc>
      </w:tr>
      <w:tr w:rsidR="00655C3E" w:rsidRPr="004A4053" w:rsidTr="00206C86">
        <w:trPr>
          <w:trHeight w:val="493"/>
          <w:jc w:val="center"/>
        </w:trPr>
        <w:tc>
          <w:tcPr>
            <w:tcW w:w="797" w:type="dxa"/>
            <w:vAlign w:val="center"/>
          </w:tcPr>
          <w:p w:rsidR="00655C3E" w:rsidRPr="008B6AFF" w:rsidRDefault="00655C3E" w:rsidP="00206C86">
            <w:pPr>
              <w:jc w:val="center"/>
              <w:rPr>
                <w:sz w:val="22"/>
                <w:szCs w:val="22"/>
              </w:rPr>
            </w:pPr>
            <w:r w:rsidRPr="008B6AFF">
              <w:rPr>
                <w:sz w:val="22"/>
                <w:szCs w:val="22"/>
              </w:rPr>
              <w:t>2</w:t>
            </w:r>
          </w:p>
        </w:tc>
        <w:tc>
          <w:tcPr>
            <w:tcW w:w="2351" w:type="dxa"/>
            <w:shd w:val="clear" w:color="auto" w:fill="auto"/>
          </w:tcPr>
          <w:p w:rsidR="00655C3E" w:rsidRPr="008B6AFF" w:rsidRDefault="00655C3E" w:rsidP="00206C86">
            <w:pPr>
              <w:rPr>
                <w:sz w:val="22"/>
                <w:szCs w:val="22"/>
              </w:rPr>
            </w:pPr>
            <w:r w:rsidRPr="008B6AFF">
              <w:rPr>
                <w:sz w:val="22"/>
                <w:szCs w:val="22"/>
              </w:rPr>
              <w:t>Комплектація повинна включати:</w:t>
            </w:r>
          </w:p>
        </w:tc>
        <w:tc>
          <w:tcPr>
            <w:tcW w:w="7342" w:type="dxa"/>
          </w:tcPr>
          <w:p w:rsidR="00655C3E" w:rsidRPr="008B6AFF" w:rsidRDefault="00655C3E" w:rsidP="00206C86">
            <w:pPr>
              <w:rPr>
                <w:sz w:val="22"/>
                <w:szCs w:val="22"/>
              </w:rPr>
            </w:pPr>
            <w:r w:rsidRPr="008B6AFF">
              <w:rPr>
                <w:sz w:val="22"/>
                <w:szCs w:val="22"/>
              </w:rPr>
              <w:t xml:space="preserve"> - керівництво з експлуатації на прилад українською та/або російською мовами;</w:t>
            </w:r>
          </w:p>
          <w:p w:rsidR="00655C3E" w:rsidRPr="008B6AFF" w:rsidRDefault="00655C3E" w:rsidP="00206C86">
            <w:pPr>
              <w:rPr>
                <w:sz w:val="22"/>
                <w:szCs w:val="22"/>
              </w:rPr>
            </w:pPr>
            <w:r w:rsidRPr="008B6AFF">
              <w:rPr>
                <w:sz w:val="22"/>
                <w:szCs w:val="22"/>
              </w:rPr>
              <w:lastRenderedPageBreak/>
              <w:t xml:space="preserve">- документ, що засвідчує відповідність обладнання Технічним Регламентам України: «Технічному Регламенту з електромагнітної сумісності обладнання», затвердженому постановою </w:t>
            </w:r>
            <w:proofErr w:type="spellStart"/>
            <w:r w:rsidRPr="008B6AFF">
              <w:rPr>
                <w:sz w:val="22"/>
                <w:szCs w:val="22"/>
              </w:rPr>
              <w:t>Кабінета</w:t>
            </w:r>
            <w:proofErr w:type="spellEnd"/>
            <w:r w:rsidRPr="008B6AFF">
              <w:rPr>
                <w:sz w:val="22"/>
                <w:szCs w:val="22"/>
              </w:rPr>
              <w:t xml:space="preserve"> міністрів України від 16 грудня 2015 р.; «Технічному Регламенту </w:t>
            </w:r>
            <w:proofErr w:type="spellStart"/>
            <w:r w:rsidRPr="008B6AFF">
              <w:rPr>
                <w:sz w:val="22"/>
                <w:szCs w:val="22"/>
              </w:rPr>
              <w:t>низковольтового</w:t>
            </w:r>
            <w:proofErr w:type="spellEnd"/>
            <w:r w:rsidRPr="008B6AFF">
              <w:rPr>
                <w:sz w:val="22"/>
                <w:szCs w:val="22"/>
              </w:rPr>
              <w:t xml:space="preserve"> електричного обладнання», затвердженому постановою </w:t>
            </w:r>
            <w:proofErr w:type="spellStart"/>
            <w:r w:rsidRPr="008B6AFF">
              <w:rPr>
                <w:sz w:val="22"/>
                <w:szCs w:val="22"/>
              </w:rPr>
              <w:t>Кабінета</w:t>
            </w:r>
            <w:proofErr w:type="spellEnd"/>
            <w:r w:rsidRPr="008B6AFF">
              <w:rPr>
                <w:sz w:val="22"/>
                <w:szCs w:val="22"/>
              </w:rPr>
              <w:t xml:space="preserve"> міністрів України від 16 грудня 2015 р.</w:t>
            </w:r>
          </w:p>
        </w:tc>
      </w:tr>
      <w:tr w:rsidR="00655C3E" w:rsidRPr="004A4053" w:rsidTr="00206C86">
        <w:trPr>
          <w:trHeight w:val="493"/>
          <w:jc w:val="center"/>
        </w:trPr>
        <w:tc>
          <w:tcPr>
            <w:tcW w:w="797" w:type="dxa"/>
            <w:vAlign w:val="center"/>
          </w:tcPr>
          <w:p w:rsidR="00655C3E" w:rsidRPr="008B6AFF" w:rsidRDefault="00655C3E" w:rsidP="00206C86">
            <w:pPr>
              <w:jc w:val="center"/>
              <w:rPr>
                <w:sz w:val="22"/>
                <w:szCs w:val="22"/>
              </w:rPr>
            </w:pPr>
            <w:r w:rsidRPr="008B6AFF">
              <w:rPr>
                <w:sz w:val="22"/>
                <w:szCs w:val="22"/>
              </w:rPr>
              <w:lastRenderedPageBreak/>
              <w:t>3</w:t>
            </w:r>
          </w:p>
        </w:tc>
        <w:tc>
          <w:tcPr>
            <w:tcW w:w="2351" w:type="dxa"/>
            <w:shd w:val="clear" w:color="auto" w:fill="auto"/>
            <w:vAlign w:val="center"/>
          </w:tcPr>
          <w:p w:rsidR="00655C3E" w:rsidRPr="008B6AFF" w:rsidRDefault="00655C3E" w:rsidP="00206C86">
            <w:pPr>
              <w:rPr>
                <w:sz w:val="22"/>
                <w:szCs w:val="22"/>
              </w:rPr>
            </w:pPr>
            <w:r w:rsidRPr="008B6AFF">
              <w:rPr>
                <w:sz w:val="22"/>
                <w:szCs w:val="22"/>
              </w:rPr>
              <w:t>Запасні частини:</w:t>
            </w:r>
          </w:p>
        </w:tc>
        <w:tc>
          <w:tcPr>
            <w:tcW w:w="7342" w:type="dxa"/>
            <w:vAlign w:val="center"/>
          </w:tcPr>
          <w:p w:rsidR="00655C3E" w:rsidRPr="008B6AFF" w:rsidRDefault="00655C3E" w:rsidP="00206C86">
            <w:pPr>
              <w:rPr>
                <w:sz w:val="22"/>
                <w:szCs w:val="22"/>
              </w:rPr>
            </w:pPr>
            <w:r w:rsidRPr="008B6AFF">
              <w:rPr>
                <w:sz w:val="22"/>
                <w:szCs w:val="22"/>
              </w:rPr>
              <w:t>Комплект ЗІП відповідно рекомендацій Виробника</w:t>
            </w:r>
          </w:p>
        </w:tc>
      </w:tr>
      <w:tr w:rsidR="00655C3E" w:rsidRPr="004A4053" w:rsidTr="00206C86">
        <w:trPr>
          <w:trHeight w:val="493"/>
          <w:jc w:val="center"/>
        </w:trPr>
        <w:tc>
          <w:tcPr>
            <w:tcW w:w="797" w:type="dxa"/>
            <w:vAlign w:val="center"/>
          </w:tcPr>
          <w:p w:rsidR="00655C3E" w:rsidRPr="008B6AFF" w:rsidRDefault="00655C3E" w:rsidP="00206C86">
            <w:pPr>
              <w:jc w:val="center"/>
              <w:rPr>
                <w:sz w:val="22"/>
                <w:szCs w:val="22"/>
              </w:rPr>
            </w:pPr>
            <w:r w:rsidRPr="008B6AFF">
              <w:rPr>
                <w:sz w:val="22"/>
                <w:szCs w:val="22"/>
              </w:rPr>
              <w:t>4</w:t>
            </w:r>
          </w:p>
        </w:tc>
        <w:tc>
          <w:tcPr>
            <w:tcW w:w="2351" w:type="dxa"/>
            <w:shd w:val="clear" w:color="auto" w:fill="auto"/>
            <w:vAlign w:val="center"/>
          </w:tcPr>
          <w:p w:rsidR="00655C3E" w:rsidRPr="008B6AFF" w:rsidRDefault="00655C3E" w:rsidP="00206C86">
            <w:pPr>
              <w:rPr>
                <w:sz w:val="22"/>
                <w:szCs w:val="22"/>
              </w:rPr>
            </w:pPr>
            <w:r w:rsidRPr="008B6AFF">
              <w:rPr>
                <w:sz w:val="22"/>
                <w:szCs w:val="22"/>
              </w:rPr>
              <w:t>В обсяг поставки обладнання включаються наступні супроводжувальні послуги:</w:t>
            </w:r>
          </w:p>
        </w:tc>
        <w:tc>
          <w:tcPr>
            <w:tcW w:w="7342" w:type="dxa"/>
            <w:vAlign w:val="center"/>
          </w:tcPr>
          <w:p w:rsidR="00655C3E" w:rsidRPr="008B6AFF" w:rsidRDefault="00655C3E" w:rsidP="00206C86">
            <w:pPr>
              <w:rPr>
                <w:sz w:val="22"/>
                <w:szCs w:val="22"/>
                <w:lang w:val="ru-RU"/>
              </w:rPr>
            </w:pPr>
            <w:r w:rsidRPr="008B6AFF">
              <w:rPr>
                <w:sz w:val="22"/>
                <w:szCs w:val="22"/>
              </w:rPr>
              <w:t>Послуги з інсталяції обладнання на об</w:t>
            </w:r>
            <w:r w:rsidRPr="008B6AFF">
              <w:rPr>
                <w:sz w:val="22"/>
                <w:szCs w:val="22"/>
                <w:lang w:val="ru-RU"/>
              </w:rPr>
              <w:t>’</w:t>
            </w:r>
            <w:proofErr w:type="spellStart"/>
            <w:r w:rsidRPr="008B6AFF">
              <w:rPr>
                <w:sz w:val="22"/>
                <w:szCs w:val="22"/>
                <w:lang w:val="ru-RU"/>
              </w:rPr>
              <w:t>єкті</w:t>
            </w:r>
            <w:proofErr w:type="spellEnd"/>
            <w:r w:rsidRPr="008B6AFF">
              <w:rPr>
                <w:sz w:val="22"/>
                <w:szCs w:val="22"/>
                <w:lang w:val="ru-RU"/>
              </w:rPr>
              <w:t xml:space="preserve"> </w:t>
            </w:r>
            <w:proofErr w:type="spellStart"/>
            <w:r w:rsidRPr="008B6AFF">
              <w:rPr>
                <w:sz w:val="22"/>
                <w:szCs w:val="22"/>
                <w:lang w:val="ru-RU"/>
              </w:rPr>
              <w:t>використання</w:t>
            </w:r>
            <w:proofErr w:type="spellEnd"/>
            <w:r w:rsidRPr="008B6AFF">
              <w:rPr>
                <w:sz w:val="22"/>
                <w:szCs w:val="22"/>
                <w:lang w:val="ru-RU"/>
              </w:rPr>
              <w:t xml:space="preserve">, </w:t>
            </w:r>
            <w:proofErr w:type="spellStart"/>
            <w:r w:rsidRPr="008B6AFF">
              <w:rPr>
                <w:sz w:val="22"/>
                <w:szCs w:val="22"/>
                <w:lang w:val="ru-RU"/>
              </w:rPr>
              <w:t>первинне</w:t>
            </w:r>
            <w:proofErr w:type="spellEnd"/>
            <w:r w:rsidRPr="008B6AFF">
              <w:rPr>
                <w:sz w:val="22"/>
                <w:szCs w:val="22"/>
                <w:lang w:val="ru-RU"/>
              </w:rPr>
              <w:t xml:space="preserve"> навчання персоналу</w:t>
            </w:r>
          </w:p>
        </w:tc>
      </w:tr>
    </w:tbl>
    <w:p w:rsidR="00655C3E" w:rsidRDefault="00655C3E" w:rsidP="00655C3E">
      <w:pPr>
        <w:ind w:right="-340" w:firstLine="708"/>
        <w:rPr>
          <w:b/>
          <w:bCs/>
          <w:sz w:val="22"/>
          <w:szCs w:val="22"/>
          <w:lang w:eastAsia="uk-UA"/>
        </w:rPr>
      </w:pPr>
      <w:r>
        <w:rPr>
          <w:b/>
          <w:bCs/>
          <w:sz w:val="22"/>
          <w:szCs w:val="22"/>
          <w:lang w:eastAsia="uk-UA"/>
        </w:rPr>
        <w:t xml:space="preserve">3.2. </w:t>
      </w:r>
      <w:r w:rsidRPr="008B6AFF">
        <w:rPr>
          <w:b/>
          <w:bCs/>
          <w:sz w:val="22"/>
          <w:szCs w:val="22"/>
          <w:lang w:eastAsia="uk-UA"/>
        </w:rPr>
        <w:t>Лабораторний вібраційний грохот з набором контрольних сит</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2351"/>
        <w:gridCol w:w="7342"/>
      </w:tblGrid>
      <w:tr w:rsidR="00655C3E" w:rsidRPr="004A4053" w:rsidTr="00206C86">
        <w:trPr>
          <w:trHeight w:val="256"/>
          <w:jc w:val="center"/>
        </w:trPr>
        <w:tc>
          <w:tcPr>
            <w:tcW w:w="797" w:type="dxa"/>
            <w:vAlign w:val="center"/>
          </w:tcPr>
          <w:p w:rsidR="00655C3E" w:rsidRPr="008B6AFF" w:rsidRDefault="00655C3E" w:rsidP="00206C86">
            <w:pPr>
              <w:rPr>
                <w:sz w:val="22"/>
                <w:szCs w:val="22"/>
              </w:rPr>
            </w:pPr>
            <w:r w:rsidRPr="008B6AFF">
              <w:rPr>
                <w:sz w:val="22"/>
                <w:szCs w:val="22"/>
              </w:rPr>
              <w:t>№</w:t>
            </w:r>
          </w:p>
          <w:p w:rsidR="00655C3E" w:rsidRPr="008B6AFF" w:rsidRDefault="00655C3E" w:rsidP="00206C86">
            <w:pPr>
              <w:rPr>
                <w:sz w:val="22"/>
                <w:szCs w:val="22"/>
              </w:rPr>
            </w:pPr>
            <w:r w:rsidRPr="008B6AFF">
              <w:rPr>
                <w:sz w:val="22"/>
                <w:szCs w:val="22"/>
              </w:rPr>
              <w:t>п/п</w:t>
            </w:r>
          </w:p>
        </w:tc>
        <w:tc>
          <w:tcPr>
            <w:tcW w:w="2351" w:type="dxa"/>
            <w:vAlign w:val="center"/>
          </w:tcPr>
          <w:p w:rsidR="00655C3E" w:rsidRPr="008B6AFF" w:rsidRDefault="00655C3E" w:rsidP="00206C86">
            <w:pPr>
              <w:rPr>
                <w:sz w:val="22"/>
                <w:szCs w:val="22"/>
              </w:rPr>
            </w:pPr>
            <w:r w:rsidRPr="008B6AFF">
              <w:rPr>
                <w:sz w:val="22"/>
                <w:szCs w:val="22"/>
              </w:rPr>
              <w:t>Найменування</w:t>
            </w:r>
          </w:p>
        </w:tc>
        <w:tc>
          <w:tcPr>
            <w:tcW w:w="7342" w:type="dxa"/>
            <w:vAlign w:val="center"/>
          </w:tcPr>
          <w:p w:rsidR="00655C3E" w:rsidRPr="008B6AFF" w:rsidRDefault="00655C3E" w:rsidP="00206C86">
            <w:pPr>
              <w:jc w:val="center"/>
              <w:rPr>
                <w:sz w:val="22"/>
                <w:szCs w:val="22"/>
              </w:rPr>
            </w:pPr>
            <w:r w:rsidRPr="008B6AFF">
              <w:rPr>
                <w:sz w:val="22"/>
                <w:szCs w:val="22"/>
              </w:rPr>
              <w:t>Вимоги</w:t>
            </w:r>
          </w:p>
        </w:tc>
      </w:tr>
      <w:tr w:rsidR="00655C3E" w:rsidRPr="004A4053" w:rsidTr="00206C86">
        <w:trPr>
          <w:trHeight w:val="499"/>
          <w:jc w:val="center"/>
        </w:trPr>
        <w:tc>
          <w:tcPr>
            <w:tcW w:w="797" w:type="dxa"/>
            <w:vAlign w:val="center"/>
          </w:tcPr>
          <w:p w:rsidR="00655C3E" w:rsidRPr="008B6AFF" w:rsidRDefault="00655C3E" w:rsidP="00206C86">
            <w:pPr>
              <w:jc w:val="center"/>
              <w:rPr>
                <w:sz w:val="22"/>
                <w:szCs w:val="22"/>
              </w:rPr>
            </w:pPr>
            <w:r w:rsidRPr="008B6AFF">
              <w:rPr>
                <w:sz w:val="22"/>
                <w:szCs w:val="22"/>
              </w:rPr>
              <w:t>1</w:t>
            </w:r>
          </w:p>
        </w:tc>
        <w:tc>
          <w:tcPr>
            <w:tcW w:w="2351" w:type="dxa"/>
            <w:shd w:val="clear" w:color="auto" w:fill="auto"/>
          </w:tcPr>
          <w:p w:rsidR="00655C3E" w:rsidRPr="008B6AFF" w:rsidRDefault="00655C3E" w:rsidP="00206C86">
            <w:pPr>
              <w:rPr>
                <w:sz w:val="22"/>
                <w:szCs w:val="22"/>
              </w:rPr>
            </w:pPr>
            <w:r w:rsidRPr="008B6AFF">
              <w:rPr>
                <w:sz w:val="22"/>
                <w:szCs w:val="22"/>
              </w:rPr>
              <w:t>Технічні дані:</w:t>
            </w:r>
          </w:p>
        </w:tc>
        <w:tc>
          <w:tcPr>
            <w:tcW w:w="7342" w:type="dxa"/>
          </w:tcPr>
          <w:p w:rsidR="00655C3E" w:rsidRDefault="00655C3E" w:rsidP="00206C86">
            <w:pPr>
              <w:rPr>
                <w:sz w:val="22"/>
                <w:szCs w:val="22"/>
              </w:rPr>
            </w:pPr>
            <w:r>
              <w:rPr>
                <w:sz w:val="22"/>
                <w:szCs w:val="22"/>
              </w:rPr>
              <w:t>Тип розсіву: сухий або мокрий;</w:t>
            </w:r>
          </w:p>
          <w:p w:rsidR="00655C3E" w:rsidRDefault="00655C3E" w:rsidP="00206C86">
            <w:pPr>
              <w:rPr>
                <w:sz w:val="22"/>
                <w:szCs w:val="22"/>
              </w:rPr>
            </w:pPr>
            <w:r>
              <w:rPr>
                <w:sz w:val="22"/>
                <w:szCs w:val="22"/>
              </w:rPr>
              <w:t>Номінальний діаметр сита – 200 мм.;</w:t>
            </w:r>
          </w:p>
          <w:p w:rsidR="00655C3E" w:rsidRDefault="00655C3E" w:rsidP="00206C86">
            <w:pPr>
              <w:rPr>
                <w:sz w:val="22"/>
                <w:szCs w:val="22"/>
              </w:rPr>
            </w:pPr>
            <w:r>
              <w:rPr>
                <w:sz w:val="22"/>
                <w:szCs w:val="22"/>
              </w:rPr>
              <w:t>Висота сита, не менш – 50 мм.;</w:t>
            </w:r>
          </w:p>
          <w:p w:rsidR="00655C3E" w:rsidRDefault="00655C3E" w:rsidP="00206C86">
            <w:pPr>
              <w:rPr>
                <w:sz w:val="22"/>
                <w:szCs w:val="22"/>
              </w:rPr>
            </w:pPr>
            <w:r>
              <w:rPr>
                <w:sz w:val="22"/>
                <w:szCs w:val="22"/>
              </w:rPr>
              <w:t>Максимальна кількість сит, не менш: 10;</w:t>
            </w:r>
          </w:p>
          <w:p w:rsidR="00655C3E" w:rsidRDefault="00655C3E" w:rsidP="00206C86">
            <w:pPr>
              <w:rPr>
                <w:sz w:val="22"/>
                <w:szCs w:val="22"/>
              </w:rPr>
            </w:pPr>
            <w:r>
              <w:rPr>
                <w:sz w:val="22"/>
                <w:szCs w:val="22"/>
              </w:rPr>
              <w:t xml:space="preserve">Діапазон вимірювань: 32 </w:t>
            </w:r>
            <w:proofErr w:type="spellStart"/>
            <w:r>
              <w:rPr>
                <w:sz w:val="22"/>
                <w:szCs w:val="22"/>
              </w:rPr>
              <w:t>мкм</w:t>
            </w:r>
            <w:proofErr w:type="spellEnd"/>
            <w:r>
              <w:rPr>
                <w:sz w:val="22"/>
                <w:szCs w:val="22"/>
              </w:rPr>
              <w:t xml:space="preserve"> – 63 мм;</w:t>
            </w:r>
          </w:p>
          <w:p w:rsidR="00655C3E" w:rsidRDefault="00655C3E" w:rsidP="00206C86">
            <w:pPr>
              <w:rPr>
                <w:sz w:val="22"/>
                <w:szCs w:val="22"/>
              </w:rPr>
            </w:pPr>
            <w:r>
              <w:rPr>
                <w:sz w:val="22"/>
                <w:szCs w:val="22"/>
              </w:rPr>
              <w:t>Об</w:t>
            </w:r>
            <w:r w:rsidRPr="008B6AFF">
              <w:rPr>
                <w:sz w:val="22"/>
                <w:szCs w:val="22"/>
                <w:lang w:val="ru-RU"/>
              </w:rPr>
              <w:t>’</w:t>
            </w:r>
            <w:proofErr w:type="spellStart"/>
            <w:r>
              <w:rPr>
                <w:sz w:val="22"/>
                <w:szCs w:val="22"/>
              </w:rPr>
              <w:t>єм</w:t>
            </w:r>
            <w:proofErr w:type="spellEnd"/>
            <w:r>
              <w:rPr>
                <w:sz w:val="22"/>
                <w:szCs w:val="22"/>
              </w:rPr>
              <w:t xml:space="preserve"> проби, не менше: 1 кг;</w:t>
            </w:r>
          </w:p>
          <w:p w:rsidR="00655C3E" w:rsidRDefault="00655C3E" w:rsidP="00206C86">
            <w:pPr>
              <w:rPr>
                <w:sz w:val="22"/>
                <w:szCs w:val="22"/>
              </w:rPr>
            </w:pPr>
            <w:r>
              <w:rPr>
                <w:sz w:val="22"/>
                <w:szCs w:val="22"/>
              </w:rPr>
              <w:t>Час проведення випробувань, не більше 20 хв.;</w:t>
            </w:r>
          </w:p>
          <w:p w:rsidR="00655C3E" w:rsidRDefault="00655C3E" w:rsidP="00206C86">
            <w:pPr>
              <w:rPr>
                <w:sz w:val="22"/>
                <w:szCs w:val="22"/>
              </w:rPr>
            </w:pPr>
            <w:r>
              <w:rPr>
                <w:sz w:val="22"/>
                <w:szCs w:val="22"/>
              </w:rPr>
              <w:t xml:space="preserve">Набір сит відповідно вимог </w:t>
            </w:r>
            <w:r>
              <w:rPr>
                <w:sz w:val="22"/>
                <w:szCs w:val="22"/>
                <w:lang w:val="en-US"/>
              </w:rPr>
              <w:t>DIN</w:t>
            </w:r>
            <w:r w:rsidRPr="004F5FDA">
              <w:rPr>
                <w:sz w:val="22"/>
                <w:szCs w:val="22"/>
              </w:rPr>
              <w:t xml:space="preserve"> </w:t>
            </w:r>
            <w:r>
              <w:rPr>
                <w:sz w:val="22"/>
                <w:szCs w:val="22"/>
                <w:lang w:val="en-US"/>
              </w:rPr>
              <w:t>ISO</w:t>
            </w:r>
            <w:r w:rsidRPr="004F5FDA">
              <w:rPr>
                <w:sz w:val="22"/>
                <w:szCs w:val="22"/>
              </w:rPr>
              <w:t xml:space="preserve"> </w:t>
            </w:r>
            <w:r>
              <w:rPr>
                <w:sz w:val="22"/>
                <w:szCs w:val="22"/>
              </w:rPr>
              <w:t xml:space="preserve">3310-1 та </w:t>
            </w:r>
            <w:r>
              <w:rPr>
                <w:sz w:val="22"/>
                <w:szCs w:val="22"/>
                <w:lang w:val="en-US"/>
              </w:rPr>
              <w:t>BS</w:t>
            </w:r>
            <w:r>
              <w:rPr>
                <w:sz w:val="22"/>
                <w:szCs w:val="22"/>
              </w:rPr>
              <w:t xml:space="preserve"> 410-1, з розміром комірки: 6,3 мм, 5,0 мм, 4,0 мм, 3,15 мм, 2,5 мм, 2,0 мм,1,6 мм, 1,0 мм, 500 </w:t>
            </w:r>
            <w:proofErr w:type="spellStart"/>
            <w:r>
              <w:rPr>
                <w:sz w:val="22"/>
                <w:szCs w:val="22"/>
              </w:rPr>
              <w:t>мкм</w:t>
            </w:r>
            <w:proofErr w:type="spellEnd"/>
            <w:r>
              <w:rPr>
                <w:sz w:val="22"/>
                <w:szCs w:val="22"/>
              </w:rPr>
              <w:t xml:space="preserve">, 250 мкм,125 </w:t>
            </w:r>
            <w:proofErr w:type="spellStart"/>
            <w:r>
              <w:rPr>
                <w:sz w:val="22"/>
                <w:szCs w:val="22"/>
              </w:rPr>
              <w:t>мкм</w:t>
            </w:r>
            <w:proofErr w:type="spellEnd"/>
            <w:r>
              <w:rPr>
                <w:sz w:val="22"/>
                <w:szCs w:val="22"/>
              </w:rPr>
              <w:t xml:space="preserve">, 63 </w:t>
            </w:r>
            <w:proofErr w:type="spellStart"/>
            <w:r>
              <w:rPr>
                <w:sz w:val="22"/>
                <w:szCs w:val="22"/>
              </w:rPr>
              <w:t>мкм</w:t>
            </w:r>
            <w:proofErr w:type="spellEnd"/>
            <w:r>
              <w:rPr>
                <w:sz w:val="22"/>
                <w:szCs w:val="22"/>
              </w:rPr>
              <w:t>.;</w:t>
            </w:r>
          </w:p>
          <w:p w:rsidR="00655C3E" w:rsidRDefault="00655C3E" w:rsidP="00206C86">
            <w:pPr>
              <w:rPr>
                <w:sz w:val="22"/>
                <w:szCs w:val="22"/>
              </w:rPr>
            </w:pPr>
            <w:r>
              <w:rPr>
                <w:sz w:val="22"/>
                <w:szCs w:val="22"/>
              </w:rPr>
              <w:t>Система фіксації набора сит;</w:t>
            </w:r>
          </w:p>
          <w:p w:rsidR="00655C3E" w:rsidRDefault="00655C3E" w:rsidP="00206C86">
            <w:pPr>
              <w:rPr>
                <w:sz w:val="22"/>
                <w:szCs w:val="22"/>
              </w:rPr>
            </w:pPr>
            <w:r>
              <w:rPr>
                <w:sz w:val="22"/>
                <w:szCs w:val="22"/>
              </w:rPr>
              <w:t>Кришка номінальним діаметром 200 мм;</w:t>
            </w:r>
          </w:p>
          <w:p w:rsidR="00655C3E" w:rsidRPr="004F5FDA" w:rsidRDefault="00655C3E" w:rsidP="00206C86">
            <w:pPr>
              <w:rPr>
                <w:sz w:val="22"/>
                <w:szCs w:val="22"/>
              </w:rPr>
            </w:pPr>
            <w:r>
              <w:rPr>
                <w:sz w:val="22"/>
                <w:szCs w:val="22"/>
              </w:rPr>
              <w:t>Можливість тривимірного розсіву (піддон грохоту здійснює коливання в горизонтальному та вертикальному напрямку)</w:t>
            </w:r>
          </w:p>
          <w:p w:rsidR="00655C3E" w:rsidRPr="008B6AFF" w:rsidRDefault="00655C3E" w:rsidP="00206C86">
            <w:pPr>
              <w:rPr>
                <w:sz w:val="22"/>
                <w:szCs w:val="22"/>
              </w:rPr>
            </w:pPr>
            <w:r w:rsidRPr="008B6AFF">
              <w:rPr>
                <w:sz w:val="22"/>
                <w:szCs w:val="22"/>
              </w:rPr>
              <w:t xml:space="preserve">Електричне живлення: 220 В. 50 </w:t>
            </w:r>
            <w:proofErr w:type="spellStart"/>
            <w:r w:rsidRPr="008B6AFF">
              <w:rPr>
                <w:sz w:val="22"/>
                <w:szCs w:val="22"/>
              </w:rPr>
              <w:t>Гц</w:t>
            </w:r>
            <w:proofErr w:type="spellEnd"/>
            <w:r w:rsidRPr="008B6AFF">
              <w:rPr>
                <w:sz w:val="22"/>
                <w:szCs w:val="22"/>
              </w:rPr>
              <w:t>.</w:t>
            </w:r>
          </w:p>
        </w:tc>
      </w:tr>
      <w:tr w:rsidR="00655C3E" w:rsidRPr="004A4053" w:rsidTr="00206C86">
        <w:trPr>
          <w:trHeight w:val="493"/>
          <w:jc w:val="center"/>
        </w:trPr>
        <w:tc>
          <w:tcPr>
            <w:tcW w:w="797" w:type="dxa"/>
            <w:vAlign w:val="center"/>
          </w:tcPr>
          <w:p w:rsidR="00655C3E" w:rsidRPr="008B6AFF" w:rsidRDefault="00655C3E" w:rsidP="00206C86">
            <w:pPr>
              <w:jc w:val="center"/>
              <w:rPr>
                <w:sz w:val="22"/>
                <w:szCs w:val="22"/>
              </w:rPr>
            </w:pPr>
            <w:r w:rsidRPr="008B6AFF">
              <w:rPr>
                <w:sz w:val="22"/>
                <w:szCs w:val="22"/>
              </w:rPr>
              <w:t>2</w:t>
            </w:r>
          </w:p>
        </w:tc>
        <w:tc>
          <w:tcPr>
            <w:tcW w:w="2351" w:type="dxa"/>
            <w:shd w:val="clear" w:color="auto" w:fill="auto"/>
          </w:tcPr>
          <w:p w:rsidR="00655C3E" w:rsidRPr="008B6AFF" w:rsidRDefault="00655C3E" w:rsidP="00206C86">
            <w:pPr>
              <w:rPr>
                <w:sz w:val="22"/>
                <w:szCs w:val="22"/>
              </w:rPr>
            </w:pPr>
            <w:r w:rsidRPr="008B6AFF">
              <w:rPr>
                <w:sz w:val="22"/>
                <w:szCs w:val="22"/>
              </w:rPr>
              <w:t>Комплектація повинна включати:</w:t>
            </w:r>
          </w:p>
        </w:tc>
        <w:tc>
          <w:tcPr>
            <w:tcW w:w="7342" w:type="dxa"/>
          </w:tcPr>
          <w:p w:rsidR="00655C3E" w:rsidRPr="008B6AFF" w:rsidRDefault="00655C3E" w:rsidP="00206C86">
            <w:pPr>
              <w:rPr>
                <w:sz w:val="22"/>
                <w:szCs w:val="22"/>
              </w:rPr>
            </w:pPr>
            <w:r w:rsidRPr="008B6AFF">
              <w:rPr>
                <w:sz w:val="22"/>
                <w:szCs w:val="22"/>
              </w:rPr>
              <w:t xml:space="preserve"> - керівництво з експлуатації на прилад українською та/або російською мовами;</w:t>
            </w:r>
          </w:p>
          <w:p w:rsidR="00655C3E" w:rsidRPr="008B6AFF" w:rsidRDefault="00655C3E" w:rsidP="00206C86">
            <w:pPr>
              <w:rPr>
                <w:sz w:val="22"/>
                <w:szCs w:val="22"/>
              </w:rPr>
            </w:pPr>
            <w:r w:rsidRPr="008B6AFF">
              <w:rPr>
                <w:sz w:val="22"/>
                <w:szCs w:val="22"/>
              </w:rPr>
              <w:t xml:space="preserve">- документ, що засвідчує відповідність обладнання Технічним Регламентам України: «Технічному Регламенту з електромагнітної сумісності обладнання», затвердженому постановою </w:t>
            </w:r>
            <w:proofErr w:type="spellStart"/>
            <w:r w:rsidRPr="008B6AFF">
              <w:rPr>
                <w:sz w:val="22"/>
                <w:szCs w:val="22"/>
              </w:rPr>
              <w:t>Кабінета</w:t>
            </w:r>
            <w:proofErr w:type="spellEnd"/>
            <w:r w:rsidRPr="008B6AFF">
              <w:rPr>
                <w:sz w:val="22"/>
                <w:szCs w:val="22"/>
              </w:rPr>
              <w:t xml:space="preserve"> міністрів України від 16 грудня 2015 р.; «Технічному Регламенту </w:t>
            </w:r>
            <w:proofErr w:type="spellStart"/>
            <w:r w:rsidRPr="008B6AFF">
              <w:rPr>
                <w:sz w:val="22"/>
                <w:szCs w:val="22"/>
              </w:rPr>
              <w:t>низковольтового</w:t>
            </w:r>
            <w:proofErr w:type="spellEnd"/>
            <w:r w:rsidRPr="008B6AFF">
              <w:rPr>
                <w:sz w:val="22"/>
                <w:szCs w:val="22"/>
              </w:rPr>
              <w:t xml:space="preserve"> електричного обладнання», затвердженому постановою </w:t>
            </w:r>
            <w:proofErr w:type="spellStart"/>
            <w:r w:rsidRPr="008B6AFF">
              <w:rPr>
                <w:sz w:val="22"/>
                <w:szCs w:val="22"/>
              </w:rPr>
              <w:t>Кабінета</w:t>
            </w:r>
            <w:proofErr w:type="spellEnd"/>
            <w:r w:rsidRPr="008B6AFF">
              <w:rPr>
                <w:sz w:val="22"/>
                <w:szCs w:val="22"/>
              </w:rPr>
              <w:t xml:space="preserve"> міністрів України від 16 грудня 2015 р.</w:t>
            </w:r>
          </w:p>
        </w:tc>
      </w:tr>
      <w:tr w:rsidR="00655C3E" w:rsidRPr="004A4053" w:rsidTr="00206C86">
        <w:trPr>
          <w:trHeight w:val="493"/>
          <w:jc w:val="center"/>
        </w:trPr>
        <w:tc>
          <w:tcPr>
            <w:tcW w:w="797" w:type="dxa"/>
            <w:vAlign w:val="center"/>
          </w:tcPr>
          <w:p w:rsidR="00655C3E" w:rsidRPr="008B6AFF" w:rsidRDefault="00655C3E" w:rsidP="00206C86">
            <w:pPr>
              <w:jc w:val="center"/>
              <w:rPr>
                <w:sz w:val="22"/>
                <w:szCs w:val="22"/>
              </w:rPr>
            </w:pPr>
            <w:r w:rsidRPr="008B6AFF">
              <w:rPr>
                <w:sz w:val="22"/>
                <w:szCs w:val="22"/>
              </w:rPr>
              <w:t>3</w:t>
            </w:r>
          </w:p>
        </w:tc>
        <w:tc>
          <w:tcPr>
            <w:tcW w:w="2351" w:type="dxa"/>
            <w:shd w:val="clear" w:color="auto" w:fill="auto"/>
            <w:vAlign w:val="center"/>
          </w:tcPr>
          <w:p w:rsidR="00655C3E" w:rsidRPr="008B6AFF" w:rsidRDefault="00655C3E" w:rsidP="00206C86">
            <w:pPr>
              <w:rPr>
                <w:sz w:val="22"/>
                <w:szCs w:val="22"/>
              </w:rPr>
            </w:pPr>
            <w:r w:rsidRPr="008B6AFF">
              <w:rPr>
                <w:sz w:val="22"/>
                <w:szCs w:val="22"/>
              </w:rPr>
              <w:t>Запасні частини:</w:t>
            </w:r>
          </w:p>
        </w:tc>
        <w:tc>
          <w:tcPr>
            <w:tcW w:w="7342" w:type="dxa"/>
            <w:vAlign w:val="center"/>
          </w:tcPr>
          <w:p w:rsidR="00655C3E" w:rsidRPr="008B6AFF" w:rsidRDefault="00655C3E" w:rsidP="00206C86">
            <w:pPr>
              <w:rPr>
                <w:sz w:val="22"/>
                <w:szCs w:val="22"/>
              </w:rPr>
            </w:pPr>
            <w:r w:rsidRPr="008B6AFF">
              <w:rPr>
                <w:sz w:val="22"/>
                <w:szCs w:val="22"/>
              </w:rPr>
              <w:t>Комплект ЗІП відповідно рекомендацій Виробника</w:t>
            </w:r>
          </w:p>
        </w:tc>
      </w:tr>
      <w:tr w:rsidR="00655C3E" w:rsidRPr="004A4053" w:rsidTr="00206C86">
        <w:trPr>
          <w:trHeight w:val="493"/>
          <w:jc w:val="center"/>
        </w:trPr>
        <w:tc>
          <w:tcPr>
            <w:tcW w:w="797" w:type="dxa"/>
            <w:vAlign w:val="center"/>
          </w:tcPr>
          <w:p w:rsidR="00655C3E" w:rsidRPr="008B6AFF" w:rsidRDefault="00655C3E" w:rsidP="00206C86">
            <w:pPr>
              <w:jc w:val="center"/>
              <w:rPr>
                <w:sz w:val="22"/>
                <w:szCs w:val="22"/>
              </w:rPr>
            </w:pPr>
            <w:r w:rsidRPr="008B6AFF">
              <w:rPr>
                <w:sz w:val="22"/>
                <w:szCs w:val="22"/>
              </w:rPr>
              <w:t>4</w:t>
            </w:r>
          </w:p>
        </w:tc>
        <w:tc>
          <w:tcPr>
            <w:tcW w:w="2351" w:type="dxa"/>
            <w:shd w:val="clear" w:color="auto" w:fill="auto"/>
            <w:vAlign w:val="center"/>
          </w:tcPr>
          <w:p w:rsidR="00655C3E" w:rsidRPr="008B6AFF" w:rsidRDefault="00655C3E" w:rsidP="00206C86">
            <w:pPr>
              <w:rPr>
                <w:sz w:val="22"/>
                <w:szCs w:val="22"/>
              </w:rPr>
            </w:pPr>
            <w:r w:rsidRPr="008B6AFF">
              <w:rPr>
                <w:sz w:val="22"/>
                <w:szCs w:val="22"/>
              </w:rPr>
              <w:t>В обсяг поставки обладнання включаються наступні супроводжувальні послуги:</w:t>
            </w:r>
          </w:p>
        </w:tc>
        <w:tc>
          <w:tcPr>
            <w:tcW w:w="7342" w:type="dxa"/>
            <w:vAlign w:val="center"/>
          </w:tcPr>
          <w:p w:rsidR="00655C3E" w:rsidRPr="008B6AFF" w:rsidRDefault="00655C3E" w:rsidP="00206C86">
            <w:pPr>
              <w:rPr>
                <w:sz w:val="22"/>
                <w:szCs w:val="22"/>
                <w:lang w:val="ru-RU"/>
              </w:rPr>
            </w:pPr>
            <w:r w:rsidRPr="008B6AFF">
              <w:rPr>
                <w:sz w:val="22"/>
                <w:szCs w:val="22"/>
              </w:rPr>
              <w:t>Послуги з інсталяції обладнання на об</w:t>
            </w:r>
            <w:r w:rsidRPr="008B6AFF">
              <w:rPr>
                <w:sz w:val="22"/>
                <w:szCs w:val="22"/>
                <w:lang w:val="ru-RU"/>
              </w:rPr>
              <w:t>’</w:t>
            </w:r>
            <w:proofErr w:type="spellStart"/>
            <w:r w:rsidRPr="008B6AFF">
              <w:rPr>
                <w:sz w:val="22"/>
                <w:szCs w:val="22"/>
                <w:lang w:val="ru-RU"/>
              </w:rPr>
              <w:t>єкті</w:t>
            </w:r>
            <w:proofErr w:type="spellEnd"/>
            <w:r w:rsidRPr="008B6AFF">
              <w:rPr>
                <w:sz w:val="22"/>
                <w:szCs w:val="22"/>
                <w:lang w:val="ru-RU"/>
              </w:rPr>
              <w:t xml:space="preserve"> </w:t>
            </w:r>
            <w:proofErr w:type="spellStart"/>
            <w:r w:rsidRPr="008B6AFF">
              <w:rPr>
                <w:sz w:val="22"/>
                <w:szCs w:val="22"/>
                <w:lang w:val="ru-RU"/>
              </w:rPr>
              <w:t>використання</w:t>
            </w:r>
            <w:proofErr w:type="spellEnd"/>
            <w:r w:rsidRPr="008B6AFF">
              <w:rPr>
                <w:sz w:val="22"/>
                <w:szCs w:val="22"/>
                <w:lang w:val="ru-RU"/>
              </w:rPr>
              <w:t xml:space="preserve">, </w:t>
            </w:r>
            <w:proofErr w:type="spellStart"/>
            <w:r w:rsidRPr="008B6AFF">
              <w:rPr>
                <w:sz w:val="22"/>
                <w:szCs w:val="22"/>
                <w:lang w:val="ru-RU"/>
              </w:rPr>
              <w:t>первинне</w:t>
            </w:r>
            <w:proofErr w:type="spellEnd"/>
            <w:r w:rsidRPr="008B6AFF">
              <w:rPr>
                <w:sz w:val="22"/>
                <w:szCs w:val="22"/>
                <w:lang w:val="ru-RU"/>
              </w:rPr>
              <w:t xml:space="preserve"> навчання персоналу</w:t>
            </w:r>
          </w:p>
        </w:tc>
      </w:tr>
    </w:tbl>
    <w:p w:rsidR="00655C3E" w:rsidRPr="0052130A" w:rsidRDefault="00655C3E" w:rsidP="00655C3E">
      <w:pPr>
        <w:ind w:right="-340" w:firstLine="708"/>
        <w:rPr>
          <w:b/>
          <w:bCs/>
          <w:sz w:val="22"/>
          <w:szCs w:val="22"/>
          <w:lang w:eastAsia="uk-UA"/>
        </w:rPr>
      </w:pPr>
    </w:p>
    <w:p w:rsidR="00655C3E" w:rsidRPr="00B962CA" w:rsidRDefault="00655C3E" w:rsidP="00655C3E">
      <w:pPr>
        <w:shd w:val="clear" w:color="auto" w:fill="FFFFFF"/>
        <w:ind w:right="1"/>
        <w:jc w:val="both"/>
        <w:rPr>
          <w:sz w:val="22"/>
          <w:szCs w:val="22"/>
        </w:rPr>
      </w:pPr>
      <w:r w:rsidRPr="00B962CA">
        <w:rPr>
          <w:sz w:val="22"/>
          <w:szCs w:val="22"/>
        </w:rPr>
        <w:t>Оригінали документів, видані іноземними органами державної влади, які надаються разом із пропозицією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або російську мову (такий переклад повинен бути відповідним чином завірений).</w:t>
      </w:r>
    </w:p>
    <w:p w:rsidR="00F0139D" w:rsidRPr="003D5024" w:rsidRDefault="00F0139D" w:rsidP="003D5024">
      <w:pPr>
        <w:shd w:val="clear" w:color="auto" w:fill="FFFFFF"/>
        <w:ind w:left="284" w:right="1"/>
        <w:jc w:val="both"/>
        <w:rPr>
          <w:sz w:val="20"/>
          <w:szCs w:val="20"/>
        </w:rPr>
      </w:pPr>
    </w:p>
    <w:p w:rsidR="00C6154D" w:rsidRPr="00C6154D" w:rsidRDefault="00C6154D" w:rsidP="00C6154D">
      <w:pPr>
        <w:shd w:val="clear" w:color="auto" w:fill="FFFFFF"/>
        <w:ind w:left="-142" w:right="1"/>
        <w:jc w:val="center"/>
        <w:rPr>
          <w:sz w:val="20"/>
          <w:szCs w:val="20"/>
        </w:rPr>
      </w:pPr>
      <w:r w:rsidRPr="00C6154D">
        <w:rPr>
          <w:sz w:val="20"/>
          <w:szCs w:val="20"/>
        </w:rPr>
        <w:t>___________________________________________________________________________________</w:t>
      </w:r>
    </w:p>
    <w:p w:rsidR="00C6154D" w:rsidRPr="002B26EE" w:rsidRDefault="00C6154D" w:rsidP="002B26EE">
      <w:pPr>
        <w:shd w:val="clear" w:color="auto" w:fill="FFFFFF"/>
        <w:ind w:left="-142" w:right="1"/>
        <w:jc w:val="center"/>
        <w:rPr>
          <w:b/>
          <w:bCs/>
          <w:i/>
          <w:sz w:val="20"/>
          <w:szCs w:val="20"/>
        </w:rPr>
      </w:pPr>
      <w:r w:rsidRPr="00C6154D">
        <w:rPr>
          <w:b/>
          <w:bCs/>
          <w:i/>
          <w:sz w:val="20"/>
          <w:szCs w:val="20"/>
        </w:rPr>
        <w:t>Посада, прізвище, ініціали, підпис уповноваженої особи Учасника, завірені печаткою</w:t>
      </w:r>
      <w:r w:rsidRPr="00C6154D">
        <w:rPr>
          <w:bCs/>
          <w:i/>
          <w:sz w:val="20"/>
          <w:szCs w:val="20"/>
          <w:vertAlign w:val="superscript"/>
        </w:rPr>
        <w:t>*</w:t>
      </w:r>
      <w:r w:rsidRPr="00C6154D">
        <w:rPr>
          <w:i/>
          <w:sz w:val="20"/>
          <w:szCs w:val="20"/>
        </w:rPr>
        <w:t>(</w:t>
      </w:r>
      <w:r w:rsidRPr="00C6154D">
        <w:rPr>
          <w:i/>
          <w:sz w:val="20"/>
          <w:szCs w:val="20"/>
          <w:vertAlign w:val="superscript"/>
        </w:rPr>
        <w:t>*</w:t>
      </w:r>
      <w:r w:rsidRPr="00C6154D">
        <w:rPr>
          <w:i/>
          <w:sz w:val="20"/>
          <w:szCs w:val="20"/>
        </w:rPr>
        <w:t xml:space="preserve"> Ця вимога не стосується Учасників,  які в своїй діяльності не користуються печаткою згідно з чинним законодавством</w:t>
      </w:r>
    </w:p>
    <w:p w:rsidR="00AE6EFB" w:rsidRPr="00AB283C" w:rsidRDefault="00AE6EFB" w:rsidP="00AE6EFB">
      <w:pPr>
        <w:ind w:firstLine="540"/>
        <w:jc w:val="right"/>
        <w:rPr>
          <w:b/>
        </w:rPr>
      </w:pPr>
      <w:r>
        <w:rPr>
          <w:b/>
        </w:rPr>
        <w:br w:type="column"/>
      </w:r>
      <w:r w:rsidRPr="00AB283C">
        <w:rPr>
          <w:b/>
        </w:rPr>
        <w:lastRenderedPageBreak/>
        <w:t>Додаток 3</w:t>
      </w:r>
    </w:p>
    <w:p w:rsidR="00AE6EFB" w:rsidRPr="00AB283C" w:rsidRDefault="00AE6EFB" w:rsidP="00AE6EFB">
      <w:pPr>
        <w:pStyle w:val="10"/>
        <w:ind w:firstLine="426"/>
        <w:jc w:val="right"/>
        <w:rPr>
          <w:sz w:val="24"/>
          <w:szCs w:val="24"/>
        </w:rPr>
      </w:pPr>
      <w:r w:rsidRPr="00AB283C">
        <w:rPr>
          <w:sz w:val="24"/>
          <w:szCs w:val="24"/>
        </w:rPr>
        <w:t xml:space="preserve">до документації </w:t>
      </w:r>
    </w:p>
    <w:p w:rsidR="00AE6EFB" w:rsidRPr="00AB283C" w:rsidRDefault="00AE6EFB" w:rsidP="00AE6EFB">
      <w:pPr>
        <w:ind w:left="180" w:right="196"/>
        <w:rPr>
          <w:i/>
          <w:iCs/>
          <w:sz w:val="16"/>
          <w:szCs w:val="16"/>
        </w:rPr>
      </w:pPr>
      <w:r w:rsidRPr="00AB283C">
        <w:rPr>
          <w:i/>
          <w:iCs/>
          <w:sz w:val="16"/>
          <w:szCs w:val="16"/>
        </w:rPr>
        <w:t>Форма „Цінова пропозиція" подається у вигляді, наведеному нижче.</w:t>
      </w:r>
    </w:p>
    <w:p w:rsidR="00AE6EFB" w:rsidRPr="00AB283C" w:rsidRDefault="00AE6EFB" w:rsidP="00AE6EFB">
      <w:pPr>
        <w:ind w:left="180" w:right="196"/>
        <w:rPr>
          <w:i/>
          <w:iCs/>
          <w:sz w:val="16"/>
          <w:szCs w:val="16"/>
        </w:rPr>
      </w:pPr>
      <w:r w:rsidRPr="00AB283C">
        <w:rPr>
          <w:i/>
          <w:iCs/>
          <w:sz w:val="16"/>
          <w:szCs w:val="16"/>
        </w:rPr>
        <w:t>Учасник не повинен відступати від даної форми.</w:t>
      </w:r>
    </w:p>
    <w:p w:rsidR="00AE6EFB" w:rsidRPr="00AB283C" w:rsidRDefault="00AE6EFB" w:rsidP="00AE6EFB">
      <w:pPr>
        <w:jc w:val="center"/>
        <w:outlineLvl w:val="0"/>
        <w:rPr>
          <w:b/>
        </w:rPr>
      </w:pPr>
    </w:p>
    <w:p w:rsidR="00B05911" w:rsidRPr="00AB283C" w:rsidRDefault="00B05911" w:rsidP="00B05911">
      <w:pPr>
        <w:pStyle w:val="afb"/>
        <w:widowControl w:val="0"/>
        <w:adjustRightInd w:val="0"/>
        <w:outlineLvl w:val="0"/>
        <w:rPr>
          <w:rFonts w:cs="Arial"/>
          <w:bCs/>
          <w:sz w:val="20"/>
        </w:rPr>
      </w:pPr>
      <w:r w:rsidRPr="00AB283C">
        <w:rPr>
          <w:b/>
          <w:bCs/>
        </w:rPr>
        <w:t>ФОРМА " ЦІНОВА ПРОПОЗИЦІЯ"</w:t>
      </w:r>
      <w:r w:rsidRPr="00AB283C">
        <w:rPr>
          <w:rFonts w:cs="Arial"/>
          <w:bCs/>
          <w:sz w:val="20"/>
        </w:rPr>
        <w:t xml:space="preserve"> </w:t>
      </w:r>
    </w:p>
    <w:p w:rsidR="00B05911" w:rsidRPr="00AB283C" w:rsidRDefault="00B05911" w:rsidP="00B05911">
      <w:pPr>
        <w:pStyle w:val="afb"/>
        <w:widowControl w:val="0"/>
        <w:adjustRightInd w:val="0"/>
        <w:outlineLvl w:val="0"/>
        <w:rPr>
          <w:rFonts w:cs="Arial"/>
          <w:bCs/>
          <w:sz w:val="20"/>
        </w:rPr>
      </w:pPr>
      <w:r w:rsidRPr="00AB283C">
        <w:rPr>
          <w:rFonts w:cs="Arial"/>
          <w:bCs/>
          <w:sz w:val="20"/>
        </w:rPr>
        <w:t>(подається Учасником на фірмовому бланку)</w:t>
      </w:r>
    </w:p>
    <w:p w:rsidR="00B05911" w:rsidRPr="00AB283C" w:rsidRDefault="00B05911" w:rsidP="00B05911">
      <w:pPr>
        <w:outlineLvl w:val="0"/>
      </w:pPr>
    </w:p>
    <w:p w:rsidR="00B05911" w:rsidRPr="00AB283C" w:rsidRDefault="00B05911" w:rsidP="00B05911">
      <w:pPr>
        <w:jc w:val="center"/>
        <w:outlineLvl w:val="0"/>
      </w:pPr>
      <w:r w:rsidRPr="00AB283C">
        <w:t xml:space="preserve"> «Пропозиція № _______ від ____ 201</w:t>
      </w:r>
      <w:r w:rsidRPr="00741E59">
        <w:t>_</w:t>
      </w:r>
      <w:r w:rsidRPr="00AB283C">
        <w:t xml:space="preserve"> року» </w:t>
      </w:r>
    </w:p>
    <w:p w:rsidR="00B05911" w:rsidRPr="005D38F0" w:rsidRDefault="00B05911" w:rsidP="00655C3E">
      <w:pPr>
        <w:shd w:val="clear" w:color="auto" w:fill="FFFFFF"/>
        <w:spacing w:before="240"/>
        <w:ind w:right="1" w:firstLine="708"/>
        <w:jc w:val="both"/>
        <w:rPr>
          <w:b/>
          <w:bCs/>
        </w:rPr>
      </w:pPr>
      <w:r w:rsidRPr="00AB283C">
        <w:rPr>
          <w:b/>
          <w:bCs/>
        </w:rPr>
        <w:t>Ми, (</w:t>
      </w:r>
      <w:r w:rsidRPr="008E13C0">
        <w:rPr>
          <w:b/>
          <w:bCs/>
          <w:highlight w:val="yellow"/>
        </w:rPr>
        <w:t>назва Учасника</w:t>
      </w:r>
      <w:r w:rsidRPr="00AB283C">
        <w:rPr>
          <w:b/>
          <w:bCs/>
        </w:rPr>
        <w:t xml:space="preserve">), надаємо свою пропозицію </w:t>
      </w:r>
      <w:r w:rsidRPr="00E4250E">
        <w:rPr>
          <w:b/>
          <w:bCs/>
        </w:rPr>
        <w:t xml:space="preserve">щодо участі у процедурі закупівлі </w:t>
      </w:r>
      <w:r w:rsidR="00655C3E" w:rsidRPr="00655C3E">
        <w:rPr>
          <w:b/>
          <w:bCs/>
        </w:rPr>
        <w:t>38430000-8 Детектори та аналізатори(прилади в асортименті)</w:t>
      </w:r>
      <w:r w:rsidR="0087153B">
        <w:rPr>
          <w:b/>
          <w:bCs/>
        </w:rPr>
        <w:t>,</w:t>
      </w:r>
      <w:r w:rsidR="00EC1B7D">
        <w:rPr>
          <w:b/>
          <w:bCs/>
        </w:rPr>
        <w:t xml:space="preserve"> </w:t>
      </w:r>
      <w:r w:rsidRPr="00E4250E">
        <w:rPr>
          <w:b/>
          <w:bCs/>
        </w:rPr>
        <w:t xml:space="preserve">відповідно до вимог, що запропоновані Замовником – </w:t>
      </w:r>
      <w:r>
        <w:rPr>
          <w:b/>
          <w:bCs/>
        </w:rPr>
        <w:t>філією УкрНДІгаз АТ Укргазвидобування</w:t>
      </w:r>
      <w:r w:rsidRPr="00E4250E">
        <w:rPr>
          <w:b/>
        </w:rPr>
        <w:t>.</w:t>
      </w:r>
    </w:p>
    <w:p w:rsidR="00B05911" w:rsidRPr="00AB283C" w:rsidRDefault="00B05911" w:rsidP="00B05911">
      <w:pPr>
        <w:pStyle w:val="a5"/>
        <w:ind w:right="-5" w:firstLine="709"/>
        <w:jc w:val="both"/>
        <w:rPr>
          <w:b w:val="0"/>
          <w:sz w:val="20"/>
        </w:rPr>
      </w:pPr>
      <w:r>
        <w:rPr>
          <w:b w:val="0"/>
          <w:sz w:val="20"/>
        </w:rPr>
        <w:t xml:space="preserve">Ознайомившись з </w:t>
      </w:r>
      <w:r w:rsidRPr="00E4250E">
        <w:rPr>
          <w:b w:val="0"/>
          <w:sz w:val="20"/>
        </w:rPr>
        <w:t>документаці</w:t>
      </w:r>
      <w:r>
        <w:rPr>
          <w:b w:val="0"/>
          <w:sz w:val="20"/>
        </w:rPr>
        <w:t>єю</w:t>
      </w:r>
      <w:r w:rsidRPr="00E4250E">
        <w:rPr>
          <w:b w:val="0"/>
          <w:sz w:val="20"/>
        </w:rPr>
        <w:t xml:space="preserve"> процедури закупівлі та технічн</w:t>
      </w:r>
      <w:r>
        <w:rPr>
          <w:b w:val="0"/>
          <w:sz w:val="20"/>
        </w:rPr>
        <w:t>ими вимогами</w:t>
      </w:r>
      <w:r w:rsidRPr="00AB283C">
        <w:rPr>
          <w:b w:val="0"/>
          <w:sz w:val="20"/>
        </w:rPr>
        <w:t xml:space="preserve"> до предмету закупівлі, ми, що уповноважені Учасником на підписання пропозиції, договору про закупівлю, маємо можливість та згодні виконати вимоги Замовника та Договору про закупівлю на таких умовах:</w:t>
      </w:r>
    </w:p>
    <w:p w:rsidR="00B05911" w:rsidRPr="00AB283C" w:rsidRDefault="00B05911" w:rsidP="00B05911">
      <w:pPr>
        <w:widowControl w:val="0"/>
        <w:numPr>
          <w:ilvl w:val="0"/>
          <w:numId w:val="1"/>
        </w:numPr>
        <w:autoSpaceDE w:val="0"/>
        <w:autoSpaceDN w:val="0"/>
        <w:adjustRightInd w:val="0"/>
        <w:jc w:val="both"/>
        <w:rPr>
          <w:sz w:val="20"/>
          <w:szCs w:val="20"/>
        </w:rPr>
      </w:pPr>
      <w:r>
        <w:rPr>
          <w:sz w:val="20"/>
          <w:szCs w:val="20"/>
        </w:rPr>
        <w:t xml:space="preserve">Повне найменування Учасника </w:t>
      </w:r>
      <w:r w:rsidRPr="00AB283C">
        <w:rPr>
          <w:sz w:val="20"/>
          <w:szCs w:val="20"/>
        </w:rPr>
        <w:t>_____________________________</w:t>
      </w:r>
      <w:r>
        <w:rPr>
          <w:sz w:val="20"/>
          <w:szCs w:val="20"/>
        </w:rPr>
        <w:t>________________________________________</w:t>
      </w:r>
    </w:p>
    <w:p w:rsidR="00B05911" w:rsidRPr="00AB283C" w:rsidRDefault="00B05911" w:rsidP="00B05911">
      <w:pPr>
        <w:widowControl w:val="0"/>
        <w:numPr>
          <w:ilvl w:val="0"/>
          <w:numId w:val="1"/>
        </w:numPr>
        <w:autoSpaceDE w:val="0"/>
        <w:autoSpaceDN w:val="0"/>
        <w:adjustRightInd w:val="0"/>
        <w:jc w:val="both"/>
        <w:rPr>
          <w:sz w:val="20"/>
          <w:szCs w:val="20"/>
        </w:rPr>
      </w:pPr>
      <w:r w:rsidRPr="00AB283C">
        <w:rPr>
          <w:sz w:val="20"/>
          <w:szCs w:val="20"/>
        </w:rPr>
        <w:t>Адреса (юридична та фактична) ________________________________________</w:t>
      </w:r>
      <w:r>
        <w:rPr>
          <w:sz w:val="20"/>
          <w:szCs w:val="20"/>
        </w:rPr>
        <w:t>_____________________________</w:t>
      </w:r>
    </w:p>
    <w:p w:rsidR="00B05911" w:rsidRPr="00AB283C" w:rsidRDefault="00B05911" w:rsidP="00B05911">
      <w:pPr>
        <w:widowControl w:val="0"/>
        <w:numPr>
          <w:ilvl w:val="0"/>
          <w:numId w:val="1"/>
        </w:numPr>
        <w:autoSpaceDE w:val="0"/>
        <w:autoSpaceDN w:val="0"/>
        <w:adjustRightInd w:val="0"/>
        <w:jc w:val="both"/>
        <w:rPr>
          <w:sz w:val="20"/>
          <w:szCs w:val="20"/>
        </w:rPr>
      </w:pPr>
      <w:r w:rsidRPr="00AB283C">
        <w:rPr>
          <w:sz w:val="20"/>
          <w:szCs w:val="20"/>
        </w:rPr>
        <w:t>Телефон/факс __________________________________________________________</w:t>
      </w:r>
      <w:r>
        <w:rPr>
          <w:sz w:val="20"/>
          <w:szCs w:val="20"/>
        </w:rPr>
        <w:t>__________________________</w:t>
      </w:r>
    </w:p>
    <w:p w:rsidR="00B05911" w:rsidRPr="00AB283C" w:rsidRDefault="00B05911" w:rsidP="00B05911">
      <w:pPr>
        <w:widowControl w:val="0"/>
        <w:numPr>
          <w:ilvl w:val="0"/>
          <w:numId w:val="1"/>
        </w:numPr>
        <w:autoSpaceDE w:val="0"/>
        <w:autoSpaceDN w:val="0"/>
        <w:adjustRightInd w:val="0"/>
        <w:jc w:val="both"/>
        <w:rPr>
          <w:sz w:val="20"/>
          <w:szCs w:val="20"/>
        </w:rPr>
      </w:pPr>
      <w:r w:rsidRPr="00AB283C">
        <w:rPr>
          <w:sz w:val="20"/>
          <w:szCs w:val="20"/>
        </w:rPr>
        <w:t>Керівництво (прізвище, ім’я по батькові) ____________________________________</w:t>
      </w:r>
      <w:r>
        <w:rPr>
          <w:sz w:val="20"/>
          <w:szCs w:val="20"/>
        </w:rPr>
        <w:t>_________________________</w:t>
      </w:r>
    </w:p>
    <w:p w:rsidR="00B05911" w:rsidRPr="00AB283C" w:rsidRDefault="00B05911" w:rsidP="00B05911">
      <w:pPr>
        <w:widowControl w:val="0"/>
        <w:numPr>
          <w:ilvl w:val="0"/>
          <w:numId w:val="1"/>
        </w:numPr>
        <w:autoSpaceDE w:val="0"/>
        <w:autoSpaceDN w:val="0"/>
        <w:adjustRightInd w:val="0"/>
        <w:jc w:val="both"/>
        <w:rPr>
          <w:sz w:val="20"/>
          <w:szCs w:val="20"/>
        </w:rPr>
      </w:pPr>
      <w:r w:rsidRPr="00AB283C">
        <w:rPr>
          <w:sz w:val="20"/>
          <w:szCs w:val="20"/>
        </w:rPr>
        <w:t>Код ЄДРПОУ _________________________________________________________</w:t>
      </w:r>
      <w:r>
        <w:rPr>
          <w:sz w:val="20"/>
          <w:szCs w:val="20"/>
        </w:rPr>
        <w:t>___________________</w:t>
      </w:r>
      <w:r w:rsidRPr="00AB283C">
        <w:rPr>
          <w:sz w:val="20"/>
          <w:szCs w:val="20"/>
        </w:rPr>
        <w:t>_</w:t>
      </w:r>
      <w:r>
        <w:rPr>
          <w:sz w:val="20"/>
          <w:szCs w:val="20"/>
        </w:rPr>
        <w:t>______</w:t>
      </w:r>
      <w:r w:rsidRPr="00AB283C">
        <w:rPr>
          <w:sz w:val="20"/>
          <w:szCs w:val="20"/>
        </w:rPr>
        <w:t>_</w:t>
      </w:r>
    </w:p>
    <w:p w:rsidR="00B05911" w:rsidRPr="00AB283C" w:rsidRDefault="00B05911" w:rsidP="00B05911">
      <w:pPr>
        <w:widowControl w:val="0"/>
        <w:numPr>
          <w:ilvl w:val="0"/>
          <w:numId w:val="1"/>
        </w:numPr>
        <w:autoSpaceDE w:val="0"/>
        <w:autoSpaceDN w:val="0"/>
        <w:adjustRightInd w:val="0"/>
        <w:rPr>
          <w:sz w:val="20"/>
          <w:szCs w:val="20"/>
        </w:rPr>
      </w:pPr>
      <w:r w:rsidRPr="00AB283C">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w:t>
      </w:r>
      <w:r>
        <w:rPr>
          <w:sz w:val="20"/>
          <w:szCs w:val="20"/>
        </w:rPr>
        <w:t>_____________________________________________</w:t>
      </w:r>
      <w:r w:rsidRPr="00AB283C">
        <w:rPr>
          <w:sz w:val="20"/>
          <w:szCs w:val="20"/>
        </w:rPr>
        <w:t>____</w:t>
      </w:r>
    </w:p>
    <w:p w:rsidR="00B05911" w:rsidRPr="00AB283C" w:rsidRDefault="00B05911" w:rsidP="00B05911">
      <w:pPr>
        <w:widowControl w:val="0"/>
        <w:numPr>
          <w:ilvl w:val="0"/>
          <w:numId w:val="1"/>
        </w:numPr>
        <w:autoSpaceDE w:val="0"/>
        <w:autoSpaceDN w:val="0"/>
        <w:adjustRightInd w:val="0"/>
        <w:rPr>
          <w:sz w:val="20"/>
          <w:szCs w:val="20"/>
        </w:rPr>
      </w:pPr>
      <w:r w:rsidRPr="00AB283C">
        <w:rPr>
          <w:sz w:val="20"/>
          <w:szCs w:val="20"/>
        </w:rPr>
        <w:t>Банківські реквізити ________________________________________________</w:t>
      </w:r>
      <w:r>
        <w:rPr>
          <w:sz w:val="20"/>
          <w:szCs w:val="20"/>
        </w:rPr>
        <w:t>_______________</w:t>
      </w:r>
      <w:r w:rsidRPr="00AB283C">
        <w:rPr>
          <w:sz w:val="20"/>
          <w:szCs w:val="20"/>
        </w:rPr>
        <w:t>_________</w:t>
      </w:r>
      <w:r>
        <w:rPr>
          <w:sz w:val="20"/>
          <w:szCs w:val="20"/>
        </w:rPr>
        <w:t>______</w:t>
      </w:r>
    </w:p>
    <w:p w:rsidR="00B05911" w:rsidRPr="00AB283C" w:rsidRDefault="00B05911" w:rsidP="00B05911">
      <w:pPr>
        <w:widowControl w:val="0"/>
        <w:numPr>
          <w:ilvl w:val="0"/>
          <w:numId w:val="1"/>
        </w:numPr>
        <w:autoSpaceDE w:val="0"/>
        <w:autoSpaceDN w:val="0"/>
        <w:adjustRightInd w:val="0"/>
        <w:jc w:val="both"/>
        <w:rPr>
          <w:sz w:val="20"/>
          <w:szCs w:val="20"/>
        </w:rPr>
      </w:pPr>
      <w:r w:rsidRPr="00AB283C">
        <w:rPr>
          <w:sz w:val="20"/>
          <w:szCs w:val="20"/>
        </w:rPr>
        <w:t>Коротка довідка про діяльність _________________________________________</w:t>
      </w:r>
      <w:r>
        <w:rPr>
          <w:sz w:val="20"/>
          <w:szCs w:val="20"/>
        </w:rPr>
        <w:t>________________</w:t>
      </w:r>
      <w:r w:rsidRPr="00AB283C">
        <w:rPr>
          <w:sz w:val="20"/>
          <w:szCs w:val="20"/>
        </w:rPr>
        <w:t>______</w:t>
      </w:r>
      <w:r>
        <w:rPr>
          <w:sz w:val="20"/>
          <w:szCs w:val="20"/>
        </w:rPr>
        <w:t>______</w:t>
      </w:r>
    </w:p>
    <w:p w:rsidR="00B05911" w:rsidRPr="00AB283C" w:rsidRDefault="00B05911" w:rsidP="00B05911">
      <w:pPr>
        <w:widowControl w:val="0"/>
        <w:numPr>
          <w:ilvl w:val="0"/>
          <w:numId w:val="1"/>
        </w:numPr>
        <w:autoSpaceDE w:val="0"/>
        <w:autoSpaceDN w:val="0"/>
        <w:adjustRightInd w:val="0"/>
        <w:jc w:val="both"/>
        <w:rPr>
          <w:color w:val="000000"/>
          <w:sz w:val="20"/>
          <w:szCs w:val="20"/>
        </w:rPr>
      </w:pPr>
      <w:r w:rsidRPr="00AB283C">
        <w:rPr>
          <w:color w:val="000000"/>
          <w:sz w:val="20"/>
          <w:szCs w:val="20"/>
        </w:rPr>
        <w:t>Ціна пропозиції (загальна ціна договору про закупівлю) становить (включаючи ПДВ та ПФ), грн.:</w:t>
      </w:r>
    </w:p>
    <w:p w:rsidR="00B05911" w:rsidRPr="00AB283C" w:rsidRDefault="00B05911" w:rsidP="00B05911">
      <w:pPr>
        <w:ind w:left="182" w:hanging="182"/>
        <w:jc w:val="both"/>
        <w:rPr>
          <w:color w:val="000000"/>
          <w:sz w:val="20"/>
          <w:szCs w:val="20"/>
        </w:rPr>
      </w:pPr>
      <w:r w:rsidRPr="00AB283C">
        <w:rPr>
          <w:color w:val="000000"/>
          <w:sz w:val="20"/>
          <w:szCs w:val="20"/>
        </w:rPr>
        <w:t>Цифрами ____________________________________________________________</w:t>
      </w:r>
      <w:r>
        <w:rPr>
          <w:color w:val="000000"/>
          <w:sz w:val="20"/>
          <w:szCs w:val="20"/>
        </w:rPr>
        <w:t>___________</w:t>
      </w:r>
      <w:r w:rsidRPr="00AB283C">
        <w:rPr>
          <w:color w:val="000000"/>
          <w:sz w:val="20"/>
          <w:szCs w:val="20"/>
        </w:rPr>
        <w:t>____________</w:t>
      </w:r>
      <w:r>
        <w:rPr>
          <w:color w:val="000000"/>
          <w:sz w:val="20"/>
          <w:szCs w:val="20"/>
        </w:rPr>
        <w:t>_________</w:t>
      </w:r>
    </w:p>
    <w:p w:rsidR="00B05911" w:rsidRDefault="00B05911" w:rsidP="00B05911">
      <w:pPr>
        <w:ind w:left="182" w:hanging="182"/>
        <w:jc w:val="both"/>
        <w:rPr>
          <w:color w:val="000000"/>
          <w:sz w:val="20"/>
          <w:szCs w:val="20"/>
        </w:rPr>
      </w:pPr>
      <w:r w:rsidRPr="00AB283C">
        <w:rPr>
          <w:color w:val="000000"/>
          <w:sz w:val="20"/>
          <w:szCs w:val="20"/>
        </w:rPr>
        <w:t>Літерами _____________________________________________________________________</w:t>
      </w:r>
      <w:r>
        <w:rPr>
          <w:color w:val="000000"/>
          <w:sz w:val="20"/>
          <w:szCs w:val="20"/>
        </w:rPr>
        <w:t>___________</w:t>
      </w:r>
      <w:r w:rsidRPr="00AB283C">
        <w:rPr>
          <w:color w:val="000000"/>
          <w:sz w:val="20"/>
          <w:szCs w:val="20"/>
        </w:rPr>
        <w:t>___</w:t>
      </w:r>
      <w:r>
        <w:rPr>
          <w:color w:val="000000"/>
          <w:sz w:val="20"/>
          <w:szCs w:val="20"/>
        </w:rPr>
        <w:t>______</w:t>
      </w:r>
      <w:r w:rsidRPr="00AB283C">
        <w:rPr>
          <w:color w:val="000000"/>
          <w:sz w:val="20"/>
          <w:szCs w:val="20"/>
        </w:rPr>
        <w:t>_</w:t>
      </w:r>
      <w:r>
        <w:rPr>
          <w:color w:val="000000"/>
          <w:sz w:val="20"/>
          <w:szCs w:val="20"/>
        </w:rPr>
        <w:t>__</w:t>
      </w:r>
    </w:p>
    <w:p w:rsidR="00B05911" w:rsidRPr="00AB283C" w:rsidRDefault="00B05911" w:rsidP="00B05911">
      <w:pPr>
        <w:ind w:left="182" w:hanging="182"/>
        <w:jc w:val="both"/>
        <w:rPr>
          <w:color w:val="000000"/>
          <w:sz w:val="20"/>
          <w:szCs w:val="20"/>
        </w:rPr>
      </w:pPr>
      <w:r>
        <w:rPr>
          <w:color w:val="000000"/>
          <w:sz w:val="20"/>
          <w:szCs w:val="20"/>
        </w:rPr>
        <w:t>9.1 Ціна пропозиції без ПДВ (20%), грн.:__________________________________________________________________</w:t>
      </w:r>
    </w:p>
    <w:p w:rsidR="00B05911" w:rsidRPr="00AB283C" w:rsidRDefault="00B05911" w:rsidP="00B05911">
      <w:pPr>
        <w:widowControl w:val="0"/>
        <w:numPr>
          <w:ilvl w:val="0"/>
          <w:numId w:val="1"/>
        </w:numPr>
        <w:autoSpaceDE w:val="0"/>
        <w:autoSpaceDN w:val="0"/>
        <w:adjustRightInd w:val="0"/>
        <w:ind w:right="-158"/>
        <w:jc w:val="both"/>
        <w:rPr>
          <w:i/>
          <w:sz w:val="20"/>
          <w:szCs w:val="20"/>
        </w:rPr>
      </w:pPr>
      <w:r w:rsidRPr="00AB283C">
        <w:rPr>
          <w:sz w:val="20"/>
          <w:szCs w:val="20"/>
        </w:rPr>
        <w:t>Умови оплати:</w:t>
      </w:r>
      <w:r w:rsidRPr="00AB283C">
        <w:rPr>
          <w:bCs/>
          <w:sz w:val="20"/>
          <w:szCs w:val="20"/>
        </w:rPr>
        <w:t xml:space="preserve"> ___________</w:t>
      </w:r>
      <w:r>
        <w:rPr>
          <w:bCs/>
          <w:sz w:val="20"/>
          <w:szCs w:val="20"/>
        </w:rPr>
        <w:t>_________________________________________________________________________</w:t>
      </w:r>
    </w:p>
    <w:p w:rsidR="00B05911" w:rsidRPr="00AB283C" w:rsidRDefault="00B05911" w:rsidP="00B05911">
      <w:pPr>
        <w:widowControl w:val="0"/>
        <w:numPr>
          <w:ilvl w:val="0"/>
          <w:numId w:val="1"/>
        </w:numPr>
        <w:autoSpaceDE w:val="0"/>
        <w:autoSpaceDN w:val="0"/>
        <w:adjustRightInd w:val="0"/>
        <w:jc w:val="both"/>
        <w:rPr>
          <w:sz w:val="20"/>
          <w:szCs w:val="20"/>
        </w:rPr>
      </w:pPr>
      <w:r w:rsidRPr="00AB283C">
        <w:rPr>
          <w:bCs/>
          <w:sz w:val="20"/>
          <w:szCs w:val="20"/>
        </w:rPr>
        <w:t>Строк поставки товару: до _____</w:t>
      </w:r>
      <w:r>
        <w:rPr>
          <w:bCs/>
          <w:sz w:val="20"/>
          <w:szCs w:val="20"/>
        </w:rPr>
        <w:t>__________________________________________________________</w:t>
      </w:r>
      <w:r w:rsidRPr="00AB283C">
        <w:rPr>
          <w:bCs/>
          <w:sz w:val="20"/>
          <w:szCs w:val="20"/>
        </w:rPr>
        <w:t>____</w:t>
      </w:r>
      <w:r>
        <w:rPr>
          <w:bCs/>
          <w:sz w:val="20"/>
          <w:szCs w:val="20"/>
        </w:rPr>
        <w:t>_______</w:t>
      </w:r>
    </w:p>
    <w:p w:rsidR="00B05911" w:rsidRPr="00AB283C" w:rsidRDefault="00B05911" w:rsidP="00B05911">
      <w:pPr>
        <w:widowControl w:val="0"/>
        <w:numPr>
          <w:ilvl w:val="0"/>
          <w:numId w:val="1"/>
        </w:numPr>
        <w:autoSpaceDE w:val="0"/>
        <w:autoSpaceDN w:val="0"/>
        <w:adjustRightInd w:val="0"/>
        <w:jc w:val="both"/>
        <w:rPr>
          <w:sz w:val="20"/>
          <w:szCs w:val="20"/>
        </w:rPr>
      </w:pPr>
      <w:r w:rsidRPr="00AB283C">
        <w:rPr>
          <w:bCs/>
          <w:sz w:val="20"/>
          <w:szCs w:val="20"/>
        </w:rPr>
        <w:t>Країна походження та виробник товару :_________</w:t>
      </w:r>
      <w:r>
        <w:rPr>
          <w:bCs/>
          <w:sz w:val="20"/>
          <w:szCs w:val="20"/>
        </w:rPr>
        <w:t>_____________________________________________</w:t>
      </w:r>
      <w:r w:rsidRPr="00AB283C">
        <w:rPr>
          <w:bCs/>
          <w:sz w:val="20"/>
          <w:szCs w:val="20"/>
        </w:rPr>
        <w:t>__</w:t>
      </w:r>
      <w:r>
        <w:rPr>
          <w:bCs/>
          <w:sz w:val="20"/>
          <w:szCs w:val="20"/>
        </w:rPr>
        <w:t>______</w:t>
      </w:r>
    </w:p>
    <w:p w:rsidR="00B05911" w:rsidRPr="00AB283C" w:rsidRDefault="00B05911" w:rsidP="00B05911">
      <w:pPr>
        <w:widowControl w:val="0"/>
        <w:numPr>
          <w:ilvl w:val="0"/>
          <w:numId w:val="1"/>
        </w:numPr>
        <w:autoSpaceDE w:val="0"/>
        <w:autoSpaceDN w:val="0"/>
        <w:adjustRightInd w:val="0"/>
        <w:jc w:val="both"/>
        <w:rPr>
          <w:sz w:val="20"/>
          <w:szCs w:val="20"/>
        </w:rPr>
      </w:pPr>
      <w:r w:rsidRPr="00AB283C">
        <w:rPr>
          <w:bCs/>
          <w:sz w:val="20"/>
          <w:szCs w:val="20"/>
        </w:rPr>
        <w:t>Умови поставки :______________</w:t>
      </w:r>
      <w:r>
        <w:rPr>
          <w:bCs/>
          <w:sz w:val="20"/>
          <w:szCs w:val="20"/>
        </w:rPr>
        <w:t>____________________________________________________________________</w:t>
      </w:r>
    </w:p>
    <w:p w:rsidR="00B05911" w:rsidRPr="00AB283C" w:rsidRDefault="00B05911" w:rsidP="00B05911">
      <w:pPr>
        <w:widowControl w:val="0"/>
        <w:numPr>
          <w:ilvl w:val="0"/>
          <w:numId w:val="1"/>
        </w:numPr>
        <w:autoSpaceDE w:val="0"/>
        <w:autoSpaceDN w:val="0"/>
        <w:adjustRightInd w:val="0"/>
        <w:jc w:val="both"/>
        <w:rPr>
          <w:sz w:val="20"/>
          <w:szCs w:val="20"/>
        </w:rPr>
      </w:pPr>
      <w:r w:rsidRPr="00AB283C">
        <w:rPr>
          <w:bCs/>
          <w:sz w:val="20"/>
          <w:szCs w:val="20"/>
        </w:rPr>
        <w:t>Пропозиція щодо предмету закупівлі Таблиця 1</w:t>
      </w:r>
    </w:p>
    <w:p w:rsidR="00B05911" w:rsidRPr="00AB283C" w:rsidRDefault="00B05911" w:rsidP="00B05911">
      <w:pPr>
        <w:widowControl w:val="0"/>
        <w:numPr>
          <w:ilvl w:val="0"/>
          <w:numId w:val="1"/>
        </w:numPr>
        <w:autoSpaceDE w:val="0"/>
        <w:autoSpaceDN w:val="0"/>
        <w:adjustRightInd w:val="0"/>
        <w:jc w:val="both"/>
        <w:rPr>
          <w:sz w:val="20"/>
          <w:szCs w:val="20"/>
        </w:rPr>
      </w:pPr>
      <w:r w:rsidRPr="00AB283C">
        <w:rPr>
          <w:sz w:val="20"/>
          <w:szCs w:val="20"/>
        </w:rPr>
        <w:t>Рік виготовлення</w:t>
      </w:r>
    </w:p>
    <w:p w:rsidR="00B05911" w:rsidRPr="00AB283C" w:rsidRDefault="00B05911" w:rsidP="00B05911">
      <w:pPr>
        <w:pStyle w:val="a5"/>
        <w:rPr>
          <w:rFonts w:cs="Arial"/>
          <w:bCs/>
          <w:szCs w:val="28"/>
        </w:rPr>
      </w:pPr>
      <w:r w:rsidRPr="00AB283C">
        <w:rPr>
          <w:rFonts w:cs="Arial"/>
          <w:b w:val="0"/>
          <w:bCs/>
          <w:szCs w:val="28"/>
        </w:rPr>
        <w:t xml:space="preserve">                                                                                                                 </w:t>
      </w:r>
      <w:r w:rsidRPr="00AB283C">
        <w:rPr>
          <w:rFonts w:cs="Arial"/>
          <w:bCs/>
          <w:szCs w:val="28"/>
        </w:rPr>
        <w:t>Таблиця 1</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993"/>
      </w:tblGrid>
      <w:tr w:rsidR="00B05911" w:rsidRPr="00AB283C" w:rsidTr="006955FA">
        <w:tc>
          <w:tcPr>
            <w:tcW w:w="675" w:type="dxa"/>
          </w:tcPr>
          <w:p w:rsidR="00B05911" w:rsidRPr="00AB283C" w:rsidRDefault="00B05911" w:rsidP="006955FA">
            <w:pPr>
              <w:rPr>
                <w:b/>
                <w:sz w:val="20"/>
                <w:szCs w:val="20"/>
                <w:lang w:eastAsia="uk-UA"/>
              </w:rPr>
            </w:pPr>
            <w:r w:rsidRPr="00AB283C">
              <w:rPr>
                <w:b/>
                <w:sz w:val="20"/>
                <w:szCs w:val="20"/>
                <w:lang w:eastAsia="uk-UA"/>
              </w:rPr>
              <w:t>№ п/п</w:t>
            </w:r>
          </w:p>
        </w:tc>
        <w:tc>
          <w:tcPr>
            <w:tcW w:w="2313" w:type="dxa"/>
          </w:tcPr>
          <w:p w:rsidR="00B05911" w:rsidRPr="00AB283C" w:rsidRDefault="00B05911" w:rsidP="006955FA">
            <w:pPr>
              <w:rPr>
                <w:b/>
                <w:sz w:val="20"/>
                <w:szCs w:val="20"/>
                <w:lang w:eastAsia="uk-UA"/>
              </w:rPr>
            </w:pPr>
          </w:p>
          <w:p w:rsidR="00B05911" w:rsidRPr="00AB283C" w:rsidRDefault="00B05911" w:rsidP="006955FA">
            <w:pPr>
              <w:jc w:val="center"/>
              <w:rPr>
                <w:b/>
                <w:sz w:val="20"/>
                <w:szCs w:val="20"/>
                <w:lang w:eastAsia="uk-UA"/>
              </w:rPr>
            </w:pPr>
            <w:r w:rsidRPr="00AB283C">
              <w:rPr>
                <w:b/>
                <w:sz w:val="20"/>
                <w:szCs w:val="20"/>
                <w:lang w:eastAsia="uk-UA"/>
              </w:rPr>
              <w:t>Найменування товару*</w:t>
            </w:r>
          </w:p>
        </w:tc>
        <w:tc>
          <w:tcPr>
            <w:tcW w:w="720" w:type="dxa"/>
          </w:tcPr>
          <w:p w:rsidR="00B05911" w:rsidRPr="00AB283C" w:rsidRDefault="00B05911" w:rsidP="006955FA">
            <w:pPr>
              <w:rPr>
                <w:b/>
                <w:sz w:val="20"/>
                <w:szCs w:val="20"/>
                <w:lang w:eastAsia="uk-UA"/>
              </w:rPr>
            </w:pPr>
            <w:r w:rsidRPr="00AB283C">
              <w:rPr>
                <w:b/>
                <w:sz w:val="20"/>
                <w:szCs w:val="20"/>
                <w:lang w:eastAsia="uk-UA"/>
              </w:rPr>
              <w:t xml:space="preserve">Оди. </w:t>
            </w:r>
            <w:proofErr w:type="spellStart"/>
            <w:r w:rsidRPr="00AB283C">
              <w:rPr>
                <w:b/>
                <w:sz w:val="20"/>
                <w:szCs w:val="20"/>
                <w:lang w:eastAsia="uk-UA"/>
              </w:rPr>
              <w:t>вим</w:t>
            </w:r>
            <w:proofErr w:type="spellEnd"/>
            <w:r w:rsidRPr="00AB283C">
              <w:rPr>
                <w:b/>
                <w:sz w:val="20"/>
                <w:szCs w:val="20"/>
                <w:lang w:eastAsia="uk-UA"/>
              </w:rPr>
              <w:t>.</w:t>
            </w:r>
          </w:p>
        </w:tc>
        <w:tc>
          <w:tcPr>
            <w:tcW w:w="720" w:type="dxa"/>
          </w:tcPr>
          <w:p w:rsidR="00B05911" w:rsidRPr="00AB283C" w:rsidRDefault="00B05911" w:rsidP="006955FA">
            <w:pPr>
              <w:jc w:val="center"/>
              <w:rPr>
                <w:b/>
                <w:sz w:val="20"/>
                <w:szCs w:val="20"/>
                <w:lang w:eastAsia="uk-UA"/>
              </w:rPr>
            </w:pPr>
            <w:r w:rsidRPr="00AB283C">
              <w:rPr>
                <w:b/>
                <w:sz w:val="20"/>
                <w:szCs w:val="20"/>
                <w:lang w:eastAsia="uk-UA"/>
              </w:rPr>
              <w:t>Кіль-кість</w:t>
            </w:r>
          </w:p>
        </w:tc>
        <w:tc>
          <w:tcPr>
            <w:tcW w:w="1440" w:type="dxa"/>
            <w:vAlign w:val="bottom"/>
          </w:tcPr>
          <w:p w:rsidR="00B05911" w:rsidRPr="00AB283C" w:rsidRDefault="00B05911" w:rsidP="006955FA">
            <w:pPr>
              <w:jc w:val="center"/>
              <w:rPr>
                <w:b/>
                <w:bCs/>
                <w:sz w:val="20"/>
                <w:szCs w:val="20"/>
              </w:rPr>
            </w:pPr>
            <w:r w:rsidRPr="00AB283C">
              <w:rPr>
                <w:b/>
                <w:bCs/>
                <w:sz w:val="20"/>
                <w:szCs w:val="20"/>
              </w:rPr>
              <w:t xml:space="preserve">Ціна за одиницю без ПДВ, (грн.) </w:t>
            </w:r>
          </w:p>
        </w:tc>
        <w:tc>
          <w:tcPr>
            <w:tcW w:w="1417" w:type="dxa"/>
            <w:vAlign w:val="bottom"/>
          </w:tcPr>
          <w:p w:rsidR="00B05911" w:rsidRPr="00AB283C" w:rsidRDefault="00B05911" w:rsidP="006955FA">
            <w:pPr>
              <w:jc w:val="center"/>
              <w:rPr>
                <w:b/>
                <w:bCs/>
                <w:sz w:val="20"/>
                <w:szCs w:val="20"/>
              </w:rPr>
            </w:pPr>
            <w:r w:rsidRPr="00AB283C">
              <w:rPr>
                <w:b/>
                <w:bCs/>
                <w:sz w:val="20"/>
                <w:szCs w:val="20"/>
              </w:rPr>
              <w:t>Загальна вартість без ПДВ, (грн.)</w:t>
            </w:r>
          </w:p>
        </w:tc>
        <w:tc>
          <w:tcPr>
            <w:tcW w:w="923" w:type="dxa"/>
            <w:vAlign w:val="bottom"/>
          </w:tcPr>
          <w:p w:rsidR="00B05911" w:rsidRPr="00AB283C" w:rsidRDefault="00B05911" w:rsidP="006955FA">
            <w:pPr>
              <w:jc w:val="center"/>
              <w:rPr>
                <w:b/>
                <w:bCs/>
                <w:sz w:val="20"/>
                <w:szCs w:val="20"/>
              </w:rPr>
            </w:pPr>
            <w:r w:rsidRPr="00AB283C">
              <w:rPr>
                <w:b/>
                <w:bCs/>
                <w:sz w:val="20"/>
                <w:szCs w:val="20"/>
              </w:rPr>
              <w:t>ПДВ, (грн.)</w:t>
            </w:r>
          </w:p>
        </w:tc>
        <w:tc>
          <w:tcPr>
            <w:tcW w:w="1993" w:type="dxa"/>
            <w:vAlign w:val="bottom"/>
          </w:tcPr>
          <w:p w:rsidR="00B05911" w:rsidRPr="00AB283C" w:rsidRDefault="00B05911" w:rsidP="006955FA">
            <w:pPr>
              <w:jc w:val="center"/>
              <w:rPr>
                <w:b/>
                <w:bCs/>
                <w:sz w:val="20"/>
                <w:szCs w:val="20"/>
              </w:rPr>
            </w:pPr>
            <w:r w:rsidRPr="00AB283C">
              <w:rPr>
                <w:b/>
                <w:bCs/>
                <w:sz w:val="20"/>
                <w:szCs w:val="20"/>
              </w:rPr>
              <w:t>Загальна вартість із ПДВ,</w:t>
            </w:r>
          </w:p>
        </w:tc>
      </w:tr>
      <w:tr w:rsidR="00B05911" w:rsidRPr="00AB283C" w:rsidTr="006955FA">
        <w:tc>
          <w:tcPr>
            <w:tcW w:w="675" w:type="dxa"/>
          </w:tcPr>
          <w:p w:rsidR="00B05911" w:rsidRPr="00AB283C" w:rsidRDefault="00B05911" w:rsidP="006955FA">
            <w:pPr>
              <w:jc w:val="center"/>
              <w:rPr>
                <w:lang w:eastAsia="uk-UA"/>
              </w:rPr>
            </w:pPr>
            <w:r w:rsidRPr="00AB283C">
              <w:rPr>
                <w:lang w:eastAsia="uk-UA"/>
              </w:rPr>
              <w:t>1</w:t>
            </w:r>
          </w:p>
        </w:tc>
        <w:tc>
          <w:tcPr>
            <w:tcW w:w="2313" w:type="dxa"/>
          </w:tcPr>
          <w:p w:rsidR="00B05911" w:rsidRPr="00AB283C" w:rsidRDefault="00B05911" w:rsidP="006955FA">
            <w:pPr>
              <w:rPr>
                <w:lang w:eastAsia="uk-UA"/>
              </w:rPr>
            </w:pPr>
          </w:p>
        </w:tc>
        <w:tc>
          <w:tcPr>
            <w:tcW w:w="720" w:type="dxa"/>
          </w:tcPr>
          <w:p w:rsidR="00B05911" w:rsidRPr="00AB283C" w:rsidRDefault="00B05911" w:rsidP="006955FA">
            <w:pPr>
              <w:rPr>
                <w:lang w:eastAsia="uk-UA"/>
              </w:rPr>
            </w:pPr>
          </w:p>
        </w:tc>
        <w:tc>
          <w:tcPr>
            <w:tcW w:w="720" w:type="dxa"/>
          </w:tcPr>
          <w:p w:rsidR="00B05911" w:rsidRPr="00AB283C" w:rsidRDefault="00B05911" w:rsidP="006955FA">
            <w:pPr>
              <w:rPr>
                <w:lang w:eastAsia="uk-UA"/>
              </w:rPr>
            </w:pPr>
          </w:p>
        </w:tc>
        <w:tc>
          <w:tcPr>
            <w:tcW w:w="1440" w:type="dxa"/>
          </w:tcPr>
          <w:p w:rsidR="00B05911" w:rsidRPr="00AB283C" w:rsidRDefault="00B05911" w:rsidP="006955FA">
            <w:pPr>
              <w:rPr>
                <w:lang w:eastAsia="uk-UA"/>
              </w:rPr>
            </w:pPr>
          </w:p>
        </w:tc>
        <w:tc>
          <w:tcPr>
            <w:tcW w:w="1417" w:type="dxa"/>
          </w:tcPr>
          <w:p w:rsidR="00B05911" w:rsidRPr="00AB283C" w:rsidRDefault="00B05911" w:rsidP="006955FA">
            <w:pPr>
              <w:rPr>
                <w:lang w:eastAsia="uk-UA"/>
              </w:rPr>
            </w:pPr>
          </w:p>
        </w:tc>
        <w:tc>
          <w:tcPr>
            <w:tcW w:w="923" w:type="dxa"/>
          </w:tcPr>
          <w:p w:rsidR="00B05911" w:rsidRPr="00AB283C" w:rsidRDefault="00B05911" w:rsidP="006955FA">
            <w:pPr>
              <w:rPr>
                <w:lang w:eastAsia="uk-UA"/>
              </w:rPr>
            </w:pPr>
          </w:p>
        </w:tc>
        <w:tc>
          <w:tcPr>
            <w:tcW w:w="1993" w:type="dxa"/>
          </w:tcPr>
          <w:p w:rsidR="00B05911" w:rsidRPr="00AB283C" w:rsidRDefault="00B05911" w:rsidP="006955FA">
            <w:pPr>
              <w:rPr>
                <w:lang w:eastAsia="uk-UA"/>
              </w:rPr>
            </w:pPr>
          </w:p>
        </w:tc>
      </w:tr>
      <w:tr w:rsidR="00B05911" w:rsidRPr="00AB283C" w:rsidTr="006955FA">
        <w:tc>
          <w:tcPr>
            <w:tcW w:w="675" w:type="dxa"/>
          </w:tcPr>
          <w:p w:rsidR="00B05911" w:rsidRPr="00AB283C" w:rsidRDefault="00B05911" w:rsidP="006955FA">
            <w:pPr>
              <w:jc w:val="center"/>
              <w:rPr>
                <w:lang w:eastAsia="uk-UA"/>
              </w:rPr>
            </w:pPr>
            <w:r w:rsidRPr="00AB283C">
              <w:rPr>
                <w:lang w:eastAsia="uk-UA"/>
              </w:rPr>
              <w:t>2</w:t>
            </w:r>
          </w:p>
        </w:tc>
        <w:tc>
          <w:tcPr>
            <w:tcW w:w="2313" w:type="dxa"/>
          </w:tcPr>
          <w:p w:rsidR="00B05911" w:rsidRPr="00AB283C" w:rsidRDefault="00B05911" w:rsidP="006955FA">
            <w:pPr>
              <w:rPr>
                <w:lang w:eastAsia="uk-UA"/>
              </w:rPr>
            </w:pPr>
          </w:p>
        </w:tc>
        <w:tc>
          <w:tcPr>
            <w:tcW w:w="720" w:type="dxa"/>
          </w:tcPr>
          <w:p w:rsidR="00B05911" w:rsidRPr="00AB283C" w:rsidRDefault="00B05911" w:rsidP="006955FA">
            <w:pPr>
              <w:rPr>
                <w:lang w:eastAsia="uk-UA"/>
              </w:rPr>
            </w:pPr>
          </w:p>
        </w:tc>
        <w:tc>
          <w:tcPr>
            <w:tcW w:w="720" w:type="dxa"/>
          </w:tcPr>
          <w:p w:rsidR="00B05911" w:rsidRPr="00AB283C" w:rsidRDefault="00B05911" w:rsidP="006955FA">
            <w:pPr>
              <w:rPr>
                <w:lang w:eastAsia="uk-UA"/>
              </w:rPr>
            </w:pPr>
          </w:p>
        </w:tc>
        <w:tc>
          <w:tcPr>
            <w:tcW w:w="1440" w:type="dxa"/>
          </w:tcPr>
          <w:p w:rsidR="00B05911" w:rsidRPr="00AB283C" w:rsidRDefault="00B05911" w:rsidP="006955FA">
            <w:pPr>
              <w:rPr>
                <w:lang w:eastAsia="uk-UA"/>
              </w:rPr>
            </w:pPr>
          </w:p>
        </w:tc>
        <w:tc>
          <w:tcPr>
            <w:tcW w:w="1417" w:type="dxa"/>
          </w:tcPr>
          <w:p w:rsidR="00B05911" w:rsidRPr="00AB283C" w:rsidRDefault="00B05911" w:rsidP="006955FA">
            <w:pPr>
              <w:rPr>
                <w:lang w:eastAsia="uk-UA"/>
              </w:rPr>
            </w:pPr>
          </w:p>
        </w:tc>
        <w:tc>
          <w:tcPr>
            <w:tcW w:w="923" w:type="dxa"/>
          </w:tcPr>
          <w:p w:rsidR="00B05911" w:rsidRPr="00AB283C" w:rsidRDefault="00B05911" w:rsidP="006955FA">
            <w:pPr>
              <w:rPr>
                <w:lang w:eastAsia="uk-UA"/>
              </w:rPr>
            </w:pPr>
          </w:p>
        </w:tc>
        <w:tc>
          <w:tcPr>
            <w:tcW w:w="1993" w:type="dxa"/>
          </w:tcPr>
          <w:p w:rsidR="00B05911" w:rsidRPr="00AB283C" w:rsidRDefault="00B05911" w:rsidP="006955FA">
            <w:pPr>
              <w:rPr>
                <w:lang w:eastAsia="uk-UA"/>
              </w:rPr>
            </w:pPr>
          </w:p>
        </w:tc>
      </w:tr>
      <w:tr w:rsidR="00B05911" w:rsidRPr="00AB283C" w:rsidTr="006955FA">
        <w:tc>
          <w:tcPr>
            <w:tcW w:w="675" w:type="dxa"/>
          </w:tcPr>
          <w:p w:rsidR="00B05911" w:rsidRPr="00AB283C" w:rsidRDefault="00B05911" w:rsidP="006955FA">
            <w:pPr>
              <w:jc w:val="center"/>
              <w:rPr>
                <w:lang w:eastAsia="uk-UA"/>
              </w:rPr>
            </w:pPr>
            <w:r>
              <w:rPr>
                <w:lang w:eastAsia="uk-UA"/>
              </w:rPr>
              <w:t>3</w:t>
            </w:r>
          </w:p>
        </w:tc>
        <w:tc>
          <w:tcPr>
            <w:tcW w:w="2313" w:type="dxa"/>
          </w:tcPr>
          <w:p w:rsidR="00B05911" w:rsidRPr="00AB283C" w:rsidRDefault="00B05911" w:rsidP="006955FA">
            <w:pPr>
              <w:rPr>
                <w:lang w:eastAsia="uk-UA"/>
              </w:rPr>
            </w:pPr>
          </w:p>
        </w:tc>
        <w:tc>
          <w:tcPr>
            <w:tcW w:w="720" w:type="dxa"/>
          </w:tcPr>
          <w:p w:rsidR="00B05911" w:rsidRPr="00AB283C" w:rsidRDefault="00B05911" w:rsidP="006955FA">
            <w:pPr>
              <w:rPr>
                <w:lang w:eastAsia="uk-UA"/>
              </w:rPr>
            </w:pPr>
          </w:p>
        </w:tc>
        <w:tc>
          <w:tcPr>
            <w:tcW w:w="720" w:type="dxa"/>
          </w:tcPr>
          <w:p w:rsidR="00B05911" w:rsidRPr="00AB283C" w:rsidRDefault="00B05911" w:rsidP="006955FA">
            <w:pPr>
              <w:rPr>
                <w:lang w:eastAsia="uk-UA"/>
              </w:rPr>
            </w:pPr>
          </w:p>
        </w:tc>
        <w:tc>
          <w:tcPr>
            <w:tcW w:w="1440" w:type="dxa"/>
          </w:tcPr>
          <w:p w:rsidR="00B05911" w:rsidRPr="00AB283C" w:rsidRDefault="00B05911" w:rsidP="006955FA">
            <w:pPr>
              <w:rPr>
                <w:lang w:eastAsia="uk-UA"/>
              </w:rPr>
            </w:pPr>
          </w:p>
        </w:tc>
        <w:tc>
          <w:tcPr>
            <w:tcW w:w="1417" w:type="dxa"/>
          </w:tcPr>
          <w:p w:rsidR="00B05911" w:rsidRPr="00AB283C" w:rsidRDefault="00B05911" w:rsidP="006955FA">
            <w:pPr>
              <w:rPr>
                <w:lang w:eastAsia="uk-UA"/>
              </w:rPr>
            </w:pPr>
          </w:p>
        </w:tc>
        <w:tc>
          <w:tcPr>
            <w:tcW w:w="923" w:type="dxa"/>
          </w:tcPr>
          <w:p w:rsidR="00B05911" w:rsidRPr="00AB283C" w:rsidRDefault="00B05911" w:rsidP="006955FA">
            <w:pPr>
              <w:rPr>
                <w:lang w:eastAsia="uk-UA"/>
              </w:rPr>
            </w:pPr>
          </w:p>
        </w:tc>
        <w:tc>
          <w:tcPr>
            <w:tcW w:w="1993" w:type="dxa"/>
          </w:tcPr>
          <w:p w:rsidR="00B05911" w:rsidRPr="00AB283C" w:rsidRDefault="00B05911" w:rsidP="006955FA">
            <w:pPr>
              <w:rPr>
                <w:lang w:eastAsia="uk-UA"/>
              </w:rPr>
            </w:pPr>
          </w:p>
        </w:tc>
      </w:tr>
      <w:tr w:rsidR="00B05911" w:rsidRPr="00AB283C" w:rsidTr="006955FA">
        <w:tc>
          <w:tcPr>
            <w:tcW w:w="675" w:type="dxa"/>
          </w:tcPr>
          <w:p w:rsidR="00B05911" w:rsidRPr="00AB283C" w:rsidDel="00537BA0" w:rsidRDefault="00B05911" w:rsidP="006955FA">
            <w:pPr>
              <w:jc w:val="center"/>
              <w:rPr>
                <w:lang w:eastAsia="uk-UA"/>
              </w:rPr>
            </w:pPr>
            <w:r>
              <w:rPr>
                <w:lang w:eastAsia="uk-UA"/>
              </w:rPr>
              <w:t>…</w:t>
            </w:r>
          </w:p>
        </w:tc>
        <w:tc>
          <w:tcPr>
            <w:tcW w:w="2313" w:type="dxa"/>
          </w:tcPr>
          <w:p w:rsidR="00B05911" w:rsidRPr="00AB283C" w:rsidRDefault="00B05911" w:rsidP="006955FA">
            <w:pPr>
              <w:rPr>
                <w:lang w:eastAsia="uk-UA"/>
              </w:rPr>
            </w:pPr>
          </w:p>
        </w:tc>
        <w:tc>
          <w:tcPr>
            <w:tcW w:w="720" w:type="dxa"/>
          </w:tcPr>
          <w:p w:rsidR="00B05911" w:rsidRPr="00AB283C" w:rsidRDefault="00B05911" w:rsidP="006955FA">
            <w:pPr>
              <w:rPr>
                <w:lang w:eastAsia="uk-UA"/>
              </w:rPr>
            </w:pPr>
          </w:p>
        </w:tc>
        <w:tc>
          <w:tcPr>
            <w:tcW w:w="720" w:type="dxa"/>
          </w:tcPr>
          <w:p w:rsidR="00B05911" w:rsidRPr="00AB283C" w:rsidRDefault="00B05911" w:rsidP="006955FA">
            <w:pPr>
              <w:rPr>
                <w:lang w:eastAsia="uk-UA"/>
              </w:rPr>
            </w:pPr>
          </w:p>
        </w:tc>
        <w:tc>
          <w:tcPr>
            <w:tcW w:w="1440" w:type="dxa"/>
          </w:tcPr>
          <w:p w:rsidR="00B05911" w:rsidRPr="00AB283C" w:rsidRDefault="00B05911" w:rsidP="006955FA">
            <w:pPr>
              <w:rPr>
                <w:lang w:eastAsia="uk-UA"/>
              </w:rPr>
            </w:pPr>
          </w:p>
        </w:tc>
        <w:tc>
          <w:tcPr>
            <w:tcW w:w="1417" w:type="dxa"/>
          </w:tcPr>
          <w:p w:rsidR="00B05911" w:rsidRPr="00AB283C" w:rsidRDefault="00B05911" w:rsidP="006955FA">
            <w:pPr>
              <w:rPr>
                <w:lang w:eastAsia="uk-UA"/>
              </w:rPr>
            </w:pPr>
          </w:p>
        </w:tc>
        <w:tc>
          <w:tcPr>
            <w:tcW w:w="923" w:type="dxa"/>
          </w:tcPr>
          <w:p w:rsidR="00B05911" w:rsidRPr="00AB283C" w:rsidRDefault="00B05911" w:rsidP="006955FA">
            <w:pPr>
              <w:rPr>
                <w:lang w:eastAsia="uk-UA"/>
              </w:rPr>
            </w:pPr>
          </w:p>
        </w:tc>
        <w:tc>
          <w:tcPr>
            <w:tcW w:w="1993" w:type="dxa"/>
          </w:tcPr>
          <w:p w:rsidR="00B05911" w:rsidRPr="00AB283C" w:rsidRDefault="00B05911" w:rsidP="006955FA">
            <w:pPr>
              <w:rPr>
                <w:lang w:eastAsia="uk-UA"/>
              </w:rPr>
            </w:pPr>
          </w:p>
        </w:tc>
      </w:tr>
      <w:tr w:rsidR="00B05911" w:rsidRPr="00AB283C" w:rsidTr="006955FA">
        <w:tc>
          <w:tcPr>
            <w:tcW w:w="675" w:type="dxa"/>
          </w:tcPr>
          <w:p w:rsidR="00B05911" w:rsidRPr="00AB283C" w:rsidRDefault="00B05911" w:rsidP="006955FA">
            <w:pPr>
              <w:rPr>
                <w:lang w:eastAsia="uk-UA"/>
              </w:rPr>
            </w:pPr>
          </w:p>
        </w:tc>
        <w:tc>
          <w:tcPr>
            <w:tcW w:w="2313" w:type="dxa"/>
          </w:tcPr>
          <w:p w:rsidR="00B05911" w:rsidRPr="00AB283C" w:rsidRDefault="00B05911" w:rsidP="006955FA">
            <w:pPr>
              <w:rPr>
                <w:lang w:eastAsia="uk-UA"/>
              </w:rPr>
            </w:pPr>
            <w:r w:rsidRPr="00AB283C">
              <w:rPr>
                <w:lang w:eastAsia="uk-UA"/>
              </w:rPr>
              <w:t>Всього</w:t>
            </w:r>
          </w:p>
        </w:tc>
        <w:tc>
          <w:tcPr>
            <w:tcW w:w="720" w:type="dxa"/>
          </w:tcPr>
          <w:p w:rsidR="00B05911" w:rsidRPr="00AB283C" w:rsidRDefault="00B05911" w:rsidP="006955FA">
            <w:pPr>
              <w:rPr>
                <w:lang w:eastAsia="uk-UA"/>
              </w:rPr>
            </w:pPr>
          </w:p>
        </w:tc>
        <w:tc>
          <w:tcPr>
            <w:tcW w:w="720" w:type="dxa"/>
          </w:tcPr>
          <w:p w:rsidR="00B05911" w:rsidRPr="00AB283C" w:rsidRDefault="00B05911" w:rsidP="006955FA">
            <w:pPr>
              <w:rPr>
                <w:lang w:eastAsia="uk-UA"/>
              </w:rPr>
            </w:pPr>
          </w:p>
        </w:tc>
        <w:tc>
          <w:tcPr>
            <w:tcW w:w="1440" w:type="dxa"/>
          </w:tcPr>
          <w:p w:rsidR="00B05911" w:rsidRPr="00AB283C" w:rsidRDefault="00B05911" w:rsidP="006955FA">
            <w:pPr>
              <w:rPr>
                <w:lang w:eastAsia="uk-UA"/>
              </w:rPr>
            </w:pPr>
          </w:p>
        </w:tc>
        <w:tc>
          <w:tcPr>
            <w:tcW w:w="1417" w:type="dxa"/>
          </w:tcPr>
          <w:p w:rsidR="00B05911" w:rsidRPr="00AB283C" w:rsidRDefault="00B05911" w:rsidP="006955FA">
            <w:pPr>
              <w:rPr>
                <w:lang w:eastAsia="uk-UA"/>
              </w:rPr>
            </w:pPr>
          </w:p>
        </w:tc>
        <w:tc>
          <w:tcPr>
            <w:tcW w:w="923" w:type="dxa"/>
          </w:tcPr>
          <w:p w:rsidR="00B05911" w:rsidRPr="00AB283C" w:rsidRDefault="00B05911" w:rsidP="006955FA">
            <w:pPr>
              <w:rPr>
                <w:lang w:eastAsia="uk-UA"/>
              </w:rPr>
            </w:pPr>
          </w:p>
        </w:tc>
        <w:tc>
          <w:tcPr>
            <w:tcW w:w="1993" w:type="dxa"/>
          </w:tcPr>
          <w:p w:rsidR="00B05911" w:rsidRPr="00AB283C" w:rsidRDefault="00B05911" w:rsidP="006955FA">
            <w:pPr>
              <w:rPr>
                <w:lang w:eastAsia="uk-UA"/>
              </w:rPr>
            </w:pPr>
          </w:p>
        </w:tc>
      </w:tr>
    </w:tbl>
    <w:p w:rsidR="00B05911" w:rsidRPr="00AB283C" w:rsidRDefault="00B05911" w:rsidP="00B05911">
      <w:pPr>
        <w:ind w:left="284"/>
        <w:jc w:val="both"/>
        <w:rPr>
          <w:b/>
          <w:i/>
          <w:sz w:val="22"/>
          <w:szCs w:val="22"/>
        </w:rPr>
      </w:pPr>
      <w:r w:rsidRPr="00AB283C">
        <w:rPr>
          <w:b/>
          <w:i/>
          <w:sz w:val="22"/>
          <w:szCs w:val="22"/>
        </w:rPr>
        <w:t>* - Учасник зазначає назву товару (продукції) ту що зазначена в сертифікаті якості або паспорті на предмет закупівлі</w:t>
      </w:r>
    </w:p>
    <w:p w:rsidR="00B05911" w:rsidRPr="00AB283C" w:rsidRDefault="00B05911" w:rsidP="00B05911">
      <w:pPr>
        <w:jc w:val="both"/>
        <w:rPr>
          <w:b/>
          <w:bCs/>
        </w:rPr>
      </w:pPr>
    </w:p>
    <w:p w:rsidR="00B05911" w:rsidRPr="004D4311" w:rsidRDefault="00B05911" w:rsidP="004D4311">
      <w:pPr>
        <w:spacing w:line="276" w:lineRule="auto"/>
        <w:jc w:val="both"/>
        <w:rPr>
          <w:sz w:val="22"/>
          <w:szCs w:val="22"/>
        </w:rPr>
      </w:pPr>
      <w:r>
        <w:rPr>
          <w:sz w:val="22"/>
          <w:szCs w:val="22"/>
        </w:rPr>
        <w:t>____</w:t>
      </w:r>
      <w:r w:rsidRPr="00AB283C">
        <w:rPr>
          <w:sz w:val="22"/>
          <w:szCs w:val="22"/>
        </w:rPr>
        <w:t>____________________________________________________</w:t>
      </w:r>
      <w:r w:rsidR="004D4311">
        <w:rPr>
          <w:sz w:val="22"/>
          <w:szCs w:val="22"/>
        </w:rPr>
        <w:t>_______________________________</w:t>
      </w:r>
    </w:p>
    <w:p w:rsidR="00B05911" w:rsidRPr="00AB283C" w:rsidRDefault="00B05911" w:rsidP="00B05911">
      <w:pPr>
        <w:jc w:val="center"/>
        <w:rPr>
          <w:b/>
          <w:bCs/>
          <w:i/>
        </w:rPr>
      </w:pPr>
      <w:r w:rsidRPr="00AB283C">
        <w:rPr>
          <w:b/>
          <w:bCs/>
          <w:i/>
        </w:rPr>
        <w:t>Посада, прізвище, ініціали, підпис уповноваженої особи Учасника, завірені печаткою</w:t>
      </w:r>
      <w:r w:rsidRPr="00AB283C">
        <w:rPr>
          <w:bCs/>
          <w:i/>
          <w:vertAlign w:val="superscript"/>
        </w:rPr>
        <w:t>*</w:t>
      </w:r>
    </w:p>
    <w:p w:rsidR="00B05911" w:rsidRPr="00CA075D" w:rsidRDefault="00B05911" w:rsidP="00B05911">
      <w:pPr>
        <w:jc w:val="center"/>
        <w:rPr>
          <w:i/>
          <w:sz w:val="22"/>
          <w:szCs w:val="22"/>
        </w:rPr>
      </w:pPr>
      <w:r w:rsidRPr="00AB283C">
        <w:rPr>
          <w:i/>
          <w:sz w:val="22"/>
          <w:szCs w:val="22"/>
        </w:rPr>
        <w:t>(</w:t>
      </w:r>
      <w:r w:rsidRPr="00AB283C">
        <w:rPr>
          <w:i/>
          <w:sz w:val="22"/>
          <w:szCs w:val="22"/>
          <w:vertAlign w:val="superscript"/>
        </w:rPr>
        <w:t>*</w:t>
      </w:r>
      <w:r w:rsidRPr="00AB283C">
        <w:rPr>
          <w:i/>
          <w:sz w:val="22"/>
          <w:szCs w:val="22"/>
        </w:rPr>
        <w:t xml:space="preserve"> Ця вимога не стосується Учасників,  які в своїй діяльності не користуються печаткою згідно з </w:t>
      </w:r>
      <w:r w:rsidRPr="00CA075D">
        <w:rPr>
          <w:i/>
          <w:sz w:val="22"/>
          <w:szCs w:val="22"/>
        </w:rPr>
        <w:t>чинним законодавством)</w:t>
      </w:r>
    </w:p>
    <w:p w:rsidR="00AE6EFB" w:rsidRPr="00AB283C" w:rsidRDefault="00B05911" w:rsidP="00B05911">
      <w:pPr>
        <w:jc w:val="center"/>
        <w:rPr>
          <w:i/>
          <w:sz w:val="22"/>
          <w:szCs w:val="22"/>
        </w:rPr>
      </w:pPr>
      <w:r w:rsidRPr="00CA075D">
        <w:rPr>
          <w:i/>
          <w:sz w:val="22"/>
          <w:szCs w:val="22"/>
        </w:rPr>
        <w:t>При передбаченій передплаті/авансу в сумі, що перевищує 5 мільйонів гривень (еквівалент будь-якої валюти)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w:t>
      </w:r>
      <w:r w:rsidR="00AE6EFB">
        <w:rPr>
          <w:i/>
          <w:sz w:val="22"/>
          <w:szCs w:val="22"/>
        </w:rPr>
        <w:t xml:space="preserve"> </w:t>
      </w:r>
    </w:p>
    <w:p w:rsidR="00AE6EFB" w:rsidRPr="00AB283C" w:rsidRDefault="00AE6EFB" w:rsidP="00AE6EFB">
      <w:pPr>
        <w:ind w:firstLine="540"/>
        <w:jc w:val="right"/>
        <w:rPr>
          <w:b/>
        </w:rPr>
      </w:pPr>
      <w:r w:rsidRPr="00AB283C">
        <w:rPr>
          <w:b/>
          <w:i/>
          <w:iCs/>
          <w:sz w:val="22"/>
          <w:szCs w:val="22"/>
        </w:rPr>
        <w:br w:type="page"/>
      </w:r>
      <w:r w:rsidRPr="00AB283C">
        <w:rPr>
          <w:b/>
        </w:rPr>
        <w:lastRenderedPageBreak/>
        <w:t>Додаток 3А</w:t>
      </w:r>
    </w:p>
    <w:p w:rsidR="00AE6EFB" w:rsidRPr="00AB283C" w:rsidRDefault="00AE6EFB" w:rsidP="00AE6EFB">
      <w:pPr>
        <w:pStyle w:val="10"/>
        <w:ind w:firstLine="426"/>
        <w:jc w:val="right"/>
        <w:rPr>
          <w:sz w:val="24"/>
          <w:szCs w:val="24"/>
        </w:rPr>
      </w:pPr>
      <w:r w:rsidRPr="00AB283C">
        <w:rPr>
          <w:sz w:val="24"/>
          <w:szCs w:val="24"/>
        </w:rPr>
        <w:t xml:space="preserve">до документації </w:t>
      </w:r>
    </w:p>
    <w:p w:rsidR="004D4311" w:rsidRPr="00AB283C" w:rsidRDefault="004D4311" w:rsidP="004D4311">
      <w:pPr>
        <w:ind w:left="180" w:right="196"/>
        <w:jc w:val="center"/>
        <w:rPr>
          <w:bCs/>
          <w:color w:val="FF0000"/>
          <w:lang w:eastAsia="x-none"/>
        </w:rPr>
      </w:pPr>
      <w:r w:rsidRPr="00AB283C">
        <w:rPr>
          <w:color w:val="FF0000"/>
          <w:lang w:eastAsia="x-none"/>
        </w:rPr>
        <w:t>ДЛЯ УЧАСНИКІВ НЕРЕЗИДЕНТІВ</w:t>
      </w:r>
      <w:r w:rsidRPr="00AB283C">
        <w:rPr>
          <w:bCs/>
          <w:color w:val="FF0000"/>
          <w:lang w:eastAsia="x-none"/>
        </w:rPr>
        <w:t xml:space="preserve"> </w:t>
      </w:r>
    </w:p>
    <w:p w:rsidR="004D4311" w:rsidRPr="00AB283C" w:rsidRDefault="004D4311" w:rsidP="004D4311">
      <w:pPr>
        <w:ind w:left="180" w:right="196"/>
        <w:jc w:val="center"/>
        <w:rPr>
          <w:i/>
          <w:iCs/>
          <w:color w:val="FF0000"/>
          <w:sz w:val="16"/>
          <w:szCs w:val="16"/>
        </w:rPr>
      </w:pPr>
      <w:r w:rsidRPr="00AB283C">
        <w:rPr>
          <w:bCs/>
          <w:color w:val="FF0000"/>
          <w:lang w:eastAsia="x-none"/>
        </w:rPr>
        <w:t xml:space="preserve">ТА ДЛЯ УЧАСНИКІВ РЕЗИДЕНТІВ ПРИ </w:t>
      </w:r>
      <w:r w:rsidRPr="00C64C4F">
        <w:rPr>
          <w:bCs/>
          <w:color w:val="FF0000"/>
          <w:lang w:eastAsia="x-none"/>
        </w:rPr>
        <w:t xml:space="preserve">РЕКОМЕНДОВАНИХ </w:t>
      </w:r>
      <w:r w:rsidRPr="00AB283C">
        <w:rPr>
          <w:bCs/>
          <w:color w:val="FF0000"/>
          <w:lang w:eastAsia="x-none"/>
        </w:rPr>
        <w:t xml:space="preserve">УМОВАХ ОПЛАТИ </w:t>
      </w:r>
    </w:p>
    <w:p w:rsidR="004D4311" w:rsidRDefault="004D4311" w:rsidP="004D4311">
      <w:pPr>
        <w:ind w:right="196"/>
        <w:rPr>
          <w:i/>
          <w:iCs/>
          <w:sz w:val="16"/>
          <w:szCs w:val="16"/>
        </w:rPr>
      </w:pPr>
    </w:p>
    <w:p w:rsidR="004D4311" w:rsidRPr="00AB283C" w:rsidRDefault="004D4311" w:rsidP="004D4311">
      <w:pPr>
        <w:ind w:left="180" w:right="196"/>
        <w:rPr>
          <w:i/>
          <w:iCs/>
          <w:sz w:val="16"/>
          <w:szCs w:val="16"/>
        </w:rPr>
      </w:pPr>
      <w:r w:rsidRPr="00AB283C">
        <w:rPr>
          <w:i/>
          <w:iCs/>
          <w:sz w:val="16"/>
          <w:szCs w:val="16"/>
        </w:rPr>
        <w:t>Форма „Цінова пропозиція" подається у вигляді, наведеному нижче.</w:t>
      </w:r>
    </w:p>
    <w:p w:rsidR="004D4311" w:rsidRPr="00AB283C" w:rsidRDefault="004D4311" w:rsidP="004D4311">
      <w:pPr>
        <w:ind w:left="180" w:right="196"/>
        <w:rPr>
          <w:i/>
          <w:iCs/>
          <w:sz w:val="16"/>
          <w:szCs w:val="16"/>
        </w:rPr>
      </w:pPr>
      <w:r w:rsidRPr="00AB283C">
        <w:rPr>
          <w:i/>
          <w:iCs/>
          <w:sz w:val="16"/>
          <w:szCs w:val="16"/>
        </w:rPr>
        <w:t>Учасник не повинен відступати від даної форми.</w:t>
      </w:r>
    </w:p>
    <w:p w:rsidR="004D4311" w:rsidRPr="00AB283C" w:rsidRDefault="004D4311" w:rsidP="004D4311">
      <w:pPr>
        <w:outlineLvl w:val="0"/>
        <w:rPr>
          <w:b/>
        </w:rPr>
      </w:pPr>
    </w:p>
    <w:p w:rsidR="004D4311" w:rsidRPr="00AB283C" w:rsidRDefault="004D4311" w:rsidP="004D4311">
      <w:pPr>
        <w:pStyle w:val="afb"/>
        <w:widowControl w:val="0"/>
        <w:adjustRightInd w:val="0"/>
        <w:outlineLvl w:val="0"/>
        <w:rPr>
          <w:rFonts w:cs="Arial"/>
          <w:bCs/>
          <w:sz w:val="20"/>
        </w:rPr>
      </w:pPr>
      <w:r w:rsidRPr="00AB283C">
        <w:rPr>
          <w:b/>
          <w:bCs/>
        </w:rPr>
        <w:t>ФОРМА " ЦІНОВА ПРОПОЗИЦІЯ"</w:t>
      </w:r>
      <w:r w:rsidRPr="00AB283C">
        <w:rPr>
          <w:rFonts w:cs="Arial"/>
          <w:bCs/>
          <w:sz w:val="20"/>
        </w:rPr>
        <w:t xml:space="preserve"> </w:t>
      </w:r>
    </w:p>
    <w:p w:rsidR="004D4311" w:rsidRPr="00AB283C" w:rsidRDefault="004D4311" w:rsidP="004D4311">
      <w:pPr>
        <w:pStyle w:val="afb"/>
        <w:widowControl w:val="0"/>
        <w:adjustRightInd w:val="0"/>
        <w:outlineLvl w:val="0"/>
        <w:rPr>
          <w:rFonts w:cs="Arial"/>
          <w:bCs/>
          <w:sz w:val="20"/>
        </w:rPr>
      </w:pPr>
      <w:r w:rsidRPr="00AB283C">
        <w:rPr>
          <w:rFonts w:cs="Arial"/>
          <w:bCs/>
          <w:sz w:val="20"/>
        </w:rPr>
        <w:t>(подається Учасником на фірмовому бланку)</w:t>
      </w:r>
    </w:p>
    <w:p w:rsidR="004D4311" w:rsidRPr="00AB283C" w:rsidRDefault="004D4311" w:rsidP="004D4311">
      <w:pPr>
        <w:outlineLvl w:val="0"/>
      </w:pPr>
    </w:p>
    <w:p w:rsidR="004D4311" w:rsidRPr="00AB283C" w:rsidRDefault="004D4311" w:rsidP="004D4311">
      <w:pPr>
        <w:jc w:val="center"/>
        <w:outlineLvl w:val="0"/>
      </w:pPr>
      <w:r w:rsidRPr="00AB283C">
        <w:t>«Пропозиція № _______ від ____ 201</w:t>
      </w:r>
      <w:r w:rsidRPr="00741E59">
        <w:t>_</w:t>
      </w:r>
      <w:r w:rsidRPr="00AB283C">
        <w:t xml:space="preserve"> року» </w:t>
      </w:r>
    </w:p>
    <w:p w:rsidR="004D4311" w:rsidRPr="005D38F0" w:rsidRDefault="004D4311" w:rsidP="00655C3E">
      <w:pPr>
        <w:shd w:val="clear" w:color="auto" w:fill="FFFFFF"/>
        <w:spacing w:before="240"/>
        <w:ind w:right="1" w:firstLine="708"/>
        <w:jc w:val="both"/>
        <w:rPr>
          <w:b/>
          <w:bCs/>
        </w:rPr>
      </w:pPr>
      <w:r w:rsidRPr="00AB283C">
        <w:rPr>
          <w:b/>
          <w:bCs/>
        </w:rPr>
        <w:t>Ми, (</w:t>
      </w:r>
      <w:r w:rsidRPr="008E13C0">
        <w:rPr>
          <w:b/>
          <w:bCs/>
          <w:highlight w:val="yellow"/>
        </w:rPr>
        <w:t>назва Учасника</w:t>
      </w:r>
      <w:r w:rsidRPr="00AB283C">
        <w:rPr>
          <w:b/>
          <w:bCs/>
        </w:rPr>
        <w:t xml:space="preserve">), надаємо </w:t>
      </w:r>
      <w:r w:rsidRPr="00E4250E">
        <w:rPr>
          <w:b/>
          <w:bCs/>
        </w:rPr>
        <w:t xml:space="preserve">свою пропозицію щодо участі у процедурі закупівлі </w:t>
      </w:r>
      <w:r w:rsidR="00655C3E" w:rsidRPr="00655C3E">
        <w:rPr>
          <w:b/>
          <w:bCs/>
        </w:rPr>
        <w:t>38430000-8 Детектори та аналізатори</w:t>
      </w:r>
      <w:r w:rsidR="00655C3E">
        <w:rPr>
          <w:b/>
          <w:bCs/>
        </w:rPr>
        <w:t xml:space="preserve"> </w:t>
      </w:r>
      <w:r w:rsidR="00655C3E" w:rsidRPr="00655C3E">
        <w:rPr>
          <w:b/>
          <w:bCs/>
        </w:rPr>
        <w:t>(прилади в асортименті)</w:t>
      </w:r>
      <w:r w:rsidR="0087153B">
        <w:rPr>
          <w:b/>
          <w:bCs/>
        </w:rPr>
        <w:t>,</w:t>
      </w:r>
      <w:r>
        <w:rPr>
          <w:b/>
          <w:bCs/>
        </w:rPr>
        <w:t xml:space="preserve"> </w:t>
      </w:r>
      <w:r w:rsidRPr="00E4250E">
        <w:rPr>
          <w:b/>
          <w:bCs/>
        </w:rPr>
        <w:t>відповідно до вимог, що запропоновані Замовником –</w:t>
      </w:r>
      <w:r w:rsidRPr="004D4311">
        <w:rPr>
          <w:b/>
          <w:bCs/>
        </w:rPr>
        <w:t xml:space="preserve"> філією УкрНДІгаз АТ Укргазвидобування</w:t>
      </w:r>
      <w:r w:rsidRPr="00E4250E">
        <w:rPr>
          <w:b/>
        </w:rPr>
        <w:t>.</w:t>
      </w:r>
    </w:p>
    <w:p w:rsidR="004D4311" w:rsidRPr="00AB283C" w:rsidRDefault="004D4311" w:rsidP="004D4311">
      <w:pPr>
        <w:pStyle w:val="a5"/>
        <w:ind w:right="-5" w:firstLine="709"/>
        <w:jc w:val="both"/>
        <w:rPr>
          <w:b w:val="0"/>
          <w:sz w:val="20"/>
        </w:rPr>
      </w:pPr>
      <w:r>
        <w:rPr>
          <w:b w:val="0"/>
          <w:sz w:val="20"/>
        </w:rPr>
        <w:t xml:space="preserve">Ознайомившись з </w:t>
      </w:r>
      <w:r w:rsidRPr="00E4250E">
        <w:rPr>
          <w:b w:val="0"/>
          <w:sz w:val="20"/>
        </w:rPr>
        <w:t>документацію процедури закупівлі та технічн</w:t>
      </w:r>
      <w:r>
        <w:rPr>
          <w:b w:val="0"/>
          <w:sz w:val="20"/>
        </w:rPr>
        <w:t>ими</w:t>
      </w:r>
      <w:r w:rsidRPr="00AB283C">
        <w:rPr>
          <w:b w:val="0"/>
          <w:sz w:val="20"/>
        </w:rPr>
        <w:t xml:space="preserve"> вимог</w:t>
      </w:r>
      <w:r>
        <w:rPr>
          <w:b w:val="0"/>
          <w:sz w:val="20"/>
        </w:rPr>
        <w:t>ами</w:t>
      </w:r>
      <w:r w:rsidRPr="00AB283C">
        <w:rPr>
          <w:b w:val="0"/>
          <w:sz w:val="20"/>
        </w:rPr>
        <w:t xml:space="preserve"> до предмет</w:t>
      </w:r>
      <w:r>
        <w:rPr>
          <w:b w:val="0"/>
          <w:sz w:val="20"/>
        </w:rPr>
        <w:t>а</w:t>
      </w:r>
      <w:r w:rsidRPr="00AB283C">
        <w:rPr>
          <w:b w:val="0"/>
          <w:sz w:val="20"/>
        </w:rPr>
        <w:t xml:space="preserve"> закупівлі, ми, що уповноважені Учасником на підписання пропозиції, договору про закупівлю, маємо можливість та згодні виконати вимоги Замовника та Договору про закупівлю на таких умовах:</w:t>
      </w:r>
    </w:p>
    <w:p w:rsidR="004D4311" w:rsidRPr="00AB283C" w:rsidRDefault="004D4311" w:rsidP="004D4311">
      <w:pPr>
        <w:widowControl w:val="0"/>
        <w:numPr>
          <w:ilvl w:val="0"/>
          <w:numId w:val="4"/>
        </w:numPr>
        <w:autoSpaceDE w:val="0"/>
        <w:autoSpaceDN w:val="0"/>
        <w:adjustRightInd w:val="0"/>
        <w:jc w:val="both"/>
        <w:rPr>
          <w:sz w:val="20"/>
          <w:szCs w:val="20"/>
        </w:rPr>
      </w:pPr>
      <w:r>
        <w:rPr>
          <w:sz w:val="20"/>
          <w:szCs w:val="20"/>
        </w:rPr>
        <w:t xml:space="preserve">Повне найменування Учасника </w:t>
      </w:r>
      <w:r w:rsidRPr="00AB283C">
        <w:rPr>
          <w:sz w:val="20"/>
          <w:szCs w:val="20"/>
        </w:rPr>
        <w:t>_____________________________________________</w:t>
      </w:r>
      <w:r>
        <w:rPr>
          <w:sz w:val="20"/>
          <w:szCs w:val="20"/>
        </w:rPr>
        <w:t>_________________________</w:t>
      </w:r>
    </w:p>
    <w:p w:rsidR="004D4311" w:rsidRPr="00AB283C" w:rsidRDefault="004D4311" w:rsidP="004D4311">
      <w:pPr>
        <w:widowControl w:val="0"/>
        <w:numPr>
          <w:ilvl w:val="0"/>
          <w:numId w:val="4"/>
        </w:numPr>
        <w:autoSpaceDE w:val="0"/>
        <w:autoSpaceDN w:val="0"/>
        <w:adjustRightInd w:val="0"/>
        <w:jc w:val="both"/>
        <w:rPr>
          <w:sz w:val="20"/>
          <w:szCs w:val="20"/>
        </w:rPr>
      </w:pPr>
      <w:r w:rsidRPr="00AB283C">
        <w:rPr>
          <w:sz w:val="20"/>
          <w:szCs w:val="20"/>
        </w:rPr>
        <w:t>Адреса (юридична та фактична) _____________________________________________</w:t>
      </w:r>
      <w:r>
        <w:rPr>
          <w:sz w:val="20"/>
          <w:szCs w:val="20"/>
        </w:rPr>
        <w:t>________________________</w:t>
      </w:r>
    </w:p>
    <w:p w:rsidR="004D4311" w:rsidRPr="00AB283C" w:rsidRDefault="004D4311" w:rsidP="004D4311">
      <w:pPr>
        <w:widowControl w:val="0"/>
        <w:numPr>
          <w:ilvl w:val="0"/>
          <w:numId w:val="4"/>
        </w:numPr>
        <w:autoSpaceDE w:val="0"/>
        <w:autoSpaceDN w:val="0"/>
        <w:adjustRightInd w:val="0"/>
        <w:jc w:val="both"/>
        <w:rPr>
          <w:sz w:val="20"/>
          <w:szCs w:val="20"/>
        </w:rPr>
      </w:pPr>
      <w:r w:rsidRPr="00AB283C">
        <w:rPr>
          <w:sz w:val="20"/>
          <w:szCs w:val="20"/>
        </w:rPr>
        <w:t>Телефон/факс _____________________________________________________________</w:t>
      </w:r>
      <w:r>
        <w:rPr>
          <w:sz w:val="20"/>
          <w:szCs w:val="20"/>
        </w:rPr>
        <w:t>_______________________</w:t>
      </w:r>
    </w:p>
    <w:p w:rsidR="004D4311" w:rsidRPr="00AB283C" w:rsidRDefault="004D4311" w:rsidP="004D4311">
      <w:pPr>
        <w:widowControl w:val="0"/>
        <w:numPr>
          <w:ilvl w:val="0"/>
          <w:numId w:val="4"/>
        </w:numPr>
        <w:autoSpaceDE w:val="0"/>
        <w:autoSpaceDN w:val="0"/>
        <w:adjustRightInd w:val="0"/>
        <w:jc w:val="both"/>
        <w:rPr>
          <w:sz w:val="20"/>
          <w:szCs w:val="20"/>
        </w:rPr>
      </w:pPr>
      <w:r w:rsidRPr="00AB283C">
        <w:rPr>
          <w:sz w:val="20"/>
          <w:szCs w:val="20"/>
        </w:rPr>
        <w:t>Керівництво (прізвище, ім’я по батькові) _____________________________________</w:t>
      </w:r>
      <w:r>
        <w:rPr>
          <w:sz w:val="20"/>
          <w:szCs w:val="20"/>
        </w:rPr>
        <w:t>_________________________</w:t>
      </w:r>
    </w:p>
    <w:p w:rsidR="004D4311" w:rsidRPr="00AB283C" w:rsidRDefault="004D4311" w:rsidP="004D4311">
      <w:pPr>
        <w:widowControl w:val="0"/>
        <w:numPr>
          <w:ilvl w:val="0"/>
          <w:numId w:val="4"/>
        </w:numPr>
        <w:autoSpaceDE w:val="0"/>
        <w:autoSpaceDN w:val="0"/>
        <w:adjustRightInd w:val="0"/>
        <w:jc w:val="both"/>
        <w:rPr>
          <w:sz w:val="20"/>
          <w:szCs w:val="20"/>
        </w:rPr>
      </w:pPr>
      <w:r w:rsidRPr="00AB283C">
        <w:rPr>
          <w:sz w:val="20"/>
          <w:szCs w:val="20"/>
        </w:rPr>
        <w:t>Код ЄДРПОУ _____________________________________________________</w:t>
      </w:r>
      <w:r>
        <w:rPr>
          <w:sz w:val="20"/>
          <w:szCs w:val="20"/>
        </w:rPr>
        <w:t>__________________</w:t>
      </w:r>
      <w:r w:rsidRPr="00AB283C">
        <w:rPr>
          <w:sz w:val="20"/>
          <w:szCs w:val="20"/>
        </w:rPr>
        <w:t>________</w:t>
      </w:r>
      <w:r>
        <w:rPr>
          <w:sz w:val="20"/>
          <w:szCs w:val="20"/>
        </w:rPr>
        <w:t>_____</w:t>
      </w:r>
    </w:p>
    <w:p w:rsidR="004D4311" w:rsidRPr="00AB283C" w:rsidRDefault="004D4311" w:rsidP="004D4311">
      <w:pPr>
        <w:widowControl w:val="0"/>
        <w:numPr>
          <w:ilvl w:val="0"/>
          <w:numId w:val="4"/>
        </w:numPr>
        <w:autoSpaceDE w:val="0"/>
        <w:autoSpaceDN w:val="0"/>
        <w:adjustRightInd w:val="0"/>
        <w:jc w:val="both"/>
        <w:rPr>
          <w:sz w:val="20"/>
          <w:szCs w:val="20"/>
        </w:rPr>
      </w:pPr>
      <w:r w:rsidRPr="00AB283C">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w:t>
      </w:r>
      <w:r>
        <w:rPr>
          <w:sz w:val="20"/>
          <w:szCs w:val="20"/>
        </w:rPr>
        <w:t>________________________________________________</w:t>
      </w:r>
    </w:p>
    <w:p w:rsidR="004D4311" w:rsidRPr="00AB283C" w:rsidRDefault="004D4311" w:rsidP="004D4311">
      <w:pPr>
        <w:widowControl w:val="0"/>
        <w:numPr>
          <w:ilvl w:val="0"/>
          <w:numId w:val="4"/>
        </w:numPr>
        <w:autoSpaceDE w:val="0"/>
        <w:autoSpaceDN w:val="0"/>
        <w:adjustRightInd w:val="0"/>
        <w:jc w:val="both"/>
        <w:rPr>
          <w:sz w:val="20"/>
          <w:szCs w:val="20"/>
        </w:rPr>
      </w:pPr>
      <w:r w:rsidRPr="00AB283C">
        <w:rPr>
          <w:sz w:val="20"/>
          <w:szCs w:val="20"/>
        </w:rPr>
        <w:t>Банківські реквізити _______________________________________________________</w:t>
      </w:r>
      <w:r>
        <w:rPr>
          <w:sz w:val="20"/>
          <w:szCs w:val="20"/>
        </w:rPr>
        <w:t>________________________</w:t>
      </w:r>
    </w:p>
    <w:p w:rsidR="004D4311" w:rsidRPr="00AB283C" w:rsidRDefault="004D4311" w:rsidP="004D4311">
      <w:pPr>
        <w:widowControl w:val="0"/>
        <w:numPr>
          <w:ilvl w:val="0"/>
          <w:numId w:val="4"/>
        </w:numPr>
        <w:autoSpaceDE w:val="0"/>
        <w:autoSpaceDN w:val="0"/>
        <w:adjustRightInd w:val="0"/>
        <w:jc w:val="both"/>
        <w:rPr>
          <w:sz w:val="20"/>
          <w:szCs w:val="20"/>
        </w:rPr>
      </w:pPr>
      <w:r w:rsidRPr="00AB283C">
        <w:rPr>
          <w:sz w:val="20"/>
          <w:szCs w:val="20"/>
        </w:rPr>
        <w:t>Коротка довідка про діяльність ______________________________________________</w:t>
      </w:r>
      <w:r>
        <w:rPr>
          <w:sz w:val="20"/>
          <w:szCs w:val="20"/>
        </w:rPr>
        <w:t>_________________</w:t>
      </w:r>
      <w:r w:rsidRPr="00AB283C">
        <w:rPr>
          <w:sz w:val="20"/>
          <w:szCs w:val="20"/>
        </w:rPr>
        <w:t>_</w:t>
      </w:r>
      <w:r>
        <w:rPr>
          <w:sz w:val="20"/>
          <w:szCs w:val="20"/>
        </w:rPr>
        <w:t>______</w:t>
      </w:r>
    </w:p>
    <w:p w:rsidR="004D4311" w:rsidRPr="00AB283C" w:rsidRDefault="004D4311" w:rsidP="004D4311">
      <w:pPr>
        <w:widowControl w:val="0"/>
        <w:numPr>
          <w:ilvl w:val="0"/>
          <w:numId w:val="4"/>
        </w:numPr>
        <w:autoSpaceDE w:val="0"/>
        <w:autoSpaceDN w:val="0"/>
        <w:adjustRightInd w:val="0"/>
        <w:jc w:val="both"/>
        <w:rPr>
          <w:b/>
          <w:color w:val="000000"/>
          <w:sz w:val="20"/>
          <w:szCs w:val="20"/>
        </w:rPr>
      </w:pPr>
      <w:r w:rsidRPr="00AB283C">
        <w:rPr>
          <w:b/>
          <w:color w:val="000000"/>
          <w:sz w:val="20"/>
          <w:szCs w:val="20"/>
        </w:rPr>
        <w:t>Ціна пропозиції (загальна ціна договору про закупівлю) становить:</w:t>
      </w:r>
    </w:p>
    <w:p w:rsidR="004D4311" w:rsidRPr="00AB283C" w:rsidRDefault="004D4311" w:rsidP="004D4311">
      <w:pPr>
        <w:ind w:left="182" w:hanging="182"/>
        <w:jc w:val="both"/>
        <w:rPr>
          <w:b/>
          <w:color w:val="000000"/>
          <w:sz w:val="20"/>
          <w:szCs w:val="20"/>
        </w:rPr>
      </w:pPr>
      <w:r w:rsidRPr="00AB283C">
        <w:rPr>
          <w:b/>
          <w:color w:val="000000"/>
          <w:sz w:val="20"/>
          <w:szCs w:val="20"/>
        </w:rPr>
        <w:t>Цифрами _________________________________________________________________</w:t>
      </w:r>
      <w:r>
        <w:rPr>
          <w:b/>
          <w:color w:val="000000"/>
          <w:sz w:val="20"/>
          <w:szCs w:val="20"/>
        </w:rPr>
        <w:t>_______________</w:t>
      </w:r>
      <w:r w:rsidRPr="00AB283C">
        <w:rPr>
          <w:b/>
          <w:color w:val="000000"/>
          <w:sz w:val="20"/>
          <w:szCs w:val="20"/>
        </w:rPr>
        <w:t>_____</w:t>
      </w:r>
      <w:r>
        <w:rPr>
          <w:b/>
          <w:color w:val="000000"/>
          <w:sz w:val="20"/>
          <w:szCs w:val="20"/>
        </w:rPr>
        <w:t>______</w:t>
      </w:r>
    </w:p>
    <w:p w:rsidR="004D4311" w:rsidRPr="00AB283C" w:rsidRDefault="004D4311" w:rsidP="004D4311">
      <w:pPr>
        <w:ind w:left="182" w:hanging="182"/>
        <w:jc w:val="both"/>
        <w:rPr>
          <w:b/>
          <w:color w:val="000000"/>
          <w:sz w:val="20"/>
          <w:szCs w:val="20"/>
        </w:rPr>
      </w:pPr>
      <w:r w:rsidRPr="00AB283C">
        <w:rPr>
          <w:b/>
          <w:color w:val="000000"/>
          <w:sz w:val="20"/>
          <w:szCs w:val="20"/>
        </w:rPr>
        <w:t>Літерами _____________________________________________________________________</w:t>
      </w:r>
      <w:r>
        <w:rPr>
          <w:b/>
          <w:color w:val="000000"/>
          <w:sz w:val="20"/>
          <w:szCs w:val="20"/>
        </w:rPr>
        <w:t>______________________</w:t>
      </w:r>
    </w:p>
    <w:p w:rsidR="004D4311" w:rsidRPr="00AB283C" w:rsidRDefault="004D4311" w:rsidP="004D4311">
      <w:pPr>
        <w:rPr>
          <w:b/>
          <w:color w:val="000000"/>
          <w:sz w:val="20"/>
          <w:szCs w:val="20"/>
        </w:rPr>
      </w:pPr>
      <w:r w:rsidRPr="00AB283C">
        <w:rPr>
          <w:b/>
          <w:color w:val="000000"/>
          <w:sz w:val="20"/>
          <w:szCs w:val="20"/>
        </w:rPr>
        <w:t xml:space="preserve">9.1 Приведена загальна вартість пропозиції (у гривні, включаючи ПДВ, митні витрати, умови оплати згідно з розрахунком </w:t>
      </w:r>
      <w:r w:rsidRPr="004D4311">
        <w:rPr>
          <w:b/>
          <w:color w:val="000000"/>
          <w:sz w:val="20"/>
          <w:szCs w:val="20"/>
        </w:rPr>
        <w:t>у Додатку 6),</w:t>
      </w:r>
      <w:r w:rsidRPr="00AB283C">
        <w:rPr>
          <w:b/>
          <w:color w:val="000000"/>
          <w:sz w:val="20"/>
          <w:szCs w:val="20"/>
        </w:rPr>
        <w:t xml:space="preserve"> грн:</w:t>
      </w:r>
    </w:p>
    <w:p w:rsidR="004D4311" w:rsidRPr="00AB283C" w:rsidRDefault="004D4311" w:rsidP="004D4311">
      <w:pPr>
        <w:rPr>
          <w:b/>
          <w:color w:val="000000"/>
        </w:rPr>
      </w:pPr>
      <w:r w:rsidRPr="00AB283C">
        <w:rPr>
          <w:b/>
          <w:color w:val="000000"/>
          <w:sz w:val="20"/>
          <w:szCs w:val="20"/>
        </w:rPr>
        <w:t>Цифрами ________________________________________________________________</w:t>
      </w:r>
      <w:r>
        <w:rPr>
          <w:b/>
          <w:color w:val="000000"/>
          <w:sz w:val="20"/>
          <w:szCs w:val="20"/>
        </w:rPr>
        <w:t>_______________</w:t>
      </w:r>
      <w:r w:rsidRPr="00AB283C">
        <w:rPr>
          <w:b/>
          <w:color w:val="000000"/>
          <w:sz w:val="20"/>
          <w:szCs w:val="20"/>
        </w:rPr>
        <w:t>_____</w:t>
      </w:r>
      <w:r>
        <w:rPr>
          <w:b/>
          <w:color w:val="000000"/>
          <w:sz w:val="20"/>
          <w:szCs w:val="20"/>
        </w:rPr>
        <w:t>_______</w:t>
      </w:r>
    </w:p>
    <w:p w:rsidR="004D4311" w:rsidRPr="00AB283C" w:rsidRDefault="004D4311" w:rsidP="004D4311">
      <w:pPr>
        <w:widowControl w:val="0"/>
        <w:numPr>
          <w:ilvl w:val="0"/>
          <w:numId w:val="4"/>
        </w:numPr>
        <w:autoSpaceDE w:val="0"/>
        <w:autoSpaceDN w:val="0"/>
        <w:adjustRightInd w:val="0"/>
        <w:ind w:right="-158"/>
        <w:jc w:val="both"/>
        <w:rPr>
          <w:i/>
          <w:sz w:val="20"/>
          <w:szCs w:val="20"/>
        </w:rPr>
      </w:pPr>
      <w:r w:rsidRPr="00AB283C">
        <w:rPr>
          <w:sz w:val="20"/>
          <w:szCs w:val="20"/>
        </w:rPr>
        <w:t>Умови оплати:</w:t>
      </w:r>
      <w:r w:rsidRPr="00AB283C">
        <w:rPr>
          <w:bCs/>
          <w:sz w:val="20"/>
          <w:szCs w:val="20"/>
        </w:rPr>
        <w:t xml:space="preserve"> ___________</w:t>
      </w:r>
      <w:r>
        <w:rPr>
          <w:bCs/>
          <w:sz w:val="20"/>
          <w:szCs w:val="20"/>
        </w:rPr>
        <w:t>_________________________________________________________________________</w:t>
      </w:r>
    </w:p>
    <w:p w:rsidR="004D4311" w:rsidRPr="00AB283C" w:rsidRDefault="004D4311" w:rsidP="004D4311">
      <w:pPr>
        <w:widowControl w:val="0"/>
        <w:numPr>
          <w:ilvl w:val="0"/>
          <w:numId w:val="4"/>
        </w:numPr>
        <w:autoSpaceDE w:val="0"/>
        <w:autoSpaceDN w:val="0"/>
        <w:adjustRightInd w:val="0"/>
        <w:jc w:val="both"/>
        <w:rPr>
          <w:sz w:val="20"/>
          <w:szCs w:val="20"/>
        </w:rPr>
      </w:pPr>
      <w:r w:rsidRPr="00AB283C">
        <w:rPr>
          <w:bCs/>
          <w:sz w:val="20"/>
          <w:szCs w:val="20"/>
        </w:rPr>
        <w:t>Строк поставки товару: до _________</w:t>
      </w:r>
      <w:r>
        <w:rPr>
          <w:bCs/>
          <w:sz w:val="20"/>
          <w:szCs w:val="20"/>
        </w:rPr>
        <w:t>_________________________________________________________________</w:t>
      </w:r>
    </w:p>
    <w:p w:rsidR="004D4311" w:rsidRPr="00AB283C" w:rsidRDefault="004D4311" w:rsidP="004D4311">
      <w:pPr>
        <w:widowControl w:val="0"/>
        <w:numPr>
          <w:ilvl w:val="0"/>
          <w:numId w:val="4"/>
        </w:numPr>
        <w:autoSpaceDE w:val="0"/>
        <w:autoSpaceDN w:val="0"/>
        <w:adjustRightInd w:val="0"/>
        <w:jc w:val="both"/>
        <w:rPr>
          <w:sz w:val="20"/>
          <w:szCs w:val="20"/>
        </w:rPr>
      </w:pPr>
      <w:r w:rsidRPr="00AB283C">
        <w:rPr>
          <w:bCs/>
          <w:sz w:val="20"/>
          <w:szCs w:val="20"/>
        </w:rPr>
        <w:t>Країна походження та виробник товару :______</w:t>
      </w:r>
      <w:r>
        <w:rPr>
          <w:bCs/>
          <w:sz w:val="20"/>
          <w:szCs w:val="20"/>
        </w:rPr>
        <w:t>_____________________________________________</w:t>
      </w:r>
      <w:r w:rsidRPr="00AB283C">
        <w:rPr>
          <w:bCs/>
          <w:sz w:val="20"/>
          <w:szCs w:val="20"/>
        </w:rPr>
        <w:t>_____</w:t>
      </w:r>
      <w:r>
        <w:rPr>
          <w:bCs/>
          <w:sz w:val="20"/>
          <w:szCs w:val="20"/>
        </w:rPr>
        <w:t>______</w:t>
      </w:r>
    </w:p>
    <w:p w:rsidR="004D4311" w:rsidRPr="00AB283C" w:rsidRDefault="004D4311" w:rsidP="004D4311">
      <w:pPr>
        <w:widowControl w:val="0"/>
        <w:numPr>
          <w:ilvl w:val="0"/>
          <w:numId w:val="4"/>
        </w:numPr>
        <w:autoSpaceDE w:val="0"/>
        <w:autoSpaceDN w:val="0"/>
        <w:adjustRightInd w:val="0"/>
        <w:jc w:val="both"/>
        <w:rPr>
          <w:sz w:val="20"/>
          <w:szCs w:val="20"/>
        </w:rPr>
      </w:pPr>
      <w:r w:rsidRPr="00AB283C">
        <w:rPr>
          <w:bCs/>
          <w:sz w:val="20"/>
          <w:szCs w:val="20"/>
        </w:rPr>
        <w:t>Умови поставки :________</w:t>
      </w:r>
      <w:r>
        <w:rPr>
          <w:bCs/>
          <w:sz w:val="20"/>
          <w:szCs w:val="20"/>
        </w:rPr>
        <w:t>______________________________________________________________</w:t>
      </w:r>
      <w:r w:rsidRPr="00AB283C">
        <w:rPr>
          <w:bCs/>
          <w:sz w:val="20"/>
          <w:szCs w:val="20"/>
        </w:rPr>
        <w:t>_______</w:t>
      </w:r>
      <w:r>
        <w:rPr>
          <w:bCs/>
          <w:sz w:val="20"/>
          <w:szCs w:val="20"/>
        </w:rPr>
        <w:t>_____</w:t>
      </w:r>
    </w:p>
    <w:p w:rsidR="004D4311" w:rsidRPr="00AB283C" w:rsidRDefault="004D4311" w:rsidP="004D4311">
      <w:pPr>
        <w:widowControl w:val="0"/>
        <w:numPr>
          <w:ilvl w:val="0"/>
          <w:numId w:val="4"/>
        </w:numPr>
        <w:autoSpaceDE w:val="0"/>
        <w:autoSpaceDN w:val="0"/>
        <w:adjustRightInd w:val="0"/>
        <w:jc w:val="both"/>
        <w:rPr>
          <w:sz w:val="20"/>
          <w:szCs w:val="20"/>
        </w:rPr>
      </w:pPr>
      <w:r w:rsidRPr="00AB283C">
        <w:rPr>
          <w:bCs/>
          <w:sz w:val="20"/>
          <w:szCs w:val="20"/>
        </w:rPr>
        <w:t>Пропозиція щодо предмету закупівлі Таблиця 1</w:t>
      </w:r>
    </w:p>
    <w:p w:rsidR="004D4311" w:rsidRPr="00AB283C" w:rsidRDefault="004D4311" w:rsidP="004D4311">
      <w:pPr>
        <w:widowControl w:val="0"/>
        <w:numPr>
          <w:ilvl w:val="0"/>
          <w:numId w:val="4"/>
        </w:numPr>
        <w:autoSpaceDE w:val="0"/>
        <w:autoSpaceDN w:val="0"/>
        <w:adjustRightInd w:val="0"/>
        <w:jc w:val="both"/>
        <w:rPr>
          <w:sz w:val="20"/>
          <w:szCs w:val="20"/>
        </w:rPr>
      </w:pPr>
      <w:r w:rsidRPr="00AB283C">
        <w:rPr>
          <w:sz w:val="20"/>
          <w:szCs w:val="20"/>
        </w:rPr>
        <w:t>Рік виготовлення: 201</w:t>
      </w:r>
      <w:r>
        <w:rPr>
          <w:sz w:val="20"/>
          <w:szCs w:val="20"/>
          <w:lang w:val="en-US"/>
        </w:rPr>
        <w:t>_</w:t>
      </w:r>
      <w:r w:rsidRPr="00AB283C">
        <w:rPr>
          <w:sz w:val="20"/>
          <w:szCs w:val="20"/>
        </w:rPr>
        <w:t>р.</w:t>
      </w:r>
    </w:p>
    <w:p w:rsidR="004D4311" w:rsidRPr="00AB283C" w:rsidRDefault="004D4311" w:rsidP="004D4311">
      <w:pPr>
        <w:pStyle w:val="a5"/>
        <w:ind w:firstLine="0"/>
        <w:jc w:val="left"/>
        <w:rPr>
          <w:rFonts w:cs="Arial"/>
          <w:bCs/>
          <w:szCs w:val="28"/>
        </w:rPr>
      </w:pPr>
      <w:r w:rsidRPr="00AB283C">
        <w:rPr>
          <w:rFonts w:cs="Arial"/>
          <w:b w:val="0"/>
          <w:bCs/>
          <w:szCs w:val="28"/>
        </w:rPr>
        <w:t xml:space="preserve">                                                                                                                                           </w:t>
      </w:r>
      <w:r w:rsidRPr="00AB283C">
        <w:rPr>
          <w:rFonts w:cs="Arial"/>
          <w:bCs/>
          <w:szCs w:val="28"/>
        </w:rPr>
        <w:t>Таблиця 1</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097"/>
        <w:gridCol w:w="2551"/>
        <w:gridCol w:w="709"/>
        <w:gridCol w:w="1276"/>
        <w:gridCol w:w="1843"/>
        <w:gridCol w:w="1446"/>
      </w:tblGrid>
      <w:tr w:rsidR="004D4311" w:rsidRPr="00AB283C" w:rsidTr="006955FA">
        <w:tc>
          <w:tcPr>
            <w:tcW w:w="426" w:type="dxa"/>
            <w:vAlign w:val="center"/>
          </w:tcPr>
          <w:p w:rsidR="004D4311" w:rsidRPr="00AB283C" w:rsidRDefault="004D4311" w:rsidP="006955FA">
            <w:pPr>
              <w:jc w:val="center"/>
              <w:rPr>
                <w:b/>
                <w:sz w:val="20"/>
                <w:szCs w:val="20"/>
                <w:lang w:eastAsia="uk-UA"/>
              </w:rPr>
            </w:pPr>
            <w:r w:rsidRPr="00AB283C">
              <w:rPr>
                <w:b/>
                <w:sz w:val="20"/>
                <w:szCs w:val="20"/>
                <w:lang w:eastAsia="uk-UA"/>
              </w:rPr>
              <w:t>№ п/п</w:t>
            </w:r>
          </w:p>
        </w:tc>
        <w:tc>
          <w:tcPr>
            <w:tcW w:w="2097" w:type="dxa"/>
            <w:vAlign w:val="center"/>
          </w:tcPr>
          <w:p w:rsidR="004D4311" w:rsidRPr="00AB283C" w:rsidRDefault="004D4311" w:rsidP="006955FA">
            <w:pPr>
              <w:jc w:val="center"/>
              <w:rPr>
                <w:b/>
                <w:sz w:val="20"/>
                <w:szCs w:val="20"/>
                <w:lang w:eastAsia="uk-UA"/>
              </w:rPr>
            </w:pPr>
          </w:p>
          <w:p w:rsidR="004D4311" w:rsidRPr="00AB283C" w:rsidRDefault="004D4311" w:rsidP="006955FA">
            <w:pPr>
              <w:jc w:val="center"/>
              <w:rPr>
                <w:b/>
                <w:sz w:val="20"/>
                <w:szCs w:val="20"/>
                <w:lang w:eastAsia="uk-UA"/>
              </w:rPr>
            </w:pPr>
            <w:r w:rsidRPr="00AB283C">
              <w:rPr>
                <w:b/>
                <w:sz w:val="20"/>
                <w:szCs w:val="20"/>
                <w:lang w:eastAsia="uk-UA"/>
              </w:rPr>
              <w:t>Найменування товару*</w:t>
            </w:r>
          </w:p>
        </w:tc>
        <w:tc>
          <w:tcPr>
            <w:tcW w:w="2551" w:type="dxa"/>
            <w:vAlign w:val="center"/>
          </w:tcPr>
          <w:p w:rsidR="004D4311" w:rsidRPr="00AB283C" w:rsidRDefault="004D4311" w:rsidP="006955FA">
            <w:pPr>
              <w:jc w:val="center"/>
              <w:rPr>
                <w:b/>
                <w:sz w:val="20"/>
                <w:szCs w:val="20"/>
                <w:lang w:eastAsia="uk-UA"/>
              </w:rPr>
            </w:pPr>
            <w:r w:rsidRPr="00AB283C">
              <w:rPr>
                <w:b/>
                <w:sz w:val="20"/>
                <w:szCs w:val="20"/>
                <w:lang w:eastAsia="uk-UA"/>
              </w:rPr>
              <w:t>Найменування товару на англійській мові (для нерезидентів)**</w:t>
            </w:r>
          </w:p>
        </w:tc>
        <w:tc>
          <w:tcPr>
            <w:tcW w:w="709" w:type="dxa"/>
            <w:vAlign w:val="center"/>
          </w:tcPr>
          <w:p w:rsidR="004D4311" w:rsidRPr="00AB283C" w:rsidRDefault="004D4311" w:rsidP="006955FA">
            <w:pPr>
              <w:jc w:val="center"/>
              <w:rPr>
                <w:b/>
                <w:sz w:val="20"/>
                <w:szCs w:val="20"/>
                <w:lang w:eastAsia="uk-UA"/>
              </w:rPr>
            </w:pPr>
          </w:p>
          <w:p w:rsidR="004D4311" w:rsidRPr="00AB283C" w:rsidRDefault="004D4311" w:rsidP="006955FA">
            <w:pPr>
              <w:jc w:val="center"/>
              <w:rPr>
                <w:b/>
                <w:sz w:val="20"/>
                <w:szCs w:val="20"/>
                <w:lang w:eastAsia="uk-UA"/>
              </w:rPr>
            </w:pPr>
            <w:r w:rsidRPr="00AB283C">
              <w:rPr>
                <w:b/>
                <w:sz w:val="20"/>
                <w:szCs w:val="20"/>
                <w:lang w:eastAsia="uk-UA"/>
              </w:rPr>
              <w:t xml:space="preserve">Оди. </w:t>
            </w:r>
            <w:proofErr w:type="spellStart"/>
            <w:r w:rsidRPr="00AB283C">
              <w:rPr>
                <w:b/>
                <w:sz w:val="20"/>
                <w:szCs w:val="20"/>
                <w:lang w:eastAsia="uk-UA"/>
              </w:rPr>
              <w:t>вим</w:t>
            </w:r>
            <w:proofErr w:type="spellEnd"/>
            <w:r w:rsidRPr="00AB283C">
              <w:rPr>
                <w:b/>
                <w:sz w:val="20"/>
                <w:szCs w:val="20"/>
                <w:lang w:eastAsia="uk-UA"/>
              </w:rPr>
              <w:t>.</w:t>
            </w:r>
          </w:p>
        </w:tc>
        <w:tc>
          <w:tcPr>
            <w:tcW w:w="1276" w:type="dxa"/>
            <w:vAlign w:val="center"/>
          </w:tcPr>
          <w:p w:rsidR="004D4311" w:rsidRPr="00AB283C" w:rsidRDefault="004D4311" w:rsidP="006955FA">
            <w:pPr>
              <w:jc w:val="center"/>
              <w:rPr>
                <w:b/>
                <w:sz w:val="20"/>
                <w:szCs w:val="20"/>
                <w:lang w:eastAsia="uk-UA"/>
              </w:rPr>
            </w:pPr>
          </w:p>
          <w:p w:rsidR="004D4311" w:rsidRPr="00AB283C" w:rsidRDefault="004D4311" w:rsidP="006955FA">
            <w:pPr>
              <w:jc w:val="center"/>
              <w:rPr>
                <w:b/>
                <w:sz w:val="20"/>
                <w:szCs w:val="20"/>
                <w:lang w:eastAsia="uk-UA"/>
              </w:rPr>
            </w:pPr>
            <w:r w:rsidRPr="00AB283C">
              <w:rPr>
                <w:b/>
                <w:sz w:val="20"/>
                <w:szCs w:val="20"/>
                <w:lang w:eastAsia="uk-UA"/>
              </w:rPr>
              <w:t>Кіль-кість</w:t>
            </w:r>
          </w:p>
        </w:tc>
        <w:tc>
          <w:tcPr>
            <w:tcW w:w="1843" w:type="dxa"/>
            <w:vAlign w:val="center"/>
          </w:tcPr>
          <w:p w:rsidR="004D4311" w:rsidRPr="00AB283C" w:rsidRDefault="004D4311" w:rsidP="006955FA">
            <w:pPr>
              <w:jc w:val="center"/>
              <w:rPr>
                <w:b/>
                <w:bCs/>
                <w:sz w:val="20"/>
                <w:szCs w:val="20"/>
              </w:rPr>
            </w:pPr>
            <w:r w:rsidRPr="00AB283C">
              <w:rPr>
                <w:b/>
                <w:bCs/>
                <w:sz w:val="20"/>
                <w:szCs w:val="20"/>
              </w:rPr>
              <w:t>Ціна за одиницю***</w:t>
            </w:r>
          </w:p>
        </w:tc>
        <w:tc>
          <w:tcPr>
            <w:tcW w:w="1446" w:type="dxa"/>
            <w:vAlign w:val="center"/>
          </w:tcPr>
          <w:p w:rsidR="004D4311" w:rsidRPr="00AB283C" w:rsidRDefault="004D4311" w:rsidP="006955FA">
            <w:pPr>
              <w:jc w:val="center"/>
              <w:rPr>
                <w:b/>
                <w:bCs/>
                <w:sz w:val="20"/>
                <w:szCs w:val="20"/>
              </w:rPr>
            </w:pPr>
            <w:r w:rsidRPr="00AB283C">
              <w:rPr>
                <w:b/>
                <w:bCs/>
                <w:sz w:val="20"/>
                <w:szCs w:val="20"/>
              </w:rPr>
              <w:t>Загальна вартість***</w:t>
            </w:r>
          </w:p>
        </w:tc>
      </w:tr>
      <w:tr w:rsidR="004D4311" w:rsidRPr="00AB283C" w:rsidTr="006955FA">
        <w:tc>
          <w:tcPr>
            <w:tcW w:w="426" w:type="dxa"/>
          </w:tcPr>
          <w:p w:rsidR="004D4311" w:rsidRPr="00AB283C" w:rsidRDefault="004D4311" w:rsidP="006955FA">
            <w:pPr>
              <w:jc w:val="center"/>
              <w:rPr>
                <w:lang w:eastAsia="uk-UA"/>
              </w:rPr>
            </w:pPr>
            <w:r w:rsidRPr="00AB283C">
              <w:rPr>
                <w:lang w:eastAsia="uk-UA"/>
              </w:rPr>
              <w:t>1</w:t>
            </w:r>
          </w:p>
        </w:tc>
        <w:tc>
          <w:tcPr>
            <w:tcW w:w="2097" w:type="dxa"/>
          </w:tcPr>
          <w:p w:rsidR="004D4311" w:rsidRPr="00AB283C" w:rsidRDefault="004D4311" w:rsidP="006955FA">
            <w:pPr>
              <w:rPr>
                <w:lang w:eastAsia="uk-UA"/>
              </w:rPr>
            </w:pPr>
          </w:p>
        </w:tc>
        <w:tc>
          <w:tcPr>
            <w:tcW w:w="2551" w:type="dxa"/>
          </w:tcPr>
          <w:p w:rsidR="004D4311" w:rsidRPr="00AB283C" w:rsidRDefault="004D4311" w:rsidP="006955FA">
            <w:pPr>
              <w:jc w:val="center"/>
              <w:rPr>
                <w:lang w:eastAsia="uk-UA"/>
              </w:rPr>
            </w:pPr>
          </w:p>
        </w:tc>
        <w:tc>
          <w:tcPr>
            <w:tcW w:w="709" w:type="dxa"/>
          </w:tcPr>
          <w:p w:rsidR="004D4311" w:rsidRPr="00AB283C" w:rsidRDefault="004D4311" w:rsidP="006955FA">
            <w:pPr>
              <w:jc w:val="center"/>
              <w:rPr>
                <w:lang w:eastAsia="uk-UA"/>
              </w:rPr>
            </w:pPr>
          </w:p>
        </w:tc>
        <w:tc>
          <w:tcPr>
            <w:tcW w:w="1276" w:type="dxa"/>
          </w:tcPr>
          <w:p w:rsidR="004D4311" w:rsidRPr="00AB283C" w:rsidRDefault="004D4311" w:rsidP="006955FA">
            <w:pPr>
              <w:jc w:val="center"/>
              <w:rPr>
                <w:lang w:eastAsia="uk-UA"/>
              </w:rPr>
            </w:pPr>
          </w:p>
        </w:tc>
        <w:tc>
          <w:tcPr>
            <w:tcW w:w="1843" w:type="dxa"/>
          </w:tcPr>
          <w:p w:rsidR="004D4311" w:rsidRPr="00AB283C" w:rsidRDefault="004D4311" w:rsidP="006955FA">
            <w:pPr>
              <w:rPr>
                <w:lang w:eastAsia="uk-UA"/>
              </w:rPr>
            </w:pPr>
          </w:p>
        </w:tc>
        <w:tc>
          <w:tcPr>
            <w:tcW w:w="1446" w:type="dxa"/>
          </w:tcPr>
          <w:p w:rsidR="004D4311" w:rsidRPr="00AB283C" w:rsidRDefault="004D4311" w:rsidP="006955FA">
            <w:pPr>
              <w:rPr>
                <w:lang w:eastAsia="uk-UA"/>
              </w:rPr>
            </w:pPr>
          </w:p>
        </w:tc>
      </w:tr>
      <w:tr w:rsidR="004D4311" w:rsidRPr="00AB283C" w:rsidTr="006955FA">
        <w:tc>
          <w:tcPr>
            <w:tcW w:w="426" w:type="dxa"/>
          </w:tcPr>
          <w:p w:rsidR="004D4311" w:rsidRPr="00AB283C" w:rsidRDefault="004D4311" w:rsidP="006955FA">
            <w:pPr>
              <w:rPr>
                <w:lang w:eastAsia="uk-UA"/>
              </w:rPr>
            </w:pPr>
          </w:p>
        </w:tc>
        <w:tc>
          <w:tcPr>
            <w:tcW w:w="2097" w:type="dxa"/>
          </w:tcPr>
          <w:p w:rsidR="004D4311" w:rsidRPr="00AB283C" w:rsidRDefault="004D4311" w:rsidP="006955FA">
            <w:pPr>
              <w:rPr>
                <w:lang w:eastAsia="uk-UA"/>
              </w:rPr>
            </w:pPr>
            <w:r w:rsidRPr="00AB283C">
              <w:rPr>
                <w:lang w:eastAsia="uk-UA"/>
              </w:rPr>
              <w:t>Всього</w:t>
            </w:r>
          </w:p>
        </w:tc>
        <w:tc>
          <w:tcPr>
            <w:tcW w:w="2551" w:type="dxa"/>
          </w:tcPr>
          <w:p w:rsidR="004D4311" w:rsidRPr="00AB283C" w:rsidRDefault="004D4311" w:rsidP="006955FA">
            <w:pPr>
              <w:rPr>
                <w:lang w:eastAsia="uk-UA"/>
              </w:rPr>
            </w:pPr>
          </w:p>
        </w:tc>
        <w:tc>
          <w:tcPr>
            <w:tcW w:w="709" w:type="dxa"/>
          </w:tcPr>
          <w:p w:rsidR="004D4311" w:rsidRPr="00AB283C" w:rsidRDefault="004D4311" w:rsidP="006955FA">
            <w:pPr>
              <w:rPr>
                <w:lang w:eastAsia="uk-UA"/>
              </w:rPr>
            </w:pPr>
          </w:p>
        </w:tc>
        <w:tc>
          <w:tcPr>
            <w:tcW w:w="1276" w:type="dxa"/>
          </w:tcPr>
          <w:p w:rsidR="004D4311" w:rsidRPr="00AB283C" w:rsidRDefault="004D4311" w:rsidP="006955FA">
            <w:pPr>
              <w:rPr>
                <w:lang w:eastAsia="uk-UA"/>
              </w:rPr>
            </w:pPr>
          </w:p>
        </w:tc>
        <w:tc>
          <w:tcPr>
            <w:tcW w:w="1843" w:type="dxa"/>
          </w:tcPr>
          <w:p w:rsidR="004D4311" w:rsidRPr="00AB283C" w:rsidRDefault="004D4311" w:rsidP="006955FA">
            <w:pPr>
              <w:rPr>
                <w:lang w:eastAsia="uk-UA"/>
              </w:rPr>
            </w:pPr>
          </w:p>
        </w:tc>
        <w:tc>
          <w:tcPr>
            <w:tcW w:w="1446" w:type="dxa"/>
          </w:tcPr>
          <w:p w:rsidR="004D4311" w:rsidRPr="00AB283C" w:rsidRDefault="004D4311" w:rsidP="006955FA">
            <w:pPr>
              <w:rPr>
                <w:lang w:eastAsia="uk-UA"/>
              </w:rPr>
            </w:pPr>
          </w:p>
        </w:tc>
      </w:tr>
    </w:tbl>
    <w:p w:rsidR="004D4311" w:rsidRPr="00AB283C" w:rsidRDefault="004D4311" w:rsidP="004D4311">
      <w:pPr>
        <w:ind w:left="142"/>
        <w:jc w:val="both"/>
        <w:rPr>
          <w:b/>
          <w:i/>
          <w:sz w:val="22"/>
          <w:szCs w:val="22"/>
        </w:rPr>
      </w:pPr>
      <w:r w:rsidRPr="00AB283C">
        <w:rPr>
          <w:b/>
          <w:i/>
          <w:sz w:val="22"/>
          <w:szCs w:val="22"/>
        </w:rPr>
        <w:t>* - Учасник зазначає назву товару (продукції) ту що зазначена в сертифікаті якості або паспорті на предмет закупівлі</w:t>
      </w:r>
    </w:p>
    <w:p w:rsidR="004D4311" w:rsidRPr="00AB283C" w:rsidRDefault="004D4311" w:rsidP="004D4311">
      <w:pPr>
        <w:ind w:left="142"/>
        <w:jc w:val="both"/>
        <w:rPr>
          <w:b/>
          <w:i/>
          <w:sz w:val="22"/>
          <w:szCs w:val="22"/>
        </w:rPr>
      </w:pPr>
      <w:r w:rsidRPr="00AB283C">
        <w:rPr>
          <w:b/>
          <w:i/>
          <w:sz w:val="22"/>
          <w:szCs w:val="22"/>
        </w:rPr>
        <w:t>** - При зазначенні найменування на англійській мові учасник-нерезидент має зазначити те формулювання, що буде відображене у товаро-супровідних документах при відвантаженні Товару. Переклад на українську мову має повністю відповідати англомовній версії;  всі артикули/позначення, що зазначені в англійській мові мають бути ідентично зазначені в українській версії.</w:t>
      </w:r>
    </w:p>
    <w:p w:rsidR="004D4311" w:rsidRPr="00AB283C" w:rsidRDefault="004D4311" w:rsidP="004D4311">
      <w:pPr>
        <w:ind w:left="142"/>
        <w:jc w:val="both"/>
        <w:rPr>
          <w:b/>
          <w:i/>
          <w:sz w:val="22"/>
          <w:szCs w:val="22"/>
        </w:rPr>
      </w:pPr>
      <w:r w:rsidRPr="00AB283C">
        <w:rPr>
          <w:b/>
          <w:i/>
          <w:sz w:val="22"/>
          <w:szCs w:val="22"/>
        </w:rPr>
        <w:t xml:space="preserve">*** - зазначається вартість на умовах та у валюті Учасника (вартість договору). </w:t>
      </w:r>
    </w:p>
    <w:p w:rsidR="004D4311" w:rsidRPr="00AB283C" w:rsidRDefault="004D4311" w:rsidP="004D4311">
      <w:pPr>
        <w:spacing w:line="276" w:lineRule="auto"/>
        <w:jc w:val="both"/>
        <w:rPr>
          <w:sz w:val="22"/>
          <w:szCs w:val="22"/>
        </w:rPr>
      </w:pPr>
      <w:r>
        <w:rPr>
          <w:b/>
          <w:bCs/>
        </w:rPr>
        <w:t>________</w:t>
      </w:r>
      <w:r w:rsidRPr="00AB283C">
        <w:rPr>
          <w:sz w:val="22"/>
          <w:szCs w:val="22"/>
        </w:rPr>
        <w:t>__________________________________________________________________________________</w:t>
      </w:r>
    </w:p>
    <w:p w:rsidR="004D4311" w:rsidRPr="00AB283C" w:rsidRDefault="004D4311" w:rsidP="004D4311">
      <w:pPr>
        <w:jc w:val="center"/>
        <w:rPr>
          <w:b/>
          <w:bCs/>
          <w:i/>
        </w:rPr>
      </w:pPr>
      <w:r w:rsidRPr="00AB283C">
        <w:rPr>
          <w:b/>
          <w:bCs/>
          <w:i/>
        </w:rPr>
        <w:t>Посада, прізвище, ініціали, підпис уповноваженої особи Учасника, завірені печаткою</w:t>
      </w:r>
      <w:r w:rsidRPr="00AB283C">
        <w:rPr>
          <w:bCs/>
          <w:i/>
          <w:vertAlign w:val="superscript"/>
        </w:rPr>
        <w:t>*</w:t>
      </w:r>
    </w:p>
    <w:p w:rsidR="004D4311" w:rsidRPr="00AB283C" w:rsidRDefault="004D4311" w:rsidP="004D4311">
      <w:pPr>
        <w:jc w:val="center"/>
        <w:rPr>
          <w:i/>
          <w:sz w:val="22"/>
          <w:szCs w:val="22"/>
        </w:rPr>
      </w:pPr>
      <w:r w:rsidRPr="00AB283C">
        <w:rPr>
          <w:i/>
          <w:sz w:val="22"/>
          <w:szCs w:val="22"/>
        </w:rPr>
        <w:t>(</w:t>
      </w:r>
      <w:r w:rsidRPr="00AB283C">
        <w:rPr>
          <w:i/>
          <w:sz w:val="22"/>
          <w:szCs w:val="22"/>
          <w:vertAlign w:val="superscript"/>
        </w:rPr>
        <w:t>*</w:t>
      </w:r>
      <w:r w:rsidRPr="00AB283C">
        <w:rPr>
          <w:i/>
          <w:sz w:val="22"/>
          <w:szCs w:val="22"/>
        </w:rPr>
        <w:t xml:space="preserve"> Ця вимога не стосується Учасників,  які в своїй діяльності не користуються печаткою згідно з чинним законодавством)</w:t>
      </w:r>
    </w:p>
    <w:p w:rsidR="004D4311" w:rsidRPr="00106CF6" w:rsidRDefault="004D4311" w:rsidP="004D4311">
      <w:pPr>
        <w:tabs>
          <w:tab w:val="left" w:pos="3720"/>
        </w:tabs>
        <w:contextualSpacing/>
        <w:jc w:val="both"/>
        <w:rPr>
          <w:sz w:val="22"/>
          <w:szCs w:val="22"/>
          <w:lang w:val="ru-RU"/>
        </w:rPr>
      </w:pPr>
    </w:p>
    <w:p w:rsidR="004D4311" w:rsidRPr="00E24B0A" w:rsidRDefault="004D4311" w:rsidP="004D4311">
      <w:pPr>
        <w:tabs>
          <w:tab w:val="left" w:pos="3720"/>
        </w:tabs>
        <w:ind w:firstLine="709"/>
        <w:contextualSpacing/>
        <w:jc w:val="both"/>
        <w:rPr>
          <w:i/>
          <w:color w:val="000000" w:themeColor="text1"/>
          <w:sz w:val="22"/>
          <w:szCs w:val="22"/>
        </w:rPr>
      </w:pPr>
      <w:r w:rsidRPr="00E24B0A">
        <w:rPr>
          <w:i/>
          <w:color w:val="000000" w:themeColor="text1"/>
          <w:sz w:val="22"/>
          <w:szCs w:val="22"/>
        </w:rPr>
        <w:lastRenderedPageBreak/>
        <w:t xml:space="preserve">При передбаченій передоплаті/авансу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rsidR="004D4311" w:rsidRPr="00E24B0A" w:rsidRDefault="004D4311" w:rsidP="004D4311">
      <w:pPr>
        <w:tabs>
          <w:tab w:val="left" w:pos="3720"/>
        </w:tabs>
        <w:ind w:firstLine="709"/>
        <w:contextualSpacing/>
        <w:jc w:val="both"/>
        <w:rPr>
          <w:i/>
          <w:color w:val="000000" w:themeColor="text1"/>
          <w:sz w:val="22"/>
          <w:szCs w:val="22"/>
        </w:rPr>
      </w:pPr>
      <w:r w:rsidRPr="00E24B0A">
        <w:rPr>
          <w:i/>
          <w:color w:val="000000" w:themeColor="text1"/>
          <w:sz w:val="22"/>
          <w:szCs w:val="22"/>
        </w:rPr>
        <w:t>При завантаженні цінової пропозиції Учасник- резидент/нерезидент має враховувати наступну інформацію.</w:t>
      </w:r>
    </w:p>
    <w:p w:rsidR="004D4311" w:rsidRPr="00E24B0A" w:rsidRDefault="004D4311" w:rsidP="004D4311">
      <w:pPr>
        <w:tabs>
          <w:tab w:val="left" w:pos="3720"/>
        </w:tabs>
        <w:ind w:firstLine="709"/>
        <w:contextualSpacing/>
        <w:jc w:val="both"/>
        <w:rPr>
          <w:i/>
          <w:color w:val="000000" w:themeColor="text1"/>
          <w:sz w:val="22"/>
          <w:szCs w:val="22"/>
        </w:rPr>
      </w:pPr>
      <w:r w:rsidRPr="00E24B0A">
        <w:rPr>
          <w:i/>
          <w:color w:val="000000" w:themeColor="text1"/>
          <w:sz w:val="22"/>
          <w:szCs w:val="22"/>
        </w:rPr>
        <w:t>Якщо в ціновій пропозиції передбачена передоплата, здійснення розрахунків можливе прямим банківським платежем або за акредитивною формою, якщо інше не передбачене діючим, на момент укладання договору, законодавством України.</w:t>
      </w:r>
    </w:p>
    <w:p w:rsidR="004D4311" w:rsidRPr="00E24B0A" w:rsidRDefault="004D4311" w:rsidP="004D4311">
      <w:pPr>
        <w:tabs>
          <w:tab w:val="left" w:pos="3720"/>
        </w:tabs>
        <w:ind w:firstLine="709"/>
        <w:contextualSpacing/>
        <w:jc w:val="both"/>
        <w:rPr>
          <w:i/>
          <w:color w:val="000000" w:themeColor="text1"/>
          <w:sz w:val="22"/>
          <w:szCs w:val="22"/>
        </w:rPr>
      </w:pPr>
      <w:r w:rsidRPr="00E24B0A">
        <w:rPr>
          <w:i/>
          <w:color w:val="000000" w:themeColor="text1"/>
          <w:sz w:val="22"/>
          <w:szCs w:val="22"/>
        </w:rPr>
        <w:t>У випадку акредитивної форми розрахунку, учасник-нерезидент має врахувати у вартість своєї цінової пропозиції наступний розподіл банківських комісій:</w:t>
      </w:r>
    </w:p>
    <w:p w:rsidR="004D4311" w:rsidRPr="00E24B0A" w:rsidRDefault="004D4311" w:rsidP="004D4311">
      <w:pPr>
        <w:tabs>
          <w:tab w:val="left" w:pos="3720"/>
        </w:tabs>
        <w:ind w:firstLine="709"/>
        <w:contextualSpacing/>
        <w:jc w:val="both"/>
        <w:rPr>
          <w:i/>
          <w:color w:val="000000" w:themeColor="text1"/>
          <w:sz w:val="22"/>
          <w:szCs w:val="22"/>
        </w:rPr>
      </w:pPr>
      <w:r w:rsidRPr="00E24B0A">
        <w:rPr>
          <w:i/>
          <w:color w:val="000000" w:themeColor="text1"/>
          <w:sz w:val="22"/>
          <w:szCs w:val="22"/>
        </w:rPr>
        <w:t>«Всі витрати по обслуговуванню акредитиву на території України оплачує Покупець. Всі витрати за межами України, в тому числі комісію за підтвердження акредитиву та гарантійне покриття Міжнародної фінансової організації / ЄБРР оплачує Продавець. Витрати за внесення змін до акредитиву лягають на Сторону, яка ініціює такі зміни».</w:t>
      </w:r>
    </w:p>
    <w:p w:rsidR="004D4311" w:rsidRPr="00E24B0A" w:rsidRDefault="004D4311" w:rsidP="004D4311">
      <w:pPr>
        <w:tabs>
          <w:tab w:val="left" w:pos="3720"/>
        </w:tabs>
        <w:ind w:firstLine="709"/>
        <w:contextualSpacing/>
        <w:jc w:val="both"/>
        <w:rPr>
          <w:i/>
          <w:color w:val="000000" w:themeColor="text1"/>
          <w:sz w:val="22"/>
          <w:szCs w:val="22"/>
        </w:rPr>
      </w:pPr>
      <w:r w:rsidRPr="00E24B0A">
        <w:rPr>
          <w:i/>
          <w:color w:val="000000" w:themeColor="text1"/>
          <w:sz w:val="22"/>
          <w:szCs w:val="22"/>
        </w:rPr>
        <w:t>Акредитиви підпорядковуються Уніфікованим правилам і звичаям для документарних акредитивів в редакції 2007р., опублікованим Міжнародною торговою палатою під №600».</w:t>
      </w:r>
    </w:p>
    <w:p w:rsidR="004D4311" w:rsidRPr="00E24B0A" w:rsidRDefault="004D4311" w:rsidP="004D4311">
      <w:pPr>
        <w:tabs>
          <w:tab w:val="left" w:pos="3720"/>
        </w:tabs>
        <w:ind w:firstLine="709"/>
        <w:contextualSpacing/>
        <w:jc w:val="both"/>
        <w:rPr>
          <w:i/>
          <w:sz w:val="22"/>
          <w:szCs w:val="22"/>
        </w:rPr>
      </w:pPr>
    </w:p>
    <w:p w:rsidR="00AE6EFB" w:rsidRPr="00AB283C" w:rsidRDefault="004D4311" w:rsidP="004D4311">
      <w:pPr>
        <w:tabs>
          <w:tab w:val="left" w:pos="3720"/>
        </w:tabs>
        <w:contextualSpacing/>
        <w:jc w:val="both"/>
        <w:rPr>
          <w:i/>
          <w:sz w:val="22"/>
          <w:szCs w:val="22"/>
        </w:rPr>
      </w:pPr>
      <w:r w:rsidRPr="00E24B0A">
        <w:rPr>
          <w:i/>
          <w:sz w:val="22"/>
          <w:szCs w:val="22"/>
        </w:rPr>
        <w:t>При наявності супутніх послуг (</w:t>
      </w:r>
      <w:proofErr w:type="spellStart"/>
      <w:r w:rsidRPr="00E24B0A">
        <w:rPr>
          <w:i/>
          <w:sz w:val="22"/>
          <w:szCs w:val="22"/>
        </w:rPr>
        <w:t>пуско</w:t>
      </w:r>
      <w:proofErr w:type="spellEnd"/>
      <w:r w:rsidRPr="00E24B0A">
        <w:rPr>
          <w:i/>
          <w:sz w:val="22"/>
          <w:szCs w:val="22"/>
        </w:rPr>
        <w:t>-налагоджувальні роботи, шеф-монтаж), вартість таких послуг має бути зазначена окремо від вартості товару.</w:t>
      </w:r>
    </w:p>
    <w:p w:rsidR="00AE6EFB" w:rsidRPr="00AB283C" w:rsidRDefault="00AE6EFB" w:rsidP="00AE6EFB">
      <w:pPr>
        <w:tabs>
          <w:tab w:val="left" w:pos="3720"/>
        </w:tabs>
        <w:contextualSpacing/>
        <w:jc w:val="both"/>
        <w:rPr>
          <w:i/>
          <w:sz w:val="22"/>
          <w:szCs w:val="22"/>
        </w:rPr>
      </w:pPr>
    </w:p>
    <w:p w:rsidR="00AE6EFB" w:rsidRPr="00AB283C" w:rsidRDefault="00AE6EFB" w:rsidP="00AE6EFB">
      <w:pPr>
        <w:tabs>
          <w:tab w:val="left" w:pos="3720"/>
        </w:tabs>
        <w:contextualSpacing/>
        <w:jc w:val="both"/>
        <w:rPr>
          <w:i/>
          <w:sz w:val="22"/>
          <w:szCs w:val="22"/>
        </w:rPr>
      </w:pPr>
    </w:p>
    <w:p w:rsidR="00AE6EFB" w:rsidRPr="00AB283C" w:rsidRDefault="00AE6EFB" w:rsidP="00AE6EFB">
      <w:pPr>
        <w:keepNext/>
        <w:ind w:right="-99" w:firstLine="426"/>
        <w:jc w:val="right"/>
        <w:outlineLvl w:val="0"/>
        <w:rPr>
          <w:b/>
          <w:bCs/>
        </w:rPr>
      </w:pPr>
    </w:p>
    <w:p w:rsidR="00AE6EFB" w:rsidRPr="00AB283C" w:rsidRDefault="00AE6EFB" w:rsidP="00AE6EFB">
      <w:pPr>
        <w:keepNext/>
        <w:ind w:right="-99" w:firstLine="426"/>
        <w:jc w:val="right"/>
        <w:outlineLvl w:val="0"/>
        <w:rPr>
          <w:b/>
          <w:bCs/>
        </w:rPr>
      </w:pPr>
    </w:p>
    <w:p w:rsidR="00AE6EFB" w:rsidRPr="00AB283C" w:rsidRDefault="00AE6EFB" w:rsidP="00AE6EFB">
      <w:pPr>
        <w:keepNext/>
        <w:ind w:right="-99" w:firstLine="426"/>
        <w:jc w:val="right"/>
        <w:outlineLvl w:val="0"/>
        <w:rPr>
          <w:b/>
          <w:bCs/>
        </w:rPr>
      </w:pPr>
    </w:p>
    <w:p w:rsidR="00AE6EFB" w:rsidRPr="00AB283C" w:rsidRDefault="00AE6EFB" w:rsidP="00AE6EFB">
      <w:pPr>
        <w:keepNext/>
        <w:ind w:right="-99" w:firstLine="426"/>
        <w:jc w:val="right"/>
        <w:outlineLvl w:val="0"/>
        <w:rPr>
          <w:b/>
          <w:bCs/>
        </w:rPr>
      </w:pPr>
    </w:p>
    <w:p w:rsidR="00AE6EFB" w:rsidRPr="00AB283C" w:rsidRDefault="00AE6EFB" w:rsidP="00AE6EFB">
      <w:pPr>
        <w:keepNext/>
        <w:ind w:right="-99" w:firstLine="426"/>
        <w:jc w:val="right"/>
        <w:outlineLvl w:val="0"/>
        <w:rPr>
          <w:b/>
          <w:bCs/>
        </w:rPr>
      </w:pPr>
    </w:p>
    <w:p w:rsidR="00AE6EFB" w:rsidRPr="00AB283C" w:rsidRDefault="00AE6EFB" w:rsidP="00AE6EFB">
      <w:pPr>
        <w:keepNext/>
        <w:ind w:right="-99" w:firstLine="426"/>
        <w:jc w:val="right"/>
        <w:outlineLvl w:val="0"/>
        <w:rPr>
          <w:b/>
          <w:bCs/>
        </w:rPr>
      </w:pPr>
    </w:p>
    <w:p w:rsidR="00AE6EFB" w:rsidRPr="00AB283C" w:rsidRDefault="00AE6EFB" w:rsidP="00AE6EFB">
      <w:pPr>
        <w:keepNext/>
        <w:ind w:right="-99" w:firstLine="426"/>
        <w:jc w:val="right"/>
        <w:outlineLvl w:val="0"/>
        <w:rPr>
          <w:b/>
          <w:bCs/>
        </w:rPr>
      </w:pPr>
    </w:p>
    <w:p w:rsidR="00AE6EFB" w:rsidRPr="00AB283C" w:rsidRDefault="00AE6EFB" w:rsidP="00AE6EFB">
      <w:pPr>
        <w:keepNext/>
        <w:ind w:right="-99" w:firstLine="426"/>
        <w:jc w:val="right"/>
        <w:outlineLvl w:val="0"/>
        <w:rPr>
          <w:b/>
          <w:bCs/>
        </w:rPr>
      </w:pPr>
    </w:p>
    <w:p w:rsidR="00AE6EFB" w:rsidRPr="00AB283C" w:rsidRDefault="00AE6EFB" w:rsidP="00AE6EFB">
      <w:pPr>
        <w:keepNext/>
        <w:ind w:right="-99" w:firstLine="426"/>
        <w:jc w:val="right"/>
        <w:outlineLvl w:val="0"/>
        <w:rPr>
          <w:b/>
          <w:bCs/>
        </w:rPr>
      </w:pPr>
    </w:p>
    <w:p w:rsidR="00AE6EFB" w:rsidRPr="00AB283C" w:rsidRDefault="00AE6EFB" w:rsidP="00AE6EFB">
      <w:pPr>
        <w:keepNext/>
        <w:ind w:right="-99" w:firstLine="426"/>
        <w:jc w:val="right"/>
        <w:outlineLvl w:val="0"/>
        <w:rPr>
          <w:b/>
          <w:bCs/>
        </w:rPr>
      </w:pPr>
    </w:p>
    <w:p w:rsidR="00AE6EFB" w:rsidRPr="00AB283C" w:rsidRDefault="00AE6EFB" w:rsidP="00F61C3F">
      <w:pPr>
        <w:keepNext/>
        <w:ind w:right="-99"/>
        <w:outlineLvl w:val="0"/>
        <w:rPr>
          <w:b/>
          <w:bCs/>
          <w:sz w:val="28"/>
          <w:szCs w:val="28"/>
        </w:rPr>
      </w:pPr>
    </w:p>
    <w:p w:rsidR="00AE6EFB" w:rsidRDefault="00AE6EFB" w:rsidP="00AE6EFB">
      <w:pPr>
        <w:keepNext/>
        <w:ind w:right="-99" w:firstLine="426"/>
        <w:jc w:val="right"/>
        <w:outlineLvl w:val="0"/>
        <w:rPr>
          <w:b/>
          <w:bCs/>
        </w:rPr>
      </w:pPr>
    </w:p>
    <w:p w:rsidR="00AE6EFB" w:rsidRDefault="00AE6EFB" w:rsidP="00F61C3F">
      <w:pPr>
        <w:keepNext/>
        <w:ind w:right="-99" w:firstLine="426"/>
        <w:jc w:val="center"/>
        <w:outlineLvl w:val="0"/>
        <w:rPr>
          <w:b/>
          <w:bCs/>
        </w:rPr>
      </w:pPr>
    </w:p>
    <w:p w:rsidR="00AE6EFB" w:rsidRDefault="00AE6EFB" w:rsidP="00AE6EFB">
      <w:pPr>
        <w:spacing w:after="160" w:line="259" w:lineRule="auto"/>
      </w:pPr>
      <w:r>
        <w:br w:type="page"/>
      </w:r>
    </w:p>
    <w:p w:rsidR="00A9650F" w:rsidRPr="00AB283C" w:rsidRDefault="00A9650F" w:rsidP="00A9650F">
      <w:pPr>
        <w:keepNext/>
        <w:ind w:right="-99" w:firstLine="709"/>
        <w:jc w:val="right"/>
        <w:outlineLvl w:val="0"/>
        <w:rPr>
          <w:b/>
          <w:bCs/>
        </w:rPr>
      </w:pPr>
      <w:r w:rsidRPr="00AB283C">
        <w:rPr>
          <w:b/>
          <w:bCs/>
        </w:rPr>
        <w:lastRenderedPageBreak/>
        <w:t>Додаток 4</w:t>
      </w:r>
    </w:p>
    <w:p w:rsidR="00A9650F" w:rsidRDefault="00A9650F" w:rsidP="00D53971">
      <w:pPr>
        <w:keepNext/>
        <w:ind w:right="-99" w:firstLine="709"/>
        <w:jc w:val="right"/>
        <w:outlineLvl w:val="0"/>
        <w:rPr>
          <w:b/>
          <w:bCs/>
        </w:rPr>
      </w:pPr>
      <w:r w:rsidRPr="00AB283C">
        <w:rPr>
          <w:b/>
          <w:bCs/>
        </w:rPr>
        <w:t>до документації процедури закупівлі</w:t>
      </w:r>
    </w:p>
    <w:p w:rsidR="00D53971" w:rsidRDefault="00D53971" w:rsidP="00D53971">
      <w:pPr>
        <w:keepNext/>
        <w:ind w:right="-99" w:firstLine="709"/>
        <w:jc w:val="right"/>
        <w:outlineLvl w:val="0"/>
        <w:rPr>
          <w:b/>
          <w:bCs/>
        </w:rPr>
      </w:pPr>
    </w:p>
    <w:p w:rsidR="00D53971" w:rsidRPr="00D53971" w:rsidRDefault="00D53971" w:rsidP="00D53971">
      <w:pPr>
        <w:autoSpaceDE w:val="0"/>
        <w:autoSpaceDN w:val="0"/>
        <w:adjustRightInd w:val="0"/>
        <w:jc w:val="center"/>
        <w:rPr>
          <w:b/>
          <w:bCs/>
          <w:sz w:val="20"/>
          <w:szCs w:val="20"/>
        </w:rPr>
      </w:pPr>
      <w:r w:rsidRPr="00D53971">
        <w:rPr>
          <w:b/>
          <w:bCs/>
          <w:sz w:val="20"/>
          <w:szCs w:val="20"/>
        </w:rPr>
        <w:t>ДОГОВІР ПОСТАВКИ №_______________</w:t>
      </w:r>
    </w:p>
    <w:p w:rsidR="00D53971" w:rsidRPr="00D53971" w:rsidRDefault="00D53971" w:rsidP="00D53971">
      <w:pPr>
        <w:autoSpaceDE w:val="0"/>
        <w:autoSpaceDN w:val="0"/>
        <w:adjustRightInd w:val="0"/>
        <w:jc w:val="center"/>
        <w:rPr>
          <w:b/>
          <w:bCs/>
          <w:sz w:val="20"/>
          <w:szCs w:val="20"/>
        </w:rPr>
      </w:pPr>
    </w:p>
    <w:p w:rsidR="00D53971" w:rsidRPr="00D53971" w:rsidRDefault="00D53971" w:rsidP="00D53971">
      <w:pPr>
        <w:jc w:val="both"/>
        <w:rPr>
          <w:b/>
          <w:sz w:val="20"/>
          <w:szCs w:val="20"/>
        </w:rPr>
      </w:pPr>
      <w:proofErr w:type="spellStart"/>
      <w:r w:rsidRPr="00D53971">
        <w:rPr>
          <w:sz w:val="20"/>
          <w:szCs w:val="20"/>
        </w:rPr>
        <w:t>м.Харків</w:t>
      </w:r>
      <w:proofErr w:type="spellEnd"/>
      <w:r w:rsidRPr="00D53971">
        <w:rPr>
          <w:sz w:val="20"/>
          <w:szCs w:val="20"/>
        </w:rPr>
        <w:tab/>
        <w:t xml:space="preserve">                                                                                                        «___» _________ 201____ р. </w:t>
      </w:r>
    </w:p>
    <w:p w:rsidR="00D53971" w:rsidRPr="00D53971" w:rsidRDefault="00D53971" w:rsidP="00D53971">
      <w:pPr>
        <w:jc w:val="both"/>
        <w:rPr>
          <w:noProof/>
          <w:sz w:val="20"/>
          <w:szCs w:val="20"/>
        </w:rPr>
      </w:pPr>
      <w:r w:rsidRPr="00D53971">
        <w:rPr>
          <w:b/>
          <w:sz w:val="20"/>
          <w:szCs w:val="20"/>
        </w:rPr>
        <w:t>___________________________________________________________________________</w:t>
      </w:r>
      <w:r w:rsidRPr="00D53971">
        <w:rPr>
          <w:b/>
          <w:noProof/>
          <w:sz w:val="20"/>
          <w:szCs w:val="20"/>
        </w:rPr>
        <w:t>,</w:t>
      </w:r>
      <w:r w:rsidRPr="00D53971">
        <w:rPr>
          <w:noProof/>
          <w:sz w:val="20"/>
          <w:szCs w:val="20"/>
        </w:rPr>
        <w:t xml:space="preserve"> далі – Постачальник, в особі ________________ ______________, що діє на підставі ____________, з однієї сторони, </w:t>
      </w:r>
      <w:r w:rsidRPr="00D53971">
        <w:rPr>
          <w:sz w:val="20"/>
          <w:szCs w:val="20"/>
        </w:rPr>
        <w:t xml:space="preserve">та </w:t>
      </w:r>
      <w:r w:rsidRPr="00D53971">
        <w:rPr>
          <w:b/>
          <w:sz w:val="20"/>
          <w:szCs w:val="20"/>
        </w:rPr>
        <w:t>Акціонерне товариство «Укргазвидобування»</w:t>
      </w:r>
      <w:r w:rsidRPr="00D53971">
        <w:rPr>
          <w:sz w:val="20"/>
          <w:szCs w:val="20"/>
        </w:rPr>
        <w:t>, далі – Покупець, в особі директора філії Українського науково-дослідного інституту природних газів (УкрНДІгаз) Кривулі Сергія Вікторовича, що діє на підставі Положення про інститут та довіреності №2-574д від 28.03.2018 року , з іншої сторони, разом іменовані надалі – Сторони, уклали даний договір поставки, далі – Договір про наступне:</w:t>
      </w:r>
    </w:p>
    <w:p w:rsidR="00D53971" w:rsidRPr="00D53971" w:rsidRDefault="00D53971" w:rsidP="00020DB8">
      <w:pPr>
        <w:numPr>
          <w:ilvl w:val="0"/>
          <w:numId w:val="21"/>
        </w:numPr>
        <w:autoSpaceDE w:val="0"/>
        <w:autoSpaceDN w:val="0"/>
        <w:adjustRightInd w:val="0"/>
        <w:jc w:val="center"/>
        <w:rPr>
          <w:b/>
          <w:bCs/>
          <w:sz w:val="20"/>
          <w:szCs w:val="20"/>
        </w:rPr>
      </w:pPr>
      <w:r w:rsidRPr="00D53971">
        <w:rPr>
          <w:b/>
          <w:bCs/>
          <w:sz w:val="20"/>
          <w:szCs w:val="20"/>
        </w:rPr>
        <w:t>Предмет Договору</w:t>
      </w:r>
    </w:p>
    <w:p w:rsidR="00D53971" w:rsidRPr="00D53971" w:rsidRDefault="00D53971" w:rsidP="00D53971">
      <w:pPr>
        <w:widowControl w:val="0"/>
        <w:numPr>
          <w:ilvl w:val="1"/>
          <w:numId w:val="10"/>
        </w:numPr>
        <w:autoSpaceDE w:val="0"/>
        <w:autoSpaceDN w:val="0"/>
        <w:adjustRightInd w:val="0"/>
        <w:ind w:left="0" w:firstLine="0"/>
        <w:contextualSpacing/>
        <w:jc w:val="both"/>
        <w:rPr>
          <w:sz w:val="20"/>
          <w:szCs w:val="20"/>
        </w:rPr>
      </w:pPr>
      <w:r w:rsidRPr="00D53971">
        <w:rPr>
          <w:sz w:val="20"/>
          <w:szCs w:val="20"/>
        </w:rPr>
        <w:t>Постачальник зобов’язується поставити Покупцеві товар (далі – Товар), зазначений</w:t>
      </w:r>
      <w:r w:rsidRPr="00D53971">
        <w:rPr>
          <w:noProof/>
          <w:sz w:val="20"/>
          <w:szCs w:val="20"/>
        </w:rPr>
        <w:t xml:space="preserve"> в специфікації, що додається до Договору і є його невід'ємною частиною), а Покупець</w:t>
      </w:r>
      <w:r w:rsidRPr="00D53971">
        <w:rPr>
          <w:sz w:val="20"/>
          <w:szCs w:val="20"/>
        </w:rPr>
        <w:t xml:space="preserve"> - прийняти і оплатити такий Товар.</w:t>
      </w:r>
    </w:p>
    <w:p w:rsidR="00D53971" w:rsidRPr="00D53971" w:rsidRDefault="00D53971" w:rsidP="00D53971">
      <w:pPr>
        <w:widowControl w:val="0"/>
        <w:numPr>
          <w:ilvl w:val="1"/>
          <w:numId w:val="10"/>
        </w:numPr>
        <w:autoSpaceDE w:val="0"/>
        <w:autoSpaceDN w:val="0"/>
        <w:adjustRightInd w:val="0"/>
        <w:ind w:left="0" w:firstLine="0"/>
        <w:contextualSpacing/>
        <w:jc w:val="both"/>
        <w:rPr>
          <w:sz w:val="20"/>
          <w:szCs w:val="20"/>
        </w:rPr>
      </w:pPr>
      <w:r w:rsidRPr="00D53971">
        <w:rPr>
          <w:sz w:val="20"/>
          <w:szCs w:val="20"/>
        </w:rPr>
        <w:t xml:space="preserve">Найменування/асортимент Товару, одиниця виміру, кількість, ціна за одиницю Товару та загальна ціна Договору вказується у специфікації. </w:t>
      </w:r>
      <w:r w:rsidRPr="00D53971">
        <w:rPr>
          <w:noProof/>
          <w:sz w:val="20"/>
          <w:szCs w:val="20"/>
        </w:rPr>
        <w:t xml:space="preserve">(далі – Специфікація), яка є Додатком №1 до Договору та є її невідємною чатиною. </w:t>
      </w:r>
    </w:p>
    <w:p w:rsidR="00D53971" w:rsidRPr="00D53971" w:rsidRDefault="00D53971" w:rsidP="00D53971">
      <w:pPr>
        <w:widowControl w:val="0"/>
        <w:numPr>
          <w:ilvl w:val="1"/>
          <w:numId w:val="10"/>
        </w:numPr>
        <w:autoSpaceDE w:val="0"/>
        <w:autoSpaceDN w:val="0"/>
        <w:adjustRightInd w:val="0"/>
        <w:ind w:left="0" w:firstLine="0"/>
        <w:contextualSpacing/>
        <w:jc w:val="both"/>
        <w:rPr>
          <w:sz w:val="20"/>
          <w:szCs w:val="20"/>
        </w:rPr>
      </w:pPr>
      <w:r w:rsidRPr="00D53971">
        <w:rPr>
          <w:sz w:val="20"/>
          <w:szCs w:val="20"/>
        </w:rPr>
        <w:t>Постачальник гарантує, що Товар, який є предметом Договору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rsidR="00D53971" w:rsidRPr="00D53971" w:rsidRDefault="00D53971" w:rsidP="00D53971">
      <w:pPr>
        <w:widowControl w:val="0"/>
        <w:numPr>
          <w:ilvl w:val="1"/>
          <w:numId w:val="10"/>
        </w:numPr>
        <w:autoSpaceDE w:val="0"/>
        <w:autoSpaceDN w:val="0"/>
        <w:adjustRightInd w:val="0"/>
        <w:ind w:left="0" w:firstLine="0"/>
        <w:contextualSpacing/>
        <w:jc w:val="both"/>
        <w:rPr>
          <w:sz w:val="20"/>
          <w:szCs w:val="20"/>
        </w:rPr>
      </w:pPr>
      <w:r w:rsidRPr="00D53971">
        <w:rPr>
          <w:sz w:val="20"/>
          <w:szCs w:val="20"/>
        </w:rPr>
        <w:t>Постачальник підтверджує, що укладання та виконання ним цього Договору не суперечить нормам чинного законодавства України та відповідає його вимогам (зокрема, щодо отримання всіх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rsidR="00D53971" w:rsidRPr="00D53971" w:rsidRDefault="00D53971" w:rsidP="00D53971">
      <w:pPr>
        <w:autoSpaceDE w:val="0"/>
        <w:autoSpaceDN w:val="0"/>
        <w:adjustRightInd w:val="0"/>
        <w:jc w:val="center"/>
        <w:rPr>
          <w:b/>
          <w:bCs/>
          <w:sz w:val="20"/>
          <w:szCs w:val="20"/>
        </w:rPr>
      </w:pPr>
      <w:r w:rsidRPr="00D53971">
        <w:rPr>
          <w:b/>
          <w:bCs/>
          <w:sz w:val="20"/>
          <w:szCs w:val="20"/>
        </w:rPr>
        <w:t>II. Якість Товару</w:t>
      </w:r>
    </w:p>
    <w:p w:rsidR="00D53971" w:rsidRPr="00D53971" w:rsidRDefault="00D53971" w:rsidP="00D53971">
      <w:pPr>
        <w:widowControl w:val="0"/>
        <w:numPr>
          <w:ilvl w:val="1"/>
          <w:numId w:val="11"/>
        </w:numPr>
        <w:autoSpaceDE w:val="0"/>
        <w:autoSpaceDN w:val="0"/>
        <w:adjustRightInd w:val="0"/>
        <w:ind w:left="0" w:firstLine="0"/>
        <w:contextualSpacing/>
        <w:jc w:val="both"/>
        <w:rPr>
          <w:noProof/>
          <w:sz w:val="20"/>
          <w:szCs w:val="20"/>
        </w:rPr>
      </w:pPr>
      <w:r w:rsidRPr="00D53971">
        <w:rPr>
          <w:sz w:val="20"/>
          <w:szCs w:val="20"/>
        </w:rPr>
        <w:t xml:space="preserve"> Постачальник повинен поставити Покупцю Товар, передбачений цим Договором, якість якого відповідає </w:t>
      </w:r>
      <w:r w:rsidRPr="00D53971">
        <w:rPr>
          <w:noProof/>
          <w:sz w:val="20"/>
          <w:szCs w:val="20"/>
        </w:rPr>
        <w:t xml:space="preserve">сертифікатам якості або паспортом виробника, Держстандартам, технічним або іншим умовам, які пред’являються до Товару даного виду та підтверджується відповідними документами. </w:t>
      </w:r>
    </w:p>
    <w:p w:rsidR="00D53971" w:rsidRPr="00D53971" w:rsidRDefault="00D53971" w:rsidP="00D53971">
      <w:pPr>
        <w:widowControl w:val="0"/>
        <w:numPr>
          <w:ilvl w:val="1"/>
          <w:numId w:val="11"/>
        </w:numPr>
        <w:autoSpaceDE w:val="0"/>
        <w:autoSpaceDN w:val="0"/>
        <w:adjustRightInd w:val="0"/>
        <w:ind w:left="0" w:firstLine="0"/>
        <w:contextualSpacing/>
        <w:jc w:val="both"/>
        <w:rPr>
          <w:noProof/>
          <w:sz w:val="20"/>
          <w:szCs w:val="20"/>
        </w:rPr>
      </w:pPr>
      <w:r w:rsidRPr="00D53971">
        <w:rPr>
          <w:sz w:val="20"/>
          <w:szCs w:val="20"/>
        </w:rPr>
        <w:t>Постачальник гарантує якість і надійність Товару, що постачається, протягом гарантійного строку. Гарантійний строк Товару не може бути меншим від гарантійного строку заводу-виробника. Гарантійний строк на Товар встановлюється в Специфікації до цього Договору.</w:t>
      </w:r>
    </w:p>
    <w:p w:rsidR="00D53971" w:rsidRPr="00D53971" w:rsidRDefault="00D53971" w:rsidP="00D53971">
      <w:pPr>
        <w:autoSpaceDE w:val="0"/>
        <w:autoSpaceDN w:val="0"/>
        <w:adjustRightInd w:val="0"/>
        <w:jc w:val="center"/>
        <w:rPr>
          <w:rFonts w:eastAsia="SimSun"/>
          <w:b/>
          <w:bCs/>
          <w:kern w:val="1"/>
          <w:sz w:val="20"/>
          <w:szCs w:val="20"/>
        </w:rPr>
      </w:pPr>
      <w:r w:rsidRPr="00D53971">
        <w:rPr>
          <w:rFonts w:eastAsia="SimSun"/>
          <w:b/>
          <w:bCs/>
          <w:kern w:val="1"/>
          <w:sz w:val="20"/>
          <w:szCs w:val="20"/>
        </w:rPr>
        <w:t>III. Ціна Договору</w:t>
      </w:r>
    </w:p>
    <w:p w:rsidR="00D53971" w:rsidRPr="00D53971" w:rsidRDefault="00D53971" w:rsidP="00D53971">
      <w:pPr>
        <w:widowControl w:val="0"/>
        <w:numPr>
          <w:ilvl w:val="1"/>
          <w:numId w:val="13"/>
        </w:numPr>
        <w:autoSpaceDE w:val="0"/>
        <w:autoSpaceDN w:val="0"/>
        <w:adjustRightInd w:val="0"/>
        <w:ind w:left="0" w:firstLine="0"/>
        <w:contextualSpacing/>
        <w:jc w:val="both"/>
        <w:rPr>
          <w:rFonts w:eastAsia="SimSun"/>
          <w:bCs/>
          <w:kern w:val="1"/>
          <w:sz w:val="20"/>
          <w:szCs w:val="20"/>
        </w:rPr>
      </w:pPr>
      <w:r w:rsidRPr="00D53971">
        <w:rPr>
          <w:rFonts w:eastAsia="SimSun"/>
          <w:bCs/>
          <w:kern w:val="1"/>
          <w:sz w:val="20"/>
          <w:szCs w:val="20"/>
        </w:rPr>
        <w:t>Ціна цього Договору вказується в Специфікації в гривнях з урахуванням ПДВ (застосовується якщо Постачальник є резидентом, платником ПДВ) або в іноземній валюті без урахування ПДВ (застосовується, якщо Постачальник є   нерезидентом ).</w:t>
      </w:r>
    </w:p>
    <w:p w:rsidR="00D53971" w:rsidRPr="00D53971" w:rsidRDefault="00D53971" w:rsidP="00D53971">
      <w:pPr>
        <w:widowControl w:val="0"/>
        <w:numPr>
          <w:ilvl w:val="1"/>
          <w:numId w:val="13"/>
        </w:numPr>
        <w:autoSpaceDE w:val="0"/>
        <w:autoSpaceDN w:val="0"/>
        <w:adjustRightInd w:val="0"/>
        <w:ind w:left="0" w:firstLine="0"/>
        <w:contextualSpacing/>
        <w:jc w:val="both"/>
        <w:rPr>
          <w:rFonts w:eastAsia="SimSun"/>
          <w:bCs/>
          <w:kern w:val="1"/>
          <w:sz w:val="20"/>
          <w:szCs w:val="20"/>
        </w:rPr>
      </w:pPr>
      <w:r w:rsidRPr="00D53971">
        <w:rPr>
          <w:rFonts w:eastAsia="SimSun"/>
          <w:bCs/>
          <w:kern w:val="1"/>
          <w:sz w:val="20"/>
          <w:szCs w:val="20"/>
        </w:rPr>
        <w:t>Загальна ціна Договору визначається загальною вартістю Товару, вказаного в  Специфікації до цього Договору.</w:t>
      </w:r>
    </w:p>
    <w:p w:rsidR="00D53971" w:rsidRPr="00D53971" w:rsidRDefault="00D53971" w:rsidP="00D53971">
      <w:pPr>
        <w:widowControl w:val="0"/>
        <w:autoSpaceDE w:val="0"/>
        <w:autoSpaceDN w:val="0"/>
        <w:adjustRightInd w:val="0"/>
        <w:ind w:left="360"/>
        <w:contextualSpacing/>
        <w:jc w:val="both"/>
        <w:rPr>
          <w:rFonts w:eastAsia="SimSun"/>
          <w:bCs/>
          <w:kern w:val="1"/>
          <w:sz w:val="20"/>
          <w:szCs w:val="20"/>
        </w:rPr>
      </w:pPr>
      <w:r w:rsidRPr="00D53971">
        <w:rPr>
          <w:rFonts w:eastAsia="SimSun"/>
          <w:bCs/>
          <w:kern w:val="1"/>
          <w:sz w:val="20"/>
          <w:szCs w:val="20"/>
        </w:rPr>
        <w:t>У вартість Товару включаються:</w:t>
      </w:r>
    </w:p>
    <w:p w:rsidR="00D53971" w:rsidRPr="00D53971" w:rsidRDefault="00D53971" w:rsidP="00D53971">
      <w:pPr>
        <w:widowControl w:val="0"/>
        <w:autoSpaceDE w:val="0"/>
        <w:autoSpaceDN w:val="0"/>
        <w:adjustRightInd w:val="0"/>
        <w:ind w:left="360"/>
        <w:contextualSpacing/>
        <w:jc w:val="both"/>
        <w:rPr>
          <w:rFonts w:eastAsia="SimSun"/>
          <w:bCs/>
          <w:kern w:val="1"/>
          <w:sz w:val="20"/>
          <w:szCs w:val="20"/>
        </w:rPr>
      </w:pPr>
      <w:r w:rsidRPr="00D53971">
        <w:rPr>
          <w:rFonts w:eastAsia="SimSun"/>
          <w:bCs/>
          <w:kern w:val="1"/>
          <w:sz w:val="20"/>
          <w:szCs w:val="20"/>
        </w:rPr>
        <w:t>-митні витрати, понесені Постачальником при митному оформленні Товару у пункті відправки (застосовується, якщо Постачальник не є резидентом України);</w:t>
      </w:r>
    </w:p>
    <w:p w:rsidR="00D53971" w:rsidRPr="00D53971" w:rsidRDefault="00D53971" w:rsidP="00D53971">
      <w:pPr>
        <w:widowControl w:val="0"/>
        <w:autoSpaceDE w:val="0"/>
        <w:autoSpaceDN w:val="0"/>
        <w:adjustRightInd w:val="0"/>
        <w:ind w:left="360"/>
        <w:contextualSpacing/>
        <w:jc w:val="both"/>
        <w:rPr>
          <w:rFonts w:eastAsia="SimSun"/>
          <w:bCs/>
          <w:kern w:val="1"/>
          <w:sz w:val="20"/>
          <w:szCs w:val="20"/>
        </w:rPr>
      </w:pPr>
      <w:r w:rsidRPr="00D53971">
        <w:rPr>
          <w:rFonts w:eastAsia="SimSun"/>
          <w:bCs/>
          <w:kern w:val="1"/>
          <w:sz w:val="20"/>
          <w:szCs w:val="20"/>
        </w:rPr>
        <w:t>-витрати на пакування та навантаження;</w:t>
      </w:r>
    </w:p>
    <w:p w:rsidR="00D53971" w:rsidRPr="00D53971" w:rsidRDefault="00D53971" w:rsidP="00D53971">
      <w:pPr>
        <w:widowControl w:val="0"/>
        <w:autoSpaceDE w:val="0"/>
        <w:autoSpaceDN w:val="0"/>
        <w:adjustRightInd w:val="0"/>
        <w:ind w:left="360"/>
        <w:contextualSpacing/>
        <w:jc w:val="both"/>
        <w:rPr>
          <w:rFonts w:eastAsia="SimSun"/>
          <w:bCs/>
          <w:kern w:val="1"/>
          <w:sz w:val="20"/>
          <w:szCs w:val="20"/>
        </w:rPr>
      </w:pPr>
      <w:r w:rsidRPr="00D53971">
        <w:rPr>
          <w:rFonts w:eastAsia="SimSun"/>
          <w:bCs/>
          <w:kern w:val="1"/>
          <w:sz w:val="20"/>
          <w:szCs w:val="20"/>
        </w:rPr>
        <w:t xml:space="preserve">-транспортні витрати відповідно до умов поставки, що зазначені у Специфікації до  даного Договору; </w:t>
      </w:r>
    </w:p>
    <w:p w:rsidR="00D53971" w:rsidRPr="00D53971" w:rsidRDefault="00D53971" w:rsidP="00D53971">
      <w:pPr>
        <w:widowControl w:val="0"/>
        <w:autoSpaceDE w:val="0"/>
        <w:autoSpaceDN w:val="0"/>
        <w:adjustRightInd w:val="0"/>
        <w:ind w:left="360"/>
        <w:contextualSpacing/>
        <w:jc w:val="both"/>
        <w:rPr>
          <w:rFonts w:eastAsia="SimSun"/>
          <w:bCs/>
          <w:kern w:val="1"/>
          <w:sz w:val="20"/>
          <w:szCs w:val="20"/>
        </w:rPr>
      </w:pPr>
      <w:r w:rsidRPr="00D53971">
        <w:rPr>
          <w:rFonts w:eastAsia="SimSun"/>
          <w:bCs/>
          <w:kern w:val="1"/>
          <w:sz w:val="20"/>
          <w:szCs w:val="20"/>
        </w:rPr>
        <w:t>- витрати на отримання дозвільної документації (у випадку, якщо така вимагається);</w:t>
      </w:r>
    </w:p>
    <w:p w:rsidR="00D53971" w:rsidRPr="00D53971" w:rsidRDefault="00D53971" w:rsidP="00D53971">
      <w:pPr>
        <w:widowControl w:val="0"/>
        <w:numPr>
          <w:ilvl w:val="1"/>
          <w:numId w:val="13"/>
        </w:numPr>
        <w:autoSpaceDE w:val="0"/>
        <w:autoSpaceDN w:val="0"/>
        <w:adjustRightInd w:val="0"/>
        <w:ind w:left="0" w:firstLine="0"/>
        <w:contextualSpacing/>
        <w:jc w:val="both"/>
        <w:rPr>
          <w:rFonts w:eastAsia="SimSun"/>
          <w:bCs/>
          <w:kern w:val="1"/>
          <w:sz w:val="20"/>
          <w:szCs w:val="20"/>
        </w:rPr>
      </w:pPr>
      <w:r w:rsidRPr="00D53971">
        <w:rPr>
          <w:noProof/>
          <w:sz w:val="20"/>
          <w:szCs w:val="20"/>
        </w:rPr>
        <w:t>Ціна за одиницю Товару та загальна ціна Договору може бути змінена при застосуванні пункту 3.4 Договору</w:t>
      </w:r>
    </w:p>
    <w:p w:rsidR="00D53971" w:rsidRPr="00D53971" w:rsidRDefault="00D53971" w:rsidP="00D53971">
      <w:pPr>
        <w:jc w:val="both"/>
        <w:rPr>
          <w:noProof/>
          <w:sz w:val="20"/>
          <w:szCs w:val="20"/>
        </w:rPr>
      </w:pPr>
      <w:r w:rsidRPr="00D53971">
        <w:rPr>
          <w:noProof/>
          <w:sz w:val="20"/>
          <w:szCs w:val="20"/>
        </w:rPr>
        <w:t xml:space="preserve">3.4. Умови зменшення вартості поставленого та неоплаченого Товару з застосуванням формули дистконтування вартості Товару. </w:t>
      </w:r>
    </w:p>
    <w:p w:rsidR="00D53971" w:rsidRPr="00D53971" w:rsidRDefault="00D53971" w:rsidP="00D53971">
      <w:pPr>
        <w:ind w:firstLine="180"/>
        <w:jc w:val="both"/>
        <w:rPr>
          <w:sz w:val="20"/>
          <w:szCs w:val="20"/>
        </w:rPr>
      </w:pPr>
      <w:r w:rsidRPr="00D53971">
        <w:rPr>
          <w:noProof/>
          <w:sz w:val="20"/>
          <w:szCs w:val="20"/>
        </w:rPr>
        <w:t xml:space="preserve"> 3.4.1. </w:t>
      </w:r>
      <w:r w:rsidRPr="00D53971">
        <w:rPr>
          <w:sz w:val="20"/>
          <w:szCs w:val="20"/>
        </w:rPr>
        <w:t>У разі, якщо Постачальник бажає зменшити строки оплати,  визначені цим Договором, він  письмово звертається до Покупця з пропозицією зменшити строки оплати за Договором з одночасним зменшенням вартості поставленого але не оплаченого Товару, відповідно до формули дисконтування вартості Товару, вказаної у п. 3.4.2 Договору.</w:t>
      </w:r>
    </w:p>
    <w:p w:rsidR="00D53971" w:rsidRPr="00D53971" w:rsidRDefault="00D53971" w:rsidP="00D53971">
      <w:pPr>
        <w:ind w:firstLine="270"/>
        <w:jc w:val="both"/>
        <w:rPr>
          <w:sz w:val="20"/>
          <w:szCs w:val="20"/>
        </w:rPr>
      </w:pPr>
      <w:r w:rsidRPr="00D53971">
        <w:rPr>
          <w:sz w:val="20"/>
          <w:szCs w:val="20"/>
        </w:rPr>
        <w:t>3.4.2. Формула дисконтування вартості Товару:</w:t>
      </w:r>
    </w:p>
    <w:p w:rsidR="00D53971" w:rsidRPr="00D53971" w:rsidRDefault="00D53971" w:rsidP="00D53971">
      <w:pPr>
        <w:ind w:left="720"/>
        <w:jc w:val="both"/>
        <w:rPr>
          <w:sz w:val="20"/>
          <w:szCs w:val="20"/>
        </w:rPr>
      </w:pPr>
      <w:r w:rsidRPr="00D53971">
        <w:rPr>
          <w:sz w:val="20"/>
          <w:szCs w:val="20"/>
        </w:rPr>
        <w:t>Σ вартість фактична = Σ вартість за договором × (1 – r/360 × (t¹ - t²), де:</w:t>
      </w:r>
    </w:p>
    <w:p w:rsidR="00D53971" w:rsidRPr="00D53971" w:rsidRDefault="00D53971" w:rsidP="00D53971">
      <w:pPr>
        <w:ind w:left="720"/>
        <w:jc w:val="both"/>
        <w:rPr>
          <w:sz w:val="20"/>
          <w:szCs w:val="20"/>
        </w:rPr>
      </w:pPr>
      <w:r w:rsidRPr="00D53971">
        <w:rPr>
          <w:sz w:val="20"/>
          <w:szCs w:val="20"/>
        </w:rPr>
        <w:t>Σ вартість фактична – фактична вартість товарів, що оплачується окремим платежем, грн.;</w:t>
      </w:r>
    </w:p>
    <w:p w:rsidR="00D53971" w:rsidRPr="00D53971" w:rsidRDefault="00D53971" w:rsidP="00D53971">
      <w:pPr>
        <w:ind w:left="720"/>
        <w:jc w:val="both"/>
        <w:rPr>
          <w:sz w:val="20"/>
          <w:szCs w:val="20"/>
        </w:rPr>
      </w:pPr>
      <w:r w:rsidRPr="00D53971">
        <w:rPr>
          <w:sz w:val="20"/>
          <w:szCs w:val="20"/>
        </w:rPr>
        <w:t>Σ вартість за договором - вартість товарів, яка визначена у Договорі;</w:t>
      </w:r>
    </w:p>
    <w:p w:rsidR="00D53971" w:rsidRPr="00D53971" w:rsidRDefault="00D53971" w:rsidP="00D53971">
      <w:pPr>
        <w:ind w:left="720"/>
        <w:jc w:val="both"/>
        <w:rPr>
          <w:sz w:val="20"/>
          <w:szCs w:val="20"/>
        </w:rPr>
      </w:pPr>
      <w:r w:rsidRPr="00D53971">
        <w:rPr>
          <w:sz w:val="20"/>
          <w:szCs w:val="20"/>
        </w:rPr>
        <w:t>t¹ - строки оплати, визначені у Договорі (стандартні умови оплати);</w:t>
      </w:r>
    </w:p>
    <w:p w:rsidR="00D53971" w:rsidRPr="00D53971" w:rsidRDefault="00D53971" w:rsidP="00D53971">
      <w:pPr>
        <w:ind w:left="720"/>
        <w:jc w:val="both"/>
        <w:rPr>
          <w:sz w:val="20"/>
          <w:szCs w:val="20"/>
        </w:rPr>
      </w:pPr>
      <w:r w:rsidRPr="00D53971">
        <w:rPr>
          <w:sz w:val="20"/>
          <w:szCs w:val="20"/>
        </w:rPr>
        <w:t>t² - строк фактичної оплати (зменшені стандартні строки, які узгоджені сторонами);</w:t>
      </w:r>
    </w:p>
    <w:p w:rsidR="00D53971" w:rsidRDefault="00D53971" w:rsidP="00454E1F">
      <w:pPr>
        <w:ind w:left="720"/>
        <w:jc w:val="both"/>
        <w:rPr>
          <w:sz w:val="20"/>
          <w:szCs w:val="20"/>
        </w:rPr>
      </w:pPr>
      <w:r w:rsidRPr="00D53971">
        <w:rPr>
          <w:sz w:val="20"/>
          <w:szCs w:val="20"/>
        </w:rPr>
        <w:t xml:space="preserve">r – облікова ставка НБУ (на дату коригування вартості), збільшена на відповідний відсоток річних згідно з нижченаведеною формулою. </w:t>
      </w:r>
    </w:p>
    <w:p w:rsidR="00454E1F" w:rsidRDefault="00454E1F" w:rsidP="00454E1F">
      <w:pPr>
        <w:ind w:left="720"/>
        <w:jc w:val="both"/>
        <w:rPr>
          <w:sz w:val="20"/>
          <w:szCs w:val="20"/>
        </w:rPr>
      </w:pPr>
    </w:p>
    <w:p w:rsidR="00454E1F" w:rsidRDefault="00454E1F" w:rsidP="00454E1F">
      <w:pPr>
        <w:ind w:left="720"/>
        <w:jc w:val="both"/>
        <w:rPr>
          <w:sz w:val="20"/>
          <w:szCs w:val="20"/>
        </w:rPr>
      </w:pPr>
    </w:p>
    <w:p w:rsidR="00454E1F" w:rsidRPr="00D53971" w:rsidRDefault="00454E1F" w:rsidP="00454E1F">
      <w:pPr>
        <w:ind w:left="720"/>
        <w:jc w:val="both"/>
        <w:rPr>
          <w:sz w:val="20"/>
          <w:szCs w:val="20"/>
        </w:rPr>
      </w:pPr>
    </w:p>
    <w:tbl>
      <w:tblPr>
        <w:tblW w:w="6091" w:type="dxa"/>
        <w:tblInd w:w="649" w:type="dxa"/>
        <w:tblCellMar>
          <w:left w:w="0" w:type="dxa"/>
          <w:right w:w="0" w:type="dxa"/>
        </w:tblCellMar>
        <w:tblLook w:val="04A0" w:firstRow="1" w:lastRow="0" w:firstColumn="1" w:lastColumn="0" w:noHBand="0" w:noVBand="1"/>
      </w:tblPr>
      <w:tblGrid>
        <w:gridCol w:w="2401"/>
        <w:gridCol w:w="3690"/>
      </w:tblGrid>
      <w:tr w:rsidR="00D53971" w:rsidRPr="00D53971" w:rsidTr="00D53971">
        <w:trPr>
          <w:trHeight w:val="375"/>
        </w:trPr>
        <w:tc>
          <w:tcPr>
            <w:tcW w:w="240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53971" w:rsidRPr="00D53971" w:rsidRDefault="00D53971" w:rsidP="00D53971">
            <w:pPr>
              <w:tabs>
                <w:tab w:val="left" w:pos="1829"/>
              </w:tabs>
              <w:ind w:left="314"/>
              <w:rPr>
                <w:b/>
                <w:bCs/>
                <w:color w:val="000000"/>
                <w:sz w:val="20"/>
                <w:szCs w:val="20"/>
              </w:rPr>
            </w:pPr>
            <w:r w:rsidRPr="00D53971">
              <w:rPr>
                <w:b/>
                <w:bCs/>
                <w:color w:val="000000"/>
                <w:sz w:val="20"/>
                <w:szCs w:val="20"/>
              </w:rPr>
              <w:lastRenderedPageBreak/>
              <w:t>t1 - t2</w:t>
            </w:r>
          </w:p>
        </w:tc>
        <w:tc>
          <w:tcPr>
            <w:tcW w:w="36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53971" w:rsidRPr="00D53971" w:rsidRDefault="00D53971" w:rsidP="00D53971">
            <w:pPr>
              <w:tabs>
                <w:tab w:val="left" w:pos="1829"/>
              </w:tabs>
              <w:ind w:left="374"/>
              <w:rPr>
                <w:b/>
                <w:bCs/>
                <w:color w:val="000000"/>
                <w:sz w:val="20"/>
                <w:szCs w:val="20"/>
              </w:rPr>
            </w:pPr>
            <w:r w:rsidRPr="00D53971">
              <w:rPr>
                <w:b/>
                <w:bCs/>
                <w:color w:val="000000"/>
                <w:sz w:val="20"/>
                <w:szCs w:val="20"/>
              </w:rPr>
              <w:t>R</w:t>
            </w:r>
          </w:p>
        </w:tc>
      </w:tr>
      <w:tr w:rsidR="00D53971" w:rsidRPr="00D53971" w:rsidTr="00D53971">
        <w:trPr>
          <w:trHeight w:val="300"/>
        </w:trPr>
        <w:tc>
          <w:tcPr>
            <w:tcW w:w="240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rsidR="00D53971" w:rsidRPr="00D53971" w:rsidRDefault="00D53971" w:rsidP="00D53971">
            <w:pPr>
              <w:tabs>
                <w:tab w:val="left" w:pos="1829"/>
              </w:tabs>
              <w:ind w:left="314"/>
              <w:rPr>
                <w:color w:val="000000"/>
                <w:sz w:val="20"/>
                <w:szCs w:val="20"/>
              </w:rPr>
            </w:pPr>
            <w:r w:rsidRPr="00D53971">
              <w:rPr>
                <w:color w:val="000000"/>
                <w:sz w:val="20"/>
                <w:szCs w:val="20"/>
              </w:rPr>
              <w:t>від 30 до 15 днів</w:t>
            </w:r>
          </w:p>
        </w:tc>
        <w:tc>
          <w:tcPr>
            <w:tcW w:w="3690"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D53971" w:rsidRPr="00D53971" w:rsidRDefault="00D53971" w:rsidP="00D53971">
            <w:pPr>
              <w:tabs>
                <w:tab w:val="left" w:pos="1829"/>
              </w:tabs>
              <w:ind w:left="374"/>
              <w:rPr>
                <w:color w:val="000000"/>
                <w:sz w:val="20"/>
                <w:szCs w:val="20"/>
              </w:rPr>
            </w:pPr>
            <w:r w:rsidRPr="00D53971">
              <w:rPr>
                <w:color w:val="000000"/>
                <w:sz w:val="20"/>
                <w:szCs w:val="20"/>
              </w:rPr>
              <w:t>облікова ставка НБУ + 10%</w:t>
            </w:r>
          </w:p>
        </w:tc>
      </w:tr>
      <w:tr w:rsidR="00D53971" w:rsidRPr="00D53971" w:rsidTr="00D53971">
        <w:trPr>
          <w:trHeight w:val="300"/>
        </w:trPr>
        <w:tc>
          <w:tcPr>
            <w:tcW w:w="24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53971" w:rsidRPr="00D53971" w:rsidRDefault="00D53971" w:rsidP="00D53971">
            <w:pPr>
              <w:tabs>
                <w:tab w:val="left" w:pos="1829"/>
              </w:tabs>
              <w:ind w:left="314"/>
              <w:rPr>
                <w:color w:val="000000"/>
                <w:sz w:val="20"/>
                <w:szCs w:val="20"/>
              </w:rPr>
            </w:pPr>
            <w:r w:rsidRPr="00D53971">
              <w:rPr>
                <w:color w:val="000000"/>
                <w:sz w:val="20"/>
                <w:szCs w:val="20"/>
              </w:rPr>
              <w:t>від 14 до 0 днів</w:t>
            </w:r>
          </w:p>
        </w:tc>
        <w:tc>
          <w:tcPr>
            <w:tcW w:w="369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53971" w:rsidRPr="00D53971" w:rsidRDefault="00D53971" w:rsidP="00D53971">
            <w:pPr>
              <w:tabs>
                <w:tab w:val="left" w:pos="1829"/>
              </w:tabs>
              <w:ind w:left="374"/>
              <w:rPr>
                <w:color w:val="000000"/>
                <w:sz w:val="20"/>
                <w:szCs w:val="20"/>
              </w:rPr>
            </w:pPr>
            <w:r w:rsidRPr="00D53971">
              <w:rPr>
                <w:color w:val="000000"/>
                <w:sz w:val="20"/>
                <w:szCs w:val="20"/>
              </w:rPr>
              <w:t>облікова ставка НБУ + 4%</w:t>
            </w:r>
          </w:p>
        </w:tc>
      </w:tr>
    </w:tbl>
    <w:p w:rsidR="00D53971" w:rsidRPr="00D53971" w:rsidRDefault="00D53971" w:rsidP="00D53971">
      <w:pPr>
        <w:ind w:firstLine="180"/>
        <w:jc w:val="both"/>
        <w:rPr>
          <w:sz w:val="20"/>
          <w:szCs w:val="20"/>
        </w:rPr>
      </w:pPr>
      <w:r w:rsidRPr="00D53971">
        <w:rPr>
          <w:sz w:val="20"/>
          <w:szCs w:val="20"/>
        </w:rPr>
        <w:t xml:space="preserve">3.4.3. </w:t>
      </w:r>
      <w:r w:rsidRPr="00D53971">
        <w:rPr>
          <w:sz w:val="20"/>
          <w:szCs w:val="20"/>
        </w:rPr>
        <w:tab/>
        <w:t xml:space="preserve">Покупець протягом 5 робочих днів з дня отримання від  Постачальника письмової пропозиції щодо зменшення строків оплати та застосування у зв’язку з цим до вартості Товару ставки дисконтування, визначеної за формулою, вказаною у п. 3.4.2 Договору, повідомляє Постачальника про свою згоду застосування вказаного механізму, шляхом направлення письмової відповіді на адресу Постачальника. У разі не направлення Покупцем такої письмової згоди, або направлення письмової відмови про застосування формули дисконтування вартості Товару та зменшення строків оплати, вартість Товару і строки оплати залишаються такими, як передбачені в Договорі.  </w:t>
      </w:r>
    </w:p>
    <w:p w:rsidR="00D53971" w:rsidRPr="00D53971" w:rsidRDefault="00D53971" w:rsidP="00D53971">
      <w:pPr>
        <w:ind w:firstLine="180"/>
        <w:jc w:val="both"/>
        <w:rPr>
          <w:noProof/>
          <w:sz w:val="20"/>
          <w:szCs w:val="20"/>
        </w:rPr>
      </w:pPr>
      <w:r w:rsidRPr="00D53971">
        <w:rPr>
          <w:sz w:val="20"/>
          <w:szCs w:val="20"/>
        </w:rPr>
        <w:t xml:space="preserve">3.4.4. </w:t>
      </w:r>
      <w:r w:rsidRPr="00D53971">
        <w:rPr>
          <w:sz w:val="20"/>
          <w:szCs w:val="20"/>
        </w:rPr>
        <w:tab/>
        <w:t xml:space="preserve">У разі якщо Покупець погоджується із пропозицією Постачальника про застосування формули дисконтування вартості Товару та зменшення строків оплати, </w:t>
      </w:r>
      <w:r w:rsidRPr="00D53971">
        <w:rPr>
          <w:noProof/>
          <w:sz w:val="20"/>
          <w:szCs w:val="20"/>
        </w:rPr>
        <w:t>вартість  поставленого але не оплаченого Товару</w:t>
      </w:r>
      <w:r w:rsidRPr="00D53971">
        <w:rPr>
          <w:sz w:val="20"/>
          <w:szCs w:val="20"/>
        </w:rPr>
        <w:t xml:space="preserve"> та відповідно загальна </w:t>
      </w:r>
      <w:r w:rsidRPr="00D53971">
        <w:rPr>
          <w:noProof/>
          <w:sz w:val="20"/>
          <w:szCs w:val="20"/>
        </w:rPr>
        <w:t>ціна Договору  змінюються з урахуванням формули дисконтування вартості Товару. У такому випадку зміна вартості поставленого але не оплаченого Товару, розрахованою за формулою</w:t>
      </w:r>
      <w:r w:rsidRPr="00D53971">
        <w:rPr>
          <w:sz w:val="20"/>
          <w:szCs w:val="20"/>
        </w:rPr>
        <w:t xml:space="preserve"> дисконтування вартості Товару</w:t>
      </w:r>
      <w:r w:rsidRPr="00D53971">
        <w:rPr>
          <w:noProof/>
          <w:sz w:val="20"/>
          <w:szCs w:val="20"/>
        </w:rPr>
        <w:t>, проводиться на підставі відповідних коригуючих первинних документів, підписаних Сторонами  (актів приймання-передачі Товару/видаткових накладних з новою ціною,  рахунків на оплату, тощо).</w:t>
      </w:r>
    </w:p>
    <w:p w:rsidR="00D53971" w:rsidRPr="00D53971" w:rsidRDefault="00D53971" w:rsidP="00D53971">
      <w:pPr>
        <w:jc w:val="both"/>
        <w:rPr>
          <w:noProof/>
          <w:sz w:val="20"/>
          <w:szCs w:val="20"/>
        </w:rPr>
      </w:pPr>
      <w:r w:rsidRPr="00D53971">
        <w:rPr>
          <w:snapToGrid w:val="0"/>
          <w:sz w:val="20"/>
          <w:szCs w:val="20"/>
        </w:rPr>
        <w:t>3.5.</w:t>
      </w:r>
      <w:r w:rsidRPr="00D53971">
        <w:rPr>
          <w:snapToGrid w:val="0"/>
          <w:sz w:val="20"/>
          <w:szCs w:val="20"/>
        </w:rPr>
        <w:tab/>
        <w:t xml:space="preserve">Пункти 3.3 та 3.4 цього Договору не можуть бути застосовані  на вже поставлені та оплачені Товари.  </w:t>
      </w:r>
    </w:p>
    <w:p w:rsidR="00D53971" w:rsidRPr="00D53971" w:rsidRDefault="00D53971" w:rsidP="00D53971">
      <w:pPr>
        <w:jc w:val="center"/>
        <w:rPr>
          <w:rFonts w:eastAsia="SimSun"/>
          <w:b/>
          <w:bCs/>
          <w:kern w:val="1"/>
          <w:sz w:val="20"/>
          <w:szCs w:val="20"/>
        </w:rPr>
      </w:pPr>
      <w:r w:rsidRPr="00D53971">
        <w:rPr>
          <w:rFonts w:eastAsia="SimSun"/>
          <w:b/>
          <w:bCs/>
          <w:kern w:val="1"/>
          <w:sz w:val="20"/>
          <w:szCs w:val="20"/>
        </w:rPr>
        <w:t>IV. Порядок здійснення оплати</w:t>
      </w:r>
    </w:p>
    <w:p w:rsidR="00D53971" w:rsidRPr="00D53971" w:rsidRDefault="00D53971" w:rsidP="00D53971">
      <w:pPr>
        <w:autoSpaceDE w:val="0"/>
        <w:autoSpaceDN w:val="0"/>
        <w:adjustRightInd w:val="0"/>
        <w:jc w:val="both"/>
        <w:rPr>
          <w:rFonts w:eastAsia="SimSun"/>
          <w:bCs/>
          <w:kern w:val="1"/>
          <w:sz w:val="20"/>
          <w:szCs w:val="20"/>
        </w:rPr>
      </w:pPr>
      <w:r w:rsidRPr="00D53971">
        <w:rPr>
          <w:rFonts w:eastAsia="SimSun"/>
          <w:bCs/>
          <w:kern w:val="1"/>
          <w:sz w:val="20"/>
          <w:szCs w:val="20"/>
        </w:rPr>
        <w:t xml:space="preserve">4.1. </w:t>
      </w:r>
      <w:r w:rsidRPr="00D53971">
        <w:rPr>
          <w:rFonts w:eastAsia="SimSun"/>
          <w:bCs/>
          <w:kern w:val="1"/>
          <w:sz w:val="20"/>
          <w:szCs w:val="20"/>
        </w:rPr>
        <w:tab/>
        <w:t>Розрахунки проводяться - оплати Покупцем після пред’явлення Постачальником рахунку на оплату та підписаного Сторонами акту приймання-передачі Товару або видаткової накладної, шляхом перерахування на рахунок Постачальника, на умовах зазначених у Специфікації або з урахуванням умов, передбачених п. 3.4. цього Договору.</w:t>
      </w:r>
    </w:p>
    <w:p w:rsidR="00D53971" w:rsidRPr="00D53971" w:rsidRDefault="00D53971" w:rsidP="00D53971">
      <w:pPr>
        <w:autoSpaceDE w:val="0"/>
        <w:autoSpaceDN w:val="0"/>
        <w:adjustRightInd w:val="0"/>
        <w:jc w:val="both"/>
        <w:rPr>
          <w:rFonts w:eastAsia="SimSun"/>
          <w:bCs/>
          <w:kern w:val="1"/>
          <w:sz w:val="20"/>
          <w:szCs w:val="20"/>
        </w:rPr>
      </w:pPr>
      <w:r w:rsidRPr="00D53971">
        <w:rPr>
          <w:rFonts w:eastAsia="SimSun"/>
          <w:bCs/>
          <w:kern w:val="1"/>
          <w:sz w:val="20"/>
          <w:szCs w:val="20"/>
        </w:rPr>
        <w:t xml:space="preserve">4.2. </w:t>
      </w:r>
      <w:r w:rsidRPr="00D53971">
        <w:rPr>
          <w:rFonts w:eastAsia="SimSun"/>
          <w:bCs/>
          <w:kern w:val="1"/>
          <w:sz w:val="20"/>
          <w:szCs w:val="20"/>
        </w:rPr>
        <w:tab/>
        <w:t>До рахунка додаються: підписаний уповноваженими представниками Сторін акт приймання-передачі Товару або видаткова накладна. Покупець не здійснює оплату за поставлений Товар, та така несплата не є порушенням строку оплати зі сторони Покупця у випадку ненадання Постачальником рахунку на оплату чи його  неналежного  оформлення</w:t>
      </w:r>
    </w:p>
    <w:p w:rsidR="00D53971" w:rsidRPr="00D53971" w:rsidRDefault="00D53971" w:rsidP="00D53971">
      <w:pPr>
        <w:autoSpaceDE w:val="0"/>
        <w:autoSpaceDN w:val="0"/>
        <w:adjustRightInd w:val="0"/>
        <w:jc w:val="center"/>
        <w:rPr>
          <w:rFonts w:eastAsia="SimSun"/>
          <w:b/>
          <w:bCs/>
          <w:kern w:val="1"/>
          <w:sz w:val="20"/>
          <w:szCs w:val="20"/>
        </w:rPr>
      </w:pPr>
      <w:r w:rsidRPr="00D53971">
        <w:rPr>
          <w:rFonts w:eastAsia="SimSun"/>
          <w:b/>
          <w:bCs/>
          <w:kern w:val="1"/>
          <w:sz w:val="20"/>
          <w:szCs w:val="20"/>
        </w:rPr>
        <w:t>V. Поставка Товару</w:t>
      </w:r>
    </w:p>
    <w:p w:rsidR="00D53971" w:rsidRPr="00D53971" w:rsidRDefault="00D53971" w:rsidP="00D53971">
      <w:pPr>
        <w:widowControl w:val="0"/>
        <w:numPr>
          <w:ilvl w:val="1"/>
          <w:numId w:val="14"/>
        </w:numPr>
        <w:autoSpaceDE w:val="0"/>
        <w:autoSpaceDN w:val="0"/>
        <w:adjustRightInd w:val="0"/>
        <w:ind w:left="0" w:firstLine="0"/>
        <w:contextualSpacing/>
        <w:jc w:val="both"/>
        <w:rPr>
          <w:rFonts w:eastAsia="SimSun"/>
          <w:bCs/>
          <w:kern w:val="1"/>
          <w:sz w:val="20"/>
          <w:szCs w:val="20"/>
        </w:rPr>
      </w:pPr>
      <w:r w:rsidRPr="00D53971">
        <w:rPr>
          <w:rFonts w:eastAsia="SimSun"/>
          <w:bCs/>
          <w:kern w:val="1"/>
          <w:sz w:val="20"/>
          <w:szCs w:val="20"/>
        </w:rPr>
        <w:t xml:space="preserve">Строк поставки, умови та місце поставки Товару, інформація про вантажовідправників і </w:t>
      </w:r>
      <w:proofErr w:type="spellStart"/>
      <w:r w:rsidRPr="00D53971">
        <w:rPr>
          <w:rFonts w:eastAsia="SimSun"/>
          <w:bCs/>
          <w:kern w:val="1"/>
          <w:sz w:val="20"/>
          <w:szCs w:val="20"/>
        </w:rPr>
        <w:t>вантажоотримувачів</w:t>
      </w:r>
      <w:proofErr w:type="spellEnd"/>
      <w:r w:rsidRPr="00D53971">
        <w:rPr>
          <w:rFonts w:eastAsia="SimSun"/>
          <w:bCs/>
          <w:kern w:val="1"/>
          <w:sz w:val="20"/>
          <w:szCs w:val="20"/>
        </w:rPr>
        <w:t xml:space="preserve"> вказується в Специфікації до цього Договору.</w:t>
      </w:r>
    </w:p>
    <w:p w:rsidR="00D53971" w:rsidRPr="00D53971" w:rsidRDefault="00D53971" w:rsidP="00D53971">
      <w:pPr>
        <w:widowControl w:val="0"/>
        <w:numPr>
          <w:ilvl w:val="1"/>
          <w:numId w:val="14"/>
        </w:numPr>
        <w:autoSpaceDE w:val="0"/>
        <w:autoSpaceDN w:val="0"/>
        <w:adjustRightInd w:val="0"/>
        <w:ind w:left="0" w:firstLine="0"/>
        <w:contextualSpacing/>
        <w:jc w:val="both"/>
        <w:rPr>
          <w:rFonts w:eastAsia="SimSun"/>
          <w:bCs/>
          <w:kern w:val="1"/>
          <w:sz w:val="20"/>
          <w:szCs w:val="20"/>
        </w:rPr>
      </w:pPr>
      <w:r w:rsidRPr="00D53971">
        <w:rPr>
          <w:rFonts w:eastAsia="SimSun"/>
          <w:bCs/>
          <w:kern w:val="1"/>
          <w:sz w:val="20"/>
          <w:szCs w:val="20"/>
        </w:rPr>
        <w:t>Обсяг поставки Товару (кожної партії Товару) визначається в рознарядках Покупця та узгоджується до поставки Товару. Відвантаження Товару проводиться тільки після отримання Постачальником рознарядки.  Відвантаження Товару без рознарядки забороняється. Рознарядка Постачальнику може направлятися Покупцем в електронному вигляді на електронну адресу Постачальника, вказану в Розділі XIV даного Договору.</w:t>
      </w:r>
    </w:p>
    <w:p w:rsidR="00D53971" w:rsidRPr="00D53971" w:rsidRDefault="00D53971" w:rsidP="00D53971">
      <w:pPr>
        <w:widowControl w:val="0"/>
        <w:numPr>
          <w:ilvl w:val="1"/>
          <w:numId w:val="14"/>
        </w:numPr>
        <w:autoSpaceDE w:val="0"/>
        <w:autoSpaceDN w:val="0"/>
        <w:adjustRightInd w:val="0"/>
        <w:ind w:left="0" w:firstLine="0"/>
        <w:contextualSpacing/>
        <w:jc w:val="both"/>
        <w:rPr>
          <w:rFonts w:eastAsia="SimSun"/>
          <w:bCs/>
          <w:kern w:val="1"/>
          <w:sz w:val="20"/>
          <w:szCs w:val="20"/>
        </w:rPr>
      </w:pPr>
      <w:r w:rsidRPr="00D53971">
        <w:rPr>
          <w:rFonts w:eastAsia="SimSun"/>
          <w:bCs/>
          <w:kern w:val="1"/>
          <w:sz w:val="20"/>
          <w:szCs w:val="20"/>
        </w:rPr>
        <w:t xml:space="preserve"> Датою поставки Товару є дата підписання уповноваженими представниками Сторін акту приймання–передачі Товару, або видаткової накладної. Право власності на Товар переходить від Постачальника до Покупця з дати підписання Сторонами акту приймання–передачі Товару або видаткової накладної. (при наявності </w:t>
      </w:r>
      <w:proofErr w:type="spellStart"/>
      <w:r w:rsidRPr="00D53971">
        <w:rPr>
          <w:rFonts w:eastAsia="SimSun"/>
          <w:bCs/>
          <w:kern w:val="1"/>
          <w:sz w:val="20"/>
          <w:szCs w:val="20"/>
        </w:rPr>
        <w:t>двух</w:t>
      </w:r>
      <w:proofErr w:type="spellEnd"/>
      <w:r w:rsidRPr="00D53971">
        <w:rPr>
          <w:rFonts w:eastAsia="SimSun"/>
          <w:bCs/>
          <w:kern w:val="1"/>
          <w:sz w:val="20"/>
          <w:szCs w:val="20"/>
        </w:rPr>
        <w:t xml:space="preserve"> дат, датою підписання акту приймання–передачі Товару або видаткової накладної вважається дата підписання Покупцем).</w:t>
      </w:r>
    </w:p>
    <w:p w:rsidR="00D53971" w:rsidRPr="00D53971" w:rsidRDefault="00D53971" w:rsidP="00D53971">
      <w:pPr>
        <w:jc w:val="both"/>
        <w:rPr>
          <w:rFonts w:eastAsia="SimSun"/>
          <w:bCs/>
          <w:kern w:val="1"/>
          <w:sz w:val="20"/>
          <w:szCs w:val="20"/>
        </w:rPr>
      </w:pPr>
      <w:r w:rsidRPr="00D53971">
        <w:rPr>
          <w:rFonts w:eastAsia="SimSun"/>
          <w:bCs/>
          <w:kern w:val="1"/>
          <w:sz w:val="20"/>
          <w:szCs w:val="20"/>
        </w:rPr>
        <w:t>Постачальник-нерезидент за 15 днів до дати відвантаження Товару зобов`язаний надати Покупцю (електронною поштою) наступну інформацію:</w:t>
      </w:r>
    </w:p>
    <w:p w:rsidR="00D53971" w:rsidRPr="00D53971" w:rsidRDefault="00D53971" w:rsidP="00D53971">
      <w:pPr>
        <w:numPr>
          <w:ilvl w:val="0"/>
          <w:numId w:val="2"/>
        </w:numPr>
        <w:ind w:left="567" w:firstLine="0"/>
        <w:jc w:val="both"/>
        <w:rPr>
          <w:rFonts w:eastAsia="SimSun"/>
          <w:bCs/>
          <w:kern w:val="1"/>
          <w:sz w:val="20"/>
          <w:szCs w:val="20"/>
        </w:rPr>
      </w:pPr>
      <w:r w:rsidRPr="00D53971">
        <w:rPr>
          <w:rFonts w:eastAsia="SimSun"/>
          <w:bCs/>
          <w:kern w:val="1"/>
          <w:sz w:val="20"/>
          <w:szCs w:val="20"/>
        </w:rPr>
        <w:t xml:space="preserve">   номенклатуру Товару</w:t>
      </w:r>
    </w:p>
    <w:p w:rsidR="00D53971" w:rsidRPr="00D53971" w:rsidRDefault="00D53971" w:rsidP="00D53971">
      <w:pPr>
        <w:numPr>
          <w:ilvl w:val="0"/>
          <w:numId w:val="2"/>
        </w:numPr>
        <w:ind w:left="567" w:firstLine="0"/>
        <w:jc w:val="both"/>
        <w:rPr>
          <w:rFonts w:eastAsia="SimSun"/>
          <w:bCs/>
          <w:kern w:val="1"/>
          <w:sz w:val="20"/>
          <w:szCs w:val="20"/>
        </w:rPr>
      </w:pPr>
      <w:r w:rsidRPr="00D53971">
        <w:rPr>
          <w:rFonts w:eastAsia="SimSun"/>
          <w:bCs/>
          <w:kern w:val="1"/>
          <w:sz w:val="20"/>
          <w:szCs w:val="20"/>
        </w:rPr>
        <w:t xml:space="preserve">   вартість Товару</w:t>
      </w:r>
    </w:p>
    <w:p w:rsidR="00D53971" w:rsidRPr="00D53971" w:rsidRDefault="00D53971" w:rsidP="00D53971">
      <w:pPr>
        <w:numPr>
          <w:ilvl w:val="0"/>
          <w:numId w:val="2"/>
        </w:numPr>
        <w:ind w:left="567" w:firstLine="0"/>
        <w:jc w:val="both"/>
        <w:rPr>
          <w:rFonts w:eastAsia="SimSun"/>
          <w:bCs/>
          <w:kern w:val="1"/>
          <w:sz w:val="20"/>
          <w:szCs w:val="20"/>
        </w:rPr>
      </w:pPr>
      <w:r w:rsidRPr="00D53971">
        <w:rPr>
          <w:rFonts w:eastAsia="SimSun"/>
          <w:bCs/>
          <w:kern w:val="1"/>
          <w:sz w:val="20"/>
          <w:szCs w:val="20"/>
        </w:rPr>
        <w:t xml:space="preserve">   кількість місць </w:t>
      </w:r>
    </w:p>
    <w:p w:rsidR="00D53971" w:rsidRPr="00D53971" w:rsidRDefault="00D53971" w:rsidP="00D53971">
      <w:pPr>
        <w:numPr>
          <w:ilvl w:val="0"/>
          <w:numId w:val="2"/>
        </w:numPr>
        <w:ind w:left="567" w:firstLine="0"/>
        <w:jc w:val="both"/>
        <w:rPr>
          <w:rFonts w:eastAsia="SimSun"/>
          <w:bCs/>
          <w:kern w:val="1"/>
          <w:sz w:val="20"/>
          <w:szCs w:val="20"/>
        </w:rPr>
      </w:pPr>
      <w:r w:rsidRPr="00D53971">
        <w:rPr>
          <w:rFonts w:eastAsia="SimSun"/>
          <w:bCs/>
          <w:kern w:val="1"/>
          <w:sz w:val="20"/>
          <w:szCs w:val="20"/>
        </w:rPr>
        <w:t xml:space="preserve">   габарити Товару</w:t>
      </w:r>
    </w:p>
    <w:p w:rsidR="00D53971" w:rsidRPr="00D53971" w:rsidRDefault="00D53971" w:rsidP="00D53971">
      <w:pPr>
        <w:numPr>
          <w:ilvl w:val="0"/>
          <w:numId w:val="2"/>
        </w:numPr>
        <w:ind w:left="567" w:firstLine="0"/>
        <w:jc w:val="both"/>
        <w:rPr>
          <w:rFonts w:eastAsia="SimSun"/>
          <w:bCs/>
          <w:kern w:val="1"/>
          <w:sz w:val="20"/>
          <w:szCs w:val="20"/>
        </w:rPr>
      </w:pPr>
      <w:r w:rsidRPr="00D53971">
        <w:rPr>
          <w:rFonts w:eastAsia="SimSun"/>
          <w:bCs/>
          <w:kern w:val="1"/>
          <w:sz w:val="20"/>
          <w:szCs w:val="20"/>
        </w:rPr>
        <w:t xml:space="preserve">   вага </w:t>
      </w:r>
      <w:proofErr w:type="spellStart"/>
      <w:r w:rsidRPr="00D53971">
        <w:rPr>
          <w:rFonts w:eastAsia="SimSun"/>
          <w:bCs/>
          <w:kern w:val="1"/>
          <w:sz w:val="20"/>
          <w:szCs w:val="20"/>
        </w:rPr>
        <w:t>нето</w:t>
      </w:r>
      <w:proofErr w:type="spellEnd"/>
      <w:r w:rsidRPr="00D53971">
        <w:rPr>
          <w:rFonts w:eastAsia="SimSun"/>
          <w:bCs/>
          <w:kern w:val="1"/>
          <w:sz w:val="20"/>
          <w:szCs w:val="20"/>
        </w:rPr>
        <w:t>/брутто</w:t>
      </w:r>
    </w:p>
    <w:p w:rsidR="00D53971" w:rsidRPr="00D53971" w:rsidRDefault="00D53971" w:rsidP="00D53971">
      <w:pPr>
        <w:jc w:val="both"/>
        <w:rPr>
          <w:rFonts w:eastAsia="SimSun"/>
          <w:bCs/>
          <w:kern w:val="1"/>
          <w:sz w:val="20"/>
          <w:szCs w:val="20"/>
        </w:rPr>
      </w:pPr>
      <w:r w:rsidRPr="00D53971">
        <w:rPr>
          <w:rFonts w:eastAsia="SimSun"/>
          <w:bCs/>
          <w:kern w:val="1"/>
          <w:sz w:val="20"/>
          <w:szCs w:val="20"/>
        </w:rPr>
        <w:t>Відвантаження Товару здійснюється після отримання Постачальником погодження Покупця (застосовується якщо Постачальник є нерезидентом).</w:t>
      </w:r>
    </w:p>
    <w:p w:rsidR="00D53971" w:rsidRPr="00D53971" w:rsidRDefault="00D53971" w:rsidP="00D53971">
      <w:pPr>
        <w:widowControl w:val="0"/>
        <w:numPr>
          <w:ilvl w:val="2"/>
          <w:numId w:val="14"/>
        </w:numPr>
        <w:autoSpaceDE w:val="0"/>
        <w:autoSpaceDN w:val="0"/>
        <w:adjustRightInd w:val="0"/>
        <w:ind w:left="0" w:firstLine="357"/>
        <w:contextualSpacing/>
        <w:jc w:val="both"/>
        <w:rPr>
          <w:rFonts w:eastAsia="SimSun"/>
          <w:bCs/>
          <w:kern w:val="1"/>
          <w:sz w:val="20"/>
          <w:szCs w:val="20"/>
        </w:rPr>
      </w:pPr>
      <w:r w:rsidRPr="00D53971">
        <w:rPr>
          <w:rFonts w:eastAsia="SimSun"/>
          <w:bCs/>
          <w:kern w:val="1"/>
          <w:sz w:val="20"/>
          <w:szCs w:val="20"/>
        </w:rPr>
        <w:t xml:space="preserve">За вимогою Покупця або вантажоотримувача Постачальник зобов'язаний відвантажувати Товар в присутності </w:t>
      </w:r>
      <w:hyperlink r:id="rId16" w:history="1">
        <w:r w:rsidRPr="00D53971">
          <w:rPr>
            <w:bCs/>
            <w:iCs/>
            <w:sz w:val="20"/>
            <w:szCs w:val="20"/>
          </w:rPr>
          <w:t>уповноважених</w:t>
        </w:r>
      </w:hyperlink>
      <w:r w:rsidRPr="00D53971">
        <w:rPr>
          <w:rFonts w:eastAsia="SimSun"/>
          <w:bCs/>
          <w:kern w:val="1"/>
          <w:sz w:val="20"/>
          <w:szCs w:val="20"/>
        </w:rPr>
        <w:t xml:space="preserve"> представників Покупця.</w:t>
      </w:r>
    </w:p>
    <w:p w:rsidR="00D53971" w:rsidRPr="00D53971" w:rsidRDefault="00D53971" w:rsidP="00D53971">
      <w:pPr>
        <w:jc w:val="both"/>
        <w:rPr>
          <w:rFonts w:eastAsia="SimSun"/>
          <w:bCs/>
          <w:kern w:val="1"/>
          <w:sz w:val="20"/>
          <w:szCs w:val="20"/>
        </w:rPr>
      </w:pPr>
      <w:r w:rsidRPr="00D53971">
        <w:rPr>
          <w:rFonts w:eastAsia="SimSun"/>
          <w:bCs/>
          <w:kern w:val="1"/>
          <w:sz w:val="20"/>
          <w:szCs w:val="20"/>
        </w:rPr>
        <w:t xml:space="preserve">За вимогою Покупця, Постачальник зобов’язаний забезпечити вільний доступ представникам Покупця до виробничих </w:t>
      </w:r>
      <w:proofErr w:type="spellStart"/>
      <w:r w:rsidRPr="00D53971">
        <w:rPr>
          <w:rFonts w:eastAsia="SimSun"/>
          <w:bCs/>
          <w:kern w:val="1"/>
          <w:sz w:val="20"/>
          <w:szCs w:val="20"/>
        </w:rPr>
        <w:t>потужностей</w:t>
      </w:r>
      <w:proofErr w:type="spellEnd"/>
      <w:r w:rsidRPr="00D53971">
        <w:rPr>
          <w:rFonts w:eastAsia="SimSun"/>
          <w:bCs/>
          <w:kern w:val="1"/>
          <w:sz w:val="20"/>
          <w:szCs w:val="20"/>
        </w:rPr>
        <w:t>, на яких відбувається процес виготовлення Товару, що є предметом даного Договору, для  інспекції якості Товару, що виробляється на всіх етапах його виробництва.</w:t>
      </w:r>
    </w:p>
    <w:p w:rsidR="00D53971" w:rsidRPr="00D53971" w:rsidRDefault="00D53971" w:rsidP="00D53971">
      <w:pPr>
        <w:widowControl w:val="0"/>
        <w:numPr>
          <w:ilvl w:val="2"/>
          <w:numId w:val="14"/>
        </w:numPr>
        <w:autoSpaceDE w:val="0"/>
        <w:autoSpaceDN w:val="0"/>
        <w:adjustRightInd w:val="0"/>
        <w:ind w:left="0" w:firstLine="357"/>
        <w:contextualSpacing/>
        <w:jc w:val="both"/>
        <w:rPr>
          <w:rFonts w:eastAsia="SimSun"/>
          <w:bCs/>
          <w:kern w:val="1"/>
          <w:sz w:val="20"/>
          <w:szCs w:val="20"/>
        </w:rPr>
      </w:pPr>
      <w:r w:rsidRPr="00D53971">
        <w:rPr>
          <w:rFonts w:eastAsia="SimSun"/>
          <w:bCs/>
          <w:kern w:val="1"/>
          <w:sz w:val="20"/>
          <w:szCs w:val="20"/>
        </w:rPr>
        <w:t xml:space="preserve">У випадку якщо умови поставки належать до ІНКОТЕРМС 2010 груп «D» та «С», за 2 робочі дні до відвантаження Товару Постачальник надає інформацію Покупцю про пункт прикордонного переходу з Україною транспортними засобами з відвантаженим Товаром. (для нерезидента) </w:t>
      </w:r>
    </w:p>
    <w:p w:rsidR="00D53971" w:rsidRPr="00D53971" w:rsidRDefault="00D53971" w:rsidP="00D53971">
      <w:pPr>
        <w:widowControl w:val="0"/>
        <w:numPr>
          <w:ilvl w:val="2"/>
          <w:numId w:val="14"/>
        </w:numPr>
        <w:autoSpaceDE w:val="0"/>
        <w:autoSpaceDN w:val="0"/>
        <w:adjustRightInd w:val="0"/>
        <w:ind w:left="0" w:firstLine="357"/>
        <w:contextualSpacing/>
        <w:jc w:val="both"/>
        <w:rPr>
          <w:rFonts w:eastAsia="SimSun"/>
          <w:bCs/>
          <w:kern w:val="1"/>
          <w:sz w:val="20"/>
          <w:szCs w:val="20"/>
        </w:rPr>
      </w:pPr>
      <w:r w:rsidRPr="00D53971">
        <w:rPr>
          <w:rFonts w:eastAsia="SimSun"/>
          <w:bCs/>
          <w:kern w:val="1"/>
          <w:sz w:val="20"/>
          <w:szCs w:val="20"/>
        </w:rPr>
        <w:t>Адреса місця митного оформлення Товару в Україні, буде повідомлена Покупцем Постачальнику додатково, шляхом надсилання офіційного листа по електронній пошті. Постачальник, зобов'язується доставити Товар у місце митного оформлення Товару, вказане Покупцем. Після закінчення митного оформлення Товару, Постачальник має поставити оформлений Товар на адресу (місце поставки), зазначену у Специфікації даного Договору.</w:t>
      </w:r>
    </w:p>
    <w:p w:rsidR="00D53971" w:rsidRPr="00D53971" w:rsidRDefault="00D53971" w:rsidP="00D53971">
      <w:pPr>
        <w:widowControl w:val="0"/>
        <w:numPr>
          <w:ilvl w:val="2"/>
          <w:numId w:val="14"/>
        </w:numPr>
        <w:autoSpaceDE w:val="0"/>
        <w:autoSpaceDN w:val="0"/>
        <w:adjustRightInd w:val="0"/>
        <w:ind w:left="0" w:firstLine="360"/>
        <w:contextualSpacing/>
        <w:jc w:val="both"/>
        <w:rPr>
          <w:rFonts w:eastAsia="SimSun"/>
          <w:bCs/>
          <w:kern w:val="1"/>
          <w:sz w:val="20"/>
          <w:szCs w:val="20"/>
        </w:rPr>
      </w:pPr>
      <w:r w:rsidRPr="00D53971">
        <w:rPr>
          <w:rFonts w:eastAsia="SimSun"/>
          <w:bCs/>
          <w:kern w:val="1"/>
          <w:sz w:val="20"/>
          <w:szCs w:val="20"/>
        </w:rPr>
        <w:t xml:space="preserve">У випадку поставки Товару в пакувальному матеріалі з деревини, таке пакування підлягає карантинному контролю, як супровідний матеріал із деревини для Товару, повинен бути очищений від кори, термічно оброблений та обеззаражений, а також промаркований з двох протилежних сторін  відповідно до </w:t>
      </w:r>
      <w:proofErr w:type="spellStart"/>
      <w:r w:rsidRPr="00D53971">
        <w:rPr>
          <w:rFonts w:eastAsia="SimSun"/>
          <w:bCs/>
          <w:kern w:val="1"/>
          <w:sz w:val="20"/>
          <w:szCs w:val="20"/>
        </w:rPr>
        <w:t>Фітосанітарного</w:t>
      </w:r>
      <w:proofErr w:type="spellEnd"/>
      <w:r w:rsidRPr="00D53971">
        <w:rPr>
          <w:rFonts w:eastAsia="SimSun"/>
          <w:bCs/>
          <w:kern w:val="1"/>
          <w:sz w:val="20"/>
          <w:szCs w:val="20"/>
        </w:rPr>
        <w:t xml:space="preserve"> стандарту ISPM 15 (відмічений знаком IPPC). (для нерезидента) </w:t>
      </w:r>
    </w:p>
    <w:p w:rsidR="00D53971" w:rsidRPr="00D53971" w:rsidRDefault="00D53971" w:rsidP="00D53971">
      <w:pPr>
        <w:widowControl w:val="0"/>
        <w:numPr>
          <w:ilvl w:val="2"/>
          <w:numId w:val="14"/>
        </w:numPr>
        <w:autoSpaceDE w:val="0"/>
        <w:autoSpaceDN w:val="0"/>
        <w:adjustRightInd w:val="0"/>
        <w:ind w:left="0" w:firstLine="357"/>
        <w:contextualSpacing/>
        <w:jc w:val="both"/>
        <w:rPr>
          <w:rFonts w:eastAsia="SimSun"/>
          <w:bCs/>
          <w:kern w:val="1"/>
          <w:sz w:val="20"/>
          <w:szCs w:val="20"/>
        </w:rPr>
      </w:pPr>
      <w:r w:rsidRPr="00D53971">
        <w:rPr>
          <w:rFonts w:eastAsia="SimSun"/>
          <w:bCs/>
          <w:kern w:val="1"/>
          <w:sz w:val="20"/>
          <w:szCs w:val="20"/>
        </w:rPr>
        <w:t xml:space="preserve">Супровідні документи, що стосуються цього Договору: інвойси, пакувальні листи, відвантажувальні документи, технічна документація повинні бути надані Постачальником англійською та українською мовами – (для нерезидентів), українською -  (для резидентів). </w:t>
      </w:r>
    </w:p>
    <w:p w:rsidR="00D53971" w:rsidRPr="00D53971" w:rsidRDefault="00D53971" w:rsidP="00D53971">
      <w:pPr>
        <w:jc w:val="both"/>
        <w:rPr>
          <w:rFonts w:eastAsia="SimSun"/>
          <w:bCs/>
          <w:kern w:val="1"/>
          <w:sz w:val="20"/>
          <w:szCs w:val="20"/>
        </w:rPr>
      </w:pPr>
      <w:r w:rsidRPr="00D53971">
        <w:rPr>
          <w:rFonts w:eastAsia="SimSun"/>
          <w:bCs/>
          <w:kern w:val="1"/>
          <w:sz w:val="20"/>
          <w:szCs w:val="20"/>
        </w:rPr>
        <w:lastRenderedPageBreak/>
        <w:t>5.4. Протягом 24 годин після закінчення відвантаження Постачальник повідомляє про відвантаження Покупця. (застосовується якщо Постачальник є нерезидентом)</w:t>
      </w:r>
    </w:p>
    <w:p w:rsidR="00D53971" w:rsidRPr="00D53971" w:rsidRDefault="00D53971" w:rsidP="00D53971">
      <w:pPr>
        <w:widowControl w:val="0"/>
        <w:numPr>
          <w:ilvl w:val="2"/>
          <w:numId w:val="12"/>
        </w:numPr>
        <w:autoSpaceDE w:val="0"/>
        <w:autoSpaceDN w:val="0"/>
        <w:adjustRightInd w:val="0"/>
        <w:ind w:left="0" w:firstLine="357"/>
        <w:contextualSpacing/>
        <w:jc w:val="both"/>
        <w:rPr>
          <w:rFonts w:eastAsia="SimSun"/>
          <w:bCs/>
          <w:kern w:val="1"/>
          <w:sz w:val="20"/>
          <w:szCs w:val="20"/>
        </w:rPr>
      </w:pPr>
      <w:r w:rsidRPr="00D53971">
        <w:rPr>
          <w:rFonts w:eastAsia="SimSun"/>
          <w:bCs/>
          <w:kern w:val="1"/>
          <w:sz w:val="20"/>
          <w:szCs w:val="20"/>
        </w:rPr>
        <w:t>Протягом 24 годин після закінчення відвантаження Постачальник надає копію товаро-транспортної накладної. А також надсилає скановані копії товаро-супровідних документів, зазначені в пункті 5.5. на електронну адресу.</w:t>
      </w:r>
    </w:p>
    <w:p w:rsidR="00D53971" w:rsidRPr="00D53971" w:rsidRDefault="00D53971" w:rsidP="00D53971">
      <w:pPr>
        <w:widowControl w:val="0"/>
        <w:numPr>
          <w:ilvl w:val="1"/>
          <w:numId w:val="12"/>
        </w:numPr>
        <w:autoSpaceDE w:val="0"/>
        <w:autoSpaceDN w:val="0"/>
        <w:adjustRightInd w:val="0"/>
        <w:ind w:left="0" w:firstLine="0"/>
        <w:contextualSpacing/>
        <w:jc w:val="both"/>
        <w:rPr>
          <w:rFonts w:eastAsia="SimSun"/>
          <w:bCs/>
          <w:kern w:val="1"/>
          <w:sz w:val="20"/>
          <w:szCs w:val="20"/>
        </w:rPr>
      </w:pPr>
      <w:r w:rsidRPr="00D53971">
        <w:rPr>
          <w:rFonts w:eastAsia="SimSun"/>
          <w:bCs/>
          <w:kern w:val="1"/>
          <w:sz w:val="20"/>
          <w:szCs w:val="20"/>
        </w:rPr>
        <w:t>Постачальник зобов’язаний забезпечити Товар  наступними  документами (в рамках кожної поставки):</w:t>
      </w:r>
    </w:p>
    <w:p w:rsidR="00D53971" w:rsidRPr="00D53971" w:rsidRDefault="00D53971" w:rsidP="00020DB8">
      <w:pPr>
        <w:numPr>
          <w:ilvl w:val="0"/>
          <w:numId w:val="22"/>
        </w:numPr>
        <w:shd w:val="clear" w:color="auto" w:fill="FFFFFF"/>
        <w:tabs>
          <w:tab w:val="num" w:pos="993"/>
        </w:tabs>
        <w:autoSpaceDN w:val="0"/>
        <w:ind w:left="0" w:firstLine="567"/>
        <w:jc w:val="both"/>
        <w:rPr>
          <w:rFonts w:eastAsia="SimSun"/>
          <w:bCs/>
          <w:kern w:val="1"/>
          <w:sz w:val="20"/>
          <w:szCs w:val="20"/>
        </w:rPr>
      </w:pPr>
      <w:r w:rsidRPr="00D53971">
        <w:rPr>
          <w:rFonts w:eastAsia="SimSun"/>
          <w:bCs/>
          <w:kern w:val="1"/>
          <w:sz w:val="20"/>
          <w:szCs w:val="20"/>
        </w:rPr>
        <w:t>товаросупровідні документи (товарно - транспортна накладна) –оригінали;</w:t>
      </w:r>
    </w:p>
    <w:p w:rsidR="00D53971" w:rsidRPr="00D53971" w:rsidRDefault="00D53971" w:rsidP="00020DB8">
      <w:pPr>
        <w:numPr>
          <w:ilvl w:val="0"/>
          <w:numId w:val="22"/>
        </w:numPr>
        <w:shd w:val="clear" w:color="auto" w:fill="FFFFFF"/>
        <w:tabs>
          <w:tab w:val="num" w:pos="993"/>
        </w:tabs>
        <w:autoSpaceDN w:val="0"/>
        <w:ind w:left="0" w:firstLine="567"/>
        <w:jc w:val="both"/>
        <w:rPr>
          <w:sz w:val="20"/>
          <w:szCs w:val="20"/>
        </w:rPr>
      </w:pPr>
      <w:r w:rsidRPr="00D53971">
        <w:rPr>
          <w:sz w:val="20"/>
          <w:szCs w:val="20"/>
        </w:rPr>
        <w:t>сертифікат якості та/або паспорт виробника (на вибір Покупця);</w:t>
      </w:r>
    </w:p>
    <w:p w:rsidR="00D53971" w:rsidRPr="00D53971" w:rsidRDefault="00D53971" w:rsidP="00020DB8">
      <w:pPr>
        <w:numPr>
          <w:ilvl w:val="0"/>
          <w:numId w:val="22"/>
        </w:numPr>
        <w:shd w:val="clear" w:color="auto" w:fill="FFFFFF"/>
        <w:tabs>
          <w:tab w:val="num" w:pos="993"/>
        </w:tabs>
        <w:autoSpaceDN w:val="0"/>
        <w:ind w:left="0" w:firstLine="567"/>
        <w:jc w:val="both"/>
        <w:rPr>
          <w:rFonts w:eastAsia="SimSun"/>
          <w:bCs/>
          <w:kern w:val="1"/>
          <w:sz w:val="20"/>
          <w:szCs w:val="20"/>
        </w:rPr>
      </w:pPr>
      <w:r w:rsidRPr="00D53971">
        <w:rPr>
          <w:rFonts w:eastAsia="SimSun"/>
          <w:bCs/>
          <w:kern w:val="1"/>
          <w:sz w:val="20"/>
          <w:szCs w:val="20"/>
        </w:rPr>
        <w:t xml:space="preserve">відвантажувальна специфікація (акт завантаження) або пакувальний лист на кожну транспортну одиницю з обов'язковим зазначенням ваги </w:t>
      </w:r>
      <w:proofErr w:type="spellStart"/>
      <w:r w:rsidRPr="00D53971">
        <w:rPr>
          <w:rFonts w:eastAsia="SimSun"/>
          <w:bCs/>
          <w:kern w:val="1"/>
          <w:sz w:val="20"/>
          <w:szCs w:val="20"/>
        </w:rPr>
        <w:t>нетто</w:t>
      </w:r>
      <w:proofErr w:type="spellEnd"/>
      <w:r w:rsidRPr="00D53971">
        <w:rPr>
          <w:rFonts w:eastAsia="SimSun"/>
          <w:bCs/>
          <w:kern w:val="1"/>
          <w:sz w:val="20"/>
          <w:szCs w:val="20"/>
        </w:rPr>
        <w:t>-брутто, кількості місць і виду упаковки (за вимогою Покупця) – оригінали;</w:t>
      </w:r>
    </w:p>
    <w:p w:rsidR="00D53971" w:rsidRPr="00D53971" w:rsidRDefault="00D53971" w:rsidP="00020DB8">
      <w:pPr>
        <w:numPr>
          <w:ilvl w:val="0"/>
          <w:numId w:val="22"/>
        </w:numPr>
        <w:shd w:val="clear" w:color="auto" w:fill="FFFFFF"/>
        <w:tabs>
          <w:tab w:val="num" w:pos="993"/>
        </w:tabs>
        <w:autoSpaceDN w:val="0"/>
        <w:ind w:left="0" w:firstLine="567"/>
        <w:jc w:val="both"/>
        <w:rPr>
          <w:rFonts w:eastAsia="SimSun"/>
          <w:bCs/>
          <w:kern w:val="1"/>
          <w:sz w:val="20"/>
          <w:szCs w:val="20"/>
        </w:rPr>
      </w:pPr>
      <w:r w:rsidRPr="00D53971">
        <w:rPr>
          <w:rFonts w:eastAsia="SimSun"/>
          <w:bCs/>
          <w:kern w:val="1"/>
          <w:sz w:val="20"/>
          <w:szCs w:val="20"/>
        </w:rPr>
        <w:t>сертифікат походження (для нерезидента), виданий компетентним органом країни-відправлення – оригінал та копії;</w:t>
      </w:r>
    </w:p>
    <w:p w:rsidR="00D53971" w:rsidRPr="00D53971" w:rsidRDefault="00D53971" w:rsidP="00020DB8">
      <w:pPr>
        <w:numPr>
          <w:ilvl w:val="0"/>
          <w:numId w:val="22"/>
        </w:numPr>
        <w:shd w:val="clear" w:color="auto" w:fill="FFFFFF"/>
        <w:tabs>
          <w:tab w:val="num" w:pos="993"/>
        </w:tabs>
        <w:autoSpaceDN w:val="0"/>
        <w:ind w:left="0" w:firstLine="567"/>
        <w:jc w:val="both"/>
        <w:rPr>
          <w:rFonts w:eastAsia="SimSun"/>
          <w:bCs/>
          <w:kern w:val="1"/>
          <w:sz w:val="20"/>
          <w:szCs w:val="20"/>
        </w:rPr>
      </w:pPr>
      <w:r w:rsidRPr="00D53971">
        <w:rPr>
          <w:rFonts w:eastAsia="SimSun"/>
          <w:bCs/>
          <w:kern w:val="1"/>
          <w:sz w:val="20"/>
          <w:szCs w:val="20"/>
        </w:rPr>
        <w:t>сертифікат відповідності (за вимогою Покупця);</w:t>
      </w:r>
    </w:p>
    <w:p w:rsidR="00D53971" w:rsidRPr="00D53971" w:rsidRDefault="00D53971" w:rsidP="00020DB8">
      <w:pPr>
        <w:numPr>
          <w:ilvl w:val="0"/>
          <w:numId w:val="22"/>
        </w:numPr>
        <w:shd w:val="clear" w:color="auto" w:fill="FFFFFF"/>
        <w:tabs>
          <w:tab w:val="num" w:pos="993"/>
        </w:tabs>
        <w:autoSpaceDN w:val="0"/>
        <w:ind w:left="0" w:firstLine="567"/>
        <w:jc w:val="both"/>
        <w:rPr>
          <w:rFonts w:eastAsia="SimSun"/>
          <w:bCs/>
          <w:kern w:val="1"/>
          <w:sz w:val="20"/>
          <w:szCs w:val="20"/>
        </w:rPr>
      </w:pPr>
      <w:r w:rsidRPr="00D53971">
        <w:rPr>
          <w:rFonts w:eastAsia="SimSun"/>
          <w:bCs/>
          <w:kern w:val="1"/>
          <w:sz w:val="20"/>
          <w:szCs w:val="20"/>
        </w:rPr>
        <w:t xml:space="preserve">інвойс із обов'язковим вказанням країни походження (для нерезидента) – 5 оригіналів; </w:t>
      </w:r>
    </w:p>
    <w:p w:rsidR="00D53971" w:rsidRPr="00D53971" w:rsidRDefault="00D53971" w:rsidP="00020DB8">
      <w:pPr>
        <w:numPr>
          <w:ilvl w:val="0"/>
          <w:numId w:val="22"/>
        </w:numPr>
        <w:shd w:val="clear" w:color="auto" w:fill="FFFFFF"/>
        <w:tabs>
          <w:tab w:val="num" w:pos="993"/>
        </w:tabs>
        <w:autoSpaceDN w:val="0"/>
        <w:ind w:left="0" w:firstLine="567"/>
        <w:jc w:val="both"/>
        <w:rPr>
          <w:rFonts w:eastAsia="SimSun"/>
          <w:bCs/>
          <w:kern w:val="1"/>
          <w:sz w:val="20"/>
          <w:szCs w:val="20"/>
        </w:rPr>
      </w:pPr>
      <w:r w:rsidRPr="00D53971">
        <w:rPr>
          <w:rFonts w:eastAsia="SimSun"/>
          <w:bCs/>
          <w:kern w:val="1"/>
          <w:sz w:val="20"/>
          <w:szCs w:val="20"/>
        </w:rPr>
        <w:t>експортну декларацію країни відправлення (для нерезидента) – 1 копію;</w:t>
      </w:r>
    </w:p>
    <w:p w:rsidR="00D53971" w:rsidRPr="00D53971" w:rsidRDefault="00D53971" w:rsidP="00020DB8">
      <w:pPr>
        <w:numPr>
          <w:ilvl w:val="0"/>
          <w:numId w:val="22"/>
        </w:numPr>
        <w:shd w:val="clear" w:color="auto" w:fill="FFFFFF"/>
        <w:tabs>
          <w:tab w:val="num" w:pos="993"/>
        </w:tabs>
        <w:autoSpaceDN w:val="0"/>
        <w:ind w:left="0" w:firstLine="567"/>
        <w:jc w:val="both"/>
        <w:rPr>
          <w:rFonts w:eastAsia="SimSun"/>
          <w:bCs/>
          <w:kern w:val="1"/>
          <w:sz w:val="20"/>
          <w:szCs w:val="20"/>
        </w:rPr>
      </w:pPr>
      <w:r w:rsidRPr="00D53971">
        <w:rPr>
          <w:rFonts w:eastAsia="SimSun"/>
          <w:bCs/>
          <w:kern w:val="1"/>
          <w:sz w:val="20"/>
          <w:szCs w:val="20"/>
        </w:rPr>
        <w:t>інші документи, на вимогу Покупця, у разі проведення митного оформлення Товару Покупцем.</w:t>
      </w:r>
    </w:p>
    <w:p w:rsidR="00D53971" w:rsidRPr="00D53971" w:rsidRDefault="00D53971" w:rsidP="00D53971">
      <w:pPr>
        <w:widowControl w:val="0"/>
        <w:numPr>
          <w:ilvl w:val="1"/>
          <w:numId w:val="12"/>
        </w:numPr>
        <w:shd w:val="clear" w:color="auto" w:fill="FFFFFF"/>
        <w:autoSpaceDE w:val="0"/>
        <w:autoSpaceDN w:val="0"/>
        <w:adjustRightInd w:val="0"/>
        <w:ind w:left="0" w:firstLine="0"/>
        <w:contextualSpacing/>
        <w:jc w:val="both"/>
        <w:rPr>
          <w:rFonts w:eastAsia="SimSun"/>
          <w:bCs/>
          <w:color w:val="000000"/>
          <w:kern w:val="1"/>
          <w:sz w:val="20"/>
          <w:szCs w:val="20"/>
        </w:rPr>
      </w:pPr>
      <w:r w:rsidRPr="00D53971">
        <w:rPr>
          <w:rFonts w:eastAsia="SimSun"/>
          <w:bCs/>
          <w:color w:val="000000"/>
          <w:kern w:val="1"/>
          <w:sz w:val="20"/>
          <w:szCs w:val="20"/>
        </w:rPr>
        <w:t xml:space="preserve"> Постачальник зобов'язаний надати Покупцю додатково до документів, зазначених у п. 5.5. даного Договору, наступні документи:</w:t>
      </w:r>
    </w:p>
    <w:p w:rsidR="00D53971" w:rsidRPr="00D53971" w:rsidRDefault="00D53971" w:rsidP="00D53971">
      <w:pPr>
        <w:ind w:firstLine="720"/>
        <w:jc w:val="both"/>
        <w:rPr>
          <w:rFonts w:eastAsia="SimSun"/>
          <w:bCs/>
          <w:color w:val="000000"/>
          <w:kern w:val="1"/>
          <w:sz w:val="20"/>
          <w:szCs w:val="20"/>
        </w:rPr>
      </w:pPr>
      <w:r w:rsidRPr="00D53971">
        <w:rPr>
          <w:rFonts w:eastAsia="SimSun"/>
          <w:bCs/>
          <w:color w:val="000000"/>
          <w:kern w:val="1"/>
          <w:sz w:val="20"/>
          <w:szCs w:val="20"/>
        </w:rPr>
        <w:t xml:space="preserve">5.6.1. При здійсненні перевезення Товару залізничним транспортом: </w:t>
      </w:r>
    </w:p>
    <w:p w:rsidR="00D53971" w:rsidRPr="00D53971" w:rsidRDefault="00D53971" w:rsidP="00D53971">
      <w:pPr>
        <w:widowControl w:val="0"/>
        <w:tabs>
          <w:tab w:val="left" w:pos="2880"/>
          <w:tab w:val="center" w:pos="4677"/>
          <w:tab w:val="right" w:pos="9355"/>
        </w:tabs>
        <w:autoSpaceDE w:val="0"/>
        <w:autoSpaceDN w:val="0"/>
        <w:adjustRightInd w:val="0"/>
        <w:rPr>
          <w:rFonts w:eastAsia="SimSun"/>
          <w:bCs/>
          <w:color w:val="000000"/>
          <w:kern w:val="1"/>
          <w:sz w:val="20"/>
          <w:szCs w:val="20"/>
        </w:rPr>
      </w:pPr>
      <w:r w:rsidRPr="00D53971">
        <w:rPr>
          <w:rFonts w:eastAsia="SimSun"/>
          <w:bCs/>
          <w:color w:val="000000"/>
          <w:kern w:val="1"/>
          <w:sz w:val="20"/>
          <w:szCs w:val="20"/>
        </w:rPr>
        <w:t xml:space="preserve">для резидента:  оригінал  акту приймання–передачі товару та копію залізничної накладної, </w:t>
      </w:r>
    </w:p>
    <w:p w:rsidR="00D53971" w:rsidRPr="00D53971" w:rsidRDefault="00D53971" w:rsidP="00D53971">
      <w:pPr>
        <w:jc w:val="both"/>
        <w:rPr>
          <w:rFonts w:eastAsia="SimSun"/>
          <w:bCs/>
          <w:color w:val="000000"/>
          <w:kern w:val="1"/>
          <w:sz w:val="20"/>
          <w:szCs w:val="20"/>
        </w:rPr>
      </w:pPr>
      <w:r w:rsidRPr="00D53971">
        <w:rPr>
          <w:rFonts w:eastAsia="SimSun"/>
          <w:bCs/>
          <w:color w:val="000000"/>
          <w:kern w:val="1"/>
          <w:sz w:val="20"/>
          <w:szCs w:val="20"/>
        </w:rPr>
        <w:t xml:space="preserve">для нерезидента: оригінали акту приймання–передачі товару та залізничної накладної. </w:t>
      </w:r>
    </w:p>
    <w:p w:rsidR="00D53971" w:rsidRPr="00D53971" w:rsidRDefault="00D53971" w:rsidP="00D53971">
      <w:pPr>
        <w:ind w:firstLine="720"/>
        <w:jc w:val="both"/>
        <w:rPr>
          <w:rFonts w:eastAsia="SimSun"/>
          <w:bCs/>
          <w:color w:val="000000"/>
          <w:kern w:val="1"/>
          <w:sz w:val="20"/>
          <w:szCs w:val="20"/>
        </w:rPr>
      </w:pPr>
      <w:r w:rsidRPr="00D53971">
        <w:rPr>
          <w:rFonts w:eastAsia="SimSun"/>
          <w:bCs/>
          <w:color w:val="000000"/>
          <w:kern w:val="1"/>
          <w:sz w:val="20"/>
          <w:szCs w:val="20"/>
        </w:rPr>
        <w:t>5.6.2. При здійсненні перевезення Товару автотранспортом:</w:t>
      </w:r>
    </w:p>
    <w:p w:rsidR="00D53971" w:rsidRPr="00D53971" w:rsidRDefault="00D53971" w:rsidP="00D53971">
      <w:pPr>
        <w:jc w:val="both"/>
        <w:rPr>
          <w:rFonts w:eastAsia="SimSun"/>
          <w:bCs/>
          <w:color w:val="000000"/>
          <w:kern w:val="1"/>
          <w:sz w:val="20"/>
          <w:szCs w:val="20"/>
        </w:rPr>
      </w:pPr>
      <w:r w:rsidRPr="00D53971">
        <w:rPr>
          <w:rFonts w:eastAsia="SimSun"/>
          <w:bCs/>
          <w:color w:val="000000"/>
          <w:kern w:val="1"/>
          <w:sz w:val="20"/>
          <w:szCs w:val="20"/>
        </w:rPr>
        <w:t>для резидента: оригінал акту приймання–передачі товару або видаткової накладної, другий примірник товарно-транспортної накладної (ф.№1-ТН) та  копію товарно-транспортної накладної,</w:t>
      </w:r>
    </w:p>
    <w:p w:rsidR="00D53971" w:rsidRPr="00D53971" w:rsidRDefault="00D53971" w:rsidP="00D53971">
      <w:pPr>
        <w:ind w:firstLine="357"/>
        <w:jc w:val="both"/>
        <w:rPr>
          <w:rFonts w:eastAsia="SimSun"/>
          <w:bCs/>
          <w:color w:val="000000"/>
          <w:kern w:val="1"/>
          <w:sz w:val="20"/>
          <w:szCs w:val="20"/>
        </w:rPr>
      </w:pPr>
      <w:r w:rsidRPr="00D53971">
        <w:rPr>
          <w:rFonts w:eastAsia="SimSun"/>
          <w:bCs/>
          <w:color w:val="000000"/>
          <w:kern w:val="1"/>
          <w:sz w:val="20"/>
          <w:szCs w:val="20"/>
        </w:rPr>
        <w:t xml:space="preserve">для нерезидента: оригінали акту приймання–передачі товару та міжнародної автомобільної накладної (СМR). </w:t>
      </w:r>
    </w:p>
    <w:p w:rsidR="00D53971" w:rsidRPr="00D53971" w:rsidRDefault="00D53971" w:rsidP="00D53971">
      <w:pPr>
        <w:ind w:firstLine="720"/>
        <w:jc w:val="both"/>
        <w:rPr>
          <w:rFonts w:eastAsia="SimSun"/>
          <w:bCs/>
          <w:color w:val="000000"/>
          <w:kern w:val="1"/>
          <w:sz w:val="20"/>
          <w:szCs w:val="20"/>
        </w:rPr>
      </w:pPr>
      <w:r w:rsidRPr="00D53971">
        <w:rPr>
          <w:rFonts w:eastAsia="SimSun"/>
          <w:bCs/>
          <w:color w:val="000000"/>
          <w:kern w:val="1"/>
          <w:sz w:val="20"/>
          <w:szCs w:val="20"/>
        </w:rPr>
        <w:t>5.6.3. При здійсненні перевезення Товару авіатранспортом:</w:t>
      </w:r>
    </w:p>
    <w:p w:rsidR="00D53971" w:rsidRPr="00D53971" w:rsidRDefault="00D53971" w:rsidP="00D53971">
      <w:pPr>
        <w:jc w:val="both"/>
        <w:rPr>
          <w:rFonts w:eastAsia="SimSun"/>
          <w:bCs/>
          <w:color w:val="000000"/>
          <w:kern w:val="1"/>
          <w:sz w:val="20"/>
          <w:szCs w:val="20"/>
        </w:rPr>
      </w:pPr>
      <w:r w:rsidRPr="00D53971">
        <w:rPr>
          <w:rFonts w:eastAsia="SimSun"/>
          <w:bCs/>
          <w:color w:val="000000"/>
          <w:kern w:val="1"/>
          <w:sz w:val="20"/>
          <w:szCs w:val="20"/>
        </w:rPr>
        <w:t>для резидента: оригінал акту приймання–передачі товару та авіаційної вантажної накладної.</w:t>
      </w:r>
    </w:p>
    <w:p w:rsidR="00D53971" w:rsidRPr="00D53971" w:rsidRDefault="00D53971" w:rsidP="00D53971">
      <w:pPr>
        <w:jc w:val="both"/>
        <w:rPr>
          <w:rFonts w:eastAsia="SimSun"/>
          <w:bCs/>
          <w:color w:val="000000"/>
          <w:kern w:val="1"/>
          <w:sz w:val="20"/>
          <w:szCs w:val="20"/>
        </w:rPr>
      </w:pPr>
      <w:r w:rsidRPr="00D53971">
        <w:rPr>
          <w:rFonts w:eastAsia="SimSun"/>
          <w:bCs/>
          <w:color w:val="000000"/>
          <w:kern w:val="1"/>
          <w:sz w:val="20"/>
          <w:szCs w:val="20"/>
        </w:rPr>
        <w:t>для нерезидента: оригінали акту приймання–передачі Товару та авіаційної вантажної накладної (</w:t>
      </w:r>
      <w:proofErr w:type="spellStart"/>
      <w:r w:rsidRPr="00D53971">
        <w:rPr>
          <w:rFonts w:eastAsia="SimSun"/>
          <w:bCs/>
          <w:color w:val="000000"/>
          <w:kern w:val="1"/>
          <w:sz w:val="20"/>
          <w:szCs w:val="20"/>
        </w:rPr>
        <w:t>Air</w:t>
      </w:r>
      <w:proofErr w:type="spellEnd"/>
      <w:r w:rsidRPr="00D53971">
        <w:rPr>
          <w:rFonts w:eastAsia="SimSun"/>
          <w:bCs/>
          <w:color w:val="000000"/>
          <w:kern w:val="1"/>
          <w:sz w:val="20"/>
          <w:szCs w:val="20"/>
        </w:rPr>
        <w:t xml:space="preserve"> </w:t>
      </w:r>
      <w:proofErr w:type="spellStart"/>
      <w:r w:rsidRPr="00D53971">
        <w:rPr>
          <w:rFonts w:eastAsia="SimSun"/>
          <w:bCs/>
          <w:color w:val="000000"/>
          <w:kern w:val="1"/>
          <w:sz w:val="20"/>
          <w:szCs w:val="20"/>
        </w:rPr>
        <w:t>Waybill</w:t>
      </w:r>
      <w:proofErr w:type="spellEnd"/>
      <w:r w:rsidRPr="00D53971">
        <w:rPr>
          <w:rFonts w:eastAsia="SimSun"/>
          <w:bCs/>
          <w:color w:val="000000"/>
          <w:kern w:val="1"/>
          <w:sz w:val="20"/>
          <w:szCs w:val="20"/>
        </w:rPr>
        <w:t>).</w:t>
      </w:r>
    </w:p>
    <w:p w:rsidR="00D53971" w:rsidRPr="00D53971" w:rsidRDefault="00D53971" w:rsidP="00D53971">
      <w:pPr>
        <w:ind w:left="60" w:firstLine="660"/>
        <w:jc w:val="both"/>
        <w:rPr>
          <w:color w:val="000000"/>
          <w:sz w:val="20"/>
          <w:szCs w:val="20"/>
        </w:rPr>
      </w:pPr>
      <w:r w:rsidRPr="00D53971">
        <w:rPr>
          <w:color w:val="000000"/>
          <w:sz w:val="20"/>
          <w:szCs w:val="20"/>
        </w:rPr>
        <w:t>5.6.4. При здійсненні перевезення Товару водними видами транспорту:</w:t>
      </w:r>
    </w:p>
    <w:p w:rsidR="00D53971" w:rsidRPr="00D53971" w:rsidRDefault="00D53971" w:rsidP="00D53971">
      <w:pPr>
        <w:ind w:left="60"/>
        <w:jc w:val="both"/>
        <w:rPr>
          <w:color w:val="000000"/>
          <w:sz w:val="20"/>
          <w:szCs w:val="20"/>
        </w:rPr>
      </w:pPr>
      <w:r w:rsidRPr="00D53971">
        <w:rPr>
          <w:noProof/>
          <w:color w:val="000000"/>
          <w:sz w:val="20"/>
          <w:szCs w:val="20"/>
        </w:rPr>
        <w:t xml:space="preserve">для </w:t>
      </w:r>
      <w:r w:rsidRPr="00D53971">
        <w:rPr>
          <w:color w:val="000000"/>
          <w:sz w:val="20"/>
          <w:szCs w:val="20"/>
        </w:rPr>
        <w:t xml:space="preserve">резидента: оригінал  акту </w:t>
      </w:r>
      <w:r w:rsidRPr="00D53971">
        <w:rPr>
          <w:noProof/>
          <w:color w:val="000000"/>
          <w:sz w:val="20"/>
          <w:szCs w:val="20"/>
        </w:rPr>
        <w:t>приймання</w:t>
      </w:r>
      <w:r w:rsidRPr="00D53971">
        <w:rPr>
          <w:color w:val="000000"/>
          <w:sz w:val="20"/>
          <w:szCs w:val="20"/>
        </w:rPr>
        <w:t>–передачі товару та коносамент.</w:t>
      </w:r>
    </w:p>
    <w:p w:rsidR="00D53971" w:rsidRPr="00D53971" w:rsidRDefault="00D53971" w:rsidP="00D53971">
      <w:pPr>
        <w:ind w:left="60"/>
        <w:jc w:val="both"/>
        <w:rPr>
          <w:color w:val="000000"/>
          <w:sz w:val="20"/>
          <w:szCs w:val="20"/>
        </w:rPr>
      </w:pPr>
      <w:r w:rsidRPr="00D53971">
        <w:rPr>
          <w:color w:val="000000"/>
          <w:sz w:val="20"/>
          <w:szCs w:val="20"/>
        </w:rPr>
        <w:t xml:space="preserve">для нерезидента: оригінали акту </w:t>
      </w:r>
      <w:r w:rsidRPr="00D53971">
        <w:rPr>
          <w:noProof/>
          <w:color w:val="000000"/>
          <w:sz w:val="20"/>
          <w:szCs w:val="20"/>
        </w:rPr>
        <w:t>приймання</w:t>
      </w:r>
      <w:r w:rsidRPr="00D53971">
        <w:rPr>
          <w:color w:val="000000"/>
          <w:sz w:val="20"/>
          <w:szCs w:val="20"/>
        </w:rPr>
        <w:t>–передачі Товару та коносамент (</w:t>
      </w:r>
      <w:proofErr w:type="spellStart"/>
      <w:r w:rsidRPr="00D53971">
        <w:rPr>
          <w:color w:val="000000"/>
          <w:sz w:val="20"/>
          <w:szCs w:val="20"/>
        </w:rPr>
        <w:t>Bill</w:t>
      </w:r>
      <w:proofErr w:type="spellEnd"/>
      <w:r w:rsidRPr="00D53971">
        <w:rPr>
          <w:color w:val="000000"/>
          <w:sz w:val="20"/>
          <w:szCs w:val="20"/>
        </w:rPr>
        <w:t xml:space="preserve"> </w:t>
      </w:r>
      <w:proofErr w:type="spellStart"/>
      <w:r w:rsidRPr="00D53971">
        <w:rPr>
          <w:color w:val="000000"/>
          <w:sz w:val="20"/>
          <w:szCs w:val="20"/>
        </w:rPr>
        <w:t>of</w:t>
      </w:r>
      <w:proofErr w:type="spellEnd"/>
      <w:r w:rsidRPr="00D53971">
        <w:rPr>
          <w:color w:val="000000"/>
          <w:sz w:val="20"/>
          <w:szCs w:val="20"/>
        </w:rPr>
        <w:t xml:space="preserve"> </w:t>
      </w:r>
      <w:proofErr w:type="spellStart"/>
      <w:r w:rsidRPr="00D53971">
        <w:rPr>
          <w:color w:val="000000"/>
          <w:sz w:val="20"/>
          <w:szCs w:val="20"/>
        </w:rPr>
        <w:t>lading</w:t>
      </w:r>
      <w:proofErr w:type="spellEnd"/>
      <w:r w:rsidRPr="00D53971">
        <w:rPr>
          <w:color w:val="000000"/>
          <w:sz w:val="20"/>
          <w:szCs w:val="20"/>
        </w:rPr>
        <w:t>).</w:t>
      </w:r>
    </w:p>
    <w:p w:rsidR="00D53971" w:rsidRPr="00D53971" w:rsidRDefault="00D53971" w:rsidP="00D53971">
      <w:pPr>
        <w:ind w:firstLine="720"/>
        <w:jc w:val="both"/>
        <w:rPr>
          <w:rFonts w:eastAsia="SimSun"/>
          <w:bCs/>
          <w:kern w:val="1"/>
          <w:sz w:val="20"/>
          <w:szCs w:val="20"/>
        </w:rPr>
      </w:pPr>
      <w:r w:rsidRPr="00D53971">
        <w:rPr>
          <w:rFonts w:eastAsia="SimSun"/>
          <w:bCs/>
          <w:kern w:val="1"/>
          <w:sz w:val="20"/>
          <w:szCs w:val="20"/>
        </w:rPr>
        <w:t xml:space="preserve">5.6.5. Постачальник, до моменту відвантаження Товару, попередньо погоджує з Покупцем надання документів, що вказані в підпунктах 5.6.1 -5.6.4 та в пунктах 5.5, 5.6 Договору (для нерезидента). </w:t>
      </w:r>
    </w:p>
    <w:p w:rsidR="00D53971" w:rsidRPr="00D53971" w:rsidRDefault="00D53971" w:rsidP="00D53971">
      <w:pPr>
        <w:jc w:val="both"/>
        <w:rPr>
          <w:rFonts w:eastAsia="SimSun"/>
          <w:bCs/>
          <w:color w:val="C00000"/>
          <w:kern w:val="1"/>
          <w:sz w:val="20"/>
          <w:szCs w:val="20"/>
        </w:rPr>
      </w:pPr>
      <w:r w:rsidRPr="00D53971">
        <w:rPr>
          <w:rFonts w:eastAsia="SimSun"/>
          <w:bCs/>
          <w:kern w:val="1"/>
          <w:sz w:val="20"/>
          <w:szCs w:val="20"/>
        </w:rPr>
        <w:t>5.7.</w:t>
      </w:r>
      <w:r w:rsidRPr="00D53971">
        <w:rPr>
          <w:rFonts w:eastAsia="SimSun"/>
          <w:bCs/>
          <w:color w:val="C00000"/>
          <w:kern w:val="1"/>
          <w:sz w:val="20"/>
          <w:szCs w:val="20"/>
        </w:rPr>
        <w:t xml:space="preserve"> </w:t>
      </w:r>
      <w:r w:rsidRPr="00D53971">
        <w:rPr>
          <w:rFonts w:eastAsia="SimSun"/>
          <w:bCs/>
          <w:kern w:val="1"/>
          <w:sz w:val="20"/>
          <w:szCs w:val="20"/>
        </w:rPr>
        <w: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 Відправлення вказаних документів (акт приймання передачі Товару/видаткова накладна, рахунок фактура)</w:t>
      </w:r>
      <w:r w:rsidRPr="00D53971">
        <w:rPr>
          <w:rFonts w:eastAsia="SimSun"/>
          <w:bCs/>
          <w:color w:val="C00000"/>
          <w:kern w:val="1"/>
          <w:sz w:val="20"/>
          <w:szCs w:val="20"/>
        </w:rPr>
        <w:t xml:space="preserve">  </w:t>
      </w:r>
      <w:r w:rsidRPr="00D53971">
        <w:rPr>
          <w:rFonts w:eastAsia="SimSun"/>
          <w:bCs/>
          <w:kern w:val="1"/>
          <w:sz w:val="20"/>
          <w:szCs w:val="20"/>
        </w:rPr>
        <w:t>здійснюється Постачальником  протягом 2-х (двох) робочих днів з дати поставки, нарочним або рекомендованим листом кур’єрською поштою, але у будь-якому разі не пізніше 5-го числа місяця, наступного за місяцем поставки</w:t>
      </w:r>
      <w:r w:rsidRPr="00D53971">
        <w:rPr>
          <w:rFonts w:eastAsia="SimSun"/>
          <w:bCs/>
          <w:color w:val="C00000"/>
          <w:kern w:val="1"/>
          <w:sz w:val="20"/>
          <w:szCs w:val="20"/>
        </w:rPr>
        <w:t xml:space="preserve">. </w:t>
      </w:r>
      <w:r w:rsidRPr="00D53971">
        <w:rPr>
          <w:rFonts w:eastAsia="SimSun"/>
          <w:bCs/>
          <w:kern w:val="1"/>
          <w:sz w:val="20"/>
          <w:szCs w:val="20"/>
        </w:rPr>
        <w:t>(застосовується якщо Постачальник є резидентом)</w:t>
      </w:r>
      <w:r w:rsidRPr="00D53971">
        <w:rPr>
          <w:rFonts w:eastAsia="SimSun"/>
          <w:bCs/>
          <w:color w:val="C00000"/>
          <w:kern w:val="1"/>
          <w:sz w:val="20"/>
          <w:szCs w:val="20"/>
        </w:rPr>
        <w:t xml:space="preserve"> </w:t>
      </w:r>
    </w:p>
    <w:p w:rsidR="00D53971" w:rsidRPr="00D53971" w:rsidRDefault="00D53971" w:rsidP="00020DB8">
      <w:pPr>
        <w:widowControl w:val="0"/>
        <w:numPr>
          <w:ilvl w:val="1"/>
          <w:numId w:val="25"/>
        </w:numPr>
        <w:autoSpaceDE w:val="0"/>
        <w:autoSpaceDN w:val="0"/>
        <w:adjustRightInd w:val="0"/>
        <w:contextualSpacing/>
        <w:jc w:val="both"/>
        <w:rPr>
          <w:rFonts w:eastAsia="SimSun"/>
          <w:bCs/>
          <w:kern w:val="1"/>
          <w:sz w:val="20"/>
          <w:szCs w:val="20"/>
        </w:rPr>
      </w:pPr>
      <w:r w:rsidRPr="00D53971">
        <w:rPr>
          <w:rFonts w:eastAsia="SimSun"/>
          <w:bCs/>
          <w:kern w:val="1"/>
          <w:sz w:val="20"/>
          <w:szCs w:val="20"/>
        </w:rPr>
        <w:t xml:space="preserve">По прибуттю Товару в кінцевий пункт призначення його приймання проводиться безпосередньо </w:t>
      </w:r>
      <w:proofErr w:type="spellStart"/>
      <w:r w:rsidRPr="00D53971">
        <w:rPr>
          <w:rFonts w:eastAsia="SimSun"/>
          <w:bCs/>
          <w:kern w:val="1"/>
          <w:sz w:val="20"/>
          <w:szCs w:val="20"/>
        </w:rPr>
        <w:t>вантажоотримувачем</w:t>
      </w:r>
      <w:proofErr w:type="spellEnd"/>
      <w:r w:rsidRPr="00D53971">
        <w:rPr>
          <w:rFonts w:eastAsia="SimSun"/>
          <w:bCs/>
          <w:kern w:val="1"/>
          <w:sz w:val="20"/>
          <w:szCs w:val="20"/>
        </w:rPr>
        <w:t xml:space="preserve"> Покупця.</w:t>
      </w:r>
    </w:p>
    <w:p w:rsidR="00D53971" w:rsidRPr="00D53971" w:rsidRDefault="00D53971" w:rsidP="00020DB8">
      <w:pPr>
        <w:widowControl w:val="0"/>
        <w:numPr>
          <w:ilvl w:val="1"/>
          <w:numId w:val="25"/>
        </w:numPr>
        <w:autoSpaceDE w:val="0"/>
        <w:autoSpaceDN w:val="0"/>
        <w:adjustRightInd w:val="0"/>
        <w:ind w:left="0" w:firstLine="0"/>
        <w:contextualSpacing/>
        <w:jc w:val="both"/>
        <w:rPr>
          <w:rFonts w:eastAsia="SimSun"/>
          <w:bCs/>
          <w:kern w:val="1"/>
          <w:sz w:val="20"/>
          <w:szCs w:val="20"/>
        </w:rPr>
      </w:pPr>
      <w:r w:rsidRPr="00D53971">
        <w:rPr>
          <w:rFonts w:eastAsia="SimSun"/>
          <w:bCs/>
          <w:kern w:val="1"/>
          <w:sz w:val="20"/>
          <w:szCs w:val="20"/>
        </w:rPr>
        <w:t xml:space="preserve">Передача та отримання Товару проводиться шляхом підписання уповноваженими представниками  Сторін акту/актів приймання-передачі Товару або видаткової/видаткових накладної/накладних. У випадку виявлення недоліків Товару або товаросупровідної документації, Покупець має право не підписувати акт/акти прийманні-передачі Товару або видаткову /видаткові накладну/накладні до усунення виявлених недоліків, а Постачальник зобов’язаний усунути недоліки та оплатити документально-підтверджені витрати Покупця, спричинені такими недоліками. </w:t>
      </w:r>
    </w:p>
    <w:p w:rsidR="00D53971" w:rsidRPr="00D53971" w:rsidRDefault="00D53971" w:rsidP="00D53971">
      <w:pPr>
        <w:jc w:val="both"/>
        <w:rPr>
          <w:sz w:val="20"/>
          <w:szCs w:val="20"/>
        </w:rPr>
      </w:pPr>
      <w:r w:rsidRPr="00D53971">
        <w:rPr>
          <w:rFonts w:eastAsia="SimSun"/>
          <w:bCs/>
          <w:kern w:val="1"/>
          <w:sz w:val="20"/>
          <w:szCs w:val="20"/>
        </w:rPr>
        <w:t xml:space="preserve">5.10 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 П-6 від 15.06.1965р.,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 П-7 від 25.04.1966р., та сертифікату якості та/або паспорту заводу-виробника. У разі виявлення невідповідності в якості або нестачі Товару, виклик представників Постачальника - обов'язковий, а представників заводу-виробника - за вимогою Покупця. </w:t>
      </w:r>
      <w:r w:rsidRPr="00D53971">
        <w:rPr>
          <w:sz w:val="20"/>
          <w:szCs w:val="20"/>
        </w:rPr>
        <w:t xml:space="preserve">Виклик Покупцем здійснюється в письмовій формі та/або </w:t>
      </w:r>
      <w:r w:rsidRPr="00D53971">
        <w:rPr>
          <w:noProof/>
          <w:sz w:val="20"/>
          <w:szCs w:val="20"/>
        </w:rPr>
        <w:t>в електронному вигляді на електронну адресу Постачальника, вказану в Розділі</w:t>
      </w:r>
      <w:r w:rsidRPr="00D53971">
        <w:rPr>
          <w:b/>
          <w:sz w:val="20"/>
          <w:szCs w:val="20"/>
        </w:rPr>
        <w:t xml:space="preserve"> </w:t>
      </w:r>
      <w:r w:rsidRPr="00D53971">
        <w:rPr>
          <w:sz w:val="20"/>
          <w:szCs w:val="20"/>
        </w:rPr>
        <w:t xml:space="preserve">XIV </w:t>
      </w:r>
      <w:r w:rsidRPr="00D53971">
        <w:rPr>
          <w:noProof/>
          <w:sz w:val="20"/>
          <w:szCs w:val="20"/>
        </w:rPr>
        <w:t>даного Договору. У випадку неявки представника Постачальника (виробника Товару -на вимогу Покупця) в строк, вкзаний у виклику Покупця, підписанням даного Договору Постачальник надає згоду, про те, що Постачальник погоджується з оглядом Товару на предмет відповідності кількісті/якості Покупцем та з актом, складеним Покупцем в односторонньому порядку за результатами такого огляду.</w:t>
      </w:r>
      <w:r w:rsidRPr="00D53971">
        <w:rPr>
          <w:sz w:val="20"/>
          <w:szCs w:val="20"/>
        </w:rPr>
        <w:t xml:space="preserve"> Сторони погодилися, що якщо вони відступили від положень Інструкцій, вказаних в даному пункті  Договору, врегулювавши свої відносини на власний розсуд, то пріоритет мають норми Договору.</w:t>
      </w:r>
    </w:p>
    <w:p w:rsidR="00D53971" w:rsidRPr="00D53971" w:rsidRDefault="00D53971" w:rsidP="00D53971">
      <w:pPr>
        <w:jc w:val="both"/>
        <w:rPr>
          <w:rFonts w:eastAsia="SimSun"/>
          <w:bCs/>
          <w:kern w:val="1"/>
          <w:sz w:val="20"/>
          <w:szCs w:val="20"/>
        </w:rPr>
      </w:pPr>
      <w:r w:rsidRPr="00D53971">
        <w:rPr>
          <w:rFonts w:eastAsia="SimSun"/>
          <w:bCs/>
          <w:kern w:val="1"/>
          <w:sz w:val="20"/>
          <w:szCs w:val="20"/>
        </w:rPr>
        <w:t>5.11. 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rsidR="00D53971" w:rsidRPr="00D53971" w:rsidRDefault="00D53971" w:rsidP="00D53971">
      <w:pPr>
        <w:jc w:val="both"/>
        <w:rPr>
          <w:rFonts w:eastAsia="SimSun"/>
          <w:bCs/>
          <w:kern w:val="1"/>
          <w:sz w:val="20"/>
          <w:szCs w:val="20"/>
        </w:rPr>
      </w:pPr>
      <w:r w:rsidRPr="00D53971">
        <w:rPr>
          <w:rFonts w:eastAsia="SimSun"/>
          <w:bCs/>
          <w:kern w:val="1"/>
          <w:sz w:val="20"/>
          <w:szCs w:val="20"/>
        </w:rPr>
        <w:lastRenderedPageBreak/>
        <w:t>5.12. 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rsidR="00D53971" w:rsidRPr="00D53971" w:rsidRDefault="00D53971" w:rsidP="00D53971">
      <w:pPr>
        <w:jc w:val="both"/>
        <w:rPr>
          <w:rFonts w:eastAsia="SimSun"/>
          <w:bCs/>
          <w:kern w:val="1"/>
          <w:sz w:val="20"/>
          <w:szCs w:val="20"/>
        </w:rPr>
      </w:pPr>
      <w:r w:rsidRPr="00D53971">
        <w:rPr>
          <w:rFonts w:eastAsia="SimSun"/>
          <w:bCs/>
          <w:kern w:val="1"/>
          <w:sz w:val="20"/>
          <w:szCs w:val="20"/>
        </w:rPr>
        <w:t xml:space="preserve">5.13. Вантажовідправником Товару за цим Договором є Постачальник або завод-виробник, або уповноважена (залучена) ними особа, про що зазначається у Специфікації. </w:t>
      </w:r>
    </w:p>
    <w:p w:rsidR="00D53971" w:rsidRPr="00D53971" w:rsidRDefault="00D53971" w:rsidP="00D53971">
      <w:pPr>
        <w:jc w:val="both"/>
        <w:rPr>
          <w:rFonts w:eastAsia="SimSun"/>
          <w:bCs/>
          <w:kern w:val="1"/>
          <w:sz w:val="20"/>
          <w:szCs w:val="20"/>
        </w:rPr>
      </w:pPr>
      <w:r w:rsidRPr="00D53971">
        <w:rPr>
          <w:rFonts w:eastAsia="SimSun"/>
          <w:bCs/>
          <w:kern w:val="1"/>
          <w:sz w:val="20"/>
          <w:szCs w:val="20"/>
        </w:rPr>
        <w:t>5.14. Упаковка і маркування Товару повинні відповідати встановленим правилам, стандартам і технічним умовам.</w:t>
      </w:r>
    </w:p>
    <w:p w:rsidR="00D53971" w:rsidRPr="00D53971" w:rsidRDefault="00D53971" w:rsidP="00D53971">
      <w:pPr>
        <w:ind w:firstLine="360"/>
        <w:jc w:val="both"/>
        <w:rPr>
          <w:sz w:val="20"/>
          <w:szCs w:val="20"/>
        </w:rPr>
      </w:pPr>
      <w:r w:rsidRPr="00D53971">
        <w:rPr>
          <w:noProof/>
          <w:sz w:val="20"/>
          <w:szCs w:val="20"/>
        </w:rPr>
        <w:t xml:space="preserve">5.14.1. </w:t>
      </w:r>
      <w:r w:rsidRPr="00D53971">
        <w:rPr>
          <w:sz w:val="20"/>
          <w:szCs w:val="20"/>
        </w:rPr>
        <w:t>Маркування Товару повинно включати наступну інформацію на англійській та українській мові (для нерезидента):</w:t>
      </w:r>
    </w:p>
    <w:p w:rsidR="00D53971" w:rsidRPr="00D53971" w:rsidRDefault="00D53971" w:rsidP="00020DB8">
      <w:pPr>
        <w:numPr>
          <w:ilvl w:val="0"/>
          <w:numId w:val="23"/>
        </w:numPr>
        <w:jc w:val="both"/>
        <w:rPr>
          <w:kern w:val="1"/>
          <w:sz w:val="20"/>
          <w:szCs w:val="20"/>
        </w:rPr>
      </w:pPr>
      <w:r w:rsidRPr="00D53971">
        <w:rPr>
          <w:kern w:val="1"/>
          <w:sz w:val="20"/>
          <w:szCs w:val="20"/>
        </w:rPr>
        <w:t>Постачальник / Вантажовідправник</w:t>
      </w:r>
    </w:p>
    <w:p w:rsidR="00D53971" w:rsidRPr="00D53971" w:rsidRDefault="00D53971" w:rsidP="00020DB8">
      <w:pPr>
        <w:numPr>
          <w:ilvl w:val="0"/>
          <w:numId w:val="23"/>
        </w:numPr>
        <w:jc w:val="both"/>
        <w:rPr>
          <w:kern w:val="1"/>
          <w:sz w:val="20"/>
          <w:szCs w:val="20"/>
        </w:rPr>
      </w:pPr>
      <w:r w:rsidRPr="00D53971">
        <w:rPr>
          <w:kern w:val="1"/>
          <w:sz w:val="20"/>
          <w:szCs w:val="20"/>
        </w:rPr>
        <w:t xml:space="preserve">Покупець / </w:t>
      </w:r>
      <w:proofErr w:type="spellStart"/>
      <w:r w:rsidRPr="00D53971">
        <w:rPr>
          <w:kern w:val="1"/>
          <w:sz w:val="20"/>
          <w:szCs w:val="20"/>
        </w:rPr>
        <w:t>Вантажоотримувач</w:t>
      </w:r>
      <w:proofErr w:type="spellEnd"/>
    </w:p>
    <w:p w:rsidR="00D53971" w:rsidRPr="00D53971" w:rsidRDefault="00D53971" w:rsidP="00020DB8">
      <w:pPr>
        <w:numPr>
          <w:ilvl w:val="0"/>
          <w:numId w:val="23"/>
        </w:numPr>
        <w:jc w:val="both"/>
        <w:rPr>
          <w:kern w:val="1"/>
          <w:sz w:val="20"/>
          <w:szCs w:val="20"/>
        </w:rPr>
      </w:pPr>
      <w:r w:rsidRPr="00D53971">
        <w:rPr>
          <w:kern w:val="1"/>
          <w:sz w:val="20"/>
          <w:szCs w:val="20"/>
        </w:rPr>
        <w:t>Договір</w:t>
      </w:r>
    </w:p>
    <w:p w:rsidR="00D53971" w:rsidRPr="00D53971" w:rsidRDefault="00D53971" w:rsidP="00020DB8">
      <w:pPr>
        <w:numPr>
          <w:ilvl w:val="0"/>
          <w:numId w:val="23"/>
        </w:numPr>
        <w:jc w:val="both"/>
        <w:rPr>
          <w:kern w:val="1"/>
          <w:sz w:val="20"/>
          <w:szCs w:val="20"/>
        </w:rPr>
      </w:pPr>
      <w:r w:rsidRPr="00D53971">
        <w:rPr>
          <w:kern w:val="1"/>
          <w:sz w:val="20"/>
          <w:szCs w:val="20"/>
        </w:rPr>
        <w:t>Номер місця</w:t>
      </w:r>
    </w:p>
    <w:p w:rsidR="00D53971" w:rsidRPr="00D53971" w:rsidRDefault="00D53971" w:rsidP="00020DB8">
      <w:pPr>
        <w:numPr>
          <w:ilvl w:val="0"/>
          <w:numId w:val="23"/>
        </w:numPr>
        <w:jc w:val="both"/>
        <w:rPr>
          <w:kern w:val="1"/>
          <w:sz w:val="20"/>
          <w:szCs w:val="20"/>
        </w:rPr>
      </w:pPr>
      <w:r w:rsidRPr="00D53971">
        <w:rPr>
          <w:kern w:val="1"/>
          <w:sz w:val="20"/>
          <w:szCs w:val="20"/>
        </w:rPr>
        <w:t xml:space="preserve">Вага брутто / </w:t>
      </w:r>
      <w:proofErr w:type="spellStart"/>
      <w:r w:rsidRPr="00D53971">
        <w:rPr>
          <w:kern w:val="1"/>
          <w:sz w:val="20"/>
          <w:szCs w:val="20"/>
        </w:rPr>
        <w:t>нетто</w:t>
      </w:r>
      <w:proofErr w:type="spellEnd"/>
    </w:p>
    <w:p w:rsidR="00D53971" w:rsidRPr="00D53971" w:rsidRDefault="00D53971" w:rsidP="00020DB8">
      <w:pPr>
        <w:numPr>
          <w:ilvl w:val="0"/>
          <w:numId w:val="23"/>
        </w:numPr>
        <w:jc w:val="both"/>
        <w:rPr>
          <w:kern w:val="1"/>
          <w:sz w:val="20"/>
          <w:szCs w:val="20"/>
        </w:rPr>
      </w:pPr>
      <w:r w:rsidRPr="00D53971">
        <w:rPr>
          <w:kern w:val="1"/>
          <w:sz w:val="20"/>
          <w:szCs w:val="20"/>
        </w:rPr>
        <w:t xml:space="preserve">Низ/верх/центр тяжіння (де необхідно) </w:t>
      </w:r>
    </w:p>
    <w:p w:rsidR="00D53971" w:rsidRPr="00D53971" w:rsidRDefault="00D53971" w:rsidP="00D53971">
      <w:pPr>
        <w:jc w:val="both"/>
        <w:rPr>
          <w:rFonts w:eastAsia="SimSun"/>
          <w:bCs/>
          <w:kern w:val="1"/>
          <w:sz w:val="20"/>
          <w:szCs w:val="20"/>
        </w:rPr>
      </w:pPr>
      <w:r w:rsidRPr="00D53971">
        <w:rPr>
          <w:rFonts w:eastAsia="SimSun"/>
          <w:bCs/>
          <w:kern w:val="1"/>
          <w:sz w:val="20"/>
          <w:szCs w:val="20"/>
        </w:rPr>
        <w:t>5.15. 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w:t>
      </w:r>
      <w:proofErr w:type="spellStart"/>
      <w:r w:rsidRPr="00D53971">
        <w:rPr>
          <w:rFonts w:eastAsia="SimSun"/>
          <w:bCs/>
          <w:kern w:val="1"/>
          <w:sz w:val="20"/>
          <w:szCs w:val="20"/>
        </w:rPr>
        <w:t>електро</w:t>
      </w:r>
      <w:proofErr w:type="spellEnd"/>
      <w:r w:rsidRPr="00D53971">
        <w:rPr>
          <w:rFonts w:eastAsia="SimSun"/>
          <w:bCs/>
          <w:kern w:val="1"/>
          <w:sz w:val="20"/>
          <w:szCs w:val="20"/>
        </w:rPr>
        <w:t xml:space="preserve">) </w:t>
      </w:r>
      <w:proofErr w:type="spellStart"/>
      <w:r w:rsidRPr="00D53971">
        <w:rPr>
          <w:rFonts w:eastAsia="SimSun"/>
          <w:bCs/>
          <w:kern w:val="1"/>
          <w:sz w:val="20"/>
          <w:szCs w:val="20"/>
        </w:rPr>
        <w:t>каром</w:t>
      </w:r>
      <w:proofErr w:type="spellEnd"/>
      <w:r w:rsidRPr="00D53971">
        <w:rPr>
          <w:rFonts w:eastAsia="SimSun"/>
          <w:bCs/>
          <w:kern w:val="1"/>
          <w:sz w:val="20"/>
          <w:szCs w:val="20"/>
        </w:rPr>
        <w:t>).</w:t>
      </w:r>
    </w:p>
    <w:p w:rsidR="00D53971" w:rsidRPr="00D53971" w:rsidRDefault="00D53971" w:rsidP="00D53971">
      <w:pPr>
        <w:jc w:val="both"/>
        <w:rPr>
          <w:rFonts w:eastAsia="SimSun"/>
          <w:bCs/>
          <w:kern w:val="1"/>
          <w:sz w:val="20"/>
          <w:szCs w:val="20"/>
        </w:rPr>
      </w:pPr>
      <w:r w:rsidRPr="00D53971">
        <w:rPr>
          <w:rFonts w:eastAsia="SimSun"/>
          <w:bCs/>
          <w:kern w:val="1"/>
          <w:sz w:val="20"/>
          <w:szCs w:val="20"/>
        </w:rPr>
        <w:t>5.16. Порядок і строки повернення тари, умови розрахунків за тару обумовлюються у Специфікації.</w:t>
      </w:r>
    </w:p>
    <w:p w:rsidR="00D53971" w:rsidRPr="00D53971" w:rsidRDefault="00D53971" w:rsidP="00D53971">
      <w:pPr>
        <w:jc w:val="both"/>
        <w:rPr>
          <w:rFonts w:eastAsia="SimSun"/>
          <w:bCs/>
          <w:kern w:val="1"/>
          <w:sz w:val="20"/>
          <w:szCs w:val="20"/>
        </w:rPr>
      </w:pPr>
      <w:r w:rsidRPr="00D53971">
        <w:rPr>
          <w:rFonts w:eastAsia="SimSun"/>
          <w:bCs/>
          <w:kern w:val="1"/>
          <w:sz w:val="20"/>
          <w:szCs w:val="20"/>
        </w:rPr>
        <w:t>5.17. У випадку якщо Товар є негабаритним вантажем, то Постачальник організовує дозвіл на транспортування негабаритного вантажу до пункту призначення за свій рахунок і своїми силами.</w:t>
      </w:r>
    </w:p>
    <w:p w:rsidR="00D53971" w:rsidRPr="00D53971" w:rsidRDefault="00D53971" w:rsidP="00D53971">
      <w:pPr>
        <w:autoSpaceDE w:val="0"/>
        <w:autoSpaceDN w:val="0"/>
        <w:adjustRightInd w:val="0"/>
        <w:jc w:val="center"/>
        <w:rPr>
          <w:b/>
          <w:bCs/>
          <w:sz w:val="20"/>
          <w:szCs w:val="20"/>
        </w:rPr>
      </w:pPr>
      <w:r w:rsidRPr="00D53971">
        <w:rPr>
          <w:b/>
          <w:bCs/>
          <w:sz w:val="20"/>
          <w:szCs w:val="20"/>
        </w:rPr>
        <w:t>VI. Права та обов'язки Сторін</w:t>
      </w:r>
    </w:p>
    <w:p w:rsidR="00D53971" w:rsidRPr="00D53971" w:rsidRDefault="00D53971" w:rsidP="00D53971">
      <w:pPr>
        <w:widowControl w:val="0"/>
        <w:numPr>
          <w:ilvl w:val="1"/>
          <w:numId w:val="15"/>
        </w:numPr>
        <w:autoSpaceDE w:val="0"/>
        <w:autoSpaceDN w:val="0"/>
        <w:adjustRightInd w:val="0"/>
        <w:ind w:left="0" w:firstLine="0"/>
        <w:contextualSpacing/>
        <w:rPr>
          <w:sz w:val="20"/>
          <w:szCs w:val="20"/>
        </w:rPr>
      </w:pPr>
      <w:r w:rsidRPr="00D53971">
        <w:rPr>
          <w:sz w:val="20"/>
          <w:szCs w:val="20"/>
        </w:rPr>
        <w:t>Покупець зобов'язаний:</w:t>
      </w:r>
    </w:p>
    <w:p w:rsidR="00D53971" w:rsidRPr="00D53971" w:rsidRDefault="00D53971" w:rsidP="00D53971">
      <w:pPr>
        <w:widowControl w:val="0"/>
        <w:numPr>
          <w:ilvl w:val="2"/>
          <w:numId w:val="15"/>
        </w:numPr>
        <w:autoSpaceDE w:val="0"/>
        <w:autoSpaceDN w:val="0"/>
        <w:adjustRightInd w:val="0"/>
        <w:ind w:left="0" w:firstLine="357"/>
        <w:contextualSpacing/>
        <w:jc w:val="both"/>
        <w:rPr>
          <w:sz w:val="20"/>
          <w:szCs w:val="20"/>
        </w:rPr>
      </w:pPr>
      <w:r w:rsidRPr="00D53971">
        <w:rPr>
          <w:sz w:val="20"/>
          <w:szCs w:val="20"/>
        </w:rPr>
        <w:t xml:space="preserve">Своєчасно та в повному обсязі сплачувати за поставлений Товар. </w:t>
      </w:r>
    </w:p>
    <w:p w:rsidR="00D53971" w:rsidRPr="00D53971" w:rsidRDefault="00D53971" w:rsidP="00D53971">
      <w:pPr>
        <w:widowControl w:val="0"/>
        <w:numPr>
          <w:ilvl w:val="2"/>
          <w:numId w:val="15"/>
        </w:numPr>
        <w:autoSpaceDE w:val="0"/>
        <w:autoSpaceDN w:val="0"/>
        <w:adjustRightInd w:val="0"/>
        <w:ind w:left="0" w:firstLine="357"/>
        <w:contextualSpacing/>
        <w:jc w:val="both"/>
        <w:rPr>
          <w:sz w:val="20"/>
          <w:szCs w:val="20"/>
        </w:rPr>
      </w:pPr>
      <w:r w:rsidRPr="00D53971">
        <w:rPr>
          <w:sz w:val="20"/>
          <w:szCs w:val="20"/>
        </w:rPr>
        <w:t>Приймати поставлений Товар, у разі відсутності зауважень, згідно з актом приймання-передачі Товару або видатковою накладною.</w:t>
      </w:r>
    </w:p>
    <w:p w:rsidR="00D53971" w:rsidRPr="00D53971" w:rsidRDefault="00D53971" w:rsidP="00D53971">
      <w:pPr>
        <w:widowControl w:val="0"/>
        <w:numPr>
          <w:ilvl w:val="1"/>
          <w:numId w:val="15"/>
        </w:numPr>
        <w:autoSpaceDE w:val="0"/>
        <w:autoSpaceDN w:val="0"/>
        <w:adjustRightInd w:val="0"/>
        <w:ind w:left="0" w:firstLine="0"/>
        <w:contextualSpacing/>
        <w:rPr>
          <w:sz w:val="20"/>
          <w:szCs w:val="20"/>
        </w:rPr>
      </w:pPr>
      <w:r w:rsidRPr="00D53971">
        <w:rPr>
          <w:sz w:val="20"/>
          <w:szCs w:val="20"/>
        </w:rPr>
        <w:t>Покупець має право:</w:t>
      </w:r>
    </w:p>
    <w:p w:rsidR="00D53971" w:rsidRPr="00D53971" w:rsidRDefault="00D53971" w:rsidP="00D53971">
      <w:pPr>
        <w:widowControl w:val="0"/>
        <w:numPr>
          <w:ilvl w:val="2"/>
          <w:numId w:val="15"/>
        </w:numPr>
        <w:autoSpaceDE w:val="0"/>
        <w:autoSpaceDN w:val="0"/>
        <w:adjustRightInd w:val="0"/>
        <w:ind w:left="0" w:firstLine="357"/>
        <w:contextualSpacing/>
        <w:jc w:val="both"/>
        <w:rPr>
          <w:sz w:val="20"/>
          <w:szCs w:val="20"/>
        </w:rPr>
      </w:pPr>
      <w:r w:rsidRPr="00D53971">
        <w:rPr>
          <w:sz w:val="20"/>
          <w:szCs w:val="20"/>
        </w:rPr>
        <w:t>Достроково розірвати цей Договір у разі невиконання чи неналежного виконання зобов'язань Постачальником, повідомивши про це його за 30 днів до дати розірвання Договору.</w:t>
      </w:r>
    </w:p>
    <w:p w:rsidR="00D53971" w:rsidRPr="00D53971" w:rsidRDefault="00D53971" w:rsidP="00D53971">
      <w:pPr>
        <w:widowControl w:val="0"/>
        <w:numPr>
          <w:ilvl w:val="2"/>
          <w:numId w:val="15"/>
        </w:numPr>
        <w:autoSpaceDE w:val="0"/>
        <w:autoSpaceDN w:val="0"/>
        <w:adjustRightInd w:val="0"/>
        <w:ind w:left="0" w:firstLine="357"/>
        <w:contextualSpacing/>
        <w:jc w:val="both"/>
        <w:rPr>
          <w:sz w:val="20"/>
          <w:szCs w:val="20"/>
        </w:rPr>
      </w:pPr>
      <w:r w:rsidRPr="00D53971">
        <w:rPr>
          <w:sz w:val="20"/>
          <w:szCs w:val="20"/>
        </w:rPr>
        <w:t>Контролювати поставку Товару у строки, встановлені цим Договором.</w:t>
      </w:r>
    </w:p>
    <w:p w:rsidR="00D53971" w:rsidRPr="00D53971" w:rsidRDefault="00D53971" w:rsidP="00D53971">
      <w:pPr>
        <w:widowControl w:val="0"/>
        <w:numPr>
          <w:ilvl w:val="2"/>
          <w:numId w:val="15"/>
        </w:numPr>
        <w:autoSpaceDE w:val="0"/>
        <w:autoSpaceDN w:val="0"/>
        <w:adjustRightInd w:val="0"/>
        <w:ind w:left="0" w:firstLine="357"/>
        <w:contextualSpacing/>
        <w:jc w:val="both"/>
        <w:rPr>
          <w:sz w:val="20"/>
          <w:szCs w:val="20"/>
        </w:rPr>
      </w:pPr>
      <w:r w:rsidRPr="00D53971">
        <w:rPr>
          <w:sz w:val="20"/>
          <w:szCs w:val="20"/>
        </w:rPr>
        <w:t xml:space="preserve">Зменшувати обсяг закупівлі Товару та загальну вартість цього Договору залежно від реального фінансування видатків. У такому разі Сторони вносять відповідні зміни до цього Договору.  </w:t>
      </w:r>
    </w:p>
    <w:p w:rsidR="00D53971" w:rsidRPr="00D53971" w:rsidRDefault="00D53971" w:rsidP="00D53971">
      <w:pPr>
        <w:widowControl w:val="0"/>
        <w:numPr>
          <w:ilvl w:val="2"/>
          <w:numId w:val="15"/>
        </w:numPr>
        <w:autoSpaceDE w:val="0"/>
        <w:autoSpaceDN w:val="0"/>
        <w:adjustRightInd w:val="0"/>
        <w:ind w:left="0" w:firstLine="357"/>
        <w:contextualSpacing/>
        <w:jc w:val="both"/>
        <w:rPr>
          <w:sz w:val="20"/>
          <w:szCs w:val="20"/>
        </w:rPr>
      </w:pPr>
      <w:r w:rsidRPr="00D53971">
        <w:rPr>
          <w:sz w:val="20"/>
          <w:szCs w:val="20"/>
        </w:rPr>
        <w:t>Не здійснювати оплату Постачальнику у разі неналежного оформлення документів, необхідних для здійснення оплати (відсутність печатки, підписів тощо).</w:t>
      </w:r>
    </w:p>
    <w:p w:rsidR="00D53971" w:rsidRPr="00D53971" w:rsidRDefault="00D53971" w:rsidP="00D53971">
      <w:pPr>
        <w:widowControl w:val="0"/>
        <w:numPr>
          <w:ilvl w:val="2"/>
          <w:numId w:val="15"/>
        </w:numPr>
        <w:autoSpaceDE w:val="0"/>
        <w:autoSpaceDN w:val="0"/>
        <w:adjustRightInd w:val="0"/>
        <w:ind w:left="0" w:firstLine="357"/>
        <w:contextualSpacing/>
        <w:jc w:val="both"/>
        <w:rPr>
          <w:sz w:val="20"/>
          <w:szCs w:val="20"/>
        </w:rPr>
      </w:pPr>
      <w:r w:rsidRPr="00D53971">
        <w:rPr>
          <w:sz w:val="20"/>
          <w:szCs w:val="20"/>
        </w:rPr>
        <w:t xml:space="preserve">Відмовитися від Товару, який не поставлений в строк, вказаний у Специфікації. </w:t>
      </w:r>
    </w:p>
    <w:p w:rsidR="00D53971" w:rsidRPr="00D53971" w:rsidRDefault="00D53971" w:rsidP="00D53971">
      <w:pPr>
        <w:widowControl w:val="0"/>
        <w:numPr>
          <w:ilvl w:val="1"/>
          <w:numId w:val="15"/>
        </w:numPr>
        <w:autoSpaceDE w:val="0"/>
        <w:autoSpaceDN w:val="0"/>
        <w:adjustRightInd w:val="0"/>
        <w:ind w:left="0" w:firstLine="0"/>
        <w:contextualSpacing/>
        <w:jc w:val="both"/>
        <w:rPr>
          <w:sz w:val="20"/>
          <w:szCs w:val="20"/>
        </w:rPr>
      </w:pPr>
      <w:r w:rsidRPr="00D53971">
        <w:rPr>
          <w:sz w:val="20"/>
          <w:szCs w:val="20"/>
        </w:rPr>
        <w:t>Постачальник зобов'язаний:</w:t>
      </w:r>
    </w:p>
    <w:p w:rsidR="00D53971" w:rsidRPr="00D53971" w:rsidRDefault="00D53971" w:rsidP="00D53971">
      <w:pPr>
        <w:widowControl w:val="0"/>
        <w:numPr>
          <w:ilvl w:val="2"/>
          <w:numId w:val="15"/>
        </w:numPr>
        <w:autoSpaceDE w:val="0"/>
        <w:autoSpaceDN w:val="0"/>
        <w:adjustRightInd w:val="0"/>
        <w:ind w:left="0" w:firstLine="357"/>
        <w:contextualSpacing/>
        <w:jc w:val="both"/>
        <w:rPr>
          <w:sz w:val="20"/>
          <w:szCs w:val="20"/>
        </w:rPr>
      </w:pPr>
      <w:r w:rsidRPr="00D53971">
        <w:rPr>
          <w:sz w:val="20"/>
          <w:szCs w:val="20"/>
        </w:rPr>
        <w:t xml:space="preserve">Забезпечити поставку Товару у строки, встановлені цим Договором.  </w:t>
      </w:r>
    </w:p>
    <w:p w:rsidR="00D53971" w:rsidRPr="00D53971" w:rsidRDefault="00D53971" w:rsidP="00D53971">
      <w:pPr>
        <w:widowControl w:val="0"/>
        <w:numPr>
          <w:ilvl w:val="2"/>
          <w:numId w:val="15"/>
        </w:numPr>
        <w:autoSpaceDE w:val="0"/>
        <w:autoSpaceDN w:val="0"/>
        <w:adjustRightInd w:val="0"/>
        <w:ind w:left="0" w:firstLine="357"/>
        <w:contextualSpacing/>
        <w:jc w:val="both"/>
        <w:rPr>
          <w:sz w:val="20"/>
          <w:szCs w:val="20"/>
        </w:rPr>
      </w:pPr>
      <w:r w:rsidRPr="00D53971">
        <w:rPr>
          <w:sz w:val="20"/>
          <w:szCs w:val="20"/>
        </w:rPr>
        <w:t>Забезпечити поставку Товару, якість якого відповідає умовам, установленим розділом II цього Договору.</w:t>
      </w:r>
    </w:p>
    <w:p w:rsidR="00D53971" w:rsidRPr="00D53971" w:rsidRDefault="00D53971" w:rsidP="00D53971">
      <w:pPr>
        <w:widowControl w:val="0"/>
        <w:numPr>
          <w:ilvl w:val="2"/>
          <w:numId w:val="15"/>
        </w:numPr>
        <w:autoSpaceDE w:val="0"/>
        <w:autoSpaceDN w:val="0"/>
        <w:adjustRightInd w:val="0"/>
        <w:ind w:left="0" w:firstLine="357"/>
        <w:contextualSpacing/>
        <w:jc w:val="both"/>
        <w:rPr>
          <w:sz w:val="20"/>
          <w:szCs w:val="20"/>
        </w:rPr>
      </w:pPr>
      <w:r w:rsidRPr="00D53971">
        <w:rPr>
          <w:sz w:val="20"/>
          <w:szCs w:val="20"/>
        </w:rPr>
        <w:t xml:space="preserve">Зареєструвати податкову накладну в електронній формі в строки, встановлені чинним законодавством України (для резидента). </w:t>
      </w:r>
    </w:p>
    <w:p w:rsidR="00D53971" w:rsidRPr="00D53971" w:rsidRDefault="00D53971" w:rsidP="00D53971">
      <w:pPr>
        <w:widowControl w:val="0"/>
        <w:numPr>
          <w:ilvl w:val="2"/>
          <w:numId w:val="15"/>
        </w:numPr>
        <w:autoSpaceDE w:val="0"/>
        <w:autoSpaceDN w:val="0"/>
        <w:adjustRightInd w:val="0"/>
        <w:ind w:left="0" w:firstLine="357"/>
        <w:contextualSpacing/>
        <w:jc w:val="both"/>
        <w:rPr>
          <w:sz w:val="20"/>
          <w:szCs w:val="20"/>
        </w:rPr>
      </w:pPr>
      <w:r w:rsidRPr="00D53971">
        <w:rPr>
          <w:sz w:val="20"/>
          <w:szCs w:val="20"/>
        </w:rPr>
        <w:t xml:space="preserve">Своєчасно повідомляти Покупця про зміну електронної адреси. </w:t>
      </w:r>
    </w:p>
    <w:p w:rsidR="00D53971" w:rsidRPr="00D53971" w:rsidRDefault="00D53971" w:rsidP="00D53971">
      <w:pPr>
        <w:widowControl w:val="0"/>
        <w:autoSpaceDE w:val="0"/>
        <w:autoSpaceDN w:val="0"/>
        <w:adjustRightInd w:val="0"/>
        <w:ind w:left="360"/>
        <w:contextualSpacing/>
        <w:jc w:val="both"/>
        <w:rPr>
          <w:sz w:val="20"/>
          <w:szCs w:val="20"/>
        </w:rPr>
      </w:pPr>
      <w:r w:rsidRPr="00D53971">
        <w:rPr>
          <w:sz w:val="20"/>
          <w:szCs w:val="20"/>
        </w:rPr>
        <w:t xml:space="preserve">6.3.5. </w:t>
      </w:r>
      <w:r w:rsidRPr="00D53971">
        <w:rPr>
          <w:sz w:val="20"/>
          <w:szCs w:val="20"/>
        </w:rPr>
        <w:tab/>
        <w:t>Протягом 2 робочих днів з моменту отримання письмової відповіді від Покупця щодо зменшення строків оплати та застосування у зв’язку з цим до вартості Товару ставки дисконтування (п. 3.4.2 цього Договору), надати Покупцю рахунок на оплату та коригуючі первинні документи (акти приймання-передачі Товару/видаткові накладні, рахунки на оплату тощо) з новою ціною.</w:t>
      </w:r>
    </w:p>
    <w:p w:rsidR="00D53971" w:rsidRPr="00D53971" w:rsidRDefault="00D53971" w:rsidP="00D53971">
      <w:pPr>
        <w:widowControl w:val="0"/>
        <w:autoSpaceDE w:val="0"/>
        <w:autoSpaceDN w:val="0"/>
        <w:adjustRightInd w:val="0"/>
        <w:ind w:left="360"/>
        <w:contextualSpacing/>
        <w:jc w:val="both"/>
        <w:rPr>
          <w:sz w:val="20"/>
          <w:szCs w:val="20"/>
        </w:rPr>
      </w:pPr>
      <w:r w:rsidRPr="00D53971">
        <w:rPr>
          <w:sz w:val="20"/>
          <w:szCs w:val="20"/>
        </w:rPr>
        <w:t xml:space="preserve">6.3.6. </w:t>
      </w:r>
      <w:r w:rsidRPr="00D53971">
        <w:rPr>
          <w:sz w:val="20"/>
          <w:szCs w:val="20"/>
        </w:rPr>
        <w:tab/>
        <w:t>Протягом 3 робочих днів після складання коригуючих первинних документів (актів приймання-передачі Товару/видаткових накладних, рахунків на оплату тощо) надати Покупцю розрахунок коригування кількісних і вартісних показників до податкової накладної в електронній формі,  встановленій чинним законодавством України.</w:t>
      </w:r>
    </w:p>
    <w:p w:rsidR="00D53971" w:rsidRPr="00D53971" w:rsidRDefault="00D53971" w:rsidP="00D53971">
      <w:pPr>
        <w:widowControl w:val="0"/>
        <w:autoSpaceDE w:val="0"/>
        <w:autoSpaceDN w:val="0"/>
        <w:adjustRightInd w:val="0"/>
        <w:ind w:left="720" w:hanging="720"/>
        <w:contextualSpacing/>
        <w:jc w:val="both"/>
        <w:rPr>
          <w:sz w:val="20"/>
          <w:szCs w:val="20"/>
        </w:rPr>
      </w:pPr>
      <w:r w:rsidRPr="00D53971">
        <w:rPr>
          <w:sz w:val="20"/>
          <w:szCs w:val="20"/>
        </w:rPr>
        <w:t>6.4</w:t>
      </w:r>
      <w:r w:rsidRPr="00D53971">
        <w:rPr>
          <w:sz w:val="20"/>
          <w:szCs w:val="20"/>
        </w:rPr>
        <w:tab/>
        <w:t>Постачальник має право:</w:t>
      </w:r>
    </w:p>
    <w:p w:rsidR="00D53971" w:rsidRPr="00D53971" w:rsidRDefault="00D53971" w:rsidP="00020DB8">
      <w:pPr>
        <w:widowControl w:val="0"/>
        <w:numPr>
          <w:ilvl w:val="2"/>
          <w:numId w:val="30"/>
        </w:numPr>
        <w:autoSpaceDE w:val="0"/>
        <w:autoSpaceDN w:val="0"/>
        <w:adjustRightInd w:val="0"/>
        <w:ind w:hanging="360"/>
        <w:contextualSpacing/>
        <w:jc w:val="both"/>
        <w:rPr>
          <w:sz w:val="20"/>
          <w:szCs w:val="20"/>
        </w:rPr>
      </w:pPr>
      <w:r w:rsidRPr="00D53971">
        <w:rPr>
          <w:sz w:val="20"/>
          <w:szCs w:val="20"/>
        </w:rPr>
        <w:t>Своєчасно та в повному обсязі отримувати плату за поставлений Товар.</w:t>
      </w:r>
    </w:p>
    <w:p w:rsidR="00D53971" w:rsidRPr="00D53971" w:rsidRDefault="00D53971" w:rsidP="00020DB8">
      <w:pPr>
        <w:widowControl w:val="0"/>
        <w:numPr>
          <w:ilvl w:val="2"/>
          <w:numId w:val="31"/>
        </w:numPr>
        <w:autoSpaceDE w:val="0"/>
        <w:autoSpaceDN w:val="0"/>
        <w:adjustRightInd w:val="0"/>
        <w:ind w:hanging="360"/>
        <w:contextualSpacing/>
        <w:jc w:val="both"/>
        <w:rPr>
          <w:sz w:val="20"/>
          <w:szCs w:val="20"/>
        </w:rPr>
      </w:pPr>
      <w:r w:rsidRPr="00D53971">
        <w:rPr>
          <w:sz w:val="20"/>
          <w:szCs w:val="20"/>
        </w:rPr>
        <w:t xml:space="preserve">На дострокову поставку Товару за письмовим погодженням Покупця. </w:t>
      </w:r>
    </w:p>
    <w:p w:rsidR="00D53971" w:rsidRPr="00D53971" w:rsidRDefault="00D53971" w:rsidP="00D53971">
      <w:pPr>
        <w:autoSpaceDE w:val="0"/>
        <w:autoSpaceDN w:val="0"/>
        <w:adjustRightInd w:val="0"/>
        <w:jc w:val="center"/>
        <w:rPr>
          <w:b/>
          <w:bCs/>
          <w:sz w:val="20"/>
          <w:szCs w:val="20"/>
        </w:rPr>
      </w:pPr>
      <w:r w:rsidRPr="00D53971">
        <w:rPr>
          <w:b/>
          <w:bCs/>
          <w:sz w:val="20"/>
          <w:szCs w:val="20"/>
        </w:rPr>
        <w:t>VII. Відповідальність Сторін</w:t>
      </w:r>
    </w:p>
    <w:p w:rsidR="00D53971" w:rsidRPr="00D53971" w:rsidRDefault="00D53971" w:rsidP="00D53971">
      <w:pPr>
        <w:widowControl w:val="0"/>
        <w:numPr>
          <w:ilvl w:val="1"/>
          <w:numId w:val="16"/>
        </w:numPr>
        <w:autoSpaceDE w:val="0"/>
        <w:autoSpaceDN w:val="0"/>
        <w:adjustRightInd w:val="0"/>
        <w:ind w:left="0" w:firstLine="0"/>
        <w:contextualSpacing/>
        <w:jc w:val="both"/>
        <w:rPr>
          <w:sz w:val="20"/>
          <w:szCs w:val="20"/>
        </w:rPr>
      </w:pPr>
      <w:r w:rsidRPr="00D53971">
        <w:rPr>
          <w:sz w:val="20"/>
          <w:szCs w:val="20"/>
        </w:rPr>
        <w:t xml:space="preserve">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Договором.</w:t>
      </w:r>
    </w:p>
    <w:p w:rsidR="00D53971" w:rsidRPr="00D53971" w:rsidRDefault="00D53971" w:rsidP="00D53971">
      <w:pPr>
        <w:widowControl w:val="0"/>
        <w:numPr>
          <w:ilvl w:val="1"/>
          <w:numId w:val="16"/>
        </w:numPr>
        <w:autoSpaceDE w:val="0"/>
        <w:autoSpaceDN w:val="0"/>
        <w:adjustRightInd w:val="0"/>
        <w:ind w:left="0" w:firstLine="0"/>
        <w:contextualSpacing/>
        <w:jc w:val="both"/>
        <w:rPr>
          <w:sz w:val="20"/>
          <w:szCs w:val="20"/>
        </w:rPr>
      </w:pPr>
      <w:r w:rsidRPr="00D53971">
        <w:rPr>
          <w:noProof/>
          <w:sz w:val="20"/>
          <w:szCs w:val="20"/>
        </w:rPr>
        <w:t xml:space="preserve">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Якщо  Постачальник у цей строк не розпорядиться Товаром, </w:t>
      </w:r>
      <w:r w:rsidRPr="00D53971">
        <w:rPr>
          <w:sz w:val="20"/>
          <w:szCs w:val="20"/>
        </w:rPr>
        <w:t>Покупець</w:t>
      </w:r>
      <w:r w:rsidRPr="00D53971">
        <w:rPr>
          <w:noProof/>
          <w:sz w:val="20"/>
          <w:szCs w:val="20"/>
        </w:rPr>
        <w:t xml:space="preserve"> має право реалізувати Товар для відшкодування понесених своїх збитків.</w:t>
      </w:r>
    </w:p>
    <w:p w:rsidR="00D53971" w:rsidRPr="00D53971" w:rsidRDefault="00D53971" w:rsidP="00D53971">
      <w:pPr>
        <w:widowControl w:val="0"/>
        <w:numPr>
          <w:ilvl w:val="1"/>
          <w:numId w:val="16"/>
        </w:numPr>
        <w:autoSpaceDE w:val="0"/>
        <w:autoSpaceDN w:val="0"/>
        <w:adjustRightInd w:val="0"/>
        <w:ind w:left="0" w:firstLine="0"/>
        <w:contextualSpacing/>
        <w:jc w:val="both"/>
        <w:rPr>
          <w:sz w:val="20"/>
          <w:szCs w:val="20"/>
        </w:rPr>
      </w:pPr>
      <w:r w:rsidRPr="00D53971">
        <w:rPr>
          <w:sz w:val="20"/>
          <w:szCs w:val="20"/>
        </w:rPr>
        <w:t xml:space="preserve">Якщо протягом гарантійного строку будуть виявлені дефекти або невідповідність якості Товару, обумовленої Договором, </w:t>
      </w:r>
      <w:r w:rsidRPr="00D53971">
        <w:rPr>
          <w:noProof/>
          <w:sz w:val="20"/>
          <w:szCs w:val="20"/>
        </w:rPr>
        <w:t>Постачальник</w:t>
      </w:r>
      <w:r w:rsidRPr="00D53971">
        <w:rPr>
          <w:sz w:val="20"/>
          <w:szCs w:val="20"/>
        </w:rPr>
        <w:t xml:space="preserve"> зобов'язаний за свій рахунок усунути дефекти Товару за його місцезнаходженням або замінити неякісний Товар на Товар належної якості в узгоджені Сторонами строки, але не більше 20 календарних днів </w:t>
      </w:r>
      <w:r w:rsidRPr="00D53971">
        <w:rPr>
          <w:sz w:val="20"/>
          <w:szCs w:val="20"/>
        </w:rPr>
        <w:lastRenderedPageBreak/>
        <w:t xml:space="preserve">з дня отримання повідомлення від </w:t>
      </w:r>
      <w:proofErr w:type="spellStart"/>
      <w:r w:rsidRPr="00D53971">
        <w:rPr>
          <w:sz w:val="20"/>
          <w:szCs w:val="20"/>
        </w:rPr>
        <w:t>вантажеотримувача</w:t>
      </w:r>
      <w:proofErr w:type="spellEnd"/>
      <w:r w:rsidRPr="00D53971">
        <w:rPr>
          <w:sz w:val="20"/>
          <w:szCs w:val="20"/>
        </w:rPr>
        <w:t xml:space="preserve"> чи Покупця про дефекти або невідповідність якості Товару. </w:t>
      </w:r>
    </w:p>
    <w:p w:rsidR="00D53971" w:rsidRPr="00D53971" w:rsidRDefault="00D53971" w:rsidP="00D53971">
      <w:pPr>
        <w:widowControl w:val="0"/>
        <w:numPr>
          <w:ilvl w:val="1"/>
          <w:numId w:val="16"/>
        </w:numPr>
        <w:autoSpaceDE w:val="0"/>
        <w:autoSpaceDN w:val="0"/>
        <w:adjustRightInd w:val="0"/>
        <w:ind w:left="0" w:firstLine="0"/>
        <w:contextualSpacing/>
        <w:jc w:val="both"/>
        <w:rPr>
          <w:sz w:val="20"/>
          <w:szCs w:val="20"/>
        </w:rPr>
      </w:pPr>
      <w:r w:rsidRPr="00D53971">
        <w:rPr>
          <w:sz w:val="20"/>
          <w:szCs w:val="20"/>
        </w:rPr>
        <w:t xml:space="preserve">За поставку Товару неналежної якості або некомплектного Товару, </w:t>
      </w:r>
      <w:r w:rsidRPr="00D53971">
        <w:rPr>
          <w:noProof/>
          <w:sz w:val="20"/>
          <w:szCs w:val="20"/>
        </w:rPr>
        <w:t xml:space="preserve">Постачальник </w:t>
      </w:r>
      <w:r w:rsidRPr="00D53971">
        <w:rPr>
          <w:sz w:val="20"/>
          <w:szCs w:val="20"/>
        </w:rPr>
        <w:t>виплачує Покупцю штраф у розмірі 20 % від вартості Товару неналежної якості або некомплектного Товару.</w:t>
      </w:r>
    </w:p>
    <w:p w:rsidR="00D53971" w:rsidRPr="00D53971" w:rsidRDefault="00D53971" w:rsidP="00D53971">
      <w:pPr>
        <w:ind w:firstLine="360"/>
        <w:jc w:val="both"/>
        <w:rPr>
          <w:sz w:val="20"/>
          <w:szCs w:val="20"/>
        </w:rPr>
      </w:pPr>
      <w:r w:rsidRPr="00D53971">
        <w:rPr>
          <w:sz w:val="20"/>
          <w:szCs w:val="20"/>
        </w:rPr>
        <w:t xml:space="preserve">7.4.1. Додатково при поставці Товару неналежної якості Постачальник компенсує Покупцю всі митно-транспортні витрати, пов’язані з поставкою неякісного Товару. </w:t>
      </w:r>
    </w:p>
    <w:p w:rsidR="00D53971" w:rsidRPr="00D53971" w:rsidRDefault="00D53971" w:rsidP="00D53971">
      <w:pPr>
        <w:ind w:firstLine="360"/>
        <w:jc w:val="both"/>
        <w:rPr>
          <w:sz w:val="20"/>
          <w:szCs w:val="20"/>
        </w:rPr>
      </w:pPr>
      <w:r w:rsidRPr="00D53971">
        <w:rPr>
          <w:sz w:val="20"/>
          <w:szCs w:val="20"/>
        </w:rPr>
        <w:t xml:space="preserve">7.4.2. При митному оформленні Товару Покупцем, у випадку проведення митного оформлення за іншою митною ставкою, ніж та, що була вказана Постачальником в розрахунку приведеної вартості, Постачальник зобов’язується компенсувати Покупцю різницю в митних витратах (зокрема, різницю в ставці мита, ПДВ та акцизу (у разі якщо Товар є підакцизним). Така різниця повинна бути сплачена Постачальником Покупцю на письмовий вимогу Покупця в 5 (п`яти)  денний строк від  дня пред’явлення  вимоги Покупцем. (застосовується, якщо Постачальник є нерезидентом). </w:t>
      </w:r>
    </w:p>
    <w:p w:rsidR="00D53971" w:rsidRPr="00D53971" w:rsidRDefault="00D53971" w:rsidP="00D53971">
      <w:pPr>
        <w:widowControl w:val="0"/>
        <w:numPr>
          <w:ilvl w:val="1"/>
          <w:numId w:val="16"/>
        </w:numPr>
        <w:autoSpaceDE w:val="0"/>
        <w:autoSpaceDN w:val="0"/>
        <w:adjustRightInd w:val="0"/>
        <w:ind w:left="0" w:firstLine="0"/>
        <w:contextualSpacing/>
        <w:jc w:val="both"/>
        <w:rPr>
          <w:sz w:val="20"/>
          <w:szCs w:val="20"/>
        </w:rPr>
      </w:pPr>
      <w:r w:rsidRPr="00D53971">
        <w:rPr>
          <w:sz w:val="20"/>
          <w:szCs w:val="20"/>
        </w:rPr>
        <w:t>За відвантаження Товару без отримання рознарядки, Постачальник виплачує Покупцю штраф у розмірі 10% від суми Товару,  відвантаженого без рознарядки.</w:t>
      </w:r>
    </w:p>
    <w:p w:rsidR="00D53971" w:rsidRPr="00D53971" w:rsidRDefault="00D53971" w:rsidP="00D53971">
      <w:pPr>
        <w:widowControl w:val="0"/>
        <w:numPr>
          <w:ilvl w:val="1"/>
          <w:numId w:val="16"/>
        </w:numPr>
        <w:autoSpaceDE w:val="0"/>
        <w:autoSpaceDN w:val="0"/>
        <w:adjustRightInd w:val="0"/>
        <w:ind w:left="0" w:firstLine="0"/>
        <w:contextualSpacing/>
        <w:jc w:val="both"/>
        <w:rPr>
          <w:sz w:val="20"/>
          <w:szCs w:val="20"/>
        </w:rPr>
      </w:pPr>
      <w:r w:rsidRPr="00D53971">
        <w:rPr>
          <w:sz w:val="20"/>
          <w:szCs w:val="20"/>
        </w:rPr>
        <w:t>У випадку ненадання або порушення строків надання товаросупровідних документів і/або інших документів відповідно до п.5.5 та п.5.6, та. 6.3.5 – 6.3.6 пунктів даного Договору, Постачальник виплачує Покупцю штраф у розмірі 10 % від вартості Товару, документи щодо якого ненадані або надані з порушенням строку</w:t>
      </w:r>
      <w:r w:rsidRPr="00D53971">
        <w:rPr>
          <w:noProof/>
          <w:sz w:val="20"/>
          <w:szCs w:val="20"/>
        </w:rPr>
        <w:t xml:space="preserve">. </w:t>
      </w:r>
    </w:p>
    <w:p w:rsidR="00D53971" w:rsidRPr="00D53971" w:rsidRDefault="00D53971" w:rsidP="00D53971">
      <w:pPr>
        <w:widowControl w:val="0"/>
        <w:numPr>
          <w:ilvl w:val="1"/>
          <w:numId w:val="16"/>
        </w:numPr>
        <w:autoSpaceDE w:val="0"/>
        <w:autoSpaceDN w:val="0"/>
        <w:adjustRightInd w:val="0"/>
        <w:ind w:left="0" w:firstLine="0"/>
        <w:contextualSpacing/>
        <w:jc w:val="both"/>
        <w:rPr>
          <w:sz w:val="20"/>
          <w:szCs w:val="20"/>
        </w:rPr>
      </w:pPr>
      <w:r w:rsidRPr="00D53971">
        <w:rPr>
          <w:noProof/>
          <w:sz w:val="20"/>
          <w:szCs w:val="20"/>
        </w:rPr>
        <w:t xml:space="preserve">У випадку невиконання Постачальником взятих на себе зобов’язань по даному Договору, Постачальник зобов’язаний відшкодувати </w:t>
      </w:r>
      <w:r w:rsidRPr="00D53971">
        <w:rPr>
          <w:sz w:val="20"/>
          <w:szCs w:val="20"/>
        </w:rPr>
        <w:t>Покупцю</w:t>
      </w:r>
      <w:r w:rsidRPr="00D53971">
        <w:rPr>
          <w:noProof/>
          <w:sz w:val="20"/>
          <w:szCs w:val="20"/>
        </w:rPr>
        <w:t xml:space="preserve">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rsidR="00D53971" w:rsidRPr="00D53971" w:rsidRDefault="00D53971" w:rsidP="00D53971">
      <w:pPr>
        <w:widowControl w:val="0"/>
        <w:numPr>
          <w:ilvl w:val="1"/>
          <w:numId w:val="16"/>
        </w:numPr>
        <w:autoSpaceDE w:val="0"/>
        <w:autoSpaceDN w:val="0"/>
        <w:adjustRightInd w:val="0"/>
        <w:ind w:left="0" w:firstLine="0"/>
        <w:contextualSpacing/>
        <w:jc w:val="both"/>
        <w:rPr>
          <w:sz w:val="20"/>
          <w:szCs w:val="20"/>
        </w:rPr>
      </w:pPr>
      <w:r w:rsidRPr="00D53971">
        <w:rPr>
          <w:noProof/>
          <w:sz w:val="20"/>
          <w:szCs w:val="20"/>
        </w:rPr>
        <w:t xml:space="preserve">Постачальник  компенсує витрати </w:t>
      </w:r>
      <w:r w:rsidRPr="00D53971">
        <w:rPr>
          <w:sz w:val="20"/>
          <w:szCs w:val="20"/>
        </w:rPr>
        <w:t>Покупцю</w:t>
      </w:r>
      <w:r w:rsidRPr="00D53971">
        <w:rPr>
          <w:noProof/>
          <w:sz w:val="20"/>
          <w:szCs w:val="20"/>
        </w:rPr>
        <w:t xml:space="preserve"> за простій транспорту, коли такий простій буде викликаний необхідністю приймання Товару у присутності уповноважних представників Постачальника, у разі поставки Товару, що не відповідає вказаній у товаросупровідних документах кількості та/або якості.</w:t>
      </w:r>
    </w:p>
    <w:p w:rsidR="00D53971" w:rsidRPr="00D53971" w:rsidRDefault="00D53971" w:rsidP="00D53971">
      <w:pPr>
        <w:widowControl w:val="0"/>
        <w:numPr>
          <w:ilvl w:val="1"/>
          <w:numId w:val="16"/>
        </w:numPr>
        <w:autoSpaceDE w:val="0"/>
        <w:autoSpaceDN w:val="0"/>
        <w:adjustRightInd w:val="0"/>
        <w:ind w:left="0" w:firstLine="0"/>
        <w:contextualSpacing/>
        <w:jc w:val="both"/>
        <w:rPr>
          <w:sz w:val="20"/>
          <w:szCs w:val="20"/>
        </w:rPr>
      </w:pPr>
      <w:r w:rsidRPr="00D53971">
        <w:rPr>
          <w:noProof/>
          <w:sz w:val="20"/>
          <w:szCs w:val="20"/>
        </w:rPr>
        <w:t xml:space="preserve">У разі невиконання Постачальником взятих на себе зобов'язань з поставки Товару у строки, зазначені у даному Договорі,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 </w:t>
      </w:r>
    </w:p>
    <w:p w:rsidR="00D53971" w:rsidRPr="00D53971" w:rsidRDefault="00D53971" w:rsidP="00D53971">
      <w:pPr>
        <w:widowControl w:val="0"/>
        <w:numPr>
          <w:ilvl w:val="1"/>
          <w:numId w:val="16"/>
        </w:numPr>
        <w:autoSpaceDE w:val="0"/>
        <w:autoSpaceDN w:val="0"/>
        <w:adjustRightInd w:val="0"/>
        <w:ind w:left="0" w:firstLine="0"/>
        <w:contextualSpacing/>
        <w:jc w:val="both"/>
        <w:rPr>
          <w:sz w:val="20"/>
          <w:szCs w:val="20"/>
        </w:rPr>
      </w:pPr>
      <w:r w:rsidRPr="00D53971">
        <w:rPr>
          <w:noProof/>
          <w:sz w:val="20"/>
          <w:szCs w:val="20"/>
        </w:rPr>
        <w:t xml:space="preserve">За порушення строків оплати Покупець сплачує на користь Постачальника пеню в розмірі 0,001% від суми </w:t>
      </w:r>
      <w:r w:rsidRPr="00D53971">
        <w:rPr>
          <w:sz w:val="20"/>
          <w:szCs w:val="20"/>
        </w:rPr>
        <w:t>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 На вимогу Постачальника, Покупець зобов’язаний сплатити суму боргу з урахуванням встановленого індексу інфляції за весь час прострочення, а також три проценти річних від простроченої суми.</w:t>
      </w:r>
    </w:p>
    <w:p w:rsidR="00D53971" w:rsidRPr="00D53971" w:rsidRDefault="00D53971" w:rsidP="00D53971">
      <w:pPr>
        <w:widowControl w:val="0"/>
        <w:numPr>
          <w:ilvl w:val="1"/>
          <w:numId w:val="16"/>
        </w:numPr>
        <w:autoSpaceDE w:val="0"/>
        <w:autoSpaceDN w:val="0"/>
        <w:adjustRightInd w:val="0"/>
        <w:ind w:left="0" w:firstLine="0"/>
        <w:contextualSpacing/>
        <w:jc w:val="both"/>
        <w:rPr>
          <w:sz w:val="20"/>
          <w:szCs w:val="20"/>
        </w:rPr>
      </w:pPr>
      <w:r w:rsidRPr="00D53971">
        <w:rPr>
          <w:sz w:val="20"/>
          <w:szCs w:val="20"/>
        </w:rPr>
        <w:t>До оплати Постачальником штрафу/</w:t>
      </w:r>
      <w:proofErr w:type="spellStart"/>
      <w:r w:rsidRPr="00D53971">
        <w:rPr>
          <w:sz w:val="20"/>
          <w:szCs w:val="20"/>
        </w:rPr>
        <w:t>ів</w:t>
      </w:r>
      <w:proofErr w:type="spellEnd"/>
      <w:r w:rsidRPr="00D53971">
        <w:rPr>
          <w:sz w:val="20"/>
          <w:szCs w:val="20"/>
        </w:rPr>
        <w:t xml:space="preserve"> та/або пені, передбачених даним розділом</w:t>
      </w:r>
      <w:r w:rsidRPr="00D53971">
        <w:rPr>
          <w:b/>
          <w:sz w:val="20"/>
          <w:szCs w:val="20"/>
        </w:rPr>
        <w:t xml:space="preserve"> </w:t>
      </w:r>
      <w:r w:rsidRPr="00D53971">
        <w:rPr>
          <w:sz w:val="20"/>
          <w:szCs w:val="20"/>
        </w:rPr>
        <w:t xml:space="preserve">VII «Відповідальність сторін»  Покупець, на суму таких штрафних санкцій, має право притримати оплату за Товар. </w:t>
      </w:r>
    </w:p>
    <w:p w:rsidR="00D53971" w:rsidRPr="00D53971" w:rsidRDefault="00D53971" w:rsidP="00D53971">
      <w:pPr>
        <w:widowControl w:val="0"/>
        <w:numPr>
          <w:ilvl w:val="1"/>
          <w:numId w:val="16"/>
        </w:numPr>
        <w:autoSpaceDE w:val="0"/>
        <w:autoSpaceDN w:val="0"/>
        <w:adjustRightInd w:val="0"/>
        <w:ind w:left="0" w:firstLine="0"/>
        <w:contextualSpacing/>
        <w:jc w:val="both"/>
        <w:rPr>
          <w:sz w:val="20"/>
          <w:szCs w:val="20"/>
        </w:rPr>
      </w:pPr>
      <w:r w:rsidRPr="00D53971">
        <w:rPr>
          <w:sz w:val="20"/>
          <w:szCs w:val="20"/>
        </w:rPr>
        <w:t>С</w:t>
      </w:r>
      <w:r w:rsidRPr="00D53971">
        <w:rPr>
          <w:noProof/>
          <w:sz w:val="20"/>
          <w:szCs w:val="20"/>
        </w:rPr>
        <w:t>плата господарських  санкцій не звільняє Сторони від виконання своїх зобов'язань за Договором.</w:t>
      </w:r>
    </w:p>
    <w:p w:rsidR="00D53971" w:rsidRPr="00D53971" w:rsidRDefault="00D53971" w:rsidP="00D53971">
      <w:pPr>
        <w:autoSpaceDE w:val="0"/>
        <w:autoSpaceDN w:val="0"/>
        <w:adjustRightInd w:val="0"/>
        <w:jc w:val="center"/>
        <w:rPr>
          <w:b/>
          <w:bCs/>
          <w:sz w:val="20"/>
          <w:szCs w:val="20"/>
        </w:rPr>
      </w:pPr>
      <w:r w:rsidRPr="00D53971">
        <w:rPr>
          <w:b/>
          <w:bCs/>
          <w:sz w:val="20"/>
          <w:szCs w:val="20"/>
        </w:rPr>
        <w:t>VIII. Обставини непереборної сили</w:t>
      </w:r>
    </w:p>
    <w:p w:rsidR="00D53971" w:rsidRPr="00D53971" w:rsidRDefault="00D53971" w:rsidP="00D53971">
      <w:pPr>
        <w:widowControl w:val="0"/>
        <w:numPr>
          <w:ilvl w:val="1"/>
          <w:numId w:val="17"/>
        </w:numPr>
        <w:autoSpaceDE w:val="0"/>
        <w:autoSpaceDN w:val="0"/>
        <w:adjustRightInd w:val="0"/>
        <w:ind w:left="0" w:firstLine="0"/>
        <w:contextualSpacing/>
        <w:jc w:val="both"/>
        <w:rPr>
          <w:sz w:val="20"/>
          <w:szCs w:val="20"/>
        </w:rPr>
      </w:pPr>
      <w:r w:rsidRPr="00D53971">
        <w:rPr>
          <w:sz w:val="20"/>
          <w:szCs w:val="20"/>
        </w:rPr>
        <w:t>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w:t>
      </w:r>
    </w:p>
    <w:p w:rsidR="00D53971" w:rsidRPr="00D53971" w:rsidRDefault="00D53971" w:rsidP="00D53971">
      <w:pPr>
        <w:widowControl w:val="0"/>
        <w:numPr>
          <w:ilvl w:val="1"/>
          <w:numId w:val="17"/>
        </w:numPr>
        <w:autoSpaceDE w:val="0"/>
        <w:autoSpaceDN w:val="0"/>
        <w:adjustRightInd w:val="0"/>
        <w:ind w:left="0" w:firstLine="0"/>
        <w:contextualSpacing/>
        <w:jc w:val="both"/>
        <w:rPr>
          <w:sz w:val="20"/>
          <w:szCs w:val="20"/>
        </w:rPr>
      </w:pPr>
      <w:r w:rsidRPr="00D53971">
        <w:rPr>
          <w:sz w:val="20"/>
          <w:szCs w:val="20"/>
        </w:rPr>
        <w:t>Сторона, що не може виконувати зобов'язання за цим Договором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w:t>
      </w:r>
    </w:p>
    <w:p w:rsidR="00D53971" w:rsidRPr="00D53971" w:rsidRDefault="00D53971" w:rsidP="00D53971">
      <w:pPr>
        <w:widowControl w:val="0"/>
        <w:numPr>
          <w:ilvl w:val="1"/>
          <w:numId w:val="17"/>
        </w:numPr>
        <w:autoSpaceDE w:val="0"/>
        <w:autoSpaceDN w:val="0"/>
        <w:adjustRightInd w:val="0"/>
        <w:ind w:left="0" w:firstLine="0"/>
        <w:contextualSpacing/>
        <w:jc w:val="both"/>
        <w:rPr>
          <w:sz w:val="20"/>
          <w:szCs w:val="20"/>
        </w:rPr>
      </w:pPr>
      <w:r w:rsidRPr="00D53971">
        <w:rPr>
          <w:sz w:val="20"/>
          <w:szCs w:val="20"/>
        </w:rPr>
        <w:t xml:space="preserve">Доказом виникнення обставин непереборної сили та строку їх дії є відповідні документи, які видаються </w:t>
      </w:r>
      <w:r w:rsidRPr="00D53971">
        <w:rPr>
          <w:noProof/>
          <w:sz w:val="20"/>
          <w:szCs w:val="20"/>
        </w:rPr>
        <w:t xml:space="preserve">Торгово-промисловою палатою України або іншим уповноваженим на це органом України та\або країни, у якій виникли такі обставини. </w:t>
      </w:r>
    </w:p>
    <w:p w:rsidR="00D53971" w:rsidRPr="00D53971" w:rsidRDefault="00D53971" w:rsidP="00D53971">
      <w:pPr>
        <w:widowControl w:val="0"/>
        <w:numPr>
          <w:ilvl w:val="1"/>
          <w:numId w:val="17"/>
        </w:numPr>
        <w:autoSpaceDE w:val="0"/>
        <w:autoSpaceDN w:val="0"/>
        <w:adjustRightInd w:val="0"/>
        <w:ind w:left="0" w:firstLine="0"/>
        <w:contextualSpacing/>
        <w:jc w:val="both"/>
        <w:rPr>
          <w:color w:val="000000"/>
          <w:sz w:val="20"/>
          <w:szCs w:val="20"/>
        </w:rPr>
      </w:pPr>
      <w:r w:rsidRPr="00D53971">
        <w:rPr>
          <w:color w:val="000000"/>
          <w:sz w:val="20"/>
          <w:szCs w:val="20"/>
        </w:rPr>
        <w:t>У разі коли строк дії обставин  непереборної сили продовжується більше ніж 60 днів, кожна із Сторін в установленому порядку має право розірвати цей Договір.</w:t>
      </w:r>
    </w:p>
    <w:p w:rsidR="00D53971" w:rsidRPr="00D53971" w:rsidRDefault="00D53971" w:rsidP="00D53971">
      <w:pPr>
        <w:autoSpaceDE w:val="0"/>
        <w:autoSpaceDN w:val="0"/>
        <w:adjustRightInd w:val="0"/>
        <w:jc w:val="center"/>
        <w:rPr>
          <w:b/>
          <w:bCs/>
          <w:sz w:val="20"/>
          <w:szCs w:val="20"/>
        </w:rPr>
      </w:pPr>
      <w:r w:rsidRPr="00D53971">
        <w:rPr>
          <w:b/>
          <w:bCs/>
          <w:sz w:val="20"/>
          <w:szCs w:val="20"/>
        </w:rPr>
        <w:t>IX. Вирішення спорів</w:t>
      </w:r>
    </w:p>
    <w:p w:rsidR="00D53971" w:rsidRPr="00D53971" w:rsidRDefault="00D53971" w:rsidP="00D53971">
      <w:pPr>
        <w:widowControl w:val="0"/>
        <w:numPr>
          <w:ilvl w:val="1"/>
          <w:numId w:val="18"/>
        </w:numPr>
        <w:tabs>
          <w:tab w:val="left" w:pos="720"/>
          <w:tab w:val="center" w:pos="4677"/>
          <w:tab w:val="right" w:pos="9355"/>
        </w:tabs>
        <w:autoSpaceDE w:val="0"/>
        <w:autoSpaceDN w:val="0"/>
        <w:adjustRightInd w:val="0"/>
        <w:ind w:left="0" w:firstLine="0"/>
        <w:contextualSpacing/>
        <w:jc w:val="both"/>
        <w:rPr>
          <w:sz w:val="20"/>
          <w:szCs w:val="20"/>
        </w:rPr>
      </w:pPr>
      <w:r w:rsidRPr="00D53971">
        <w:rPr>
          <w:sz w:val="20"/>
          <w:szCs w:val="20"/>
        </w:rPr>
        <w:t xml:space="preserve">У випадку виникнення спорів або розбіжностей, Сторони зобов'язуються вирішувати їх шляхом взаємних переговорів та консультацій. </w:t>
      </w:r>
    </w:p>
    <w:p w:rsidR="00D53971" w:rsidRPr="00D53971" w:rsidRDefault="00D53971" w:rsidP="00D53971">
      <w:pPr>
        <w:widowControl w:val="0"/>
        <w:numPr>
          <w:ilvl w:val="1"/>
          <w:numId w:val="18"/>
        </w:numPr>
        <w:tabs>
          <w:tab w:val="left" w:pos="720"/>
          <w:tab w:val="center" w:pos="4677"/>
          <w:tab w:val="right" w:pos="9355"/>
        </w:tabs>
        <w:autoSpaceDE w:val="0"/>
        <w:autoSpaceDN w:val="0"/>
        <w:adjustRightInd w:val="0"/>
        <w:ind w:left="34" w:hanging="34"/>
        <w:contextualSpacing/>
        <w:jc w:val="both"/>
        <w:rPr>
          <w:sz w:val="20"/>
          <w:szCs w:val="20"/>
        </w:rPr>
      </w:pPr>
      <w:r w:rsidRPr="00D53971">
        <w:rPr>
          <w:sz w:val="20"/>
          <w:szCs w:val="20"/>
        </w:rPr>
        <w:t>У разі недосягнення Сторонами згоди шляхом переговорів, спори (розбіжності) вирішуються:</w:t>
      </w:r>
    </w:p>
    <w:p w:rsidR="00D53971" w:rsidRPr="00D53971" w:rsidRDefault="00D53971" w:rsidP="00020DB8">
      <w:pPr>
        <w:widowControl w:val="0"/>
        <w:numPr>
          <w:ilvl w:val="0"/>
          <w:numId w:val="24"/>
        </w:numPr>
        <w:tabs>
          <w:tab w:val="left" w:pos="886"/>
          <w:tab w:val="center" w:pos="4677"/>
          <w:tab w:val="right" w:pos="9355"/>
        </w:tabs>
        <w:autoSpaceDE w:val="0"/>
        <w:autoSpaceDN w:val="0"/>
        <w:adjustRightInd w:val="0"/>
        <w:ind w:left="36" w:firstLine="283"/>
        <w:contextualSpacing/>
        <w:jc w:val="both"/>
        <w:rPr>
          <w:sz w:val="20"/>
          <w:szCs w:val="20"/>
        </w:rPr>
      </w:pPr>
      <w:r w:rsidRPr="00D53971">
        <w:rPr>
          <w:sz w:val="20"/>
          <w:szCs w:val="20"/>
        </w:rPr>
        <w:t>у судовому порядку в судах України відповідно до чинного законодавства України. (для резидента).</w:t>
      </w:r>
    </w:p>
    <w:p w:rsidR="00D53971" w:rsidRPr="00D53971" w:rsidRDefault="00D53971" w:rsidP="00020DB8">
      <w:pPr>
        <w:widowControl w:val="0"/>
        <w:numPr>
          <w:ilvl w:val="0"/>
          <w:numId w:val="24"/>
        </w:numPr>
        <w:tabs>
          <w:tab w:val="left" w:pos="886"/>
          <w:tab w:val="center" w:pos="4677"/>
          <w:tab w:val="right" w:pos="9355"/>
        </w:tabs>
        <w:autoSpaceDE w:val="0"/>
        <w:autoSpaceDN w:val="0"/>
        <w:adjustRightInd w:val="0"/>
        <w:ind w:left="36" w:firstLine="283"/>
        <w:contextualSpacing/>
        <w:jc w:val="both"/>
        <w:rPr>
          <w:sz w:val="20"/>
          <w:szCs w:val="20"/>
        </w:rPr>
      </w:pPr>
      <w:r w:rsidRPr="00D53971">
        <w:rPr>
          <w:sz w:val="20"/>
          <w:szCs w:val="20"/>
        </w:rPr>
        <w:t xml:space="preserve">  </w:t>
      </w:r>
      <w:r w:rsidRPr="00D53971">
        <w:rPr>
          <w:kern w:val="1"/>
          <w:sz w:val="20"/>
          <w:szCs w:val="20"/>
        </w:rPr>
        <w:t xml:space="preserve">Міжнародним комерційним арбітражним судом України при Торгово-Промисловій палаті України, згідно з Регламентом Міжнародного комерційного арбітражного суду при Торгово-промисловій палаті України. </w:t>
      </w:r>
    </w:p>
    <w:p w:rsidR="00D53971" w:rsidRPr="00D53971" w:rsidRDefault="00D53971" w:rsidP="00D53971">
      <w:pPr>
        <w:keepNext/>
        <w:keepLines/>
        <w:autoSpaceDE w:val="0"/>
        <w:autoSpaceDN w:val="0"/>
        <w:adjustRightInd w:val="0"/>
        <w:jc w:val="both"/>
        <w:rPr>
          <w:kern w:val="1"/>
          <w:sz w:val="20"/>
          <w:szCs w:val="20"/>
        </w:rPr>
      </w:pPr>
      <w:r w:rsidRPr="00D53971">
        <w:rPr>
          <w:kern w:val="1"/>
          <w:sz w:val="20"/>
          <w:szCs w:val="20"/>
        </w:rPr>
        <w:t>Число арбітрів: три. Місце проведення арбітражу: м. Київ. Мова, що використовується при арбітражі – українська з перекладом на англійську.</w:t>
      </w:r>
    </w:p>
    <w:p w:rsidR="00D53971" w:rsidRPr="00D53971" w:rsidRDefault="00D53971" w:rsidP="00D53971">
      <w:pPr>
        <w:jc w:val="both"/>
        <w:rPr>
          <w:sz w:val="20"/>
          <w:szCs w:val="20"/>
        </w:rPr>
      </w:pPr>
      <w:r w:rsidRPr="00D53971">
        <w:rPr>
          <w:kern w:val="1"/>
          <w:sz w:val="20"/>
          <w:szCs w:val="20"/>
        </w:rPr>
        <w:t>Право, що регулює даний Договір: матеріальне право України.</w:t>
      </w:r>
      <w:r w:rsidRPr="00D53971">
        <w:rPr>
          <w:sz w:val="20"/>
          <w:szCs w:val="20"/>
        </w:rPr>
        <w:t xml:space="preserve"> (</w:t>
      </w:r>
      <w:r w:rsidRPr="00D53971">
        <w:rPr>
          <w:kern w:val="1"/>
          <w:sz w:val="20"/>
          <w:szCs w:val="20"/>
        </w:rPr>
        <w:t>для нерезидента)</w:t>
      </w:r>
    </w:p>
    <w:p w:rsidR="00D53971" w:rsidRPr="00D53971" w:rsidRDefault="00D53971" w:rsidP="00D53971">
      <w:pPr>
        <w:autoSpaceDE w:val="0"/>
        <w:autoSpaceDN w:val="0"/>
        <w:adjustRightInd w:val="0"/>
        <w:jc w:val="center"/>
        <w:rPr>
          <w:b/>
          <w:bCs/>
          <w:sz w:val="20"/>
          <w:szCs w:val="20"/>
        </w:rPr>
      </w:pPr>
      <w:r w:rsidRPr="00D53971">
        <w:rPr>
          <w:b/>
          <w:bCs/>
          <w:sz w:val="20"/>
          <w:szCs w:val="20"/>
        </w:rPr>
        <w:t>X. Строк дії Договору</w:t>
      </w:r>
    </w:p>
    <w:p w:rsidR="00D53971" w:rsidRPr="00D53971" w:rsidRDefault="00D53971" w:rsidP="00020DB8">
      <w:pPr>
        <w:widowControl w:val="0"/>
        <w:numPr>
          <w:ilvl w:val="1"/>
          <w:numId w:val="26"/>
        </w:numPr>
        <w:autoSpaceDE w:val="0"/>
        <w:autoSpaceDN w:val="0"/>
        <w:adjustRightInd w:val="0"/>
        <w:ind w:left="0" w:firstLine="0"/>
        <w:contextualSpacing/>
        <w:jc w:val="both"/>
        <w:rPr>
          <w:sz w:val="20"/>
          <w:szCs w:val="20"/>
        </w:rPr>
      </w:pPr>
      <w:r w:rsidRPr="00D53971">
        <w:rPr>
          <w:noProof/>
          <w:sz w:val="20"/>
          <w:szCs w:val="20"/>
        </w:rPr>
        <w:t xml:space="preserve"> </w:t>
      </w:r>
      <w:r w:rsidRPr="00D53971">
        <w:rPr>
          <w:sz w:val="20"/>
          <w:szCs w:val="20"/>
        </w:rPr>
        <w:t>Договір набирає чинності з дати його підписання уповноваженими представниками Сторін та скріплення  печатками Сторін (за наявності) і діє до повного виконання Сторонами  зобов'язань.</w:t>
      </w:r>
    </w:p>
    <w:p w:rsidR="00D53971" w:rsidRPr="00D53971" w:rsidRDefault="00D53971" w:rsidP="00D53971">
      <w:pPr>
        <w:autoSpaceDE w:val="0"/>
        <w:autoSpaceDN w:val="0"/>
        <w:adjustRightInd w:val="0"/>
        <w:jc w:val="center"/>
        <w:rPr>
          <w:b/>
          <w:bCs/>
          <w:sz w:val="20"/>
          <w:szCs w:val="20"/>
        </w:rPr>
      </w:pPr>
      <w:r w:rsidRPr="00D53971">
        <w:rPr>
          <w:b/>
          <w:bCs/>
          <w:sz w:val="20"/>
          <w:szCs w:val="20"/>
        </w:rPr>
        <w:t>XI. Інші умови</w:t>
      </w:r>
    </w:p>
    <w:p w:rsidR="00D53971" w:rsidRPr="00D53971" w:rsidRDefault="00D53971" w:rsidP="00D53971">
      <w:pPr>
        <w:widowControl w:val="0"/>
        <w:numPr>
          <w:ilvl w:val="1"/>
          <w:numId w:val="19"/>
        </w:numPr>
        <w:autoSpaceDE w:val="0"/>
        <w:autoSpaceDN w:val="0"/>
        <w:adjustRightInd w:val="0"/>
        <w:ind w:left="0" w:firstLine="0"/>
        <w:contextualSpacing/>
        <w:jc w:val="both"/>
        <w:rPr>
          <w:sz w:val="20"/>
          <w:szCs w:val="20"/>
        </w:rPr>
      </w:pPr>
      <w:r w:rsidRPr="00D53971">
        <w:rPr>
          <w:sz w:val="20"/>
          <w:szCs w:val="20"/>
        </w:rPr>
        <w:t>Договір може бути змінений чи розірваний лише за згодою Сторін, крім випадків, встановлених цим Договором та чинним законодавством України.</w:t>
      </w:r>
    </w:p>
    <w:p w:rsidR="00D53971" w:rsidRPr="00D53971" w:rsidRDefault="00D53971" w:rsidP="00D53971">
      <w:pPr>
        <w:widowControl w:val="0"/>
        <w:numPr>
          <w:ilvl w:val="1"/>
          <w:numId w:val="19"/>
        </w:numPr>
        <w:autoSpaceDE w:val="0"/>
        <w:autoSpaceDN w:val="0"/>
        <w:adjustRightInd w:val="0"/>
        <w:ind w:left="0" w:firstLine="0"/>
        <w:contextualSpacing/>
        <w:jc w:val="both"/>
        <w:rPr>
          <w:sz w:val="20"/>
          <w:szCs w:val="20"/>
        </w:rPr>
      </w:pPr>
      <w:r w:rsidRPr="00D53971">
        <w:rPr>
          <w:sz w:val="20"/>
          <w:szCs w:val="20"/>
        </w:rPr>
        <w:t>У випадку якщо в період строку дії Договір не виконаний або виконаний Постачальником не у повному обсязі та Покупець виявив Товар/и за ціною, меншою ніж ціна, зазначена в Договорі, Покупець направляє Постачальнику лист з пропозицією внесення до Договору змін щодо зменшення ціни Товару/</w:t>
      </w:r>
      <w:proofErr w:type="spellStart"/>
      <w:r w:rsidRPr="00D53971">
        <w:rPr>
          <w:sz w:val="20"/>
          <w:szCs w:val="20"/>
        </w:rPr>
        <w:t>ів</w:t>
      </w:r>
      <w:proofErr w:type="spellEnd"/>
      <w:r w:rsidRPr="00D53971">
        <w:rPr>
          <w:sz w:val="20"/>
          <w:szCs w:val="20"/>
        </w:rPr>
        <w:t xml:space="preserve"> в частині непоставленого Постачальником Товару до ціни, виявленої Покупцем, та проект додаткової угоди про внесення таких змін до </w:t>
      </w:r>
      <w:r w:rsidRPr="00D53971">
        <w:rPr>
          <w:sz w:val="20"/>
          <w:szCs w:val="20"/>
        </w:rPr>
        <w:lastRenderedPageBreak/>
        <w:t>Договору, підписаний Покупцем. Постачальник протягом трьох робочих днів з дня отримання листа Покупця та проекту додаткової угоди про внесення змін до Договору щодо зменшення ціни Товару/</w:t>
      </w:r>
      <w:proofErr w:type="spellStart"/>
      <w:r w:rsidRPr="00D53971">
        <w:rPr>
          <w:sz w:val="20"/>
          <w:szCs w:val="20"/>
        </w:rPr>
        <w:t>ів</w:t>
      </w:r>
      <w:proofErr w:type="spellEnd"/>
      <w:r w:rsidRPr="00D53971">
        <w:rPr>
          <w:sz w:val="20"/>
          <w:szCs w:val="20"/>
        </w:rPr>
        <w:t xml:space="preserve">, зобов’язаний підписати та повернути Покупцю додаткову угоду про внесення змін до Договору. У випадку якщо Постачальник не повернув Покупцю підписану Постачальником додаткову угоду у строк, зазначений в цьому пункті, Покупець має право розірвати Договір в односторонньому порядку без відшкодування будь-яких збитків Постачальнику. У разі розірвання Договору в односторонньому порядку з підстав, вказаних в даному пункті, </w:t>
      </w:r>
      <w:r w:rsidRPr="00D53971">
        <w:rPr>
          <w:noProof/>
          <w:sz w:val="20"/>
          <w:szCs w:val="20"/>
        </w:rPr>
        <w:t xml:space="preserve">Договір припиняє свою  дію з дати відправлення Покупцем  повідомлення про розірвання Договору, якою вважається дата поштового штемпеля підприємства зв`язку, через яке надсилається таке повідомлення.  </w:t>
      </w:r>
    </w:p>
    <w:p w:rsidR="00D53971" w:rsidRPr="00D53971" w:rsidRDefault="00D53971" w:rsidP="00D53971">
      <w:pPr>
        <w:widowControl w:val="0"/>
        <w:numPr>
          <w:ilvl w:val="1"/>
          <w:numId w:val="19"/>
        </w:numPr>
        <w:autoSpaceDE w:val="0"/>
        <w:autoSpaceDN w:val="0"/>
        <w:adjustRightInd w:val="0"/>
        <w:ind w:left="0" w:firstLine="0"/>
        <w:contextualSpacing/>
        <w:jc w:val="both"/>
        <w:rPr>
          <w:sz w:val="20"/>
          <w:szCs w:val="20"/>
        </w:rPr>
      </w:pPr>
      <w:r w:rsidRPr="00D53971">
        <w:rPr>
          <w:sz w:val="20"/>
          <w:szCs w:val="20"/>
        </w:rPr>
        <w:t>Покупець має право відмовитися від Договору в односторонньому порядку в наступних випадках:</w:t>
      </w:r>
    </w:p>
    <w:p w:rsidR="00D53971" w:rsidRPr="00D53971" w:rsidRDefault="00D53971" w:rsidP="00D53971">
      <w:pPr>
        <w:autoSpaceDE w:val="0"/>
        <w:autoSpaceDN w:val="0"/>
        <w:adjustRightInd w:val="0"/>
        <w:ind w:right="34" w:firstLine="851"/>
        <w:jc w:val="both"/>
        <w:rPr>
          <w:sz w:val="20"/>
          <w:szCs w:val="20"/>
        </w:rPr>
      </w:pPr>
      <w:r w:rsidRPr="00D53971">
        <w:rPr>
          <w:sz w:val="20"/>
          <w:szCs w:val="20"/>
        </w:rPr>
        <w:t>- ненадання Постачальником документів приналежності Товару, що стосується Товару та підлягають переданню разом з Товаром;</w:t>
      </w:r>
    </w:p>
    <w:p w:rsidR="00D53971" w:rsidRPr="00D53971" w:rsidRDefault="00D53971" w:rsidP="00D53971">
      <w:pPr>
        <w:autoSpaceDE w:val="0"/>
        <w:autoSpaceDN w:val="0"/>
        <w:adjustRightInd w:val="0"/>
        <w:ind w:right="34" w:firstLine="851"/>
        <w:jc w:val="both"/>
        <w:rPr>
          <w:sz w:val="20"/>
          <w:szCs w:val="20"/>
        </w:rPr>
      </w:pPr>
      <w:r w:rsidRPr="00D53971">
        <w:rPr>
          <w:sz w:val="20"/>
          <w:szCs w:val="20"/>
        </w:rPr>
        <w:t>- якщо Постачальник передав меншу кількість Товару, ніж це встановлено даним Договором (в тому числі Покупець має право відмовитися від уже переданого Товару);</w:t>
      </w:r>
    </w:p>
    <w:p w:rsidR="00D53971" w:rsidRPr="00D53971" w:rsidRDefault="00D53971" w:rsidP="00D53971">
      <w:pPr>
        <w:autoSpaceDE w:val="0"/>
        <w:autoSpaceDN w:val="0"/>
        <w:adjustRightInd w:val="0"/>
        <w:ind w:right="34" w:firstLine="851"/>
        <w:jc w:val="both"/>
        <w:rPr>
          <w:sz w:val="20"/>
          <w:szCs w:val="20"/>
        </w:rPr>
      </w:pPr>
      <w:r w:rsidRPr="00D53971">
        <w:rPr>
          <w:sz w:val="20"/>
          <w:szCs w:val="20"/>
        </w:rPr>
        <w:t xml:space="preserve">- якщо Постачальник передав Товар, який не відповідає  </w:t>
      </w:r>
      <w:r w:rsidRPr="00D53971">
        <w:rPr>
          <w:noProof/>
          <w:sz w:val="20"/>
          <w:szCs w:val="20"/>
        </w:rPr>
        <w:t>комплекту/комплектності;</w:t>
      </w:r>
      <w:r w:rsidRPr="00D53971">
        <w:rPr>
          <w:sz w:val="20"/>
          <w:szCs w:val="20"/>
        </w:rPr>
        <w:t xml:space="preserve"> </w:t>
      </w:r>
    </w:p>
    <w:p w:rsidR="00D53971" w:rsidRPr="00D53971" w:rsidRDefault="00D53971" w:rsidP="00D53971">
      <w:pPr>
        <w:autoSpaceDE w:val="0"/>
        <w:autoSpaceDN w:val="0"/>
        <w:adjustRightInd w:val="0"/>
        <w:ind w:right="34" w:firstLine="851"/>
        <w:jc w:val="both"/>
        <w:rPr>
          <w:sz w:val="20"/>
          <w:szCs w:val="20"/>
        </w:rPr>
      </w:pPr>
      <w:r w:rsidRPr="00D53971">
        <w:rPr>
          <w:sz w:val="20"/>
          <w:szCs w:val="20"/>
        </w:rPr>
        <w:t>- якщо Постачальник передав Товар неналежної якості;</w:t>
      </w:r>
    </w:p>
    <w:p w:rsidR="00D53971" w:rsidRPr="00D53971" w:rsidRDefault="00D53971" w:rsidP="00D53971">
      <w:pPr>
        <w:autoSpaceDE w:val="0"/>
        <w:autoSpaceDN w:val="0"/>
        <w:adjustRightInd w:val="0"/>
        <w:ind w:firstLine="851"/>
        <w:jc w:val="both"/>
        <w:rPr>
          <w:sz w:val="20"/>
          <w:szCs w:val="20"/>
        </w:rPr>
      </w:pPr>
      <w:r w:rsidRPr="00D53971">
        <w:rPr>
          <w:sz w:val="20"/>
          <w:szCs w:val="20"/>
        </w:rPr>
        <w:t>- в інших випадках, передбачених чинним законодавством України.</w:t>
      </w:r>
    </w:p>
    <w:p w:rsidR="00D53971" w:rsidRPr="00D53971" w:rsidRDefault="00D53971" w:rsidP="00D53971">
      <w:pPr>
        <w:widowControl w:val="0"/>
        <w:numPr>
          <w:ilvl w:val="1"/>
          <w:numId w:val="19"/>
        </w:numPr>
        <w:tabs>
          <w:tab w:val="left" w:pos="284"/>
        </w:tabs>
        <w:autoSpaceDE w:val="0"/>
        <w:autoSpaceDN w:val="0"/>
        <w:adjustRightInd w:val="0"/>
        <w:ind w:left="0" w:firstLine="0"/>
        <w:contextualSpacing/>
        <w:jc w:val="both"/>
        <w:rPr>
          <w:sz w:val="20"/>
          <w:szCs w:val="20"/>
        </w:rPr>
      </w:pPr>
      <w:r w:rsidRPr="00D53971">
        <w:rPr>
          <w:sz w:val="20"/>
          <w:szCs w:val="20"/>
        </w:rPr>
        <w:t>У випадку прийняття Покупцем рішення про відмову від Договору, з підстав, вказаних у п. 11.3 даного Договору, Покупець має право:</w:t>
      </w:r>
    </w:p>
    <w:p w:rsidR="00D53971" w:rsidRPr="00D53971" w:rsidRDefault="00D53971" w:rsidP="00D53971">
      <w:pPr>
        <w:autoSpaceDE w:val="0"/>
        <w:autoSpaceDN w:val="0"/>
        <w:adjustRightInd w:val="0"/>
        <w:ind w:firstLine="357"/>
        <w:jc w:val="both"/>
        <w:rPr>
          <w:sz w:val="20"/>
          <w:szCs w:val="20"/>
        </w:rPr>
      </w:pPr>
      <w:r w:rsidRPr="00D53971">
        <w:rPr>
          <w:sz w:val="20"/>
          <w:szCs w:val="20"/>
        </w:rPr>
        <w:t>- письмово повідомити Постачальника про відмову від Договору в односторонньому порядку з зазначенням підстав  прийняття такого рішення. В даному випадку Договір припиняє  дію  з дати відправлення повідомлення про відмову від Договору, яким вважається дата штемпеля про відправлення його Постачальнику;</w:t>
      </w:r>
    </w:p>
    <w:p w:rsidR="00D53971" w:rsidRPr="00D53971" w:rsidRDefault="00D53971" w:rsidP="00D53971">
      <w:pPr>
        <w:numPr>
          <w:ilvl w:val="12"/>
          <w:numId w:val="0"/>
        </w:numPr>
        <w:ind w:firstLine="709"/>
        <w:jc w:val="both"/>
        <w:rPr>
          <w:sz w:val="20"/>
          <w:szCs w:val="20"/>
        </w:rPr>
      </w:pPr>
      <w:r w:rsidRPr="00D53971">
        <w:rPr>
          <w:sz w:val="20"/>
          <w:szCs w:val="20"/>
        </w:rPr>
        <w:t xml:space="preserve">- встановити Постачальнику строк, в який він зобов’язаний  усунути недоліки, які призвели до прийняття рішення про відмову від Договору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в установлений Покупцем строк, Договір припиняє дію  зі </w:t>
      </w:r>
      <w:proofErr w:type="spellStart"/>
      <w:r w:rsidRPr="00D53971">
        <w:rPr>
          <w:sz w:val="20"/>
          <w:szCs w:val="20"/>
        </w:rPr>
        <w:t>спливом</w:t>
      </w:r>
      <w:proofErr w:type="spellEnd"/>
      <w:r w:rsidRPr="00D53971">
        <w:rPr>
          <w:sz w:val="20"/>
          <w:szCs w:val="20"/>
        </w:rPr>
        <w:t xml:space="preserve"> строку, встановленого Покупцем для усунення недоліків.   </w:t>
      </w:r>
    </w:p>
    <w:p w:rsidR="00D53971" w:rsidRPr="00D53971" w:rsidRDefault="00D53971" w:rsidP="00D53971">
      <w:pPr>
        <w:widowControl w:val="0"/>
        <w:numPr>
          <w:ilvl w:val="1"/>
          <w:numId w:val="19"/>
        </w:numPr>
        <w:tabs>
          <w:tab w:val="left" w:pos="284"/>
        </w:tabs>
        <w:autoSpaceDE w:val="0"/>
        <w:autoSpaceDN w:val="0"/>
        <w:adjustRightInd w:val="0"/>
        <w:ind w:left="0" w:firstLine="0"/>
        <w:contextualSpacing/>
        <w:jc w:val="both"/>
        <w:rPr>
          <w:noProof/>
          <w:sz w:val="20"/>
          <w:szCs w:val="20"/>
        </w:rPr>
      </w:pPr>
      <w:r w:rsidRPr="00D53971">
        <w:rPr>
          <w:noProof/>
          <w:sz w:val="20"/>
          <w:szCs w:val="20"/>
        </w:rPr>
        <w:t xml:space="preserve">У разі якщо під час виконання цього Договору Покупець виявляє факт участі у процедурі закупівлі, за результатами якої було укладено цей Договір, пов’язаної особи щодо Постачальника, тобто особи, яка відповідає будь-якій із ознак, зазначених у Додатку № 3 до Договору, який  є його невід’ємною частиною, Покупець має право в односторонньому порядку розірвати цей Договір та/або Постачальник виплачує Покупцю штраф у розмірі 20 % від вартості Товару. (застосовується у випадку, якщо Договір укладається за результатами тендерної процедури закупівель). </w:t>
      </w:r>
    </w:p>
    <w:p w:rsidR="00D53971" w:rsidRPr="00D53971" w:rsidRDefault="00D53971" w:rsidP="00D53971">
      <w:pPr>
        <w:widowControl w:val="0"/>
        <w:numPr>
          <w:ilvl w:val="1"/>
          <w:numId w:val="19"/>
        </w:numPr>
        <w:tabs>
          <w:tab w:val="left" w:pos="284"/>
        </w:tabs>
        <w:autoSpaceDE w:val="0"/>
        <w:autoSpaceDN w:val="0"/>
        <w:adjustRightInd w:val="0"/>
        <w:ind w:left="0" w:firstLine="0"/>
        <w:contextualSpacing/>
        <w:jc w:val="both"/>
        <w:rPr>
          <w:sz w:val="20"/>
          <w:szCs w:val="20"/>
        </w:rPr>
      </w:pPr>
      <w:r w:rsidRPr="00D53971">
        <w:rPr>
          <w:sz w:val="20"/>
          <w:szCs w:val="20"/>
        </w:rPr>
        <w:t>До оплати Постачальником штрафу, вказаного у п. 11.5 цього Договору,  Покупець, на суму штрафу, має право притримати оплату за Товар.</w:t>
      </w:r>
    </w:p>
    <w:p w:rsidR="00D53971" w:rsidRPr="00D53971" w:rsidRDefault="00D53971" w:rsidP="00D53971">
      <w:pPr>
        <w:widowControl w:val="0"/>
        <w:numPr>
          <w:ilvl w:val="1"/>
          <w:numId w:val="19"/>
        </w:numPr>
        <w:tabs>
          <w:tab w:val="left" w:pos="284"/>
        </w:tabs>
        <w:autoSpaceDE w:val="0"/>
        <w:autoSpaceDN w:val="0"/>
        <w:adjustRightInd w:val="0"/>
        <w:ind w:left="0" w:firstLine="0"/>
        <w:contextualSpacing/>
        <w:jc w:val="both"/>
        <w:rPr>
          <w:noProof/>
          <w:sz w:val="20"/>
          <w:szCs w:val="20"/>
        </w:rPr>
      </w:pPr>
      <w:r w:rsidRPr="00D53971">
        <w:rPr>
          <w:noProof/>
          <w:sz w:val="20"/>
          <w:szCs w:val="20"/>
        </w:rPr>
        <w:t xml:space="preserve">При розірванні Договору в односторонньому порядку Покупцем з підстав виявлення факту участі у процедурі закупівлі, за результатами якої було укладено цей Договір, пов’язаної особи щодо Постачальника, тобто особи, яка відповідає будь-якій із ознак, зазначених у Додатку № 3 до Договору, Покупець письмово повідомляє Постачальника  про розірвання Договору в односторонньому порядку з зазначенням підстав  прийняття такого рішення. В даному випадку Договір припиняє  дію з дати відправлення повідомлення про розірвання Договору, якою вважається дата поштового штемпеля підприємства зв`язку, через яке надсилається таке повідомлення.  </w:t>
      </w:r>
    </w:p>
    <w:p w:rsidR="00D53971" w:rsidRPr="00D53971" w:rsidRDefault="00D53971" w:rsidP="00D53971">
      <w:pPr>
        <w:widowControl w:val="0"/>
        <w:numPr>
          <w:ilvl w:val="1"/>
          <w:numId w:val="19"/>
        </w:numPr>
        <w:tabs>
          <w:tab w:val="left" w:pos="284"/>
        </w:tabs>
        <w:autoSpaceDE w:val="0"/>
        <w:autoSpaceDN w:val="0"/>
        <w:adjustRightInd w:val="0"/>
        <w:ind w:left="0" w:firstLine="0"/>
        <w:contextualSpacing/>
        <w:jc w:val="both"/>
        <w:rPr>
          <w:noProof/>
          <w:sz w:val="20"/>
          <w:szCs w:val="20"/>
        </w:rPr>
      </w:pPr>
      <w:r w:rsidRPr="00D53971">
        <w:rPr>
          <w:noProof/>
          <w:sz w:val="20"/>
          <w:szCs w:val="20"/>
        </w:rPr>
        <w:t>Всі доповнення, специфікації і додатки до Договору є його невід'ємними частинами, якщо вони викладені в письмовій формі, підписані уповноважними представниками Сторін та скріплені їх печатками.</w:t>
      </w:r>
    </w:p>
    <w:p w:rsidR="00D53971" w:rsidRPr="00D53971" w:rsidRDefault="00D53971" w:rsidP="00D53971">
      <w:pPr>
        <w:widowControl w:val="0"/>
        <w:numPr>
          <w:ilvl w:val="1"/>
          <w:numId w:val="19"/>
        </w:numPr>
        <w:tabs>
          <w:tab w:val="left" w:pos="284"/>
        </w:tabs>
        <w:autoSpaceDE w:val="0"/>
        <w:autoSpaceDN w:val="0"/>
        <w:adjustRightInd w:val="0"/>
        <w:ind w:left="0" w:firstLine="0"/>
        <w:contextualSpacing/>
        <w:jc w:val="both"/>
        <w:rPr>
          <w:noProof/>
          <w:sz w:val="20"/>
          <w:szCs w:val="20"/>
        </w:rPr>
      </w:pPr>
      <w:r w:rsidRPr="00D53971">
        <w:rPr>
          <w:noProof/>
          <w:sz w:val="20"/>
          <w:szCs w:val="20"/>
        </w:rPr>
        <w:t xml:space="preserve"> Постачальник не має права передавати свої права та обов`язки  за Договором третім особам без письмової згоди Покупця</w:t>
      </w:r>
      <w:r w:rsidRPr="00D53971">
        <w:rPr>
          <w:sz w:val="20"/>
          <w:szCs w:val="20"/>
        </w:rPr>
        <w:t>.</w:t>
      </w:r>
    </w:p>
    <w:p w:rsidR="00D53971" w:rsidRPr="00D53971" w:rsidRDefault="00D53971" w:rsidP="00D53971">
      <w:pPr>
        <w:widowControl w:val="0"/>
        <w:numPr>
          <w:ilvl w:val="1"/>
          <w:numId w:val="19"/>
        </w:numPr>
        <w:tabs>
          <w:tab w:val="left" w:pos="284"/>
        </w:tabs>
        <w:autoSpaceDE w:val="0"/>
        <w:autoSpaceDN w:val="0"/>
        <w:adjustRightInd w:val="0"/>
        <w:ind w:left="0" w:firstLine="0"/>
        <w:contextualSpacing/>
        <w:jc w:val="both"/>
        <w:rPr>
          <w:noProof/>
          <w:sz w:val="20"/>
          <w:szCs w:val="20"/>
        </w:rPr>
      </w:pPr>
      <w:r w:rsidRPr="00D53971">
        <w:rPr>
          <w:sz w:val="20"/>
          <w:szCs w:val="20"/>
        </w:rPr>
        <w:t>Підписанням цього Договору Постачальник підтверджує, що він ознайомлений та погоджується з Інструкцією</w:t>
      </w:r>
      <w:r w:rsidRPr="00D53971">
        <w:rPr>
          <w:sz w:val="20"/>
          <w:szCs w:val="20"/>
          <w:shd w:val="clear" w:color="auto" w:fill="FFFFFF"/>
        </w:rPr>
        <w:t xml:space="preserve"> про порядок реєстрації виданих, повернутих і використаних довіреностей на одержання цінностей, затвердженою наказом ПАТ</w:t>
      </w:r>
      <w:r w:rsidRPr="00D53971">
        <w:rPr>
          <w:sz w:val="20"/>
          <w:szCs w:val="20"/>
        </w:rPr>
        <w:t xml:space="preserve"> «Укргазвидобування». </w:t>
      </w:r>
    </w:p>
    <w:p w:rsidR="00D53971" w:rsidRPr="00D53971" w:rsidRDefault="00D53971" w:rsidP="00020DB8">
      <w:pPr>
        <w:widowControl w:val="0"/>
        <w:numPr>
          <w:ilvl w:val="1"/>
          <w:numId w:val="27"/>
        </w:numPr>
        <w:autoSpaceDE w:val="0"/>
        <w:autoSpaceDN w:val="0"/>
        <w:adjustRightInd w:val="0"/>
        <w:ind w:left="0" w:firstLine="0"/>
        <w:contextualSpacing/>
        <w:jc w:val="both"/>
        <w:rPr>
          <w:noProof/>
          <w:sz w:val="20"/>
          <w:szCs w:val="20"/>
        </w:rPr>
      </w:pPr>
      <w:r w:rsidRPr="00D53971">
        <w:rPr>
          <w:noProof/>
          <w:sz w:val="20"/>
          <w:szCs w:val="20"/>
        </w:rPr>
        <w:t>При тлумаченні умов поставки за цим Договором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даному Договорі.</w:t>
      </w:r>
    </w:p>
    <w:p w:rsidR="00D53971" w:rsidRPr="00D53971" w:rsidRDefault="00D53971" w:rsidP="00020DB8">
      <w:pPr>
        <w:widowControl w:val="0"/>
        <w:numPr>
          <w:ilvl w:val="1"/>
          <w:numId w:val="27"/>
        </w:numPr>
        <w:autoSpaceDE w:val="0"/>
        <w:autoSpaceDN w:val="0"/>
        <w:adjustRightInd w:val="0"/>
        <w:ind w:left="0" w:firstLine="0"/>
        <w:contextualSpacing/>
        <w:jc w:val="both"/>
        <w:rPr>
          <w:noProof/>
          <w:sz w:val="20"/>
          <w:szCs w:val="20"/>
        </w:rPr>
      </w:pPr>
      <w:r w:rsidRPr="00D53971">
        <w:rPr>
          <w:noProof/>
          <w:sz w:val="20"/>
          <w:szCs w:val="20"/>
        </w:rPr>
        <w:t>Договір, його зміст,  не підлягають розголошенню або використанню Сторонами без згоди іншої Сторони, крім випадків передбачених чинним законодавством України.</w:t>
      </w:r>
    </w:p>
    <w:p w:rsidR="00D53971" w:rsidRPr="00D53971" w:rsidRDefault="00D53971" w:rsidP="00020DB8">
      <w:pPr>
        <w:widowControl w:val="0"/>
        <w:numPr>
          <w:ilvl w:val="1"/>
          <w:numId w:val="27"/>
        </w:numPr>
        <w:autoSpaceDE w:val="0"/>
        <w:autoSpaceDN w:val="0"/>
        <w:adjustRightInd w:val="0"/>
        <w:ind w:left="0" w:firstLine="0"/>
        <w:contextualSpacing/>
        <w:jc w:val="both"/>
        <w:rPr>
          <w:noProof/>
          <w:sz w:val="20"/>
          <w:szCs w:val="20"/>
          <w:highlight w:val="yellow"/>
        </w:rPr>
      </w:pPr>
      <w:r w:rsidRPr="00D53971">
        <w:rPr>
          <w:snapToGrid w:val="0"/>
          <w:sz w:val="20"/>
          <w:szCs w:val="20"/>
          <w:highlight w:val="yellow"/>
        </w:rPr>
        <w:t>Відповідно до Податкового кодексу України Постачальник за даним Договором є/не є платником податку на прибуток  _________________ та є/не є платником податку на додатну вартість на загальних умовах (за умови, що Постачальник є платником податку на прибуток та податку на додану вартість); Покупець є платником податку на прибуток  та податку на додатну вартість  на загальних умовах.</w:t>
      </w:r>
    </w:p>
    <w:p w:rsidR="00D53971" w:rsidRPr="00D53971" w:rsidRDefault="00D53971" w:rsidP="00020DB8">
      <w:pPr>
        <w:widowControl w:val="0"/>
        <w:numPr>
          <w:ilvl w:val="1"/>
          <w:numId w:val="27"/>
        </w:numPr>
        <w:autoSpaceDE w:val="0"/>
        <w:autoSpaceDN w:val="0"/>
        <w:adjustRightInd w:val="0"/>
        <w:ind w:left="0" w:firstLine="0"/>
        <w:contextualSpacing/>
        <w:jc w:val="both"/>
        <w:rPr>
          <w:noProof/>
          <w:sz w:val="20"/>
          <w:szCs w:val="20"/>
        </w:rPr>
      </w:pPr>
      <w:r w:rsidRPr="00D53971">
        <w:rPr>
          <w:noProof/>
          <w:sz w:val="20"/>
          <w:szCs w:val="20"/>
        </w:rPr>
        <w:t>Взаємовідносини Сторін, не передбачені Договором, регулюються чинним законодавством України.</w:t>
      </w:r>
      <w:r w:rsidRPr="00D53971">
        <w:rPr>
          <w:sz w:val="20"/>
          <w:szCs w:val="20"/>
        </w:rPr>
        <w:t xml:space="preserve"> Якщо в даному Договорі Сторони відступили від положень актів цивільного законодавства, врегулювавши свої відносини на власний розсуд, то пріоритет мають норми Договору.</w:t>
      </w:r>
    </w:p>
    <w:p w:rsidR="00D53971" w:rsidRPr="00D53971" w:rsidRDefault="00D53971" w:rsidP="00020DB8">
      <w:pPr>
        <w:widowControl w:val="0"/>
        <w:numPr>
          <w:ilvl w:val="1"/>
          <w:numId w:val="27"/>
        </w:numPr>
        <w:autoSpaceDE w:val="0"/>
        <w:autoSpaceDN w:val="0"/>
        <w:adjustRightInd w:val="0"/>
        <w:ind w:left="0" w:firstLine="0"/>
        <w:contextualSpacing/>
        <w:jc w:val="both"/>
        <w:rPr>
          <w:noProof/>
          <w:sz w:val="20"/>
          <w:szCs w:val="20"/>
        </w:rPr>
      </w:pPr>
      <w:r w:rsidRPr="00D53971">
        <w:rPr>
          <w:noProof/>
          <w:sz w:val="20"/>
          <w:szCs w:val="20"/>
        </w:rPr>
        <w:t xml:space="preserve">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 У разі зміни  місцезнаходження, банківських реквізитів, статусу платника податків  Сторони, </w:t>
      </w:r>
      <w:r w:rsidRPr="00D53971">
        <w:rPr>
          <w:sz w:val="20"/>
          <w:szCs w:val="20"/>
        </w:rPr>
        <w:t>зміни електронної адреси,</w:t>
      </w:r>
      <w:r w:rsidRPr="00D53971">
        <w:rPr>
          <w:noProof/>
          <w:sz w:val="20"/>
          <w:szCs w:val="20"/>
        </w:rPr>
        <w:t xml:space="preserve"> така Сторона зобов`язана письмово повідомити іншу Сторону протягом 3-х днів  про такі зміни </w:t>
      </w:r>
    </w:p>
    <w:p w:rsidR="00D53971" w:rsidRPr="00D53971" w:rsidRDefault="00D53971" w:rsidP="00020DB8">
      <w:pPr>
        <w:widowControl w:val="0"/>
        <w:numPr>
          <w:ilvl w:val="1"/>
          <w:numId w:val="27"/>
        </w:numPr>
        <w:autoSpaceDE w:val="0"/>
        <w:autoSpaceDN w:val="0"/>
        <w:adjustRightInd w:val="0"/>
        <w:ind w:left="0" w:firstLine="0"/>
        <w:contextualSpacing/>
        <w:jc w:val="both"/>
        <w:rPr>
          <w:noProof/>
          <w:sz w:val="20"/>
          <w:szCs w:val="20"/>
        </w:rPr>
      </w:pPr>
      <w:r w:rsidRPr="00D53971">
        <w:rPr>
          <w:noProof/>
          <w:sz w:val="20"/>
          <w:szCs w:val="20"/>
        </w:rPr>
        <w:t xml:space="preserve">Якщо Договором передбачено направлення листів, повідомлень в електронному вигляді на електронні адреси </w:t>
      </w:r>
      <w:r w:rsidRPr="00D53971">
        <w:rPr>
          <w:noProof/>
          <w:sz w:val="20"/>
          <w:szCs w:val="20"/>
        </w:rPr>
        <w:lastRenderedPageBreak/>
        <w:t>Сторін, такі листи, повідомлення ввжаються належним чином направленими, якщо вони направлені  в електронному вигляді на всі електронні адреси одночасно, вказані в</w:t>
      </w:r>
      <w:r w:rsidRPr="00D53971">
        <w:rPr>
          <w:b/>
          <w:sz w:val="20"/>
          <w:szCs w:val="20"/>
        </w:rPr>
        <w:t xml:space="preserve"> </w:t>
      </w:r>
      <w:r w:rsidRPr="00D53971">
        <w:rPr>
          <w:sz w:val="20"/>
          <w:szCs w:val="20"/>
        </w:rPr>
        <w:t>розділі XIV</w:t>
      </w:r>
      <w:r w:rsidRPr="00D53971">
        <w:rPr>
          <w:noProof/>
          <w:sz w:val="20"/>
          <w:szCs w:val="20"/>
        </w:rPr>
        <w:t xml:space="preserve"> даного Договору.  </w:t>
      </w:r>
    </w:p>
    <w:p w:rsidR="00D53971" w:rsidRPr="00D53971" w:rsidRDefault="00D53971" w:rsidP="00020DB8">
      <w:pPr>
        <w:widowControl w:val="0"/>
        <w:numPr>
          <w:ilvl w:val="1"/>
          <w:numId w:val="27"/>
        </w:numPr>
        <w:autoSpaceDE w:val="0"/>
        <w:autoSpaceDN w:val="0"/>
        <w:adjustRightInd w:val="0"/>
        <w:ind w:left="0" w:firstLine="0"/>
        <w:contextualSpacing/>
        <w:jc w:val="both"/>
        <w:rPr>
          <w:noProof/>
          <w:sz w:val="20"/>
          <w:szCs w:val="20"/>
        </w:rPr>
      </w:pPr>
      <w:r w:rsidRPr="00D53971">
        <w:rPr>
          <w:noProof/>
          <w:sz w:val="20"/>
          <w:szCs w:val="20"/>
        </w:rPr>
        <w:t>Договір складений українською мовою – для резидентів або українською та англійською – для нерезидентів в двох  примірниках (1 примірник Постачальнику та 1 примірник Покупцю), які мають однакову юридичну силу. У разі розбіжностей між текстами на українській та англійській мовах, текст на українській мові  має переважну силу.</w:t>
      </w:r>
    </w:p>
    <w:p w:rsidR="00D53971" w:rsidRPr="00D53971" w:rsidRDefault="00D53971" w:rsidP="00D53971">
      <w:pPr>
        <w:widowControl w:val="0"/>
        <w:autoSpaceDE w:val="0"/>
        <w:autoSpaceDN w:val="0"/>
        <w:adjustRightInd w:val="0"/>
        <w:ind w:left="357"/>
        <w:contextualSpacing/>
        <w:jc w:val="center"/>
        <w:rPr>
          <w:b/>
          <w:bCs/>
          <w:sz w:val="20"/>
          <w:szCs w:val="20"/>
        </w:rPr>
      </w:pPr>
      <w:r w:rsidRPr="00D53971">
        <w:rPr>
          <w:b/>
          <w:bCs/>
          <w:sz w:val="20"/>
          <w:szCs w:val="20"/>
        </w:rPr>
        <w:t>ХІІ. Антикорупційне застереження</w:t>
      </w:r>
    </w:p>
    <w:p w:rsidR="00D53971" w:rsidRPr="00D53971" w:rsidRDefault="00D53971" w:rsidP="00D53971">
      <w:pPr>
        <w:widowControl w:val="0"/>
        <w:autoSpaceDE w:val="0"/>
        <w:autoSpaceDN w:val="0"/>
        <w:adjustRightInd w:val="0"/>
        <w:contextualSpacing/>
        <w:jc w:val="both"/>
        <w:rPr>
          <w:bCs/>
          <w:sz w:val="20"/>
          <w:szCs w:val="20"/>
        </w:rPr>
      </w:pPr>
      <w:r w:rsidRPr="00D53971">
        <w:rPr>
          <w:bCs/>
          <w:sz w:val="20"/>
          <w:szCs w:val="20"/>
        </w:rPr>
        <w:t xml:space="preserve">12.1 </w:t>
      </w:r>
      <w:r w:rsidRPr="00D53971">
        <w:rPr>
          <w:bCs/>
          <w:sz w:val="20"/>
          <w:szCs w:val="20"/>
        </w:rPr>
        <w:tab/>
        <w:t>При виконанні своїх зобов'язань за цим Договором,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t>
      </w:r>
    </w:p>
    <w:p w:rsidR="00D53971" w:rsidRPr="00D53971" w:rsidRDefault="00D53971" w:rsidP="00D53971">
      <w:pPr>
        <w:widowControl w:val="0"/>
        <w:autoSpaceDE w:val="0"/>
        <w:autoSpaceDN w:val="0"/>
        <w:adjustRightInd w:val="0"/>
        <w:contextualSpacing/>
        <w:jc w:val="both"/>
        <w:rPr>
          <w:bCs/>
          <w:sz w:val="20"/>
          <w:szCs w:val="20"/>
        </w:rPr>
      </w:pPr>
      <w:r w:rsidRPr="00D53971">
        <w:rPr>
          <w:bCs/>
          <w:sz w:val="20"/>
          <w:szCs w:val="20"/>
        </w:rPr>
        <w:t xml:space="preserve">12.2 </w:t>
      </w:r>
      <w:r w:rsidRPr="00D53971">
        <w:rPr>
          <w:bCs/>
          <w:sz w:val="20"/>
          <w:szCs w:val="20"/>
        </w:rPr>
        <w:tab/>
        <w:t>При виконанні своїх зобов'язань за цим Договором, Сторони, їх афілійовані особи, працівники або посередники не здійснюють дії, що кваліфікуються застосовними для цілей цього Договору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та міжнародних актів про протидію легалізації (відмиванню) доходів, одержаних злочинним шляхом.</w:t>
      </w:r>
    </w:p>
    <w:p w:rsidR="00D53971" w:rsidRPr="00D53971" w:rsidRDefault="00D53971" w:rsidP="00D53971">
      <w:pPr>
        <w:widowControl w:val="0"/>
        <w:autoSpaceDE w:val="0"/>
        <w:autoSpaceDN w:val="0"/>
        <w:adjustRightInd w:val="0"/>
        <w:contextualSpacing/>
        <w:jc w:val="both"/>
        <w:rPr>
          <w:bCs/>
          <w:sz w:val="20"/>
          <w:szCs w:val="20"/>
        </w:rPr>
      </w:pPr>
      <w:r w:rsidRPr="00D53971">
        <w:rPr>
          <w:bCs/>
          <w:sz w:val="20"/>
          <w:szCs w:val="20"/>
        </w:rPr>
        <w:t>12.3.</w:t>
      </w:r>
      <w:r w:rsidRPr="00D53971">
        <w:rPr>
          <w:sz w:val="20"/>
          <w:szCs w:val="20"/>
        </w:rPr>
        <w:t xml:space="preserve"> </w:t>
      </w:r>
      <w:r w:rsidRPr="00D53971">
        <w:rPr>
          <w:bCs/>
          <w:sz w:val="20"/>
          <w:szCs w:val="20"/>
        </w:rPr>
        <w:tab/>
        <w:t>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rsidR="00D53971" w:rsidRPr="00D53971" w:rsidRDefault="00D53971" w:rsidP="00D53971">
      <w:pPr>
        <w:widowControl w:val="0"/>
        <w:autoSpaceDE w:val="0"/>
        <w:autoSpaceDN w:val="0"/>
        <w:adjustRightInd w:val="0"/>
        <w:ind w:left="90" w:hanging="90"/>
        <w:contextualSpacing/>
        <w:jc w:val="both"/>
        <w:rPr>
          <w:bCs/>
          <w:sz w:val="20"/>
          <w:szCs w:val="20"/>
        </w:rPr>
      </w:pPr>
      <w:r w:rsidRPr="00D53971">
        <w:rPr>
          <w:bCs/>
          <w:sz w:val="20"/>
          <w:szCs w:val="20"/>
        </w:rPr>
        <w:t>Під діями працівника, здійснюваними на користь стимулюючої його Сторони, розуміються:</w:t>
      </w:r>
    </w:p>
    <w:p w:rsidR="00D53971" w:rsidRPr="00D53971" w:rsidRDefault="00D53971" w:rsidP="00D53971">
      <w:pPr>
        <w:widowControl w:val="0"/>
        <w:autoSpaceDE w:val="0"/>
        <w:autoSpaceDN w:val="0"/>
        <w:adjustRightInd w:val="0"/>
        <w:ind w:firstLine="357"/>
        <w:contextualSpacing/>
        <w:jc w:val="both"/>
        <w:rPr>
          <w:bCs/>
          <w:sz w:val="20"/>
          <w:szCs w:val="20"/>
        </w:rPr>
      </w:pPr>
      <w:r w:rsidRPr="00D53971">
        <w:rPr>
          <w:bCs/>
          <w:sz w:val="20"/>
          <w:szCs w:val="20"/>
        </w:rPr>
        <w:t>надання невиправданих переваг у порівнянні з іншими контрагентами;</w:t>
      </w:r>
    </w:p>
    <w:p w:rsidR="00D53971" w:rsidRPr="00D53971" w:rsidRDefault="00D53971" w:rsidP="00D53971">
      <w:pPr>
        <w:widowControl w:val="0"/>
        <w:autoSpaceDE w:val="0"/>
        <w:autoSpaceDN w:val="0"/>
        <w:adjustRightInd w:val="0"/>
        <w:ind w:left="357"/>
        <w:contextualSpacing/>
        <w:jc w:val="both"/>
        <w:rPr>
          <w:bCs/>
          <w:sz w:val="20"/>
          <w:szCs w:val="20"/>
        </w:rPr>
      </w:pPr>
      <w:r w:rsidRPr="00D53971">
        <w:rPr>
          <w:bCs/>
          <w:sz w:val="20"/>
          <w:szCs w:val="20"/>
        </w:rPr>
        <w:t>надання будь-яких гарантій;</w:t>
      </w:r>
    </w:p>
    <w:p w:rsidR="00D53971" w:rsidRPr="00D53971" w:rsidRDefault="00D53971" w:rsidP="00D53971">
      <w:pPr>
        <w:widowControl w:val="0"/>
        <w:autoSpaceDE w:val="0"/>
        <w:autoSpaceDN w:val="0"/>
        <w:adjustRightInd w:val="0"/>
        <w:ind w:left="357"/>
        <w:contextualSpacing/>
        <w:jc w:val="both"/>
        <w:rPr>
          <w:bCs/>
          <w:sz w:val="20"/>
          <w:szCs w:val="20"/>
        </w:rPr>
      </w:pPr>
      <w:r w:rsidRPr="00D53971">
        <w:rPr>
          <w:bCs/>
          <w:sz w:val="20"/>
          <w:szCs w:val="20"/>
        </w:rPr>
        <w:t>прискорення існуючих процедур (спрощення формальностей);</w:t>
      </w:r>
    </w:p>
    <w:p w:rsidR="00D53971" w:rsidRPr="00D53971" w:rsidRDefault="00D53971" w:rsidP="00D53971">
      <w:pPr>
        <w:widowControl w:val="0"/>
        <w:autoSpaceDE w:val="0"/>
        <w:autoSpaceDN w:val="0"/>
        <w:adjustRightInd w:val="0"/>
        <w:ind w:left="357"/>
        <w:contextualSpacing/>
        <w:jc w:val="both"/>
        <w:rPr>
          <w:bCs/>
          <w:sz w:val="20"/>
          <w:szCs w:val="20"/>
        </w:rPr>
      </w:pPr>
      <w:r w:rsidRPr="00D53971">
        <w:rPr>
          <w:bCs/>
          <w:sz w:val="20"/>
          <w:szCs w:val="20"/>
        </w:rPr>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rsidR="00D53971" w:rsidRPr="00D53971" w:rsidRDefault="00D53971" w:rsidP="00D53971">
      <w:pPr>
        <w:widowControl w:val="0"/>
        <w:autoSpaceDE w:val="0"/>
        <w:autoSpaceDN w:val="0"/>
        <w:adjustRightInd w:val="0"/>
        <w:contextualSpacing/>
        <w:jc w:val="both"/>
        <w:rPr>
          <w:bCs/>
          <w:sz w:val="20"/>
          <w:szCs w:val="20"/>
        </w:rPr>
      </w:pPr>
      <w:r w:rsidRPr="00D53971">
        <w:rPr>
          <w:bCs/>
          <w:sz w:val="20"/>
          <w:szCs w:val="20"/>
        </w:rPr>
        <w:t xml:space="preserve">12.4. </w:t>
      </w:r>
      <w:r w:rsidRPr="00D53971">
        <w:rPr>
          <w:bCs/>
          <w:sz w:val="20"/>
          <w:szCs w:val="20"/>
        </w:rPr>
        <w:tab/>
        <w:t>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p>
    <w:p w:rsidR="00D53971" w:rsidRPr="00D53971" w:rsidRDefault="00D53971" w:rsidP="00D53971">
      <w:pPr>
        <w:widowControl w:val="0"/>
        <w:autoSpaceDE w:val="0"/>
        <w:autoSpaceDN w:val="0"/>
        <w:adjustRightInd w:val="0"/>
        <w:ind w:firstLine="180"/>
        <w:contextualSpacing/>
        <w:jc w:val="both"/>
        <w:rPr>
          <w:bCs/>
          <w:sz w:val="20"/>
          <w:szCs w:val="20"/>
        </w:rPr>
      </w:pPr>
      <w:r w:rsidRPr="00D53971">
        <w:rPr>
          <w:bCs/>
          <w:sz w:val="20"/>
          <w:szCs w:val="20"/>
        </w:rPr>
        <w:t>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p w:rsidR="00D53971" w:rsidRPr="00D53971" w:rsidRDefault="00D53971" w:rsidP="00D53971">
      <w:pPr>
        <w:widowControl w:val="0"/>
        <w:autoSpaceDE w:val="0"/>
        <w:autoSpaceDN w:val="0"/>
        <w:adjustRightInd w:val="0"/>
        <w:contextualSpacing/>
        <w:jc w:val="both"/>
        <w:rPr>
          <w:bCs/>
          <w:sz w:val="20"/>
          <w:szCs w:val="20"/>
        </w:rPr>
      </w:pPr>
      <w:r w:rsidRPr="00D53971">
        <w:rPr>
          <w:bCs/>
          <w:sz w:val="20"/>
          <w:szCs w:val="20"/>
        </w:rPr>
        <w:t>12.5.</w:t>
      </w:r>
      <w:r w:rsidRPr="00D53971">
        <w:rPr>
          <w:bCs/>
          <w:sz w:val="20"/>
          <w:szCs w:val="20"/>
        </w:rPr>
        <w:tab/>
        <w:t>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p w:rsidR="00D53971" w:rsidRPr="00D53971" w:rsidRDefault="00D53971" w:rsidP="00D53971">
      <w:pPr>
        <w:widowControl w:val="0"/>
        <w:autoSpaceDE w:val="0"/>
        <w:autoSpaceDN w:val="0"/>
        <w:adjustRightInd w:val="0"/>
        <w:contextualSpacing/>
        <w:jc w:val="both"/>
        <w:rPr>
          <w:bCs/>
          <w:sz w:val="20"/>
          <w:szCs w:val="20"/>
        </w:rPr>
      </w:pPr>
      <w:r w:rsidRPr="00D53971">
        <w:rPr>
          <w:bCs/>
          <w:sz w:val="20"/>
          <w:szCs w:val="20"/>
        </w:rPr>
        <w:t xml:space="preserve">12.6. </w:t>
      </w:r>
      <w:r w:rsidRPr="00D53971">
        <w:rPr>
          <w:bCs/>
          <w:sz w:val="20"/>
          <w:szCs w:val="20"/>
        </w:rPr>
        <w:tab/>
        <w:t xml:space="preserve">З метою проведення антикорупційних перевірок Постачальник  зобов'язується не пізніше (5) п’яти робочих днів з моменту укладення цього Договору, а також у будь-який час протягом дії цього Договору за письмовим запитом Покупця надати Покупцю інформацію про перелік власників Постачальника, з врахуванням власників всіх рівнів (всього ланцюга), включаючи кінцевого </w:t>
      </w:r>
      <w:proofErr w:type="spellStart"/>
      <w:r w:rsidRPr="00D53971">
        <w:rPr>
          <w:bCs/>
          <w:sz w:val="20"/>
          <w:szCs w:val="20"/>
        </w:rPr>
        <w:t>бенефіціарного</w:t>
      </w:r>
      <w:proofErr w:type="spellEnd"/>
      <w:r w:rsidRPr="00D53971">
        <w:rPr>
          <w:bCs/>
          <w:sz w:val="20"/>
          <w:szCs w:val="20"/>
        </w:rPr>
        <w:t xml:space="preserve"> власника (контролера) за формою згідно з Додатком №2 до цього Договору з додаванням підтверджуючих документів (далі – Інформація). У разі змін у переліку будь-якої ланки власників Постачальника, включаючи кінцевого </w:t>
      </w:r>
      <w:proofErr w:type="spellStart"/>
      <w:r w:rsidRPr="00D53971">
        <w:rPr>
          <w:bCs/>
          <w:sz w:val="20"/>
          <w:szCs w:val="20"/>
        </w:rPr>
        <w:t>бенефіціарного</w:t>
      </w:r>
      <w:proofErr w:type="spellEnd"/>
      <w:r w:rsidRPr="00D53971">
        <w:rPr>
          <w:bCs/>
          <w:sz w:val="20"/>
          <w:szCs w:val="20"/>
        </w:rPr>
        <w:t xml:space="preserve"> власника (контролера) та (або) у виконавчих органах Постачальник зобов'язується не пізніше (5) п’яти робочих днів з дати внесення таких змін надати відповідну інформацію Покупцю. 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Покупця шляхом поштового відправлення з описом вкладення. Датою надання Інформації є дата отримання Покупцем поштового відправлення. Додатково Інформація надається на електронному носії.</w:t>
      </w:r>
    </w:p>
    <w:p w:rsidR="00D53971" w:rsidRPr="00D53971" w:rsidRDefault="00D53971" w:rsidP="00D53971">
      <w:pPr>
        <w:widowControl w:val="0"/>
        <w:autoSpaceDE w:val="0"/>
        <w:autoSpaceDN w:val="0"/>
        <w:adjustRightInd w:val="0"/>
        <w:contextualSpacing/>
        <w:jc w:val="both"/>
        <w:rPr>
          <w:bCs/>
          <w:sz w:val="20"/>
          <w:szCs w:val="20"/>
        </w:rPr>
      </w:pPr>
      <w:r w:rsidRPr="00D53971">
        <w:rPr>
          <w:bCs/>
          <w:sz w:val="20"/>
          <w:szCs w:val="20"/>
        </w:rPr>
        <w:t xml:space="preserve">12.7. </w:t>
      </w:r>
      <w:r w:rsidRPr="00D53971">
        <w:rPr>
          <w:bCs/>
          <w:sz w:val="20"/>
          <w:szCs w:val="20"/>
        </w:rPr>
        <w:tab/>
        <w:t>Сторони визнають, що їх можливі неправомірні дії та порушення антикорупційних умов цього Договору можуть спричинити несприятливі наслідки - від зниження рейтингу надійності контрагента (Постачальника) до істотних обмежень щодо взаємодії з контрагентом (Постачальником), до розірвання цього Договору.</w:t>
      </w:r>
    </w:p>
    <w:p w:rsidR="00D53971" w:rsidRPr="00D53971" w:rsidRDefault="00D53971" w:rsidP="00D53971">
      <w:pPr>
        <w:widowControl w:val="0"/>
        <w:autoSpaceDE w:val="0"/>
        <w:autoSpaceDN w:val="0"/>
        <w:adjustRightInd w:val="0"/>
        <w:contextualSpacing/>
        <w:jc w:val="both"/>
        <w:rPr>
          <w:bCs/>
          <w:sz w:val="20"/>
          <w:szCs w:val="20"/>
        </w:rPr>
      </w:pPr>
      <w:r w:rsidRPr="00D53971">
        <w:rPr>
          <w:bCs/>
          <w:sz w:val="20"/>
          <w:szCs w:val="20"/>
        </w:rPr>
        <w:t>12.8.</w:t>
      </w:r>
      <w:r w:rsidRPr="00D53971">
        <w:rPr>
          <w:bCs/>
          <w:sz w:val="20"/>
          <w:szCs w:val="20"/>
        </w:rPr>
        <w:tab/>
        <w:t xml:space="preserve"> Сторони гарантують здійснення належного розгляду за представленими в рамках виконання цього Договору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p w:rsidR="00D53971" w:rsidRPr="00D53971" w:rsidRDefault="00D53971" w:rsidP="00D53971">
      <w:pPr>
        <w:widowControl w:val="0"/>
        <w:autoSpaceDE w:val="0"/>
        <w:autoSpaceDN w:val="0"/>
        <w:adjustRightInd w:val="0"/>
        <w:contextualSpacing/>
        <w:jc w:val="both"/>
        <w:rPr>
          <w:bCs/>
          <w:sz w:val="20"/>
          <w:szCs w:val="20"/>
        </w:rPr>
      </w:pPr>
      <w:r w:rsidRPr="00D53971">
        <w:rPr>
          <w:bCs/>
          <w:sz w:val="20"/>
          <w:szCs w:val="20"/>
        </w:rPr>
        <w:t>12.9.</w:t>
      </w:r>
      <w:r w:rsidRPr="00D53971">
        <w:rPr>
          <w:bCs/>
          <w:sz w:val="20"/>
          <w:szCs w:val="20"/>
        </w:rPr>
        <w:tab/>
        <w:t xml:space="preserve"> Сторони гарантують повну конфіденційність при виконанні антикорупційних умов цього Договору, а також відсутність негативних наслідків як для Постачальника в цілому, так і для конкретних працівників Постачальника, які повідомили про факт порушення.</w:t>
      </w:r>
    </w:p>
    <w:p w:rsidR="00D53971" w:rsidRPr="00D53971" w:rsidRDefault="00D53971" w:rsidP="00D53971">
      <w:pPr>
        <w:widowControl w:val="0"/>
        <w:autoSpaceDE w:val="0"/>
        <w:autoSpaceDN w:val="0"/>
        <w:adjustRightInd w:val="0"/>
        <w:contextualSpacing/>
        <w:jc w:val="both"/>
        <w:rPr>
          <w:bCs/>
          <w:sz w:val="20"/>
          <w:szCs w:val="20"/>
        </w:rPr>
      </w:pPr>
      <w:r w:rsidRPr="00D53971">
        <w:rPr>
          <w:bCs/>
          <w:sz w:val="20"/>
          <w:szCs w:val="20"/>
        </w:rPr>
        <w:t>12.10.</w:t>
      </w:r>
      <w:r w:rsidRPr="00D53971">
        <w:rPr>
          <w:bCs/>
          <w:sz w:val="20"/>
          <w:szCs w:val="20"/>
        </w:rPr>
        <w:tab/>
        <w:t xml:space="preserve"> У разі відмови Постачальника від надання Інформації, яку визначено у цьому Договорі, фактичного ненадання такої інформації, надання інформації з порушенням строків, встановлених у цьому Договорі, або надання недостовірної Інформації, Покупець має право в односторонньому порядку відмовитися від виконання Договору </w:t>
      </w:r>
      <w:r w:rsidRPr="00D53971">
        <w:rPr>
          <w:bCs/>
          <w:sz w:val="20"/>
          <w:szCs w:val="20"/>
        </w:rPr>
        <w:lastRenderedPageBreak/>
        <w:t>шляхом направлення письмового повідомлення про припинення Договору через 5 (п’ять) робочих днів з моменту направлення повідомлення. У разі надання Інформації не в повному обсязі, так само неподання Інформації зазначеної у формі (Додаток №2 до цього Договору) Покупець направляє повторний запит про надання Інформації за вказаною формою з метою доповнення відсутньої інформацією із зазначенням строків її надання. У разі неподання такої інформації, порушення строків її надання, а також надання недостовірної інформації Покупець має право в односторонньому порядку відмовитися від виконання Договору шляхом направлення письмового повідомлення про припинення Договору через 5 (п'ять) робочих днів з моменту направлення повідомлення.</w:t>
      </w:r>
    </w:p>
    <w:p w:rsidR="00D53971" w:rsidRPr="00D53971" w:rsidRDefault="00D53971" w:rsidP="00D53971">
      <w:pPr>
        <w:widowControl w:val="0"/>
        <w:autoSpaceDE w:val="0"/>
        <w:autoSpaceDN w:val="0"/>
        <w:adjustRightInd w:val="0"/>
        <w:contextualSpacing/>
        <w:jc w:val="both"/>
        <w:rPr>
          <w:bCs/>
          <w:sz w:val="20"/>
          <w:szCs w:val="20"/>
        </w:rPr>
      </w:pPr>
      <w:r w:rsidRPr="00D53971">
        <w:rPr>
          <w:bCs/>
          <w:sz w:val="20"/>
          <w:szCs w:val="20"/>
        </w:rPr>
        <w:t>12.11</w:t>
      </w:r>
      <w:r w:rsidRPr="00D53971">
        <w:rPr>
          <w:bCs/>
          <w:sz w:val="20"/>
          <w:szCs w:val="20"/>
        </w:rPr>
        <w:tab/>
        <w:t>. Зазначена у цьому розділі умова є істотною умовою цього Договору відповідно до частини 1 ст. 638 ЦК України.</w:t>
      </w:r>
    </w:p>
    <w:p w:rsidR="00D53971" w:rsidRPr="00D53971" w:rsidRDefault="00D53971" w:rsidP="00D53971">
      <w:pPr>
        <w:autoSpaceDE w:val="0"/>
        <w:autoSpaceDN w:val="0"/>
        <w:adjustRightInd w:val="0"/>
        <w:jc w:val="center"/>
        <w:rPr>
          <w:b/>
          <w:bCs/>
          <w:sz w:val="20"/>
          <w:szCs w:val="20"/>
        </w:rPr>
      </w:pPr>
      <w:r w:rsidRPr="00D53971">
        <w:rPr>
          <w:b/>
          <w:bCs/>
          <w:sz w:val="20"/>
          <w:szCs w:val="20"/>
        </w:rPr>
        <w:t>XIII. Додатки до Договору</w:t>
      </w:r>
    </w:p>
    <w:p w:rsidR="00D53971" w:rsidRPr="00D53971" w:rsidRDefault="00D53971" w:rsidP="00020DB8">
      <w:pPr>
        <w:widowControl w:val="0"/>
        <w:numPr>
          <w:ilvl w:val="1"/>
          <w:numId w:val="28"/>
        </w:numPr>
        <w:autoSpaceDE w:val="0"/>
        <w:autoSpaceDN w:val="0"/>
        <w:adjustRightInd w:val="0"/>
        <w:ind w:left="-180" w:firstLine="357"/>
        <w:contextualSpacing/>
        <w:jc w:val="both"/>
        <w:rPr>
          <w:noProof/>
          <w:sz w:val="20"/>
          <w:szCs w:val="20"/>
        </w:rPr>
      </w:pPr>
      <w:r w:rsidRPr="00D53971">
        <w:rPr>
          <w:noProof/>
          <w:sz w:val="20"/>
          <w:szCs w:val="20"/>
        </w:rPr>
        <w:t>Додаток  №1:  Специфікація № 1</w:t>
      </w:r>
    </w:p>
    <w:p w:rsidR="00D53971" w:rsidRPr="00D53971" w:rsidRDefault="00D53971" w:rsidP="00020DB8">
      <w:pPr>
        <w:widowControl w:val="0"/>
        <w:numPr>
          <w:ilvl w:val="1"/>
          <w:numId w:val="28"/>
        </w:numPr>
        <w:autoSpaceDE w:val="0"/>
        <w:autoSpaceDN w:val="0"/>
        <w:adjustRightInd w:val="0"/>
        <w:ind w:left="720" w:hanging="540"/>
        <w:contextualSpacing/>
        <w:jc w:val="both"/>
        <w:rPr>
          <w:noProof/>
          <w:sz w:val="20"/>
          <w:szCs w:val="20"/>
        </w:rPr>
      </w:pPr>
      <w:r w:rsidRPr="00D53971">
        <w:rPr>
          <w:sz w:val="20"/>
          <w:szCs w:val="20"/>
        </w:rPr>
        <w:t xml:space="preserve">Додаток №2: Інформація про власників контрагента, включаючи кінцевого </w:t>
      </w:r>
      <w:proofErr w:type="spellStart"/>
      <w:r w:rsidRPr="00D53971">
        <w:rPr>
          <w:sz w:val="20"/>
          <w:szCs w:val="20"/>
        </w:rPr>
        <w:t>бенефіціарного</w:t>
      </w:r>
      <w:proofErr w:type="spellEnd"/>
      <w:r w:rsidRPr="00D53971">
        <w:rPr>
          <w:sz w:val="20"/>
          <w:szCs w:val="20"/>
        </w:rPr>
        <w:t xml:space="preserve"> власника (контролера)</w:t>
      </w:r>
    </w:p>
    <w:p w:rsidR="00D53971" w:rsidRPr="00D53971" w:rsidRDefault="00D53971" w:rsidP="00020DB8">
      <w:pPr>
        <w:numPr>
          <w:ilvl w:val="1"/>
          <w:numId w:val="28"/>
        </w:numPr>
        <w:shd w:val="clear" w:color="auto" w:fill="FFFFFF"/>
        <w:ind w:left="-270" w:firstLine="425"/>
        <w:jc w:val="both"/>
        <w:textAlignment w:val="baseline"/>
        <w:rPr>
          <w:color w:val="000000"/>
          <w:sz w:val="20"/>
          <w:szCs w:val="20"/>
        </w:rPr>
      </w:pPr>
      <w:r w:rsidRPr="00D53971">
        <w:rPr>
          <w:rFonts w:eastAsia="Calibri"/>
          <w:sz w:val="20"/>
          <w:szCs w:val="20"/>
          <w:lang w:eastAsia="uk-UA"/>
        </w:rPr>
        <w:t xml:space="preserve">Додаток  №3: </w:t>
      </w:r>
      <w:r w:rsidRPr="00D53971">
        <w:rPr>
          <w:rFonts w:eastAsia="Calibri"/>
          <w:bCs/>
          <w:sz w:val="20"/>
          <w:szCs w:val="20"/>
          <w:lang w:eastAsia="uk-UA"/>
        </w:rPr>
        <w:t>Критерії о</w:t>
      </w:r>
      <w:r w:rsidRPr="00D53971">
        <w:rPr>
          <w:color w:val="000000"/>
          <w:sz w:val="20"/>
          <w:szCs w:val="20"/>
        </w:rPr>
        <w:t>знак пов’язаних осіб.</w:t>
      </w:r>
    </w:p>
    <w:p w:rsidR="00D53971" w:rsidRPr="00D53971" w:rsidRDefault="00D53971" w:rsidP="00D53971">
      <w:pPr>
        <w:rPr>
          <w:noProof/>
          <w:sz w:val="20"/>
          <w:szCs w:val="20"/>
        </w:rPr>
      </w:pPr>
    </w:p>
    <w:p w:rsidR="00D53971" w:rsidRPr="00D53971" w:rsidRDefault="00D53971" w:rsidP="00020DB8">
      <w:pPr>
        <w:numPr>
          <w:ilvl w:val="0"/>
          <w:numId w:val="29"/>
        </w:numPr>
        <w:autoSpaceDE w:val="0"/>
        <w:autoSpaceDN w:val="0"/>
        <w:adjustRightInd w:val="0"/>
        <w:jc w:val="center"/>
        <w:rPr>
          <w:b/>
          <w:sz w:val="20"/>
          <w:szCs w:val="20"/>
        </w:rPr>
      </w:pPr>
      <w:r w:rsidRPr="00D53971">
        <w:rPr>
          <w:b/>
          <w:sz w:val="20"/>
          <w:szCs w:val="20"/>
        </w:rPr>
        <w:t>Місцезнаходження та банківські реквізити Сторін</w:t>
      </w:r>
    </w:p>
    <w:p w:rsidR="00D53971" w:rsidRPr="00D53971" w:rsidRDefault="00D53971" w:rsidP="00D53971">
      <w:pPr>
        <w:autoSpaceDE w:val="0"/>
        <w:autoSpaceDN w:val="0"/>
        <w:adjustRightInd w:val="0"/>
        <w:ind w:left="360"/>
        <w:rPr>
          <w:b/>
          <w:sz w:val="20"/>
          <w:szCs w:val="20"/>
        </w:rPr>
      </w:pPr>
    </w:p>
    <w:tbl>
      <w:tblPr>
        <w:tblW w:w="9720" w:type="dxa"/>
        <w:tblInd w:w="108" w:type="dxa"/>
        <w:tblLayout w:type="fixed"/>
        <w:tblLook w:val="0000" w:firstRow="0" w:lastRow="0" w:firstColumn="0" w:lastColumn="0" w:noHBand="0" w:noVBand="0"/>
      </w:tblPr>
      <w:tblGrid>
        <w:gridCol w:w="4620"/>
        <w:gridCol w:w="600"/>
        <w:gridCol w:w="4500"/>
      </w:tblGrid>
      <w:tr w:rsidR="00D53971" w:rsidRPr="00D53971" w:rsidTr="00D53971">
        <w:trPr>
          <w:trHeight w:val="463"/>
        </w:trPr>
        <w:tc>
          <w:tcPr>
            <w:tcW w:w="4620" w:type="dxa"/>
            <w:vAlign w:val="center"/>
          </w:tcPr>
          <w:p w:rsidR="00D53971" w:rsidRPr="00D53971" w:rsidRDefault="00D53971" w:rsidP="00D53971">
            <w:pPr>
              <w:shd w:val="clear" w:color="auto" w:fill="FFFFFF"/>
              <w:ind w:right="1"/>
              <w:jc w:val="center"/>
              <w:rPr>
                <w:b/>
                <w:noProof/>
                <w:sz w:val="20"/>
                <w:szCs w:val="20"/>
              </w:rPr>
            </w:pPr>
            <w:r w:rsidRPr="00D53971">
              <w:rPr>
                <w:b/>
                <w:noProof/>
                <w:sz w:val="20"/>
                <w:szCs w:val="20"/>
              </w:rPr>
              <w:t>ПОСТАЧАЛЬНИК</w:t>
            </w:r>
          </w:p>
          <w:p w:rsidR="00D53971" w:rsidRPr="00D53971" w:rsidRDefault="00D53971" w:rsidP="00D53971">
            <w:pPr>
              <w:shd w:val="clear" w:color="auto" w:fill="FFFFFF"/>
              <w:ind w:right="1"/>
              <w:jc w:val="center"/>
              <w:rPr>
                <w:b/>
                <w:bCs/>
                <w:color w:val="000000"/>
                <w:sz w:val="20"/>
                <w:szCs w:val="20"/>
              </w:rPr>
            </w:pPr>
          </w:p>
        </w:tc>
        <w:tc>
          <w:tcPr>
            <w:tcW w:w="600" w:type="dxa"/>
            <w:vAlign w:val="center"/>
          </w:tcPr>
          <w:p w:rsidR="00D53971" w:rsidRPr="00D53971" w:rsidRDefault="00D53971" w:rsidP="00D53971">
            <w:pPr>
              <w:shd w:val="clear" w:color="auto" w:fill="FFFFFF"/>
              <w:ind w:right="1"/>
              <w:jc w:val="center"/>
              <w:rPr>
                <w:b/>
                <w:bCs/>
                <w:color w:val="000000"/>
                <w:sz w:val="20"/>
                <w:szCs w:val="20"/>
              </w:rPr>
            </w:pPr>
          </w:p>
        </w:tc>
        <w:tc>
          <w:tcPr>
            <w:tcW w:w="4500" w:type="dxa"/>
            <w:vAlign w:val="center"/>
          </w:tcPr>
          <w:p w:rsidR="00D53971" w:rsidRPr="00D53971" w:rsidRDefault="00D53971" w:rsidP="00D53971">
            <w:pPr>
              <w:shd w:val="clear" w:color="auto" w:fill="FFFFFF"/>
              <w:ind w:right="1"/>
              <w:jc w:val="center"/>
              <w:rPr>
                <w:b/>
                <w:noProof/>
                <w:sz w:val="20"/>
                <w:szCs w:val="20"/>
              </w:rPr>
            </w:pPr>
            <w:r w:rsidRPr="00D53971">
              <w:rPr>
                <w:b/>
                <w:noProof/>
                <w:sz w:val="20"/>
                <w:szCs w:val="20"/>
              </w:rPr>
              <w:t>ПОКУПЕЦЬ</w:t>
            </w:r>
          </w:p>
          <w:p w:rsidR="00D53971" w:rsidRPr="00D53971" w:rsidRDefault="00D53971" w:rsidP="00D53971">
            <w:pPr>
              <w:shd w:val="clear" w:color="auto" w:fill="FFFFFF"/>
              <w:ind w:right="1"/>
              <w:jc w:val="center"/>
              <w:rPr>
                <w:b/>
                <w:bCs/>
                <w:color w:val="000000"/>
                <w:sz w:val="20"/>
                <w:szCs w:val="20"/>
              </w:rPr>
            </w:pPr>
          </w:p>
        </w:tc>
      </w:tr>
      <w:tr w:rsidR="00D53971" w:rsidRPr="00D53971" w:rsidTr="00D53971">
        <w:tc>
          <w:tcPr>
            <w:tcW w:w="4620" w:type="dxa"/>
            <w:vMerge w:val="restart"/>
            <w:vAlign w:val="center"/>
          </w:tcPr>
          <w:p w:rsidR="00D53971" w:rsidRPr="00D53971" w:rsidRDefault="00D53971" w:rsidP="00D53971">
            <w:pPr>
              <w:ind w:right="-1141"/>
              <w:rPr>
                <w:sz w:val="20"/>
                <w:szCs w:val="20"/>
              </w:rPr>
            </w:pPr>
          </w:p>
          <w:p w:rsidR="00D53971" w:rsidRPr="00D53971" w:rsidRDefault="00D53971" w:rsidP="00D53971">
            <w:pPr>
              <w:ind w:right="-1141"/>
              <w:rPr>
                <w:sz w:val="20"/>
                <w:szCs w:val="20"/>
              </w:rPr>
            </w:pPr>
            <w:r w:rsidRPr="00D53971">
              <w:rPr>
                <w:sz w:val="20"/>
                <w:szCs w:val="20"/>
              </w:rPr>
              <w:t>Тел. _________________</w:t>
            </w:r>
          </w:p>
          <w:p w:rsidR="00D53971" w:rsidRPr="00D53971" w:rsidRDefault="00D53971" w:rsidP="00D53971">
            <w:pPr>
              <w:ind w:right="-1141"/>
              <w:rPr>
                <w:sz w:val="20"/>
                <w:szCs w:val="20"/>
              </w:rPr>
            </w:pPr>
            <w:r w:rsidRPr="00D53971">
              <w:rPr>
                <w:sz w:val="20"/>
                <w:szCs w:val="20"/>
              </w:rPr>
              <w:t>Тел./факс______________</w:t>
            </w:r>
          </w:p>
          <w:p w:rsidR="00D53971" w:rsidRPr="00D53971" w:rsidRDefault="00D53971" w:rsidP="00D53971">
            <w:pPr>
              <w:autoSpaceDE w:val="0"/>
              <w:autoSpaceDN w:val="0"/>
              <w:adjustRightInd w:val="0"/>
              <w:rPr>
                <w:b/>
                <w:noProof/>
                <w:sz w:val="20"/>
                <w:szCs w:val="20"/>
              </w:rPr>
            </w:pPr>
            <w:r w:rsidRPr="00D53971">
              <w:rPr>
                <w:sz w:val="20"/>
                <w:szCs w:val="20"/>
              </w:rPr>
              <w:t>Електронна адреса_______</w:t>
            </w:r>
          </w:p>
          <w:p w:rsidR="00D53971" w:rsidRPr="00D53971" w:rsidRDefault="00D53971" w:rsidP="00D53971">
            <w:pPr>
              <w:autoSpaceDE w:val="0"/>
              <w:autoSpaceDN w:val="0"/>
              <w:adjustRightInd w:val="0"/>
              <w:rPr>
                <w:b/>
                <w:sz w:val="20"/>
                <w:szCs w:val="20"/>
              </w:rPr>
            </w:pPr>
            <w:r w:rsidRPr="00D53971">
              <w:rPr>
                <w:b/>
                <w:noProof/>
                <w:sz w:val="20"/>
                <w:szCs w:val="20"/>
              </w:rPr>
              <w:t>______________________/</w:t>
            </w:r>
            <w:r w:rsidRPr="00D53971">
              <w:rPr>
                <w:b/>
                <w:sz w:val="20"/>
                <w:szCs w:val="20"/>
              </w:rPr>
              <w:t xml:space="preserve"> ________/</w:t>
            </w:r>
          </w:p>
          <w:p w:rsidR="00D53971" w:rsidRPr="00D53971" w:rsidRDefault="00D53971" w:rsidP="00D53971">
            <w:pPr>
              <w:autoSpaceDE w:val="0"/>
              <w:autoSpaceDN w:val="0"/>
              <w:adjustRightInd w:val="0"/>
              <w:rPr>
                <w:color w:val="000000"/>
                <w:sz w:val="20"/>
                <w:szCs w:val="20"/>
              </w:rPr>
            </w:pPr>
          </w:p>
        </w:tc>
        <w:tc>
          <w:tcPr>
            <w:tcW w:w="600" w:type="dxa"/>
            <w:vAlign w:val="center"/>
          </w:tcPr>
          <w:p w:rsidR="00D53971" w:rsidRPr="00D53971" w:rsidRDefault="00D53971" w:rsidP="00D53971">
            <w:pPr>
              <w:shd w:val="clear" w:color="auto" w:fill="FFFFFF"/>
              <w:ind w:right="1"/>
              <w:jc w:val="both"/>
              <w:rPr>
                <w:sz w:val="20"/>
                <w:szCs w:val="20"/>
              </w:rPr>
            </w:pPr>
          </w:p>
        </w:tc>
        <w:tc>
          <w:tcPr>
            <w:tcW w:w="4500" w:type="dxa"/>
            <w:vAlign w:val="center"/>
          </w:tcPr>
          <w:p w:rsidR="00D53971" w:rsidRPr="00D53971" w:rsidRDefault="00D53971" w:rsidP="00D53971">
            <w:pPr>
              <w:shd w:val="clear" w:color="auto" w:fill="FFFFFF"/>
              <w:ind w:right="1"/>
              <w:jc w:val="both"/>
              <w:rPr>
                <w:b/>
                <w:bCs/>
                <w:sz w:val="20"/>
                <w:szCs w:val="20"/>
                <w:lang w:eastAsia="uk-UA"/>
              </w:rPr>
            </w:pPr>
            <w:r w:rsidRPr="00D53971">
              <w:rPr>
                <w:b/>
                <w:bCs/>
                <w:sz w:val="20"/>
                <w:szCs w:val="20"/>
                <w:lang w:eastAsia="uk-UA"/>
              </w:rPr>
              <w:t xml:space="preserve">Акціонерне товариство </w:t>
            </w:r>
          </w:p>
        </w:tc>
      </w:tr>
      <w:tr w:rsidR="00D53971" w:rsidRPr="00D53971" w:rsidTr="00D53971">
        <w:tc>
          <w:tcPr>
            <w:tcW w:w="4620" w:type="dxa"/>
            <w:vMerge/>
            <w:vAlign w:val="center"/>
          </w:tcPr>
          <w:p w:rsidR="00D53971" w:rsidRPr="00D53971" w:rsidRDefault="00D53971" w:rsidP="00D53971">
            <w:pPr>
              <w:shd w:val="clear" w:color="auto" w:fill="FFFFFF"/>
              <w:ind w:right="1"/>
              <w:jc w:val="both"/>
              <w:rPr>
                <w:bCs/>
                <w:sz w:val="20"/>
                <w:szCs w:val="20"/>
                <w:lang w:eastAsia="uk-UA"/>
              </w:rPr>
            </w:pPr>
          </w:p>
        </w:tc>
        <w:tc>
          <w:tcPr>
            <w:tcW w:w="600" w:type="dxa"/>
            <w:vAlign w:val="center"/>
          </w:tcPr>
          <w:p w:rsidR="00D53971" w:rsidRPr="00D53971" w:rsidRDefault="00D53971" w:rsidP="00D53971">
            <w:pPr>
              <w:shd w:val="clear" w:color="auto" w:fill="FFFFFF"/>
              <w:ind w:right="1"/>
              <w:jc w:val="both"/>
              <w:rPr>
                <w:sz w:val="20"/>
                <w:szCs w:val="20"/>
              </w:rPr>
            </w:pPr>
          </w:p>
        </w:tc>
        <w:tc>
          <w:tcPr>
            <w:tcW w:w="4500" w:type="dxa"/>
            <w:vAlign w:val="center"/>
          </w:tcPr>
          <w:p w:rsidR="00D53971" w:rsidRPr="00D53971" w:rsidRDefault="00D53971" w:rsidP="00D53971">
            <w:pPr>
              <w:shd w:val="clear" w:color="auto" w:fill="FFFFFF"/>
              <w:ind w:right="-108"/>
              <w:jc w:val="both"/>
              <w:rPr>
                <w:b/>
                <w:bCs/>
                <w:sz w:val="20"/>
                <w:szCs w:val="20"/>
                <w:lang w:eastAsia="uk-UA"/>
              </w:rPr>
            </w:pPr>
            <w:r w:rsidRPr="00D53971">
              <w:rPr>
                <w:b/>
                <w:bCs/>
                <w:sz w:val="20"/>
                <w:szCs w:val="20"/>
                <w:lang w:eastAsia="uk-UA"/>
              </w:rPr>
              <w:t>«Укргазвидобування»</w:t>
            </w:r>
          </w:p>
        </w:tc>
      </w:tr>
      <w:tr w:rsidR="00D53971" w:rsidRPr="00D53971" w:rsidTr="00D53971">
        <w:trPr>
          <w:trHeight w:val="295"/>
        </w:trPr>
        <w:tc>
          <w:tcPr>
            <w:tcW w:w="4620" w:type="dxa"/>
            <w:vMerge/>
            <w:vAlign w:val="center"/>
          </w:tcPr>
          <w:p w:rsidR="00D53971" w:rsidRPr="00D53971" w:rsidRDefault="00D53971" w:rsidP="00D53971">
            <w:pPr>
              <w:shd w:val="clear" w:color="auto" w:fill="FFFFFF"/>
              <w:ind w:right="1"/>
              <w:jc w:val="both"/>
              <w:rPr>
                <w:bCs/>
                <w:sz w:val="20"/>
                <w:szCs w:val="20"/>
                <w:lang w:eastAsia="uk-UA"/>
              </w:rPr>
            </w:pPr>
          </w:p>
        </w:tc>
        <w:tc>
          <w:tcPr>
            <w:tcW w:w="600" w:type="dxa"/>
            <w:vAlign w:val="center"/>
          </w:tcPr>
          <w:p w:rsidR="00D53971" w:rsidRPr="00D53971" w:rsidRDefault="00D53971" w:rsidP="00D53971">
            <w:pPr>
              <w:shd w:val="clear" w:color="auto" w:fill="FFFFFF"/>
              <w:ind w:right="1"/>
              <w:jc w:val="both"/>
              <w:rPr>
                <w:sz w:val="20"/>
                <w:szCs w:val="20"/>
              </w:rPr>
            </w:pPr>
          </w:p>
        </w:tc>
        <w:tc>
          <w:tcPr>
            <w:tcW w:w="4500" w:type="dxa"/>
            <w:vAlign w:val="center"/>
          </w:tcPr>
          <w:p w:rsidR="00D53971" w:rsidRPr="00D53971" w:rsidRDefault="00D53971" w:rsidP="00D53971">
            <w:pPr>
              <w:shd w:val="clear" w:color="auto" w:fill="FFFFFF"/>
              <w:ind w:right="1"/>
              <w:jc w:val="both"/>
              <w:rPr>
                <w:bCs/>
                <w:sz w:val="20"/>
                <w:szCs w:val="20"/>
                <w:lang w:eastAsia="uk-UA"/>
              </w:rPr>
            </w:pPr>
            <w:r w:rsidRPr="00D53971">
              <w:rPr>
                <w:sz w:val="20"/>
                <w:szCs w:val="20"/>
              </w:rPr>
              <w:t xml:space="preserve">юридична адреса: 04053, м. Київ, </w:t>
            </w:r>
          </w:p>
        </w:tc>
      </w:tr>
      <w:tr w:rsidR="00D53971" w:rsidRPr="00D53971" w:rsidTr="00D53971">
        <w:tc>
          <w:tcPr>
            <w:tcW w:w="4620" w:type="dxa"/>
            <w:vMerge/>
            <w:vAlign w:val="center"/>
          </w:tcPr>
          <w:p w:rsidR="00D53971" w:rsidRPr="00D53971" w:rsidRDefault="00D53971" w:rsidP="00D53971">
            <w:pPr>
              <w:shd w:val="clear" w:color="auto" w:fill="FFFFFF"/>
              <w:ind w:right="1"/>
              <w:jc w:val="both"/>
              <w:rPr>
                <w:bCs/>
                <w:sz w:val="20"/>
                <w:szCs w:val="20"/>
                <w:lang w:eastAsia="uk-UA"/>
              </w:rPr>
            </w:pPr>
          </w:p>
        </w:tc>
        <w:tc>
          <w:tcPr>
            <w:tcW w:w="600" w:type="dxa"/>
            <w:vAlign w:val="center"/>
          </w:tcPr>
          <w:p w:rsidR="00D53971" w:rsidRPr="00D53971" w:rsidRDefault="00D53971" w:rsidP="00D53971">
            <w:pPr>
              <w:shd w:val="clear" w:color="auto" w:fill="FFFFFF"/>
              <w:ind w:right="1"/>
              <w:jc w:val="both"/>
              <w:rPr>
                <w:sz w:val="20"/>
                <w:szCs w:val="20"/>
              </w:rPr>
            </w:pPr>
          </w:p>
        </w:tc>
        <w:tc>
          <w:tcPr>
            <w:tcW w:w="4500" w:type="dxa"/>
            <w:vAlign w:val="center"/>
          </w:tcPr>
          <w:p w:rsidR="00D53971" w:rsidRPr="00D53971" w:rsidRDefault="00D53971" w:rsidP="00D53971">
            <w:pPr>
              <w:shd w:val="clear" w:color="auto" w:fill="FFFFFF"/>
              <w:ind w:right="1"/>
              <w:jc w:val="both"/>
              <w:rPr>
                <w:bCs/>
                <w:sz w:val="20"/>
                <w:szCs w:val="20"/>
                <w:lang w:eastAsia="uk-UA"/>
              </w:rPr>
            </w:pPr>
            <w:r w:rsidRPr="00D53971">
              <w:rPr>
                <w:sz w:val="20"/>
                <w:szCs w:val="20"/>
              </w:rPr>
              <w:t xml:space="preserve">вул. </w:t>
            </w:r>
            <w:proofErr w:type="spellStart"/>
            <w:r w:rsidRPr="00D53971">
              <w:rPr>
                <w:sz w:val="20"/>
                <w:szCs w:val="20"/>
              </w:rPr>
              <w:t>Кудрявська</w:t>
            </w:r>
            <w:proofErr w:type="spellEnd"/>
            <w:r w:rsidRPr="00D53971">
              <w:rPr>
                <w:sz w:val="20"/>
                <w:szCs w:val="20"/>
              </w:rPr>
              <w:t>, 26/28</w:t>
            </w:r>
          </w:p>
        </w:tc>
      </w:tr>
      <w:tr w:rsidR="00D53971" w:rsidRPr="00D53971" w:rsidTr="00D53971">
        <w:tc>
          <w:tcPr>
            <w:tcW w:w="4620" w:type="dxa"/>
            <w:vMerge/>
            <w:vAlign w:val="center"/>
          </w:tcPr>
          <w:p w:rsidR="00D53971" w:rsidRPr="00D53971" w:rsidRDefault="00D53971" w:rsidP="00D53971">
            <w:pPr>
              <w:shd w:val="clear" w:color="auto" w:fill="FFFFFF"/>
              <w:ind w:right="1"/>
              <w:jc w:val="both"/>
              <w:rPr>
                <w:bCs/>
                <w:sz w:val="20"/>
                <w:szCs w:val="20"/>
                <w:lang w:eastAsia="uk-UA"/>
              </w:rPr>
            </w:pPr>
          </w:p>
        </w:tc>
        <w:tc>
          <w:tcPr>
            <w:tcW w:w="600" w:type="dxa"/>
            <w:vAlign w:val="center"/>
          </w:tcPr>
          <w:p w:rsidR="00D53971" w:rsidRPr="00D53971" w:rsidRDefault="00D53971" w:rsidP="00D53971">
            <w:pPr>
              <w:shd w:val="clear" w:color="auto" w:fill="FFFFFF"/>
              <w:ind w:right="1"/>
              <w:jc w:val="both"/>
              <w:rPr>
                <w:sz w:val="20"/>
                <w:szCs w:val="20"/>
              </w:rPr>
            </w:pPr>
          </w:p>
        </w:tc>
        <w:tc>
          <w:tcPr>
            <w:tcW w:w="4500" w:type="dxa"/>
            <w:vAlign w:val="center"/>
          </w:tcPr>
          <w:p w:rsidR="00D53971" w:rsidRPr="00D53971" w:rsidRDefault="00D53971" w:rsidP="00D53971">
            <w:pPr>
              <w:shd w:val="clear" w:color="auto" w:fill="FFFFFF"/>
              <w:ind w:right="1"/>
              <w:jc w:val="both"/>
              <w:rPr>
                <w:bCs/>
                <w:sz w:val="20"/>
                <w:szCs w:val="20"/>
                <w:lang w:eastAsia="uk-UA"/>
              </w:rPr>
            </w:pPr>
            <w:r w:rsidRPr="00D53971">
              <w:rPr>
                <w:bCs/>
                <w:sz w:val="20"/>
                <w:szCs w:val="20"/>
                <w:lang w:eastAsia="uk-UA"/>
              </w:rPr>
              <w:t xml:space="preserve">в особі філії Український науково-дослідний </w:t>
            </w:r>
          </w:p>
        </w:tc>
      </w:tr>
      <w:tr w:rsidR="00D53971" w:rsidRPr="00D53971" w:rsidTr="00D53971">
        <w:tc>
          <w:tcPr>
            <w:tcW w:w="4620" w:type="dxa"/>
            <w:vMerge/>
            <w:vAlign w:val="center"/>
          </w:tcPr>
          <w:p w:rsidR="00D53971" w:rsidRPr="00D53971" w:rsidRDefault="00D53971" w:rsidP="00D53971">
            <w:pPr>
              <w:shd w:val="clear" w:color="auto" w:fill="FFFFFF"/>
              <w:ind w:right="1"/>
              <w:jc w:val="both"/>
              <w:rPr>
                <w:bCs/>
                <w:sz w:val="20"/>
                <w:szCs w:val="20"/>
                <w:lang w:eastAsia="uk-UA"/>
              </w:rPr>
            </w:pPr>
          </w:p>
        </w:tc>
        <w:tc>
          <w:tcPr>
            <w:tcW w:w="600" w:type="dxa"/>
            <w:vAlign w:val="center"/>
          </w:tcPr>
          <w:p w:rsidR="00D53971" w:rsidRPr="00D53971" w:rsidRDefault="00D53971" w:rsidP="00D53971">
            <w:pPr>
              <w:shd w:val="clear" w:color="auto" w:fill="FFFFFF"/>
              <w:ind w:right="1"/>
              <w:jc w:val="both"/>
              <w:rPr>
                <w:sz w:val="20"/>
                <w:szCs w:val="20"/>
              </w:rPr>
            </w:pPr>
          </w:p>
        </w:tc>
        <w:tc>
          <w:tcPr>
            <w:tcW w:w="4500" w:type="dxa"/>
            <w:vAlign w:val="center"/>
          </w:tcPr>
          <w:p w:rsidR="00D53971" w:rsidRPr="00D53971" w:rsidRDefault="00D53971" w:rsidP="00D53971">
            <w:pPr>
              <w:shd w:val="clear" w:color="auto" w:fill="FFFFFF"/>
              <w:ind w:right="1"/>
              <w:jc w:val="both"/>
              <w:rPr>
                <w:bCs/>
                <w:color w:val="000000"/>
                <w:sz w:val="20"/>
                <w:szCs w:val="20"/>
              </w:rPr>
            </w:pPr>
            <w:r w:rsidRPr="00D53971">
              <w:rPr>
                <w:bCs/>
                <w:sz w:val="20"/>
                <w:szCs w:val="20"/>
                <w:lang w:eastAsia="uk-UA"/>
              </w:rPr>
              <w:t>інститут природних газів (УкрНДІгаз)</w:t>
            </w:r>
          </w:p>
        </w:tc>
      </w:tr>
      <w:tr w:rsidR="00D53971" w:rsidRPr="00D53971" w:rsidTr="00D53971">
        <w:tc>
          <w:tcPr>
            <w:tcW w:w="4620" w:type="dxa"/>
            <w:vMerge/>
            <w:vAlign w:val="center"/>
          </w:tcPr>
          <w:p w:rsidR="00D53971" w:rsidRPr="00D53971" w:rsidRDefault="00D53971" w:rsidP="00D53971">
            <w:pPr>
              <w:shd w:val="clear" w:color="auto" w:fill="FFFFFF"/>
              <w:ind w:right="1"/>
              <w:jc w:val="both"/>
              <w:rPr>
                <w:bCs/>
                <w:color w:val="000000"/>
                <w:sz w:val="20"/>
                <w:szCs w:val="20"/>
              </w:rPr>
            </w:pPr>
          </w:p>
        </w:tc>
        <w:tc>
          <w:tcPr>
            <w:tcW w:w="600" w:type="dxa"/>
            <w:vAlign w:val="center"/>
          </w:tcPr>
          <w:p w:rsidR="00D53971" w:rsidRPr="00D53971" w:rsidRDefault="00D53971" w:rsidP="00D53971">
            <w:pPr>
              <w:shd w:val="clear" w:color="auto" w:fill="FFFFFF"/>
              <w:ind w:right="1"/>
              <w:jc w:val="both"/>
              <w:rPr>
                <w:sz w:val="20"/>
                <w:szCs w:val="20"/>
              </w:rPr>
            </w:pPr>
          </w:p>
        </w:tc>
        <w:tc>
          <w:tcPr>
            <w:tcW w:w="4500" w:type="dxa"/>
            <w:vAlign w:val="center"/>
          </w:tcPr>
          <w:p w:rsidR="00D53971" w:rsidRPr="00D53971" w:rsidRDefault="00D53971" w:rsidP="00D53971">
            <w:pPr>
              <w:shd w:val="clear" w:color="auto" w:fill="FFFFFF"/>
              <w:ind w:right="1"/>
              <w:jc w:val="both"/>
              <w:rPr>
                <w:bCs/>
                <w:color w:val="000000"/>
                <w:sz w:val="20"/>
                <w:szCs w:val="20"/>
              </w:rPr>
            </w:pPr>
            <w:r w:rsidRPr="00D53971">
              <w:rPr>
                <w:sz w:val="20"/>
                <w:szCs w:val="20"/>
              </w:rPr>
              <w:t>Фактична адреса: 61010, м. Харків,</w:t>
            </w:r>
          </w:p>
        </w:tc>
      </w:tr>
      <w:tr w:rsidR="00D53971" w:rsidRPr="00D53971" w:rsidTr="00D53971">
        <w:tc>
          <w:tcPr>
            <w:tcW w:w="4620" w:type="dxa"/>
            <w:vMerge/>
          </w:tcPr>
          <w:p w:rsidR="00D53971" w:rsidRPr="00D53971" w:rsidRDefault="00D53971" w:rsidP="00D53971">
            <w:pPr>
              <w:shd w:val="clear" w:color="auto" w:fill="FFFFFF"/>
              <w:ind w:right="1"/>
              <w:jc w:val="both"/>
              <w:rPr>
                <w:bCs/>
                <w:color w:val="000000"/>
                <w:sz w:val="20"/>
                <w:szCs w:val="20"/>
              </w:rPr>
            </w:pPr>
          </w:p>
        </w:tc>
        <w:tc>
          <w:tcPr>
            <w:tcW w:w="600" w:type="dxa"/>
            <w:vAlign w:val="center"/>
          </w:tcPr>
          <w:p w:rsidR="00D53971" w:rsidRPr="00D53971" w:rsidRDefault="00D53971" w:rsidP="00D53971">
            <w:pPr>
              <w:shd w:val="clear" w:color="auto" w:fill="FFFFFF"/>
              <w:ind w:right="1"/>
              <w:jc w:val="both"/>
              <w:rPr>
                <w:sz w:val="20"/>
                <w:szCs w:val="20"/>
              </w:rPr>
            </w:pPr>
          </w:p>
        </w:tc>
        <w:tc>
          <w:tcPr>
            <w:tcW w:w="4500" w:type="dxa"/>
            <w:vAlign w:val="center"/>
          </w:tcPr>
          <w:p w:rsidR="00D53971" w:rsidRPr="00D53971" w:rsidRDefault="00D53971" w:rsidP="00D53971">
            <w:pPr>
              <w:shd w:val="clear" w:color="auto" w:fill="FFFFFF"/>
              <w:ind w:right="1"/>
              <w:jc w:val="both"/>
              <w:rPr>
                <w:bCs/>
                <w:color w:val="000000"/>
                <w:sz w:val="20"/>
                <w:szCs w:val="20"/>
              </w:rPr>
            </w:pPr>
            <w:r w:rsidRPr="00D53971">
              <w:rPr>
                <w:sz w:val="20"/>
                <w:szCs w:val="20"/>
              </w:rPr>
              <w:t>Гімназійна набережна, 20,</w:t>
            </w:r>
          </w:p>
        </w:tc>
      </w:tr>
      <w:tr w:rsidR="00D53971" w:rsidRPr="00D53971" w:rsidTr="00D53971">
        <w:tc>
          <w:tcPr>
            <w:tcW w:w="4620" w:type="dxa"/>
            <w:vMerge/>
          </w:tcPr>
          <w:p w:rsidR="00D53971" w:rsidRPr="00D53971" w:rsidRDefault="00D53971" w:rsidP="00D53971">
            <w:pPr>
              <w:shd w:val="clear" w:color="auto" w:fill="FFFFFF"/>
              <w:ind w:right="1"/>
              <w:jc w:val="both"/>
              <w:rPr>
                <w:bCs/>
                <w:color w:val="000000"/>
                <w:sz w:val="20"/>
                <w:szCs w:val="20"/>
              </w:rPr>
            </w:pPr>
          </w:p>
        </w:tc>
        <w:tc>
          <w:tcPr>
            <w:tcW w:w="600" w:type="dxa"/>
            <w:vAlign w:val="center"/>
          </w:tcPr>
          <w:p w:rsidR="00D53971" w:rsidRPr="00D53971" w:rsidRDefault="00D53971" w:rsidP="00D53971">
            <w:pPr>
              <w:shd w:val="clear" w:color="auto" w:fill="FFFFFF"/>
              <w:ind w:right="1"/>
              <w:jc w:val="both"/>
              <w:rPr>
                <w:sz w:val="20"/>
                <w:szCs w:val="20"/>
              </w:rPr>
            </w:pPr>
          </w:p>
        </w:tc>
        <w:tc>
          <w:tcPr>
            <w:tcW w:w="4500" w:type="dxa"/>
            <w:vAlign w:val="center"/>
          </w:tcPr>
          <w:p w:rsidR="00D53971" w:rsidRPr="00D53971" w:rsidRDefault="00D53971" w:rsidP="00D53971">
            <w:pPr>
              <w:shd w:val="clear" w:color="auto" w:fill="FFFFFF"/>
              <w:ind w:right="1"/>
              <w:jc w:val="both"/>
              <w:rPr>
                <w:sz w:val="20"/>
                <w:szCs w:val="20"/>
              </w:rPr>
            </w:pPr>
            <w:r w:rsidRPr="00D53971">
              <w:rPr>
                <w:sz w:val="20"/>
                <w:szCs w:val="20"/>
              </w:rPr>
              <w:t>р/р 260012193419 АБ «УКРГАЗБАНК»,</w:t>
            </w:r>
          </w:p>
        </w:tc>
      </w:tr>
      <w:tr w:rsidR="00D53971" w:rsidRPr="00D53971" w:rsidTr="00D53971">
        <w:tc>
          <w:tcPr>
            <w:tcW w:w="4620" w:type="dxa"/>
            <w:vMerge/>
            <w:vAlign w:val="center"/>
          </w:tcPr>
          <w:p w:rsidR="00D53971" w:rsidRPr="00D53971" w:rsidRDefault="00D53971" w:rsidP="00D53971">
            <w:pPr>
              <w:shd w:val="clear" w:color="auto" w:fill="FFFFFF"/>
              <w:ind w:right="1"/>
              <w:jc w:val="both"/>
              <w:rPr>
                <w:sz w:val="20"/>
                <w:szCs w:val="20"/>
              </w:rPr>
            </w:pPr>
          </w:p>
        </w:tc>
        <w:tc>
          <w:tcPr>
            <w:tcW w:w="600" w:type="dxa"/>
            <w:vAlign w:val="center"/>
          </w:tcPr>
          <w:p w:rsidR="00D53971" w:rsidRPr="00D53971" w:rsidRDefault="00D53971" w:rsidP="00D53971">
            <w:pPr>
              <w:shd w:val="clear" w:color="auto" w:fill="FFFFFF"/>
              <w:ind w:right="1"/>
              <w:jc w:val="both"/>
              <w:rPr>
                <w:sz w:val="20"/>
                <w:szCs w:val="20"/>
              </w:rPr>
            </w:pPr>
          </w:p>
        </w:tc>
        <w:tc>
          <w:tcPr>
            <w:tcW w:w="4500" w:type="dxa"/>
            <w:vAlign w:val="center"/>
          </w:tcPr>
          <w:p w:rsidR="00D53971" w:rsidRPr="00D53971" w:rsidRDefault="00D53971" w:rsidP="00D53971">
            <w:pPr>
              <w:shd w:val="clear" w:color="auto" w:fill="FFFFFF"/>
              <w:ind w:right="1"/>
              <w:jc w:val="both"/>
              <w:rPr>
                <w:sz w:val="20"/>
                <w:szCs w:val="20"/>
              </w:rPr>
            </w:pPr>
            <w:r w:rsidRPr="00D53971">
              <w:rPr>
                <w:sz w:val="20"/>
                <w:szCs w:val="20"/>
              </w:rPr>
              <w:t>МФО 320478, код ЄДРПОУ 00158764,</w:t>
            </w:r>
          </w:p>
        </w:tc>
      </w:tr>
      <w:tr w:rsidR="00D53971" w:rsidRPr="00D53971" w:rsidTr="00D53971">
        <w:tc>
          <w:tcPr>
            <w:tcW w:w="4620" w:type="dxa"/>
            <w:vMerge/>
          </w:tcPr>
          <w:p w:rsidR="00D53971" w:rsidRPr="00D53971" w:rsidRDefault="00D53971" w:rsidP="00D53971">
            <w:pPr>
              <w:shd w:val="clear" w:color="auto" w:fill="FFFFFF"/>
              <w:ind w:right="1"/>
              <w:jc w:val="both"/>
              <w:rPr>
                <w:sz w:val="20"/>
                <w:szCs w:val="20"/>
              </w:rPr>
            </w:pPr>
          </w:p>
        </w:tc>
        <w:tc>
          <w:tcPr>
            <w:tcW w:w="600" w:type="dxa"/>
            <w:vAlign w:val="center"/>
          </w:tcPr>
          <w:p w:rsidR="00D53971" w:rsidRPr="00D53971" w:rsidRDefault="00D53971" w:rsidP="00D53971">
            <w:pPr>
              <w:shd w:val="clear" w:color="auto" w:fill="FFFFFF"/>
              <w:ind w:right="1"/>
              <w:jc w:val="both"/>
              <w:rPr>
                <w:sz w:val="20"/>
                <w:szCs w:val="20"/>
              </w:rPr>
            </w:pPr>
          </w:p>
        </w:tc>
        <w:tc>
          <w:tcPr>
            <w:tcW w:w="4500" w:type="dxa"/>
            <w:vAlign w:val="center"/>
          </w:tcPr>
          <w:p w:rsidR="00D53971" w:rsidRPr="00D53971" w:rsidRDefault="00D53971" w:rsidP="00D53971">
            <w:pPr>
              <w:shd w:val="clear" w:color="auto" w:fill="FFFFFF"/>
              <w:ind w:right="1"/>
              <w:jc w:val="both"/>
              <w:rPr>
                <w:bCs/>
                <w:sz w:val="20"/>
                <w:szCs w:val="20"/>
              </w:rPr>
            </w:pPr>
            <w:r w:rsidRPr="00D53971">
              <w:rPr>
                <w:sz w:val="20"/>
                <w:szCs w:val="20"/>
              </w:rPr>
              <w:t xml:space="preserve">ІПН № </w:t>
            </w:r>
            <w:r w:rsidRPr="00D53971">
              <w:rPr>
                <w:sz w:val="20"/>
                <w:szCs w:val="20"/>
                <w:lang w:eastAsia="uk-UA"/>
              </w:rPr>
              <w:t>300197726657</w:t>
            </w:r>
            <w:r w:rsidRPr="00D53971">
              <w:rPr>
                <w:sz w:val="20"/>
                <w:szCs w:val="20"/>
              </w:rPr>
              <w:t>,</w:t>
            </w:r>
            <w:r w:rsidRPr="00D53971">
              <w:rPr>
                <w:bCs/>
                <w:sz w:val="20"/>
                <w:szCs w:val="20"/>
              </w:rPr>
              <w:t xml:space="preserve"> код філії № 7</w:t>
            </w:r>
          </w:p>
          <w:p w:rsidR="00D53971" w:rsidRPr="00D53971" w:rsidRDefault="00D53971" w:rsidP="00D53971">
            <w:pPr>
              <w:shd w:val="clear" w:color="auto" w:fill="FFFFFF"/>
              <w:ind w:right="1"/>
              <w:jc w:val="both"/>
              <w:rPr>
                <w:sz w:val="20"/>
                <w:szCs w:val="20"/>
              </w:rPr>
            </w:pPr>
            <w:r w:rsidRPr="00D53971">
              <w:rPr>
                <w:sz w:val="20"/>
                <w:szCs w:val="20"/>
              </w:rPr>
              <w:t>Ел. адреса: Office.ndigas@ugv.com.ua</w:t>
            </w:r>
          </w:p>
          <w:p w:rsidR="00D53971" w:rsidRPr="00D53971" w:rsidRDefault="00D53971" w:rsidP="00D53971">
            <w:pPr>
              <w:shd w:val="clear" w:color="auto" w:fill="FFFFFF"/>
              <w:ind w:right="1"/>
              <w:jc w:val="both"/>
              <w:rPr>
                <w:sz w:val="20"/>
                <w:szCs w:val="20"/>
              </w:rPr>
            </w:pPr>
            <w:r w:rsidRPr="00D53971">
              <w:rPr>
                <w:sz w:val="20"/>
                <w:szCs w:val="20"/>
              </w:rPr>
              <w:t xml:space="preserve">Тел. 057-733-17-55 </w:t>
            </w:r>
          </w:p>
        </w:tc>
      </w:tr>
      <w:tr w:rsidR="00D53971" w:rsidRPr="00D53971" w:rsidTr="00D53971">
        <w:trPr>
          <w:trHeight w:val="347"/>
        </w:trPr>
        <w:tc>
          <w:tcPr>
            <w:tcW w:w="4620" w:type="dxa"/>
            <w:vMerge/>
            <w:vAlign w:val="center"/>
          </w:tcPr>
          <w:p w:rsidR="00D53971" w:rsidRPr="00D53971" w:rsidRDefault="00D53971" w:rsidP="00D53971">
            <w:pPr>
              <w:shd w:val="clear" w:color="auto" w:fill="FFFFFF"/>
              <w:ind w:right="1"/>
              <w:jc w:val="both"/>
              <w:rPr>
                <w:sz w:val="20"/>
                <w:szCs w:val="20"/>
              </w:rPr>
            </w:pPr>
          </w:p>
        </w:tc>
        <w:tc>
          <w:tcPr>
            <w:tcW w:w="600" w:type="dxa"/>
            <w:vAlign w:val="center"/>
          </w:tcPr>
          <w:p w:rsidR="00D53971" w:rsidRPr="00D53971" w:rsidRDefault="00D53971" w:rsidP="00D53971">
            <w:pPr>
              <w:shd w:val="clear" w:color="auto" w:fill="FFFFFF"/>
              <w:ind w:right="1"/>
              <w:jc w:val="both"/>
              <w:rPr>
                <w:sz w:val="20"/>
                <w:szCs w:val="20"/>
              </w:rPr>
            </w:pPr>
          </w:p>
        </w:tc>
        <w:tc>
          <w:tcPr>
            <w:tcW w:w="4500" w:type="dxa"/>
            <w:vAlign w:val="center"/>
          </w:tcPr>
          <w:p w:rsidR="00D53971" w:rsidRPr="00D53971" w:rsidRDefault="00D53971" w:rsidP="00D53971">
            <w:pPr>
              <w:shd w:val="clear" w:color="auto" w:fill="FFFFFF"/>
              <w:ind w:right="1"/>
              <w:jc w:val="both"/>
              <w:rPr>
                <w:bCs/>
                <w:sz w:val="20"/>
                <w:szCs w:val="20"/>
                <w:lang w:eastAsia="uk-UA"/>
              </w:rPr>
            </w:pPr>
          </w:p>
        </w:tc>
      </w:tr>
      <w:tr w:rsidR="00D53971" w:rsidRPr="00D53971" w:rsidTr="00D53971">
        <w:trPr>
          <w:trHeight w:val="411"/>
        </w:trPr>
        <w:tc>
          <w:tcPr>
            <w:tcW w:w="4620" w:type="dxa"/>
            <w:vAlign w:val="center"/>
          </w:tcPr>
          <w:p w:rsidR="00D53971" w:rsidRPr="00D53971" w:rsidRDefault="00D53971" w:rsidP="00D53971">
            <w:pPr>
              <w:shd w:val="clear" w:color="auto" w:fill="FFFFFF"/>
              <w:ind w:right="1"/>
              <w:jc w:val="both"/>
              <w:rPr>
                <w:sz w:val="20"/>
                <w:szCs w:val="20"/>
              </w:rPr>
            </w:pPr>
            <w:r w:rsidRPr="00D53971">
              <w:rPr>
                <w:noProof/>
                <w:sz w:val="20"/>
                <w:szCs w:val="20"/>
              </w:rPr>
              <w:t>від Постачальника:</w:t>
            </w:r>
          </w:p>
        </w:tc>
        <w:tc>
          <w:tcPr>
            <w:tcW w:w="600" w:type="dxa"/>
            <w:vAlign w:val="center"/>
          </w:tcPr>
          <w:p w:rsidR="00D53971" w:rsidRPr="00D53971" w:rsidRDefault="00D53971" w:rsidP="00D53971">
            <w:pPr>
              <w:shd w:val="clear" w:color="auto" w:fill="FFFFFF"/>
              <w:ind w:right="1"/>
              <w:jc w:val="both"/>
              <w:rPr>
                <w:sz w:val="20"/>
                <w:szCs w:val="20"/>
              </w:rPr>
            </w:pPr>
          </w:p>
        </w:tc>
        <w:tc>
          <w:tcPr>
            <w:tcW w:w="4500" w:type="dxa"/>
            <w:vAlign w:val="center"/>
          </w:tcPr>
          <w:p w:rsidR="00D53971" w:rsidRPr="00D53971" w:rsidRDefault="00D53971" w:rsidP="00D53971">
            <w:pPr>
              <w:shd w:val="clear" w:color="auto" w:fill="FFFFFF"/>
              <w:ind w:right="1"/>
              <w:jc w:val="both"/>
              <w:rPr>
                <w:sz w:val="20"/>
                <w:szCs w:val="20"/>
              </w:rPr>
            </w:pPr>
            <w:r w:rsidRPr="00D53971">
              <w:rPr>
                <w:noProof/>
                <w:sz w:val="20"/>
                <w:szCs w:val="20"/>
              </w:rPr>
              <w:t>від Покупця:</w:t>
            </w:r>
          </w:p>
        </w:tc>
      </w:tr>
      <w:tr w:rsidR="00D53971" w:rsidRPr="00D53971" w:rsidTr="00D53971">
        <w:trPr>
          <w:trHeight w:val="366"/>
        </w:trPr>
        <w:tc>
          <w:tcPr>
            <w:tcW w:w="4620" w:type="dxa"/>
            <w:vAlign w:val="center"/>
          </w:tcPr>
          <w:p w:rsidR="00D53971" w:rsidRPr="00D53971" w:rsidRDefault="00D53971" w:rsidP="00D53971">
            <w:pPr>
              <w:shd w:val="clear" w:color="auto" w:fill="FFFFFF"/>
              <w:ind w:right="1"/>
              <w:jc w:val="both"/>
              <w:rPr>
                <w:sz w:val="20"/>
                <w:szCs w:val="20"/>
              </w:rPr>
            </w:pPr>
          </w:p>
        </w:tc>
        <w:tc>
          <w:tcPr>
            <w:tcW w:w="600" w:type="dxa"/>
            <w:vAlign w:val="center"/>
          </w:tcPr>
          <w:p w:rsidR="00D53971" w:rsidRPr="00D53971" w:rsidRDefault="00D53971" w:rsidP="00D53971">
            <w:pPr>
              <w:shd w:val="clear" w:color="auto" w:fill="FFFFFF"/>
              <w:ind w:right="1"/>
              <w:jc w:val="both"/>
              <w:rPr>
                <w:sz w:val="20"/>
                <w:szCs w:val="20"/>
              </w:rPr>
            </w:pPr>
          </w:p>
        </w:tc>
        <w:tc>
          <w:tcPr>
            <w:tcW w:w="4500" w:type="dxa"/>
            <w:vAlign w:val="center"/>
          </w:tcPr>
          <w:p w:rsidR="00D53971" w:rsidRPr="00D53971" w:rsidRDefault="00D53971" w:rsidP="00D53971">
            <w:pPr>
              <w:shd w:val="clear" w:color="auto" w:fill="FFFFFF"/>
              <w:ind w:right="1"/>
              <w:jc w:val="both"/>
              <w:rPr>
                <w:sz w:val="20"/>
                <w:szCs w:val="20"/>
              </w:rPr>
            </w:pPr>
            <w:r w:rsidRPr="00D53971">
              <w:rPr>
                <w:sz w:val="20"/>
                <w:szCs w:val="20"/>
              </w:rPr>
              <w:t xml:space="preserve">Директор </w:t>
            </w:r>
            <w:proofErr w:type="spellStart"/>
            <w:r w:rsidRPr="00D53971">
              <w:rPr>
                <w:sz w:val="20"/>
                <w:szCs w:val="20"/>
              </w:rPr>
              <w:t>УкрНДІгазу</w:t>
            </w:r>
            <w:proofErr w:type="spellEnd"/>
          </w:p>
        </w:tc>
      </w:tr>
      <w:tr w:rsidR="00D53971" w:rsidRPr="00D53971" w:rsidTr="00D53971">
        <w:trPr>
          <w:trHeight w:val="886"/>
        </w:trPr>
        <w:tc>
          <w:tcPr>
            <w:tcW w:w="4620" w:type="dxa"/>
            <w:vAlign w:val="center"/>
          </w:tcPr>
          <w:p w:rsidR="00D53971" w:rsidRPr="00D53971" w:rsidRDefault="00D53971" w:rsidP="00D53971">
            <w:pPr>
              <w:shd w:val="clear" w:color="auto" w:fill="FFFFFF"/>
              <w:ind w:right="1"/>
              <w:jc w:val="both"/>
              <w:rPr>
                <w:sz w:val="20"/>
                <w:szCs w:val="20"/>
              </w:rPr>
            </w:pPr>
            <w:r w:rsidRPr="00D53971">
              <w:rPr>
                <w:sz w:val="20"/>
                <w:szCs w:val="20"/>
              </w:rPr>
              <w:t xml:space="preserve">________________П.І.Б    </w:t>
            </w:r>
          </w:p>
        </w:tc>
        <w:tc>
          <w:tcPr>
            <w:tcW w:w="600" w:type="dxa"/>
            <w:vAlign w:val="center"/>
          </w:tcPr>
          <w:p w:rsidR="00D53971" w:rsidRPr="00D53971" w:rsidRDefault="00D53971" w:rsidP="00D53971">
            <w:pPr>
              <w:shd w:val="clear" w:color="auto" w:fill="FFFFFF"/>
              <w:ind w:right="1"/>
              <w:jc w:val="both"/>
              <w:rPr>
                <w:sz w:val="20"/>
                <w:szCs w:val="20"/>
              </w:rPr>
            </w:pPr>
          </w:p>
        </w:tc>
        <w:tc>
          <w:tcPr>
            <w:tcW w:w="4500" w:type="dxa"/>
            <w:vAlign w:val="center"/>
          </w:tcPr>
          <w:p w:rsidR="00D53971" w:rsidRPr="00D53971" w:rsidRDefault="00D53971" w:rsidP="00D53971">
            <w:pPr>
              <w:shd w:val="clear" w:color="auto" w:fill="FFFFFF"/>
              <w:ind w:right="1"/>
              <w:jc w:val="both"/>
              <w:rPr>
                <w:sz w:val="20"/>
                <w:szCs w:val="20"/>
              </w:rPr>
            </w:pPr>
            <w:r w:rsidRPr="00D53971">
              <w:rPr>
                <w:sz w:val="20"/>
                <w:szCs w:val="20"/>
              </w:rPr>
              <w:t>________________    С.В. Кривуля</w:t>
            </w:r>
            <w:r w:rsidRPr="00D53971">
              <w:rPr>
                <w:color w:val="000000"/>
                <w:sz w:val="20"/>
                <w:szCs w:val="20"/>
                <w:lang w:eastAsia="uk-UA"/>
              </w:rPr>
              <w:t xml:space="preserve"> </w:t>
            </w:r>
          </w:p>
        </w:tc>
      </w:tr>
      <w:tr w:rsidR="00D53971" w:rsidRPr="00D53971" w:rsidTr="00D53971">
        <w:tc>
          <w:tcPr>
            <w:tcW w:w="4620" w:type="dxa"/>
            <w:vAlign w:val="center"/>
          </w:tcPr>
          <w:p w:rsidR="00D53971" w:rsidRPr="00D53971" w:rsidRDefault="00D53971" w:rsidP="00D53971">
            <w:pPr>
              <w:shd w:val="clear" w:color="auto" w:fill="FFFFFF"/>
              <w:ind w:right="1"/>
              <w:jc w:val="both"/>
              <w:rPr>
                <w:sz w:val="20"/>
                <w:szCs w:val="20"/>
              </w:rPr>
            </w:pPr>
            <w:r w:rsidRPr="00D53971">
              <w:rPr>
                <w:sz w:val="20"/>
                <w:szCs w:val="20"/>
              </w:rPr>
              <w:t>м. п.</w:t>
            </w:r>
          </w:p>
        </w:tc>
        <w:tc>
          <w:tcPr>
            <w:tcW w:w="600" w:type="dxa"/>
            <w:vAlign w:val="center"/>
          </w:tcPr>
          <w:p w:rsidR="00D53971" w:rsidRPr="00D53971" w:rsidRDefault="00D53971" w:rsidP="00D53971">
            <w:pPr>
              <w:shd w:val="clear" w:color="auto" w:fill="FFFFFF"/>
              <w:ind w:right="1"/>
              <w:jc w:val="both"/>
              <w:rPr>
                <w:sz w:val="20"/>
                <w:szCs w:val="20"/>
              </w:rPr>
            </w:pPr>
          </w:p>
        </w:tc>
        <w:tc>
          <w:tcPr>
            <w:tcW w:w="4500" w:type="dxa"/>
            <w:vAlign w:val="center"/>
          </w:tcPr>
          <w:p w:rsidR="00D53971" w:rsidRPr="00D53971" w:rsidRDefault="00D53971" w:rsidP="00D53971">
            <w:pPr>
              <w:shd w:val="clear" w:color="auto" w:fill="FFFFFF"/>
              <w:ind w:right="1"/>
              <w:jc w:val="both"/>
              <w:rPr>
                <w:sz w:val="20"/>
                <w:szCs w:val="20"/>
              </w:rPr>
            </w:pPr>
            <w:r w:rsidRPr="00D53971">
              <w:rPr>
                <w:sz w:val="20"/>
                <w:szCs w:val="20"/>
              </w:rPr>
              <w:t>м. п.</w:t>
            </w:r>
          </w:p>
        </w:tc>
      </w:tr>
    </w:tbl>
    <w:p w:rsidR="00D53971" w:rsidRPr="00D53971" w:rsidRDefault="00D53971" w:rsidP="00D53971">
      <w:pPr>
        <w:rPr>
          <w:sz w:val="20"/>
          <w:szCs w:val="20"/>
        </w:rPr>
      </w:pPr>
    </w:p>
    <w:p w:rsidR="00D53971" w:rsidRPr="00D53971" w:rsidRDefault="00D53971" w:rsidP="00D53971"/>
    <w:p w:rsidR="00D53971" w:rsidRPr="00D53971" w:rsidRDefault="00D53971" w:rsidP="00D53971"/>
    <w:p w:rsidR="00D53971" w:rsidRPr="00D53971" w:rsidRDefault="00D53971" w:rsidP="00D53971"/>
    <w:p w:rsidR="00D53971" w:rsidRPr="00D53971" w:rsidRDefault="00D53971" w:rsidP="00D53971"/>
    <w:p w:rsidR="00D53971" w:rsidRPr="00D53971" w:rsidRDefault="00D53971" w:rsidP="00D53971"/>
    <w:p w:rsidR="00D53971" w:rsidRPr="00D53971" w:rsidRDefault="00D53971" w:rsidP="00D53971"/>
    <w:p w:rsidR="00D53971" w:rsidRPr="00D53971" w:rsidRDefault="00D53971" w:rsidP="00D53971"/>
    <w:p w:rsidR="00D53971" w:rsidRPr="00D53971" w:rsidRDefault="00D53971" w:rsidP="00D53971"/>
    <w:p w:rsidR="00D53971" w:rsidRPr="00D53971" w:rsidRDefault="00D53971" w:rsidP="00D53971"/>
    <w:p w:rsidR="00D53971" w:rsidRPr="00D53971" w:rsidRDefault="00D53971" w:rsidP="00D53971"/>
    <w:p w:rsidR="00D53971" w:rsidRPr="00D53971" w:rsidRDefault="00D53971" w:rsidP="00D53971">
      <w:pPr>
        <w:jc w:val="right"/>
        <w:rPr>
          <w:noProof/>
        </w:rPr>
      </w:pPr>
    </w:p>
    <w:p w:rsidR="00D53971" w:rsidRPr="00D53971" w:rsidRDefault="00D53971" w:rsidP="00D53971">
      <w:pPr>
        <w:jc w:val="right"/>
        <w:rPr>
          <w:noProof/>
        </w:rPr>
      </w:pPr>
    </w:p>
    <w:p w:rsidR="00D53971" w:rsidRDefault="00D53971" w:rsidP="00D53971">
      <w:pPr>
        <w:jc w:val="right"/>
        <w:rPr>
          <w:noProof/>
        </w:rPr>
      </w:pPr>
    </w:p>
    <w:p w:rsidR="00D53971" w:rsidRDefault="00D53971" w:rsidP="00D53971">
      <w:pPr>
        <w:jc w:val="right"/>
        <w:rPr>
          <w:noProof/>
        </w:rPr>
      </w:pPr>
    </w:p>
    <w:p w:rsidR="00D53971" w:rsidRDefault="00D53971" w:rsidP="00D53971">
      <w:pPr>
        <w:jc w:val="right"/>
        <w:rPr>
          <w:noProof/>
        </w:rPr>
      </w:pPr>
    </w:p>
    <w:p w:rsidR="00D53971" w:rsidRPr="00D53971" w:rsidRDefault="00D53971" w:rsidP="00D53971">
      <w:pPr>
        <w:jc w:val="right"/>
        <w:rPr>
          <w:noProof/>
        </w:rPr>
      </w:pPr>
    </w:p>
    <w:p w:rsidR="00D53971" w:rsidRPr="00D53971" w:rsidRDefault="00D53971" w:rsidP="00D53971">
      <w:pPr>
        <w:jc w:val="right"/>
        <w:rPr>
          <w:noProof/>
        </w:rPr>
      </w:pPr>
    </w:p>
    <w:p w:rsidR="00D53971" w:rsidRPr="00D53971" w:rsidRDefault="00D53971" w:rsidP="00D53971">
      <w:pPr>
        <w:jc w:val="right"/>
        <w:rPr>
          <w:color w:val="000000"/>
          <w:sz w:val="20"/>
        </w:rPr>
      </w:pPr>
      <w:r w:rsidRPr="00D53971">
        <w:rPr>
          <w:color w:val="000000"/>
          <w:sz w:val="20"/>
        </w:rPr>
        <w:lastRenderedPageBreak/>
        <w:t xml:space="preserve">Додаток № 1 </w:t>
      </w:r>
    </w:p>
    <w:p w:rsidR="00D53971" w:rsidRPr="00D53971" w:rsidRDefault="00D53971" w:rsidP="00D53971">
      <w:pPr>
        <w:keepNext/>
        <w:ind w:left="4956" w:right="-99" w:firstLine="431"/>
        <w:jc w:val="right"/>
        <w:outlineLvl w:val="1"/>
        <w:rPr>
          <w:color w:val="000000"/>
          <w:sz w:val="20"/>
        </w:rPr>
      </w:pPr>
      <w:r w:rsidRPr="00D53971">
        <w:rPr>
          <w:color w:val="000000"/>
          <w:sz w:val="20"/>
        </w:rPr>
        <w:t xml:space="preserve">до Договору № _________________ </w:t>
      </w:r>
    </w:p>
    <w:p w:rsidR="00D53971" w:rsidRPr="00D53971" w:rsidRDefault="00D53971" w:rsidP="00D53971">
      <w:pPr>
        <w:keepNext/>
        <w:ind w:left="4956" w:right="-99" w:firstLine="431"/>
        <w:jc w:val="right"/>
        <w:outlineLvl w:val="1"/>
        <w:rPr>
          <w:color w:val="000000"/>
          <w:sz w:val="20"/>
        </w:rPr>
      </w:pPr>
      <w:r w:rsidRPr="00D53971">
        <w:rPr>
          <w:color w:val="000000"/>
          <w:sz w:val="20"/>
        </w:rPr>
        <w:t xml:space="preserve">від _________________ </w:t>
      </w:r>
    </w:p>
    <w:p w:rsidR="00D53971" w:rsidRPr="00D53971" w:rsidRDefault="00D53971" w:rsidP="00D53971">
      <w:pPr>
        <w:keepNext/>
        <w:spacing w:before="240" w:after="60"/>
        <w:jc w:val="center"/>
        <w:outlineLvl w:val="3"/>
        <w:rPr>
          <w:b/>
          <w:bCs/>
          <w:noProof/>
        </w:rPr>
      </w:pPr>
      <w:r w:rsidRPr="00D53971">
        <w:rPr>
          <w:b/>
          <w:bCs/>
          <w:noProof/>
        </w:rPr>
        <w:t>СПЕЦИФІКАЦІЯ № 1</w:t>
      </w:r>
    </w:p>
    <w:p w:rsidR="00D53971" w:rsidRPr="00D53971" w:rsidRDefault="00D53971" w:rsidP="00D53971">
      <w:pPr>
        <w:spacing w:after="40"/>
        <w:jc w:val="center"/>
        <w:rPr>
          <w:b/>
          <w:noProof/>
        </w:rPr>
      </w:pPr>
      <w:r w:rsidRPr="00D53971">
        <w:rPr>
          <w:b/>
          <w:noProof/>
        </w:rPr>
        <w:t>від «___» ______________ 201__ р.</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3"/>
        <w:gridCol w:w="2431"/>
        <w:gridCol w:w="990"/>
        <w:gridCol w:w="630"/>
        <w:gridCol w:w="810"/>
        <w:gridCol w:w="720"/>
        <w:gridCol w:w="1260"/>
        <w:gridCol w:w="1170"/>
        <w:gridCol w:w="900"/>
        <w:gridCol w:w="1248"/>
      </w:tblGrid>
      <w:tr w:rsidR="00D53971" w:rsidRPr="00D53971" w:rsidTr="00D53971">
        <w:tc>
          <w:tcPr>
            <w:tcW w:w="473" w:type="dxa"/>
            <w:tcBorders>
              <w:bottom w:val="single" w:sz="6" w:space="0" w:color="auto"/>
              <w:right w:val="single" w:sz="6" w:space="0" w:color="auto"/>
            </w:tcBorders>
            <w:vAlign w:val="center"/>
          </w:tcPr>
          <w:p w:rsidR="00D53971" w:rsidRPr="00D53971" w:rsidRDefault="00D53971" w:rsidP="00D53971">
            <w:pPr>
              <w:tabs>
                <w:tab w:val="left" w:pos="7938"/>
              </w:tabs>
              <w:ind w:right="-99"/>
              <w:jc w:val="center"/>
              <w:rPr>
                <w:b/>
                <w:noProof/>
              </w:rPr>
            </w:pPr>
            <w:r w:rsidRPr="00D53971">
              <w:rPr>
                <w:b/>
                <w:noProof/>
              </w:rPr>
              <w:t>№</w:t>
            </w:r>
          </w:p>
          <w:p w:rsidR="00D53971" w:rsidRPr="00D53971" w:rsidRDefault="00D53971" w:rsidP="00D53971">
            <w:pPr>
              <w:tabs>
                <w:tab w:val="left" w:pos="7938"/>
              </w:tabs>
              <w:ind w:right="-99"/>
              <w:jc w:val="center"/>
              <w:rPr>
                <w:b/>
                <w:noProof/>
              </w:rPr>
            </w:pPr>
            <w:r w:rsidRPr="00D53971">
              <w:rPr>
                <w:b/>
                <w:noProof/>
              </w:rPr>
              <w:t>п/п</w:t>
            </w:r>
          </w:p>
        </w:tc>
        <w:tc>
          <w:tcPr>
            <w:tcW w:w="2431" w:type="dxa"/>
            <w:tcBorders>
              <w:left w:val="single" w:sz="6" w:space="0" w:color="auto"/>
              <w:bottom w:val="single" w:sz="6" w:space="0" w:color="auto"/>
              <w:right w:val="single" w:sz="6" w:space="0" w:color="auto"/>
            </w:tcBorders>
            <w:vAlign w:val="center"/>
          </w:tcPr>
          <w:p w:rsidR="00D53971" w:rsidRPr="00D53971" w:rsidRDefault="00D53971" w:rsidP="00D53971">
            <w:pPr>
              <w:tabs>
                <w:tab w:val="left" w:pos="7938"/>
              </w:tabs>
              <w:ind w:right="-99"/>
              <w:jc w:val="center"/>
              <w:rPr>
                <w:b/>
                <w:noProof/>
              </w:rPr>
            </w:pPr>
            <w:r w:rsidRPr="00D53971">
              <w:rPr>
                <w:b/>
                <w:noProof/>
              </w:rPr>
              <w:t>Найменування Товару</w:t>
            </w:r>
          </w:p>
        </w:tc>
        <w:tc>
          <w:tcPr>
            <w:tcW w:w="990" w:type="dxa"/>
            <w:tcBorders>
              <w:left w:val="single" w:sz="6" w:space="0" w:color="auto"/>
              <w:bottom w:val="single" w:sz="6" w:space="0" w:color="auto"/>
              <w:right w:val="single" w:sz="6" w:space="0" w:color="auto"/>
            </w:tcBorders>
            <w:vAlign w:val="center"/>
          </w:tcPr>
          <w:p w:rsidR="00D53971" w:rsidRPr="00D53971" w:rsidRDefault="00D53971" w:rsidP="00D53971">
            <w:pPr>
              <w:tabs>
                <w:tab w:val="left" w:pos="7938"/>
              </w:tabs>
              <w:ind w:right="-99"/>
              <w:jc w:val="center"/>
              <w:rPr>
                <w:b/>
                <w:noProof/>
              </w:rPr>
            </w:pPr>
            <w:r w:rsidRPr="00D53971">
              <w:rPr>
                <w:b/>
                <w:noProof/>
              </w:rPr>
              <w:t>ДЕСТ/ТУ</w:t>
            </w:r>
          </w:p>
        </w:tc>
        <w:tc>
          <w:tcPr>
            <w:tcW w:w="630" w:type="dxa"/>
            <w:tcBorders>
              <w:left w:val="single" w:sz="6" w:space="0" w:color="auto"/>
              <w:bottom w:val="single" w:sz="6" w:space="0" w:color="auto"/>
              <w:right w:val="single" w:sz="6" w:space="0" w:color="auto"/>
            </w:tcBorders>
            <w:vAlign w:val="center"/>
          </w:tcPr>
          <w:p w:rsidR="00D53971" w:rsidRPr="00D53971" w:rsidRDefault="00D53971" w:rsidP="00D53971">
            <w:pPr>
              <w:tabs>
                <w:tab w:val="left" w:pos="7938"/>
              </w:tabs>
              <w:ind w:right="-99"/>
              <w:jc w:val="center"/>
              <w:rPr>
                <w:b/>
                <w:noProof/>
              </w:rPr>
            </w:pPr>
          </w:p>
          <w:p w:rsidR="00D53971" w:rsidRPr="00D53971" w:rsidRDefault="00D53971" w:rsidP="00D53971">
            <w:pPr>
              <w:tabs>
                <w:tab w:val="left" w:pos="7938"/>
              </w:tabs>
              <w:ind w:right="-99"/>
              <w:jc w:val="center"/>
              <w:rPr>
                <w:b/>
                <w:noProof/>
              </w:rPr>
            </w:pPr>
            <w:r w:rsidRPr="00D53971">
              <w:rPr>
                <w:b/>
                <w:noProof/>
              </w:rPr>
              <w:t>УКТ ЗЕД</w:t>
            </w:r>
          </w:p>
        </w:tc>
        <w:tc>
          <w:tcPr>
            <w:tcW w:w="810" w:type="dxa"/>
            <w:tcBorders>
              <w:left w:val="single" w:sz="6" w:space="0" w:color="auto"/>
              <w:bottom w:val="single" w:sz="6" w:space="0" w:color="auto"/>
              <w:right w:val="single" w:sz="6" w:space="0" w:color="auto"/>
            </w:tcBorders>
            <w:vAlign w:val="center"/>
          </w:tcPr>
          <w:p w:rsidR="00D53971" w:rsidRPr="00D53971" w:rsidRDefault="00D53971" w:rsidP="00D53971">
            <w:pPr>
              <w:tabs>
                <w:tab w:val="left" w:pos="7938"/>
              </w:tabs>
              <w:ind w:left="-108" w:right="-99"/>
              <w:jc w:val="center"/>
              <w:rPr>
                <w:b/>
                <w:noProof/>
              </w:rPr>
            </w:pPr>
            <w:r w:rsidRPr="00D53971">
              <w:rPr>
                <w:b/>
                <w:noProof/>
              </w:rPr>
              <w:t>Одиниця виміру</w:t>
            </w:r>
          </w:p>
        </w:tc>
        <w:tc>
          <w:tcPr>
            <w:tcW w:w="720" w:type="dxa"/>
            <w:tcBorders>
              <w:left w:val="single" w:sz="6" w:space="0" w:color="auto"/>
              <w:bottom w:val="single" w:sz="6" w:space="0" w:color="auto"/>
              <w:right w:val="single" w:sz="6" w:space="0" w:color="auto"/>
            </w:tcBorders>
            <w:vAlign w:val="center"/>
          </w:tcPr>
          <w:p w:rsidR="00D53971" w:rsidRPr="00D53971" w:rsidRDefault="00D53971" w:rsidP="00D53971">
            <w:pPr>
              <w:tabs>
                <w:tab w:val="left" w:pos="7938"/>
              </w:tabs>
              <w:ind w:right="-99"/>
              <w:jc w:val="center"/>
              <w:rPr>
                <w:b/>
                <w:noProof/>
                <w:color w:val="000000"/>
              </w:rPr>
            </w:pPr>
            <w:r w:rsidRPr="00D53971">
              <w:rPr>
                <w:b/>
                <w:noProof/>
                <w:color w:val="000000"/>
              </w:rPr>
              <w:t>Кіль</w:t>
            </w:r>
          </w:p>
          <w:p w:rsidR="00D53971" w:rsidRPr="00D53971" w:rsidRDefault="00D53971" w:rsidP="00D53971">
            <w:pPr>
              <w:tabs>
                <w:tab w:val="left" w:pos="7938"/>
              </w:tabs>
              <w:ind w:right="-99"/>
              <w:jc w:val="center"/>
              <w:rPr>
                <w:b/>
                <w:noProof/>
              </w:rPr>
            </w:pPr>
            <w:r w:rsidRPr="00D53971">
              <w:rPr>
                <w:b/>
                <w:noProof/>
                <w:color w:val="000000"/>
              </w:rPr>
              <w:t>кість</w:t>
            </w:r>
          </w:p>
        </w:tc>
        <w:tc>
          <w:tcPr>
            <w:tcW w:w="1260" w:type="dxa"/>
            <w:tcBorders>
              <w:left w:val="single" w:sz="6" w:space="0" w:color="auto"/>
              <w:bottom w:val="single" w:sz="6" w:space="0" w:color="auto"/>
              <w:right w:val="single" w:sz="6" w:space="0" w:color="auto"/>
            </w:tcBorders>
            <w:vAlign w:val="center"/>
          </w:tcPr>
          <w:p w:rsidR="00D53971" w:rsidRPr="00D53971" w:rsidRDefault="00D53971" w:rsidP="00D53971">
            <w:pPr>
              <w:tabs>
                <w:tab w:val="left" w:pos="7938"/>
              </w:tabs>
              <w:ind w:right="-99"/>
              <w:jc w:val="center"/>
              <w:rPr>
                <w:b/>
                <w:noProof/>
              </w:rPr>
            </w:pPr>
            <w:r w:rsidRPr="00D53971">
              <w:rPr>
                <w:b/>
                <w:noProof/>
              </w:rPr>
              <w:t xml:space="preserve">Ціна за одиницю без ПДВ, (грн.) </w:t>
            </w:r>
          </w:p>
        </w:tc>
        <w:tc>
          <w:tcPr>
            <w:tcW w:w="1170" w:type="dxa"/>
            <w:tcBorders>
              <w:left w:val="single" w:sz="6" w:space="0" w:color="auto"/>
              <w:bottom w:val="single" w:sz="6" w:space="0" w:color="auto"/>
              <w:right w:val="single" w:sz="6" w:space="0" w:color="auto"/>
            </w:tcBorders>
            <w:vAlign w:val="center"/>
          </w:tcPr>
          <w:p w:rsidR="00D53971" w:rsidRPr="00D53971" w:rsidRDefault="00D53971" w:rsidP="00D53971">
            <w:pPr>
              <w:tabs>
                <w:tab w:val="left" w:pos="7938"/>
              </w:tabs>
              <w:ind w:right="-99"/>
              <w:jc w:val="center"/>
              <w:rPr>
                <w:b/>
                <w:noProof/>
              </w:rPr>
            </w:pPr>
            <w:r w:rsidRPr="00D53971">
              <w:rPr>
                <w:b/>
                <w:noProof/>
              </w:rPr>
              <w:t>Загальна вартість без ПДВ, (грн.)</w:t>
            </w:r>
          </w:p>
        </w:tc>
        <w:tc>
          <w:tcPr>
            <w:tcW w:w="900" w:type="dxa"/>
            <w:tcBorders>
              <w:left w:val="single" w:sz="6" w:space="0" w:color="auto"/>
              <w:bottom w:val="single" w:sz="6" w:space="0" w:color="auto"/>
              <w:right w:val="single" w:sz="6" w:space="0" w:color="auto"/>
            </w:tcBorders>
            <w:vAlign w:val="center"/>
          </w:tcPr>
          <w:p w:rsidR="00D53971" w:rsidRPr="00D53971" w:rsidRDefault="00D53971" w:rsidP="00D53971">
            <w:pPr>
              <w:tabs>
                <w:tab w:val="left" w:pos="7938"/>
              </w:tabs>
              <w:ind w:right="-99"/>
              <w:jc w:val="center"/>
              <w:rPr>
                <w:b/>
                <w:noProof/>
              </w:rPr>
            </w:pPr>
            <w:r w:rsidRPr="00D53971">
              <w:rPr>
                <w:b/>
                <w:noProof/>
              </w:rPr>
              <w:t>ПДВ,</w:t>
            </w:r>
          </w:p>
          <w:p w:rsidR="00D53971" w:rsidRPr="00D53971" w:rsidRDefault="00D53971" w:rsidP="00D53971">
            <w:pPr>
              <w:tabs>
                <w:tab w:val="left" w:pos="7938"/>
              </w:tabs>
              <w:ind w:right="-99"/>
              <w:jc w:val="center"/>
              <w:rPr>
                <w:b/>
                <w:noProof/>
              </w:rPr>
            </w:pPr>
            <w:r w:rsidRPr="00D53971">
              <w:rPr>
                <w:b/>
                <w:noProof/>
              </w:rPr>
              <w:t>(грн.)</w:t>
            </w:r>
          </w:p>
        </w:tc>
        <w:tc>
          <w:tcPr>
            <w:tcW w:w="1248" w:type="dxa"/>
            <w:tcBorders>
              <w:left w:val="single" w:sz="6" w:space="0" w:color="auto"/>
              <w:bottom w:val="single" w:sz="6" w:space="0" w:color="auto"/>
            </w:tcBorders>
            <w:vAlign w:val="center"/>
          </w:tcPr>
          <w:p w:rsidR="00D53971" w:rsidRPr="00D53971" w:rsidRDefault="00D53971" w:rsidP="00D53971">
            <w:pPr>
              <w:tabs>
                <w:tab w:val="left" w:pos="7938"/>
              </w:tabs>
              <w:ind w:right="-99"/>
              <w:jc w:val="center"/>
              <w:rPr>
                <w:b/>
                <w:noProof/>
              </w:rPr>
            </w:pPr>
            <w:r w:rsidRPr="00D53971">
              <w:rPr>
                <w:b/>
                <w:noProof/>
              </w:rPr>
              <w:t>Загальна вартість із ПДВ,</w:t>
            </w:r>
          </w:p>
          <w:p w:rsidR="00D53971" w:rsidRPr="00D53971" w:rsidRDefault="00D53971" w:rsidP="00D53971">
            <w:pPr>
              <w:tabs>
                <w:tab w:val="left" w:pos="7938"/>
              </w:tabs>
              <w:ind w:right="-99"/>
              <w:jc w:val="center"/>
              <w:rPr>
                <w:b/>
                <w:noProof/>
              </w:rPr>
            </w:pPr>
            <w:r w:rsidRPr="00D53971">
              <w:rPr>
                <w:b/>
                <w:noProof/>
              </w:rPr>
              <w:t>(грн.)</w:t>
            </w:r>
          </w:p>
        </w:tc>
      </w:tr>
      <w:tr w:rsidR="00D53971" w:rsidRPr="00D53971" w:rsidTr="00D53971">
        <w:tc>
          <w:tcPr>
            <w:tcW w:w="473" w:type="dxa"/>
            <w:tcBorders>
              <w:top w:val="single" w:sz="6" w:space="0" w:color="auto"/>
              <w:bottom w:val="single" w:sz="6" w:space="0" w:color="auto"/>
              <w:right w:val="single" w:sz="6" w:space="0" w:color="auto"/>
            </w:tcBorders>
            <w:vAlign w:val="center"/>
          </w:tcPr>
          <w:p w:rsidR="00D53971" w:rsidRPr="00D53971" w:rsidRDefault="00D53971" w:rsidP="00D53971">
            <w:pPr>
              <w:tabs>
                <w:tab w:val="left" w:pos="7938"/>
              </w:tabs>
              <w:ind w:right="-99"/>
              <w:jc w:val="center"/>
              <w:rPr>
                <w:noProof/>
              </w:rPr>
            </w:pPr>
          </w:p>
        </w:tc>
        <w:tc>
          <w:tcPr>
            <w:tcW w:w="2431" w:type="dxa"/>
            <w:tcBorders>
              <w:top w:val="single" w:sz="6" w:space="0" w:color="auto"/>
              <w:left w:val="single" w:sz="6" w:space="0" w:color="auto"/>
              <w:bottom w:val="single" w:sz="6" w:space="0" w:color="auto"/>
              <w:right w:val="single" w:sz="6" w:space="0" w:color="auto"/>
            </w:tcBorders>
            <w:vAlign w:val="center"/>
          </w:tcPr>
          <w:p w:rsidR="00D53971" w:rsidRPr="00D53971" w:rsidRDefault="00D53971" w:rsidP="00D53971">
            <w:pPr>
              <w:tabs>
                <w:tab w:val="left" w:pos="7938"/>
              </w:tabs>
              <w:ind w:right="-99"/>
              <w:rPr>
                <w:noProof/>
              </w:rPr>
            </w:pPr>
          </w:p>
        </w:tc>
        <w:tc>
          <w:tcPr>
            <w:tcW w:w="990" w:type="dxa"/>
            <w:tcBorders>
              <w:top w:val="single" w:sz="6" w:space="0" w:color="auto"/>
              <w:left w:val="single" w:sz="6" w:space="0" w:color="auto"/>
              <w:bottom w:val="single" w:sz="6" w:space="0" w:color="auto"/>
              <w:right w:val="single" w:sz="6" w:space="0" w:color="auto"/>
            </w:tcBorders>
          </w:tcPr>
          <w:p w:rsidR="00D53971" w:rsidRPr="00D53971" w:rsidRDefault="00D53971" w:rsidP="00D53971">
            <w:pPr>
              <w:tabs>
                <w:tab w:val="left" w:pos="7938"/>
              </w:tabs>
              <w:ind w:left="-108" w:right="-99"/>
              <w:jc w:val="center"/>
              <w:rPr>
                <w:noProof/>
              </w:rPr>
            </w:pPr>
          </w:p>
        </w:tc>
        <w:tc>
          <w:tcPr>
            <w:tcW w:w="630" w:type="dxa"/>
            <w:tcBorders>
              <w:top w:val="single" w:sz="6" w:space="0" w:color="auto"/>
              <w:left w:val="single" w:sz="6" w:space="0" w:color="auto"/>
              <w:bottom w:val="single" w:sz="6" w:space="0" w:color="auto"/>
              <w:right w:val="single" w:sz="6" w:space="0" w:color="auto"/>
            </w:tcBorders>
          </w:tcPr>
          <w:p w:rsidR="00D53971" w:rsidRPr="00D53971" w:rsidRDefault="00D53971" w:rsidP="00D53971">
            <w:pPr>
              <w:tabs>
                <w:tab w:val="left" w:pos="7938"/>
              </w:tabs>
              <w:ind w:right="-99"/>
              <w:jc w:val="center"/>
              <w:rPr>
                <w:b/>
                <w:noProof/>
              </w:rPr>
            </w:pPr>
          </w:p>
        </w:tc>
        <w:tc>
          <w:tcPr>
            <w:tcW w:w="810" w:type="dxa"/>
            <w:tcBorders>
              <w:top w:val="single" w:sz="6" w:space="0" w:color="auto"/>
              <w:left w:val="single" w:sz="6" w:space="0" w:color="auto"/>
              <w:bottom w:val="single" w:sz="6" w:space="0" w:color="auto"/>
              <w:right w:val="single" w:sz="6" w:space="0" w:color="auto"/>
            </w:tcBorders>
            <w:vAlign w:val="center"/>
          </w:tcPr>
          <w:p w:rsidR="00D53971" w:rsidRPr="00D53971" w:rsidRDefault="00D53971" w:rsidP="00D53971">
            <w:pPr>
              <w:tabs>
                <w:tab w:val="left" w:pos="7938"/>
              </w:tabs>
              <w:ind w:left="-108" w:right="-99"/>
              <w:jc w:val="center"/>
              <w:rPr>
                <w:noProof/>
              </w:rPr>
            </w:pPr>
          </w:p>
        </w:tc>
        <w:tc>
          <w:tcPr>
            <w:tcW w:w="720" w:type="dxa"/>
            <w:tcBorders>
              <w:top w:val="single" w:sz="6" w:space="0" w:color="auto"/>
              <w:left w:val="single" w:sz="6" w:space="0" w:color="auto"/>
              <w:bottom w:val="single" w:sz="6" w:space="0" w:color="auto"/>
              <w:right w:val="single" w:sz="6" w:space="0" w:color="auto"/>
            </w:tcBorders>
            <w:vAlign w:val="center"/>
          </w:tcPr>
          <w:p w:rsidR="00D53971" w:rsidRPr="00D53971" w:rsidRDefault="00D53971" w:rsidP="00D53971">
            <w:pPr>
              <w:tabs>
                <w:tab w:val="left" w:pos="7938"/>
              </w:tabs>
              <w:ind w:right="-99"/>
              <w:jc w:val="center"/>
              <w:rPr>
                <w:noProof/>
              </w:rPr>
            </w:pPr>
          </w:p>
        </w:tc>
        <w:tc>
          <w:tcPr>
            <w:tcW w:w="1260" w:type="dxa"/>
            <w:tcBorders>
              <w:top w:val="single" w:sz="6" w:space="0" w:color="auto"/>
              <w:left w:val="single" w:sz="6" w:space="0" w:color="auto"/>
              <w:bottom w:val="single" w:sz="6" w:space="0" w:color="auto"/>
              <w:right w:val="single" w:sz="6" w:space="0" w:color="auto"/>
            </w:tcBorders>
            <w:vAlign w:val="center"/>
          </w:tcPr>
          <w:p w:rsidR="00D53971" w:rsidRPr="00D53971" w:rsidRDefault="00D53971" w:rsidP="00D53971">
            <w:pPr>
              <w:tabs>
                <w:tab w:val="left" w:pos="7938"/>
              </w:tabs>
              <w:jc w:val="right"/>
              <w:rPr>
                <w:noProof/>
              </w:rPr>
            </w:pPr>
          </w:p>
        </w:tc>
        <w:tc>
          <w:tcPr>
            <w:tcW w:w="1170" w:type="dxa"/>
            <w:tcBorders>
              <w:top w:val="single" w:sz="6" w:space="0" w:color="auto"/>
              <w:left w:val="single" w:sz="6" w:space="0" w:color="auto"/>
              <w:bottom w:val="single" w:sz="6" w:space="0" w:color="auto"/>
              <w:right w:val="single" w:sz="6" w:space="0" w:color="auto"/>
            </w:tcBorders>
            <w:vAlign w:val="center"/>
          </w:tcPr>
          <w:p w:rsidR="00D53971" w:rsidRPr="00D53971" w:rsidRDefault="00D53971" w:rsidP="00D53971">
            <w:pPr>
              <w:tabs>
                <w:tab w:val="left" w:pos="7938"/>
              </w:tabs>
              <w:jc w:val="right"/>
              <w:rPr>
                <w:noProof/>
              </w:rPr>
            </w:pPr>
          </w:p>
        </w:tc>
        <w:tc>
          <w:tcPr>
            <w:tcW w:w="900" w:type="dxa"/>
            <w:tcBorders>
              <w:top w:val="single" w:sz="6" w:space="0" w:color="auto"/>
              <w:left w:val="single" w:sz="6" w:space="0" w:color="auto"/>
              <w:bottom w:val="single" w:sz="6" w:space="0" w:color="auto"/>
              <w:right w:val="single" w:sz="6" w:space="0" w:color="auto"/>
            </w:tcBorders>
            <w:vAlign w:val="center"/>
          </w:tcPr>
          <w:p w:rsidR="00D53971" w:rsidRPr="00D53971" w:rsidRDefault="00D53971" w:rsidP="00D53971">
            <w:pPr>
              <w:tabs>
                <w:tab w:val="left" w:pos="7938"/>
              </w:tabs>
              <w:jc w:val="right"/>
              <w:rPr>
                <w:noProof/>
              </w:rPr>
            </w:pPr>
          </w:p>
        </w:tc>
        <w:tc>
          <w:tcPr>
            <w:tcW w:w="1248" w:type="dxa"/>
            <w:tcBorders>
              <w:top w:val="single" w:sz="6" w:space="0" w:color="auto"/>
              <w:left w:val="single" w:sz="6" w:space="0" w:color="auto"/>
              <w:bottom w:val="single" w:sz="6" w:space="0" w:color="auto"/>
            </w:tcBorders>
            <w:vAlign w:val="center"/>
          </w:tcPr>
          <w:p w:rsidR="00D53971" w:rsidRPr="00D53971" w:rsidRDefault="00D53971" w:rsidP="00D53971">
            <w:pPr>
              <w:tabs>
                <w:tab w:val="left" w:pos="7938"/>
              </w:tabs>
              <w:jc w:val="right"/>
              <w:rPr>
                <w:noProof/>
              </w:rPr>
            </w:pPr>
          </w:p>
        </w:tc>
      </w:tr>
      <w:tr w:rsidR="00D53971" w:rsidRPr="00D53971" w:rsidTr="00D53971">
        <w:tc>
          <w:tcPr>
            <w:tcW w:w="10632" w:type="dxa"/>
            <w:gridSpan w:val="10"/>
            <w:tcBorders>
              <w:top w:val="single" w:sz="6" w:space="0" w:color="auto"/>
            </w:tcBorders>
          </w:tcPr>
          <w:p w:rsidR="00D53971" w:rsidRPr="00D53971" w:rsidRDefault="00D53971" w:rsidP="00D53971">
            <w:pPr>
              <w:tabs>
                <w:tab w:val="left" w:pos="7938"/>
              </w:tabs>
              <w:ind w:left="-108"/>
              <w:rPr>
                <w:b/>
                <w:noProof/>
              </w:rPr>
            </w:pPr>
            <w:r w:rsidRPr="00D53971">
              <w:rPr>
                <w:b/>
                <w:noProof/>
              </w:rPr>
              <w:t xml:space="preserve">        Всього:                                                                                                                                       </w:t>
            </w:r>
          </w:p>
        </w:tc>
      </w:tr>
    </w:tbl>
    <w:p w:rsidR="00D53971" w:rsidRPr="00D53971" w:rsidRDefault="00D53971" w:rsidP="00D53971">
      <w:pPr>
        <w:tabs>
          <w:tab w:val="left" w:pos="7938"/>
        </w:tabs>
        <w:ind w:right="-99"/>
        <w:rPr>
          <w:i/>
          <w:noProof/>
        </w:rPr>
      </w:pPr>
      <w:r w:rsidRPr="00D53971">
        <w:rPr>
          <w:i/>
          <w:noProof/>
        </w:rPr>
        <w:t>УКТ ЗЕД* вказується якщо товар імпортного походження або підакцизний</w:t>
      </w:r>
    </w:p>
    <w:p w:rsidR="00D53971" w:rsidRPr="00D53971" w:rsidRDefault="00D53971" w:rsidP="00D53971"/>
    <w:p w:rsidR="00D53971" w:rsidRPr="00D53971" w:rsidRDefault="00D53971" w:rsidP="00D53971">
      <w:r w:rsidRPr="00D53971">
        <w:rPr>
          <w:b/>
        </w:rPr>
        <w:t>1.</w:t>
      </w:r>
      <w:r w:rsidRPr="00D53971">
        <w:tab/>
        <w:t>Загальна вартість Товару, що постачається за цією Специфікацією складає: до(не видаляти)  _____________________________</w:t>
      </w:r>
    </w:p>
    <w:p w:rsidR="00D53971" w:rsidRPr="00D53971" w:rsidRDefault="00D53971" w:rsidP="00D53971">
      <w:r w:rsidRPr="00D53971">
        <w:t xml:space="preserve">Вартість Товару по даній Специфікації включає витрати на пакування, завантаження, монтажні матеріали для транспортування, транспортні витрати, витрати отримання сертифікату походження Товару, митні витрати понесені Продавцем при митному оформлені Товару, а також усі мита, податки та інші обов’язкові платежі, які оплачуються Постачальником при експорті Товару. </w:t>
      </w:r>
    </w:p>
    <w:p w:rsidR="00D53971" w:rsidRPr="00D53971" w:rsidRDefault="00D53971" w:rsidP="00D53971">
      <w:r w:rsidRPr="00D53971">
        <w:rPr>
          <w:b/>
        </w:rPr>
        <w:t>2.</w:t>
      </w:r>
      <w:r w:rsidRPr="00D53971">
        <w:tab/>
        <w:t xml:space="preserve">Умови поставки Товару: </w:t>
      </w:r>
    </w:p>
    <w:p w:rsidR="00D53971" w:rsidRPr="00D53971" w:rsidRDefault="00D53971" w:rsidP="00D53971">
      <w:r w:rsidRPr="00D53971">
        <w:rPr>
          <w:b/>
        </w:rPr>
        <w:t>3.</w:t>
      </w:r>
      <w:r w:rsidRPr="00D53971">
        <w:tab/>
        <w:t xml:space="preserve">Строк поставки Товару: </w:t>
      </w:r>
    </w:p>
    <w:p w:rsidR="00D53971" w:rsidRPr="00D53971" w:rsidRDefault="00D53971" w:rsidP="00D53971">
      <w:r w:rsidRPr="00D53971">
        <w:rPr>
          <w:b/>
        </w:rPr>
        <w:t>4.</w:t>
      </w:r>
      <w:r w:rsidRPr="00D53971">
        <w:tab/>
        <w:t xml:space="preserve">Умови та строки оплати: </w:t>
      </w:r>
    </w:p>
    <w:p w:rsidR="00D53971" w:rsidRPr="00D53971" w:rsidRDefault="00D53971" w:rsidP="00D53971">
      <w:r w:rsidRPr="00D53971">
        <w:rPr>
          <w:b/>
        </w:rPr>
        <w:t>5.</w:t>
      </w:r>
      <w:r w:rsidRPr="00D53971">
        <w:tab/>
        <w:t xml:space="preserve">Гарантія на Товар становить: </w:t>
      </w:r>
    </w:p>
    <w:p w:rsidR="00D53971" w:rsidRPr="00D53971" w:rsidRDefault="00D53971" w:rsidP="00D53971">
      <w:r w:rsidRPr="00D53971">
        <w:rPr>
          <w:b/>
        </w:rPr>
        <w:t>6.</w:t>
      </w:r>
      <w:r w:rsidRPr="00D53971">
        <w:tab/>
        <w:t xml:space="preserve">Виробник Товару: </w:t>
      </w:r>
    </w:p>
    <w:p w:rsidR="00D53971" w:rsidRPr="00D53971" w:rsidRDefault="00D53971" w:rsidP="00D53971">
      <w:r w:rsidRPr="00D53971">
        <w:rPr>
          <w:b/>
        </w:rPr>
        <w:t>7.</w:t>
      </w:r>
      <w:r w:rsidRPr="00D53971">
        <w:tab/>
        <w:t xml:space="preserve">Рік виготовлення Товару – </w:t>
      </w:r>
    </w:p>
    <w:p w:rsidR="00D53971" w:rsidRPr="00D53971" w:rsidRDefault="00D53971" w:rsidP="00D53971">
      <w:r w:rsidRPr="00D53971">
        <w:rPr>
          <w:b/>
        </w:rPr>
        <w:t>8.</w:t>
      </w:r>
      <w:r w:rsidRPr="00D53971">
        <w:tab/>
        <w:t xml:space="preserve">Вимоги до тари та </w:t>
      </w:r>
      <w:proofErr w:type="spellStart"/>
      <w:r w:rsidRPr="00D53971">
        <w:t>упаковки:Упаковка</w:t>
      </w:r>
      <w:proofErr w:type="spellEnd"/>
      <w:r w:rsidRPr="00D53971">
        <w:t xml:space="preserve"> і маркування Товару повинні відповідати встановленим правилам, стандартам і технічним умовам Товару. Упаковка не повертається.</w:t>
      </w:r>
    </w:p>
    <w:p w:rsidR="00D53971" w:rsidRPr="00D53971" w:rsidRDefault="00D53971" w:rsidP="00D53971">
      <w:r w:rsidRPr="00D53971">
        <w:rPr>
          <w:b/>
        </w:rPr>
        <w:t>9.</w:t>
      </w:r>
      <w:r w:rsidRPr="00D53971">
        <w:tab/>
        <w:t xml:space="preserve">Реквізити вантажовідправника: </w:t>
      </w:r>
    </w:p>
    <w:p w:rsidR="00D53971" w:rsidRPr="00D53971" w:rsidRDefault="00D53971" w:rsidP="00D53971">
      <w:r w:rsidRPr="00D53971">
        <w:rPr>
          <w:b/>
        </w:rPr>
        <w:t>10.</w:t>
      </w:r>
      <w:r w:rsidRPr="00D53971">
        <w:tab/>
        <w:t>Реквізити вантажоотримувача: м.</w:t>
      </w:r>
      <w:r>
        <w:t xml:space="preserve"> </w:t>
      </w:r>
      <w:r w:rsidRPr="00D53971">
        <w:t>Харків, Гімназійна набережна, 20,р/р 260012193419 АБ «УКРГАЗБАНК»,МФО 320478, код ЄДРПОУ 00158764, ІПН № 300197726657, код філії №7</w:t>
      </w:r>
    </w:p>
    <w:p w:rsidR="00D53971" w:rsidRPr="00D53971" w:rsidRDefault="00D53971" w:rsidP="00D53971">
      <w:r w:rsidRPr="00D53971">
        <w:rPr>
          <w:b/>
        </w:rPr>
        <w:t>11.</w:t>
      </w:r>
      <w:r w:rsidRPr="00D53971">
        <w:tab/>
        <w:t>У разі, якщо код УКТ ЗЕД імпортованого Товару, вказаний в митній декларації (МД), відрізняється від коду УКТ ЗЕД імпортованого Товар, який вказаний у цій Специфікації, Постачальник зобов’язується надати разом з актом приймання-передачі або видатковою накладною копії митних декларацій (МД) на підтвердження кодів УКТ ЗЕД імпортованих Товарів. (для резидента)</w:t>
      </w:r>
    </w:p>
    <w:p w:rsidR="00D53971" w:rsidRPr="00D53971" w:rsidRDefault="00D53971" w:rsidP="00D53971">
      <w:r w:rsidRPr="00D53971">
        <w:rPr>
          <w:b/>
        </w:rPr>
        <w:t>12.</w:t>
      </w:r>
      <w:r w:rsidRPr="00D53971">
        <w:rPr>
          <w:b/>
        </w:rPr>
        <w:tab/>
      </w:r>
      <w:r w:rsidRPr="00D53971">
        <w:t>Ця Специфікація є невід’ємною частиною вищевказаного Договору.</w:t>
      </w:r>
    </w:p>
    <w:p w:rsidR="00D53971" w:rsidRPr="00D53971" w:rsidRDefault="00D53971" w:rsidP="00D53971">
      <w:r w:rsidRPr="00D53971">
        <w:rPr>
          <w:b/>
        </w:rPr>
        <w:t>13.</w:t>
      </w:r>
      <w:r w:rsidRPr="00D53971">
        <w:rPr>
          <w:b/>
        </w:rPr>
        <w:tab/>
      </w:r>
      <w:r w:rsidRPr="00D53971">
        <w:t>Ця Специфікація складена в 2-х примірниках (1 примірник Постачальнику та 1 примірник Покупцю).</w:t>
      </w:r>
    </w:p>
    <w:p w:rsidR="00D53971" w:rsidRPr="00D53971" w:rsidRDefault="00D53971" w:rsidP="00D53971">
      <w:pPr>
        <w:spacing w:before="240" w:after="60"/>
        <w:jc w:val="center"/>
        <w:outlineLvl w:val="4"/>
        <w:rPr>
          <w:b/>
          <w:bCs/>
          <w:i/>
          <w:iCs/>
          <w:noProof/>
        </w:rPr>
      </w:pPr>
      <w:r w:rsidRPr="00D53971">
        <w:rPr>
          <w:b/>
          <w:bCs/>
          <w:i/>
          <w:iCs/>
          <w:noProof/>
        </w:rPr>
        <w:t>ПІДПИСИ СТОРІН:</w:t>
      </w:r>
    </w:p>
    <w:tbl>
      <w:tblPr>
        <w:tblW w:w="10440" w:type="dxa"/>
        <w:tblInd w:w="108" w:type="dxa"/>
        <w:tblLayout w:type="fixed"/>
        <w:tblLook w:val="00A0" w:firstRow="1" w:lastRow="0" w:firstColumn="1" w:lastColumn="0" w:noHBand="0" w:noVBand="0"/>
      </w:tblPr>
      <w:tblGrid>
        <w:gridCol w:w="4819"/>
        <w:gridCol w:w="41"/>
        <w:gridCol w:w="243"/>
        <w:gridCol w:w="4536"/>
        <w:gridCol w:w="801"/>
      </w:tblGrid>
      <w:tr w:rsidR="00D53971" w:rsidRPr="00D53971" w:rsidTr="00D53971">
        <w:trPr>
          <w:gridAfter w:val="1"/>
          <w:wAfter w:w="801" w:type="dxa"/>
        </w:trPr>
        <w:tc>
          <w:tcPr>
            <w:tcW w:w="4819" w:type="dxa"/>
          </w:tcPr>
          <w:p w:rsidR="00D53971" w:rsidRPr="00D53971" w:rsidRDefault="00D53971" w:rsidP="00D53971">
            <w:pPr>
              <w:jc w:val="center"/>
              <w:rPr>
                <w:b/>
                <w:noProof/>
              </w:rPr>
            </w:pPr>
            <w:r w:rsidRPr="00D53971">
              <w:rPr>
                <w:b/>
                <w:noProof/>
              </w:rPr>
              <w:t>Постачальник:</w:t>
            </w:r>
          </w:p>
        </w:tc>
        <w:tc>
          <w:tcPr>
            <w:tcW w:w="4820" w:type="dxa"/>
            <w:gridSpan w:val="3"/>
          </w:tcPr>
          <w:p w:rsidR="00D53971" w:rsidRPr="00D53971" w:rsidRDefault="00D53971" w:rsidP="00D53971">
            <w:pPr>
              <w:jc w:val="center"/>
              <w:rPr>
                <w:b/>
                <w:noProof/>
              </w:rPr>
            </w:pPr>
            <w:r w:rsidRPr="00D53971">
              <w:rPr>
                <w:b/>
                <w:noProof/>
              </w:rPr>
              <w:t xml:space="preserve"> Покупець:</w:t>
            </w:r>
          </w:p>
        </w:tc>
      </w:tr>
      <w:tr w:rsidR="00D53971" w:rsidRPr="00D53971" w:rsidTr="00D53971">
        <w:tblPrEx>
          <w:tblLook w:val="0000" w:firstRow="0" w:lastRow="0" w:firstColumn="0" w:lastColumn="0" w:noHBand="0" w:noVBand="0"/>
        </w:tblPrEx>
        <w:trPr>
          <w:trHeight w:val="411"/>
        </w:trPr>
        <w:tc>
          <w:tcPr>
            <w:tcW w:w="4860" w:type="dxa"/>
            <w:gridSpan w:val="2"/>
            <w:vAlign w:val="center"/>
          </w:tcPr>
          <w:p w:rsidR="00D53971" w:rsidRPr="00D53971" w:rsidRDefault="00D53971" w:rsidP="00D53971">
            <w:pPr>
              <w:shd w:val="clear" w:color="auto" w:fill="FFFFFF"/>
              <w:ind w:right="1"/>
            </w:pPr>
          </w:p>
        </w:tc>
        <w:tc>
          <w:tcPr>
            <w:tcW w:w="5580" w:type="dxa"/>
            <w:gridSpan w:val="3"/>
            <w:vAlign w:val="center"/>
          </w:tcPr>
          <w:p w:rsidR="00D53971" w:rsidRPr="00D53971" w:rsidRDefault="00D53971" w:rsidP="00D53971">
            <w:pPr>
              <w:shd w:val="clear" w:color="auto" w:fill="FFFFFF"/>
              <w:ind w:right="1"/>
              <w:jc w:val="both"/>
            </w:pPr>
            <w:r w:rsidRPr="00D53971">
              <w:t xml:space="preserve">Директор </w:t>
            </w:r>
            <w:proofErr w:type="spellStart"/>
            <w:r w:rsidRPr="00D53971">
              <w:t>УкрНДІгазу</w:t>
            </w:r>
            <w:proofErr w:type="spellEnd"/>
          </w:p>
        </w:tc>
      </w:tr>
      <w:tr w:rsidR="00D53971" w:rsidRPr="00D53971" w:rsidTr="00D53971">
        <w:tblPrEx>
          <w:tblLook w:val="0000" w:firstRow="0" w:lastRow="0" w:firstColumn="0" w:lastColumn="0" w:noHBand="0" w:noVBand="0"/>
        </w:tblPrEx>
        <w:trPr>
          <w:trHeight w:val="70"/>
        </w:trPr>
        <w:tc>
          <w:tcPr>
            <w:tcW w:w="4860" w:type="dxa"/>
            <w:gridSpan w:val="2"/>
            <w:vAlign w:val="center"/>
          </w:tcPr>
          <w:p w:rsidR="00D53971" w:rsidRPr="00D53971" w:rsidRDefault="00D53971" w:rsidP="00D53971">
            <w:pPr>
              <w:shd w:val="clear" w:color="auto" w:fill="FFFFFF"/>
              <w:ind w:right="1"/>
              <w:jc w:val="both"/>
            </w:pPr>
          </w:p>
        </w:tc>
        <w:tc>
          <w:tcPr>
            <w:tcW w:w="243" w:type="dxa"/>
            <w:vAlign w:val="center"/>
          </w:tcPr>
          <w:p w:rsidR="00D53971" w:rsidRPr="00D53971" w:rsidRDefault="00D53971" w:rsidP="00D53971">
            <w:pPr>
              <w:shd w:val="clear" w:color="auto" w:fill="FFFFFF"/>
              <w:ind w:right="1"/>
              <w:jc w:val="both"/>
            </w:pPr>
          </w:p>
        </w:tc>
        <w:tc>
          <w:tcPr>
            <w:tcW w:w="5337" w:type="dxa"/>
            <w:gridSpan w:val="2"/>
            <w:vAlign w:val="center"/>
          </w:tcPr>
          <w:p w:rsidR="00D53971" w:rsidRPr="00D53971" w:rsidRDefault="00D53971" w:rsidP="00D53971">
            <w:pPr>
              <w:shd w:val="clear" w:color="auto" w:fill="FFFFFF"/>
              <w:ind w:right="1"/>
              <w:jc w:val="both"/>
            </w:pPr>
          </w:p>
        </w:tc>
      </w:tr>
      <w:tr w:rsidR="00D53971" w:rsidRPr="00D53971" w:rsidTr="00D53971">
        <w:tblPrEx>
          <w:tblLook w:val="0000" w:firstRow="0" w:lastRow="0" w:firstColumn="0" w:lastColumn="0" w:noHBand="0" w:noVBand="0"/>
        </w:tblPrEx>
        <w:trPr>
          <w:trHeight w:val="70"/>
        </w:trPr>
        <w:tc>
          <w:tcPr>
            <w:tcW w:w="4860" w:type="dxa"/>
            <w:gridSpan w:val="2"/>
            <w:vAlign w:val="center"/>
          </w:tcPr>
          <w:p w:rsidR="00D53971" w:rsidRPr="00D53971" w:rsidRDefault="00D53971" w:rsidP="00D53971">
            <w:pPr>
              <w:shd w:val="clear" w:color="auto" w:fill="FFFFFF"/>
              <w:ind w:right="1"/>
              <w:jc w:val="both"/>
            </w:pPr>
            <w:r w:rsidRPr="00D53971">
              <w:t>________________ П.І.Б</w:t>
            </w:r>
          </w:p>
        </w:tc>
        <w:tc>
          <w:tcPr>
            <w:tcW w:w="5580" w:type="dxa"/>
            <w:gridSpan w:val="3"/>
            <w:vAlign w:val="center"/>
          </w:tcPr>
          <w:p w:rsidR="00D53971" w:rsidRPr="00D53971" w:rsidRDefault="00D53971" w:rsidP="00D53971">
            <w:pPr>
              <w:shd w:val="clear" w:color="auto" w:fill="FFFFFF"/>
              <w:ind w:right="1"/>
              <w:jc w:val="both"/>
            </w:pPr>
            <w:r w:rsidRPr="00D53971">
              <w:t>________________    С.В. Кривуля</w:t>
            </w:r>
            <w:r w:rsidRPr="00D53971">
              <w:rPr>
                <w:color w:val="000000"/>
                <w:lang w:eastAsia="uk-UA"/>
              </w:rPr>
              <w:t xml:space="preserve"> </w:t>
            </w:r>
          </w:p>
        </w:tc>
      </w:tr>
      <w:tr w:rsidR="00D53971" w:rsidRPr="00D53971" w:rsidTr="00D53971">
        <w:tblPrEx>
          <w:tblLook w:val="0000" w:firstRow="0" w:lastRow="0" w:firstColumn="0" w:lastColumn="0" w:noHBand="0" w:noVBand="0"/>
        </w:tblPrEx>
        <w:tc>
          <w:tcPr>
            <w:tcW w:w="4860" w:type="dxa"/>
            <w:gridSpan w:val="2"/>
            <w:vAlign w:val="center"/>
          </w:tcPr>
          <w:p w:rsidR="00D53971" w:rsidRPr="00D53971" w:rsidRDefault="00D53971" w:rsidP="00D53971">
            <w:pPr>
              <w:shd w:val="clear" w:color="auto" w:fill="FFFFFF"/>
              <w:ind w:right="1"/>
              <w:jc w:val="both"/>
            </w:pPr>
            <w:r w:rsidRPr="00D53971">
              <w:t>м. п.</w:t>
            </w:r>
          </w:p>
        </w:tc>
        <w:tc>
          <w:tcPr>
            <w:tcW w:w="243" w:type="dxa"/>
            <w:vAlign w:val="center"/>
          </w:tcPr>
          <w:p w:rsidR="00D53971" w:rsidRPr="00D53971" w:rsidRDefault="00D53971" w:rsidP="00D53971">
            <w:pPr>
              <w:shd w:val="clear" w:color="auto" w:fill="FFFFFF"/>
              <w:ind w:right="1"/>
              <w:jc w:val="both"/>
            </w:pPr>
          </w:p>
        </w:tc>
        <w:tc>
          <w:tcPr>
            <w:tcW w:w="5337" w:type="dxa"/>
            <w:gridSpan w:val="2"/>
            <w:vAlign w:val="center"/>
          </w:tcPr>
          <w:p w:rsidR="00D53971" w:rsidRPr="00D53971" w:rsidRDefault="00D53971" w:rsidP="00D53971">
            <w:pPr>
              <w:shd w:val="clear" w:color="auto" w:fill="FFFFFF"/>
              <w:ind w:right="1"/>
              <w:jc w:val="both"/>
            </w:pPr>
            <w:r w:rsidRPr="00D53971">
              <w:t>м. п.</w:t>
            </w:r>
          </w:p>
        </w:tc>
      </w:tr>
    </w:tbl>
    <w:p w:rsidR="00D53971" w:rsidRPr="00D53971" w:rsidRDefault="00D53971" w:rsidP="00D53971"/>
    <w:p w:rsidR="00D53971" w:rsidRPr="00D53971" w:rsidRDefault="00D53971" w:rsidP="00D53971"/>
    <w:p w:rsidR="00D53971" w:rsidRPr="00D53971" w:rsidRDefault="00D53971" w:rsidP="00D53971"/>
    <w:p w:rsidR="00D53971" w:rsidRPr="00D53971" w:rsidRDefault="00D53971" w:rsidP="00D53971"/>
    <w:p w:rsidR="00D53971" w:rsidRPr="00D53971" w:rsidRDefault="00D53971" w:rsidP="00D53971"/>
    <w:p w:rsidR="00D53971" w:rsidRPr="00D53971" w:rsidRDefault="00D53971" w:rsidP="00D53971"/>
    <w:p w:rsidR="00D53971" w:rsidRPr="00D53971" w:rsidRDefault="00D53971" w:rsidP="00D53971">
      <w:pPr>
        <w:jc w:val="right"/>
        <w:rPr>
          <w:color w:val="000000"/>
          <w:sz w:val="20"/>
        </w:rPr>
      </w:pPr>
      <w:r w:rsidRPr="00D53971">
        <w:rPr>
          <w:color w:val="000000"/>
          <w:sz w:val="20"/>
        </w:rPr>
        <w:t xml:space="preserve">Додаток № 2 </w:t>
      </w:r>
    </w:p>
    <w:p w:rsidR="00D53971" w:rsidRPr="00D53971" w:rsidRDefault="00D53971" w:rsidP="00D53971">
      <w:pPr>
        <w:keepNext/>
        <w:ind w:left="4956" w:right="-99" w:firstLine="431"/>
        <w:jc w:val="right"/>
        <w:outlineLvl w:val="1"/>
        <w:rPr>
          <w:color w:val="000000"/>
          <w:sz w:val="20"/>
        </w:rPr>
      </w:pPr>
      <w:r w:rsidRPr="00D53971">
        <w:rPr>
          <w:color w:val="000000"/>
          <w:sz w:val="20"/>
        </w:rPr>
        <w:t xml:space="preserve">до Договору № _________________ </w:t>
      </w:r>
    </w:p>
    <w:p w:rsidR="00D53971" w:rsidRPr="00D53971" w:rsidRDefault="00D53971" w:rsidP="00D53971">
      <w:pPr>
        <w:keepNext/>
        <w:ind w:left="4956" w:right="-99" w:firstLine="431"/>
        <w:jc w:val="right"/>
        <w:outlineLvl w:val="1"/>
        <w:rPr>
          <w:color w:val="000000"/>
          <w:sz w:val="20"/>
        </w:rPr>
      </w:pPr>
      <w:r w:rsidRPr="00D53971">
        <w:rPr>
          <w:color w:val="000000"/>
          <w:sz w:val="20"/>
        </w:rPr>
        <w:t xml:space="preserve">від _________________ </w:t>
      </w:r>
    </w:p>
    <w:p w:rsidR="00D53971" w:rsidRPr="00D53971" w:rsidRDefault="00D53971" w:rsidP="00D53971">
      <w:pPr>
        <w:jc w:val="center"/>
      </w:pPr>
    </w:p>
    <w:p w:rsidR="00D53971" w:rsidRPr="00D53971" w:rsidRDefault="00D53971" w:rsidP="00D53971">
      <w:pPr>
        <w:ind w:right="183"/>
        <w:jc w:val="center"/>
        <w:rPr>
          <w:rFonts w:eastAsia="Calibri"/>
          <w:b/>
          <w:bCs/>
          <w:lang w:eastAsia="en-US"/>
        </w:rPr>
      </w:pPr>
      <w:r w:rsidRPr="00D53971">
        <w:rPr>
          <w:rFonts w:eastAsia="Calibri"/>
          <w:b/>
          <w:bCs/>
          <w:lang w:eastAsia="en-US"/>
        </w:rPr>
        <w:t xml:space="preserve">Інформація про власників контрагента, включаючи </w:t>
      </w:r>
      <w:r w:rsidRPr="00D53971">
        <w:rPr>
          <w:b/>
        </w:rPr>
        <w:t xml:space="preserve">кінцевого </w:t>
      </w:r>
      <w:proofErr w:type="spellStart"/>
      <w:r w:rsidRPr="00D53971">
        <w:rPr>
          <w:b/>
        </w:rPr>
        <w:t>бенефіціарного</w:t>
      </w:r>
      <w:proofErr w:type="spellEnd"/>
      <w:r w:rsidRPr="00D53971">
        <w:rPr>
          <w:b/>
        </w:rPr>
        <w:t xml:space="preserve"> власника (контролера)</w:t>
      </w:r>
    </w:p>
    <w:p w:rsidR="00D53971" w:rsidRPr="00D53971" w:rsidRDefault="00D53971" w:rsidP="00D53971">
      <w:pPr>
        <w:ind w:right="183"/>
        <w:jc w:val="center"/>
        <w:rPr>
          <w:rFonts w:eastAsia="Calibri"/>
          <w:lang w:eastAsia="en-US"/>
        </w:rPr>
      </w:pPr>
      <w:r w:rsidRPr="00D53971">
        <w:rPr>
          <w:rFonts w:eastAsia="Calibri"/>
          <w:lang w:eastAsia="en-US"/>
        </w:rPr>
        <w:t xml:space="preserve">із зазначенням всього ланцюжка власників, включаючи кінцевих </w:t>
      </w:r>
      <w:proofErr w:type="spellStart"/>
      <w:r w:rsidRPr="00D53971">
        <w:rPr>
          <w:rFonts w:eastAsia="Calibri"/>
          <w:lang w:eastAsia="en-US"/>
        </w:rPr>
        <w:t>бенефіціарних</w:t>
      </w:r>
      <w:proofErr w:type="spellEnd"/>
      <w:r w:rsidRPr="00D53971">
        <w:rPr>
          <w:rFonts w:eastAsia="Calibri"/>
          <w:lang w:eastAsia="en-US"/>
        </w:rPr>
        <w:t xml:space="preserve"> власників (контролерів)</w:t>
      </w:r>
    </w:p>
    <w:p w:rsidR="00D53971" w:rsidRPr="00D53971" w:rsidRDefault="00D53971" w:rsidP="00D53971">
      <w:pPr>
        <w:spacing w:line="259" w:lineRule="auto"/>
        <w:ind w:right="183"/>
        <w:jc w:val="center"/>
        <w:rPr>
          <w:rFonts w:eastAsia="Calibri"/>
          <w:lang w:eastAsia="en-US"/>
        </w:rPr>
      </w:pPr>
      <w:r w:rsidRPr="00D53971">
        <w:rPr>
          <w:rFonts w:eastAsia="Calibri"/>
          <w:lang w:eastAsia="en-US"/>
        </w:rPr>
        <w:t>станом на «____»________201___р.</w:t>
      </w:r>
    </w:p>
    <w:p w:rsidR="00D53971" w:rsidRPr="00D53971" w:rsidRDefault="00D53971" w:rsidP="00D53971">
      <w:pPr>
        <w:spacing w:line="259" w:lineRule="auto"/>
        <w:ind w:right="183"/>
        <w:jc w:val="center"/>
        <w:rPr>
          <w:rFonts w:eastAsia="Calibri"/>
          <w:b/>
          <w:lang w:eastAsia="en-US"/>
        </w:rPr>
      </w:pPr>
      <w:r w:rsidRPr="00D53971">
        <w:rPr>
          <w:rFonts w:eastAsia="Calibri"/>
          <w:b/>
          <w:lang w:eastAsia="en-US"/>
        </w:rPr>
        <w:t>(форма)</w:t>
      </w:r>
    </w:p>
    <w:tbl>
      <w:tblPr>
        <w:tblW w:w="9495" w:type="dxa"/>
        <w:tblCellMar>
          <w:left w:w="0" w:type="dxa"/>
          <w:right w:w="0" w:type="dxa"/>
        </w:tblCellMar>
        <w:tblLook w:val="04A0" w:firstRow="1" w:lastRow="0" w:firstColumn="1" w:lastColumn="0" w:noHBand="0" w:noVBand="1"/>
      </w:tblPr>
      <w:tblGrid>
        <w:gridCol w:w="2802"/>
        <w:gridCol w:w="3969"/>
        <w:gridCol w:w="2724"/>
      </w:tblGrid>
      <w:tr w:rsidR="00D53971" w:rsidRPr="00D53971" w:rsidTr="00D53971">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53971" w:rsidRPr="00D53971" w:rsidRDefault="00D53971" w:rsidP="00D53971">
            <w:pPr>
              <w:spacing w:after="160" w:line="259" w:lineRule="auto"/>
              <w:ind w:right="183"/>
              <w:rPr>
                <w:rFonts w:eastAsia="Calibri"/>
                <w:sz w:val="22"/>
                <w:szCs w:val="22"/>
                <w:lang w:eastAsia="en-US"/>
              </w:rPr>
            </w:pPr>
            <w:r w:rsidRPr="00D53971">
              <w:rPr>
                <w:rFonts w:eastAsia="Calibri"/>
                <w:sz w:val="22"/>
                <w:szCs w:val="22"/>
                <w:lang w:eastAsia="en-US"/>
              </w:rPr>
              <w:t xml:space="preserve">Найменування організації (найменування, місцезнаходження, ІПН) </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3971" w:rsidRPr="00D53971" w:rsidRDefault="00D53971" w:rsidP="00D53971">
            <w:pPr>
              <w:spacing w:after="160" w:line="259" w:lineRule="auto"/>
              <w:ind w:right="183"/>
              <w:rPr>
                <w:rFonts w:eastAsia="Calibri"/>
                <w:sz w:val="22"/>
                <w:szCs w:val="22"/>
                <w:lang w:eastAsia="en-US"/>
              </w:rPr>
            </w:pPr>
            <w:r w:rsidRPr="00D53971">
              <w:rPr>
                <w:rFonts w:eastAsia="Calibri"/>
                <w:sz w:val="22"/>
                <w:szCs w:val="22"/>
                <w:lang w:eastAsia="en-US"/>
              </w:rPr>
              <w:t xml:space="preserve">Власники (акціонери) організації, із зазначенням частки в% (найменування, місцезнаходження) </w:t>
            </w:r>
          </w:p>
        </w:tc>
        <w:tc>
          <w:tcPr>
            <w:tcW w:w="27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3971" w:rsidRPr="00D53971" w:rsidRDefault="00D53971" w:rsidP="00D53971">
            <w:pPr>
              <w:spacing w:after="160" w:line="259" w:lineRule="auto"/>
              <w:ind w:right="183"/>
              <w:rPr>
                <w:rFonts w:eastAsia="Calibri"/>
                <w:sz w:val="22"/>
                <w:szCs w:val="22"/>
                <w:lang w:eastAsia="en-US"/>
              </w:rPr>
            </w:pPr>
            <w:r w:rsidRPr="00D53971">
              <w:rPr>
                <w:rFonts w:eastAsia="Calibri"/>
                <w:sz w:val="22"/>
                <w:szCs w:val="22"/>
                <w:lang w:eastAsia="en-US"/>
              </w:rPr>
              <w:t xml:space="preserve">Підтверджуючі документи, найменування реквізити, паспортні дані </w:t>
            </w:r>
          </w:p>
        </w:tc>
      </w:tr>
      <w:tr w:rsidR="00D53971" w:rsidRPr="00D53971" w:rsidTr="00D53971">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3971" w:rsidRPr="00D53971" w:rsidRDefault="00D53971" w:rsidP="00D53971">
            <w:pPr>
              <w:spacing w:after="160" w:line="259" w:lineRule="auto"/>
              <w:ind w:right="183"/>
              <w:rPr>
                <w:rFonts w:eastAsia="Calibri"/>
                <w:sz w:val="22"/>
                <w:szCs w:val="22"/>
                <w:lang w:eastAsia="en-US"/>
              </w:rPr>
            </w:pPr>
            <w:r w:rsidRPr="00D53971">
              <w:rPr>
                <w:rFonts w:eastAsia="Calibri"/>
                <w:sz w:val="22"/>
                <w:szCs w:val="22"/>
                <w:lang w:eastAsia="en-US"/>
              </w:rPr>
              <w:t>I. Підприємство-контрагент</w:t>
            </w:r>
          </w:p>
        </w:tc>
      </w:tr>
      <w:tr w:rsidR="00D53971" w:rsidRPr="00D53971" w:rsidTr="00D53971">
        <w:trPr>
          <w:trHeight w:val="160"/>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3971" w:rsidRPr="00D53971" w:rsidRDefault="00D53971" w:rsidP="00D53971">
            <w:pPr>
              <w:spacing w:after="160" w:line="259" w:lineRule="auto"/>
              <w:ind w:right="183"/>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D53971" w:rsidRPr="00D53971" w:rsidRDefault="00D53971" w:rsidP="00D53971">
            <w:pPr>
              <w:spacing w:line="259" w:lineRule="auto"/>
              <w:ind w:right="183"/>
              <w:rPr>
                <w:rFonts w:eastAsia="Calibri"/>
                <w:sz w:val="16"/>
                <w:szCs w:val="16"/>
                <w:lang w:eastAsia="en-US"/>
              </w:rPr>
            </w:pPr>
            <w:r w:rsidRPr="00D53971">
              <w:rPr>
                <w:rFonts w:eastAsia="Calibri"/>
                <w:sz w:val="16"/>
                <w:szCs w:val="16"/>
                <w:lang w:eastAsia="en-US"/>
              </w:rPr>
              <w:t>Власник - частка</w:t>
            </w:r>
          </w:p>
          <w:p w:rsidR="00D53971" w:rsidRPr="00D53971" w:rsidRDefault="00D53971" w:rsidP="00D53971">
            <w:pPr>
              <w:spacing w:line="259" w:lineRule="auto"/>
              <w:ind w:right="183"/>
              <w:rPr>
                <w:rFonts w:eastAsia="Calibri"/>
                <w:sz w:val="16"/>
                <w:szCs w:val="16"/>
                <w:lang w:eastAsia="en-US"/>
              </w:rPr>
            </w:pPr>
            <w:r w:rsidRPr="00D53971">
              <w:rPr>
                <w:rFonts w:eastAsia="Calibri"/>
                <w:sz w:val="16"/>
                <w:szCs w:val="16"/>
                <w:lang w:eastAsia="en-US"/>
              </w:rPr>
              <w:t xml:space="preserve">Адреса прописки(якщо </w:t>
            </w:r>
            <w:proofErr w:type="spellStart"/>
            <w:r w:rsidRPr="00D53971">
              <w:rPr>
                <w:rFonts w:eastAsia="Calibri"/>
                <w:sz w:val="16"/>
                <w:szCs w:val="16"/>
                <w:lang w:eastAsia="en-US"/>
              </w:rPr>
              <w:t>фіз.особа</w:t>
            </w:r>
            <w:proofErr w:type="spellEnd"/>
            <w:r w:rsidRPr="00D53971">
              <w:rPr>
                <w:rFonts w:eastAsia="Calibri"/>
                <w:sz w:val="16"/>
                <w:szCs w:val="16"/>
                <w:lang w:eastAsia="en-US"/>
              </w:rPr>
              <w:t xml:space="preserve"> є прямим власником)</w:t>
            </w:r>
          </w:p>
          <w:p w:rsidR="00D53971" w:rsidRPr="00D53971" w:rsidRDefault="00D53971" w:rsidP="00D53971">
            <w:pPr>
              <w:spacing w:line="259" w:lineRule="auto"/>
              <w:ind w:right="183"/>
              <w:rPr>
                <w:rFonts w:eastAsia="Calibri"/>
                <w:sz w:val="16"/>
                <w:szCs w:val="16"/>
                <w:lang w:eastAsia="en-US"/>
              </w:rPr>
            </w:pPr>
            <w:r w:rsidRPr="00D53971">
              <w:rPr>
                <w:rFonts w:eastAsia="Calibri"/>
                <w:sz w:val="16"/>
                <w:szCs w:val="16"/>
                <w:lang w:eastAsia="en-US"/>
              </w:rPr>
              <w:t>Власник - частка</w:t>
            </w:r>
          </w:p>
          <w:p w:rsidR="00D53971" w:rsidRPr="00D53971" w:rsidRDefault="00D53971" w:rsidP="00D53971">
            <w:pPr>
              <w:spacing w:line="259" w:lineRule="auto"/>
              <w:ind w:right="183"/>
              <w:rPr>
                <w:rFonts w:eastAsia="Calibri"/>
                <w:sz w:val="22"/>
                <w:szCs w:val="22"/>
                <w:lang w:eastAsia="en-US"/>
              </w:rPr>
            </w:pPr>
            <w:r w:rsidRPr="00D53971">
              <w:rPr>
                <w:rFonts w:eastAsia="Calibri"/>
                <w:sz w:val="16"/>
                <w:szCs w:val="16"/>
                <w:lang w:eastAsia="en-US"/>
              </w:rPr>
              <w:t xml:space="preserve">Адреса прописки(якщо </w:t>
            </w:r>
            <w:proofErr w:type="spellStart"/>
            <w:r w:rsidRPr="00D53971">
              <w:rPr>
                <w:rFonts w:eastAsia="Calibri"/>
                <w:sz w:val="16"/>
                <w:szCs w:val="16"/>
                <w:lang w:eastAsia="en-US"/>
              </w:rPr>
              <w:t>фіз</w:t>
            </w:r>
            <w:proofErr w:type="spellEnd"/>
            <w:r w:rsidRPr="00D53971">
              <w:rPr>
                <w:rFonts w:eastAsia="Calibri"/>
                <w:sz w:val="16"/>
                <w:szCs w:val="16"/>
                <w:lang w:eastAsia="en-US"/>
              </w:rPr>
              <w:t>. особа є прямим власником)</w:t>
            </w: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rsidR="00D53971" w:rsidRPr="00D53971" w:rsidRDefault="00D53971" w:rsidP="00D53971">
            <w:pPr>
              <w:spacing w:line="259" w:lineRule="auto"/>
              <w:ind w:right="183"/>
              <w:rPr>
                <w:rFonts w:eastAsia="Calibri"/>
                <w:sz w:val="16"/>
                <w:szCs w:val="22"/>
                <w:lang w:eastAsia="en-US"/>
              </w:rPr>
            </w:pPr>
            <w:r w:rsidRPr="00D53971">
              <w:rPr>
                <w:rFonts w:eastAsia="Calibri"/>
                <w:sz w:val="16"/>
                <w:szCs w:val="22"/>
                <w:lang w:eastAsia="en-US"/>
              </w:rPr>
              <w:t>Статут №</w:t>
            </w:r>
          </w:p>
          <w:p w:rsidR="00D53971" w:rsidRPr="00D53971" w:rsidRDefault="00D53971" w:rsidP="00D53971">
            <w:pPr>
              <w:spacing w:line="259" w:lineRule="auto"/>
              <w:ind w:right="183"/>
              <w:rPr>
                <w:rFonts w:eastAsia="Calibri"/>
                <w:sz w:val="16"/>
                <w:szCs w:val="22"/>
                <w:lang w:eastAsia="en-US"/>
              </w:rPr>
            </w:pPr>
            <w:r w:rsidRPr="00D53971">
              <w:rPr>
                <w:rFonts w:eastAsia="Calibri"/>
                <w:sz w:val="16"/>
                <w:szCs w:val="22"/>
                <w:lang w:eastAsia="en-US"/>
              </w:rPr>
              <w:t>від</w:t>
            </w:r>
          </w:p>
          <w:p w:rsidR="00D53971" w:rsidRPr="00D53971" w:rsidRDefault="00D53971" w:rsidP="00D53971">
            <w:pPr>
              <w:spacing w:line="259" w:lineRule="auto"/>
              <w:ind w:right="183"/>
              <w:rPr>
                <w:rFonts w:eastAsia="Calibri"/>
                <w:sz w:val="16"/>
                <w:szCs w:val="22"/>
                <w:lang w:eastAsia="en-US"/>
              </w:rPr>
            </w:pPr>
          </w:p>
          <w:p w:rsidR="00D53971" w:rsidRPr="00D53971" w:rsidRDefault="00D53971" w:rsidP="00D53971">
            <w:pPr>
              <w:spacing w:line="259" w:lineRule="auto"/>
              <w:ind w:right="183"/>
              <w:rPr>
                <w:rFonts w:eastAsia="Calibri"/>
                <w:sz w:val="16"/>
                <w:szCs w:val="22"/>
                <w:lang w:eastAsia="en-US"/>
              </w:rPr>
            </w:pPr>
            <w:r w:rsidRPr="00D53971">
              <w:rPr>
                <w:rFonts w:eastAsia="Calibri"/>
                <w:sz w:val="16"/>
                <w:szCs w:val="22"/>
                <w:lang w:eastAsia="en-US"/>
              </w:rPr>
              <w:t>Витяг з ЄДР №</w:t>
            </w:r>
          </w:p>
          <w:p w:rsidR="00D53971" w:rsidRPr="00D53971" w:rsidRDefault="00D53971" w:rsidP="00D53971">
            <w:pPr>
              <w:spacing w:after="160" w:line="259" w:lineRule="auto"/>
              <w:ind w:right="183"/>
              <w:rPr>
                <w:rFonts w:eastAsia="Calibri"/>
                <w:sz w:val="16"/>
                <w:szCs w:val="22"/>
                <w:lang w:eastAsia="en-US"/>
              </w:rPr>
            </w:pPr>
            <w:r w:rsidRPr="00D53971">
              <w:rPr>
                <w:rFonts w:eastAsia="Calibri"/>
                <w:sz w:val="16"/>
                <w:szCs w:val="22"/>
                <w:lang w:eastAsia="en-US"/>
              </w:rPr>
              <w:t>від</w:t>
            </w:r>
          </w:p>
        </w:tc>
      </w:tr>
      <w:tr w:rsidR="00D53971" w:rsidRPr="00D53971" w:rsidTr="00D53971">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3971" w:rsidRPr="00D53971" w:rsidRDefault="00D53971" w:rsidP="00D53971">
            <w:pPr>
              <w:spacing w:after="160" w:line="259" w:lineRule="auto"/>
              <w:ind w:right="183"/>
              <w:rPr>
                <w:rFonts w:eastAsia="Calibri"/>
                <w:sz w:val="22"/>
                <w:szCs w:val="22"/>
                <w:lang w:eastAsia="en-US"/>
              </w:rPr>
            </w:pPr>
            <w:r w:rsidRPr="00D53971">
              <w:rPr>
                <w:rFonts w:eastAsia="Calibri"/>
                <w:sz w:val="22"/>
                <w:szCs w:val="22"/>
                <w:lang w:eastAsia="en-US"/>
              </w:rPr>
              <w:t xml:space="preserve">II. Юридичні особи, які є власниками організації – контрагента </w:t>
            </w:r>
          </w:p>
        </w:tc>
      </w:tr>
      <w:tr w:rsidR="00D53971" w:rsidRPr="00D53971" w:rsidTr="00D53971">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3971" w:rsidRPr="00D53971" w:rsidRDefault="00D53971" w:rsidP="00D53971">
            <w:pPr>
              <w:spacing w:after="160" w:line="259" w:lineRule="auto"/>
              <w:ind w:right="183"/>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D53971" w:rsidRPr="00D53971" w:rsidRDefault="00D53971" w:rsidP="00D53971">
            <w:pPr>
              <w:spacing w:after="160" w:line="259" w:lineRule="auto"/>
              <w:ind w:right="183"/>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rsidR="00D53971" w:rsidRPr="00D53971" w:rsidRDefault="00D53971" w:rsidP="00D53971">
            <w:pPr>
              <w:spacing w:after="160" w:line="259" w:lineRule="auto"/>
              <w:ind w:right="183"/>
              <w:rPr>
                <w:rFonts w:eastAsia="Calibri"/>
                <w:sz w:val="22"/>
                <w:szCs w:val="22"/>
                <w:lang w:eastAsia="en-US"/>
              </w:rPr>
            </w:pPr>
          </w:p>
        </w:tc>
      </w:tr>
      <w:tr w:rsidR="00D53971" w:rsidRPr="00D53971" w:rsidTr="00D53971">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3971" w:rsidRPr="00D53971" w:rsidRDefault="00D53971" w:rsidP="00D53971">
            <w:pPr>
              <w:spacing w:after="160" w:line="259" w:lineRule="auto"/>
              <w:ind w:right="183"/>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D53971" w:rsidRPr="00D53971" w:rsidRDefault="00D53971" w:rsidP="00D53971">
            <w:pPr>
              <w:spacing w:after="160" w:line="259" w:lineRule="auto"/>
              <w:ind w:right="183"/>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rsidR="00D53971" w:rsidRPr="00D53971" w:rsidRDefault="00D53971" w:rsidP="00D53971">
            <w:pPr>
              <w:spacing w:after="160" w:line="259" w:lineRule="auto"/>
              <w:ind w:right="183"/>
              <w:rPr>
                <w:rFonts w:eastAsia="Calibri"/>
                <w:sz w:val="22"/>
                <w:szCs w:val="22"/>
                <w:lang w:eastAsia="en-US"/>
              </w:rPr>
            </w:pPr>
          </w:p>
        </w:tc>
      </w:tr>
      <w:tr w:rsidR="00D53971" w:rsidRPr="00D53971" w:rsidTr="00D53971">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3971" w:rsidRPr="00D53971" w:rsidRDefault="00D53971" w:rsidP="00D53971">
            <w:pPr>
              <w:spacing w:after="160" w:line="259" w:lineRule="auto"/>
              <w:ind w:right="183"/>
              <w:rPr>
                <w:rFonts w:eastAsia="Calibri"/>
                <w:sz w:val="22"/>
                <w:szCs w:val="22"/>
                <w:lang w:eastAsia="en-US"/>
              </w:rPr>
            </w:pPr>
            <w:r w:rsidRPr="00D53971">
              <w:rPr>
                <w:rFonts w:eastAsia="Calibri"/>
                <w:sz w:val="22"/>
                <w:szCs w:val="22"/>
                <w:lang w:eastAsia="en-US"/>
              </w:rPr>
              <w:t xml:space="preserve">III. Юридичні особи, які є власниками наступних рівнів (до кінцевих) </w:t>
            </w:r>
          </w:p>
        </w:tc>
      </w:tr>
      <w:tr w:rsidR="00D53971" w:rsidRPr="00D53971" w:rsidTr="00D53971">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3971" w:rsidRPr="00D53971" w:rsidRDefault="00D53971" w:rsidP="00D53971">
            <w:pPr>
              <w:spacing w:after="160" w:line="259" w:lineRule="auto"/>
              <w:ind w:right="183"/>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D53971" w:rsidRPr="00D53971" w:rsidRDefault="00D53971" w:rsidP="00D53971">
            <w:pPr>
              <w:spacing w:after="160" w:line="259" w:lineRule="auto"/>
              <w:ind w:right="183"/>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rsidR="00D53971" w:rsidRPr="00D53971" w:rsidRDefault="00D53971" w:rsidP="00D53971">
            <w:pPr>
              <w:spacing w:after="160" w:line="259" w:lineRule="auto"/>
              <w:ind w:right="183"/>
              <w:rPr>
                <w:rFonts w:eastAsia="Calibri"/>
                <w:sz w:val="22"/>
                <w:szCs w:val="22"/>
                <w:lang w:eastAsia="en-US"/>
              </w:rPr>
            </w:pPr>
          </w:p>
        </w:tc>
      </w:tr>
      <w:tr w:rsidR="00D53971" w:rsidRPr="00D53971" w:rsidTr="00D53971">
        <w:trPr>
          <w:trHeight w:val="349"/>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3971" w:rsidRPr="00D53971" w:rsidRDefault="00D53971" w:rsidP="00D53971">
            <w:pPr>
              <w:spacing w:after="160" w:line="259" w:lineRule="auto"/>
              <w:ind w:right="183"/>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D53971" w:rsidRPr="00D53971" w:rsidRDefault="00D53971" w:rsidP="00D53971">
            <w:pPr>
              <w:spacing w:after="160" w:line="259" w:lineRule="auto"/>
              <w:ind w:right="183"/>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rsidR="00D53971" w:rsidRPr="00D53971" w:rsidRDefault="00D53971" w:rsidP="00D53971">
            <w:pPr>
              <w:spacing w:after="160" w:line="259" w:lineRule="auto"/>
              <w:ind w:right="183"/>
              <w:rPr>
                <w:rFonts w:eastAsia="Calibri"/>
                <w:sz w:val="22"/>
                <w:szCs w:val="22"/>
                <w:lang w:eastAsia="en-US"/>
              </w:rPr>
            </w:pPr>
          </w:p>
        </w:tc>
      </w:tr>
      <w:tr w:rsidR="00D53971" w:rsidRPr="00D53971" w:rsidTr="00D53971">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3971" w:rsidRPr="00D53971" w:rsidRDefault="00D53971" w:rsidP="00D53971">
            <w:pPr>
              <w:spacing w:after="160" w:line="259" w:lineRule="auto"/>
              <w:ind w:right="183"/>
              <w:rPr>
                <w:rFonts w:eastAsia="Calibri"/>
                <w:sz w:val="22"/>
                <w:szCs w:val="22"/>
                <w:lang w:eastAsia="en-US"/>
              </w:rPr>
            </w:pPr>
            <w:r w:rsidRPr="00D53971">
              <w:rPr>
                <w:rFonts w:eastAsia="Calibri"/>
                <w:sz w:val="22"/>
                <w:szCs w:val="22"/>
                <w:lang w:eastAsia="en-US"/>
              </w:rPr>
              <w:t xml:space="preserve">IV. Кінцевий </w:t>
            </w:r>
            <w:proofErr w:type="spellStart"/>
            <w:r w:rsidRPr="00D53971">
              <w:rPr>
                <w:rFonts w:eastAsia="Calibri"/>
                <w:sz w:val="22"/>
                <w:szCs w:val="22"/>
                <w:lang w:eastAsia="en-US"/>
              </w:rPr>
              <w:t>бенефіціарний</w:t>
            </w:r>
            <w:proofErr w:type="spellEnd"/>
            <w:r w:rsidRPr="00D53971">
              <w:rPr>
                <w:rFonts w:eastAsia="Calibri"/>
                <w:sz w:val="22"/>
                <w:szCs w:val="22"/>
                <w:lang w:eastAsia="en-US"/>
              </w:rPr>
              <w:t xml:space="preserve"> власник (контролер)</w:t>
            </w:r>
          </w:p>
        </w:tc>
      </w:tr>
      <w:tr w:rsidR="00D53971" w:rsidRPr="00D53971" w:rsidTr="00D53971">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3971" w:rsidRPr="00D53971" w:rsidRDefault="00D53971" w:rsidP="00D53971">
            <w:pPr>
              <w:spacing w:after="160" w:line="259" w:lineRule="auto"/>
              <w:ind w:right="183"/>
              <w:rPr>
                <w:rFonts w:eastAsia="Calibri"/>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D53971" w:rsidRPr="00D53971" w:rsidRDefault="00D53971" w:rsidP="00D53971">
            <w:pPr>
              <w:spacing w:after="160" w:line="259" w:lineRule="auto"/>
              <w:ind w:right="183"/>
              <w:rPr>
                <w:rFonts w:eastAsia="Calibri"/>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rsidR="00D53971" w:rsidRPr="00D53971" w:rsidRDefault="00D53971" w:rsidP="00D53971">
            <w:pPr>
              <w:spacing w:after="160" w:line="259" w:lineRule="auto"/>
              <w:ind w:right="183"/>
              <w:rPr>
                <w:rFonts w:eastAsia="Calibri"/>
                <w:lang w:eastAsia="en-US"/>
              </w:rPr>
            </w:pPr>
          </w:p>
        </w:tc>
      </w:tr>
    </w:tbl>
    <w:p w:rsidR="00D53971" w:rsidRPr="00D53971" w:rsidRDefault="00D53971" w:rsidP="00D53971">
      <w:pPr>
        <w:spacing w:line="259" w:lineRule="auto"/>
        <w:ind w:right="183"/>
        <w:rPr>
          <w:rFonts w:eastAsia="Calibri"/>
          <w:i/>
          <w:iCs/>
          <w:sz w:val="22"/>
          <w:szCs w:val="22"/>
          <w:u w:val="single"/>
          <w:lang w:eastAsia="en-US"/>
        </w:rPr>
      </w:pPr>
      <w:r w:rsidRPr="00D53971">
        <w:rPr>
          <w:rFonts w:eastAsia="Calibri"/>
          <w:i/>
          <w:iCs/>
          <w:sz w:val="22"/>
          <w:szCs w:val="22"/>
          <w:u w:val="single"/>
          <w:lang w:eastAsia="en-US"/>
        </w:rPr>
        <w:t xml:space="preserve">Примітка </w:t>
      </w:r>
    </w:p>
    <w:p w:rsidR="00D53971" w:rsidRPr="00D53971" w:rsidRDefault="00D53971" w:rsidP="00D53971">
      <w:pPr>
        <w:spacing w:line="259" w:lineRule="auto"/>
        <w:ind w:right="183"/>
        <w:rPr>
          <w:rFonts w:eastAsia="Calibri"/>
          <w:i/>
          <w:iCs/>
          <w:sz w:val="16"/>
          <w:szCs w:val="16"/>
          <w:u w:val="single"/>
          <w:lang w:eastAsia="en-US"/>
        </w:rPr>
      </w:pPr>
      <w:r w:rsidRPr="00D53971">
        <w:rPr>
          <w:rFonts w:eastAsia="Calibri"/>
          <w:i/>
          <w:iCs/>
          <w:sz w:val="16"/>
          <w:szCs w:val="16"/>
          <w:lang w:eastAsia="en-US"/>
        </w:rPr>
        <w:t xml:space="preserve">Для власників / </w:t>
      </w:r>
      <w:proofErr w:type="spellStart"/>
      <w:r w:rsidRPr="00D53971">
        <w:rPr>
          <w:rFonts w:eastAsia="Calibri"/>
          <w:i/>
          <w:iCs/>
          <w:sz w:val="16"/>
          <w:szCs w:val="16"/>
          <w:lang w:eastAsia="en-US"/>
        </w:rPr>
        <w:t>бенефіціарів</w:t>
      </w:r>
      <w:proofErr w:type="spellEnd"/>
      <w:r w:rsidRPr="00D53971">
        <w:rPr>
          <w:rFonts w:eastAsia="Calibri"/>
          <w:i/>
          <w:iCs/>
          <w:sz w:val="16"/>
          <w:szCs w:val="16"/>
          <w:lang w:eastAsia="en-US"/>
        </w:rPr>
        <w:t xml:space="preserve">/ акціонерів фізичних осіб вказати ПІБ, ІПН, паспортні дані  та частку в% </w:t>
      </w:r>
    </w:p>
    <w:p w:rsidR="00D53971" w:rsidRPr="00D53971" w:rsidRDefault="00D53971" w:rsidP="00D53971">
      <w:pPr>
        <w:autoSpaceDE w:val="0"/>
        <w:autoSpaceDN w:val="0"/>
        <w:ind w:right="183"/>
        <w:rPr>
          <w:rFonts w:eastAsia="Calibri"/>
          <w:i/>
          <w:iCs/>
          <w:color w:val="000000"/>
          <w:sz w:val="16"/>
          <w:szCs w:val="16"/>
          <w:lang w:eastAsia="en-US"/>
        </w:rPr>
      </w:pPr>
      <w:r w:rsidRPr="00D53971">
        <w:rPr>
          <w:rFonts w:eastAsia="Calibri"/>
          <w:i/>
          <w:iCs/>
          <w:color w:val="000000"/>
          <w:sz w:val="16"/>
          <w:szCs w:val="16"/>
          <w:lang w:eastAsia="en-US"/>
        </w:rPr>
        <w:t xml:space="preserve">Для власників / акціонерів юридичних осіб вказати: </w:t>
      </w:r>
    </w:p>
    <w:p w:rsidR="00D53971" w:rsidRPr="00D53971" w:rsidRDefault="00D53971" w:rsidP="00D53971">
      <w:pPr>
        <w:autoSpaceDE w:val="0"/>
        <w:autoSpaceDN w:val="0"/>
        <w:ind w:right="183"/>
        <w:rPr>
          <w:rFonts w:eastAsia="Calibri"/>
          <w:i/>
          <w:iCs/>
          <w:color w:val="000000"/>
          <w:sz w:val="16"/>
          <w:szCs w:val="16"/>
          <w:lang w:eastAsia="en-US"/>
        </w:rPr>
      </w:pPr>
      <w:r w:rsidRPr="00D53971">
        <w:rPr>
          <w:rFonts w:eastAsia="Calibri"/>
          <w:i/>
          <w:iCs/>
          <w:color w:val="000000"/>
          <w:sz w:val="16"/>
          <w:szCs w:val="16"/>
          <w:lang w:eastAsia="en-US"/>
        </w:rPr>
        <w:t>- найменування, форму власності, ІНП, місцезнаходження та частку в% в організації</w:t>
      </w:r>
    </w:p>
    <w:p w:rsidR="00D53971" w:rsidRPr="00D53971" w:rsidRDefault="00D53971" w:rsidP="00D53971">
      <w:pPr>
        <w:autoSpaceDE w:val="0"/>
        <w:autoSpaceDN w:val="0"/>
        <w:ind w:right="183"/>
        <w:rPr>
          <w:rFonts w:eastAsia="Calibri"/>
          <w:i/>
          <w:iCs/>
          <w:color w:val="000000"/>
          <w:sz w:val="16"/>
          <w:szCs w:val="16"/>
          <w:lang w:eastAsia="en-US"/>
        </w:rPr>
      </w:pPr>
      <w:r w:rsidRPr="00D53971">
        <w:rPr>
          <w:rFonts w:eastAsia="Calibri"/>
          <w:i/>
          <w:iCs/>
          <w:color w:val="000000"/>
          <w:sz w:val="16"/>
          <w:szCs w:val="16"/>
          <w:lang w:eastAsia="en-US"/>
        </w:rPr>
        <w:t>- вказати своїх власників (до кінцевих)</w:t>
      </w:r>
    </w:p>
    <w:tbl>
      <w:tblPr>
        <w:tblpPr w:leftFromText="180" w:rightFromText="180" w:vertAnchor="text" w:horzAnchor="margin" w:tblpY="-75"/>
        <w:tblW w:w="9889" w:type="dxa"/>
        <w:tblBorders>
          <w:top w:val="single" w:sz="4" w:space="0" w:color="00000A"/>
          <w:left w:val="single" w:sz="4" w:space="0" w:color="00000A"/>
          <w:right w:val="single" w:sz="4" w:space="0" w:color="00000A"/>
          <w:insideV w:val="single" w:sz="4" w:space="0" w:color="00000A"/>
        </w:tblBorders>
        <w:tblCellMar>
          <w:left w:w="103" w:type="dxa"/>
        </w:tblCellMar>
        <w:tblLook w:val="00A0" w:firstRow="1" w:lastRow="0" w:firstColumn="1" w:lastColumn="0" w:noHBand="0" w:noVBand="0"/>
      </w:tblPr>
      <w:tblGrid>
        <w:gridCol w:w="3277"/>
        <w:gridCol w:w="6612"/>
      </w:tblGrid>
      <w:tr w:rsidR="00D53971" w:rsidRPr="00D53971" w:rsidTr="00D53971">
        <w:trPr>
          <w:trHeight w:val="390"/>
        </w:trPr>
        <w:tc>
          <w:tcPr>
            <w:tcW w:w="9889" w:type="dxa"/>
            <w:gridSpan w:val="2"/>
            <w:tcBorders>
              <w:top w:val="nil"/>
              <w:left w:val="nil"/>
              <w:right w:val="nil"/>
            </w:tcBorders>
            <w:shd w:val="clear" w:color="auto" w:fill="auto"/>
            <w:vAlign w:val="center"/>
          </w:tcPr>
          <w:p w:rsidR="00D53971" w:rsidRPr="00D53971" w:rsidRDefault="00D53971" w:rsidP="00D53971">
            <w:pPr>
              <w:rPr>
                <w:sz w:val="28"/>
                <w:szCs w:val="28"/>
              </w:rPr>
            </w:pPr>
            <w:r w:rsidRPr="00D53971">
              <w:rPr>
                <w:sz w:val="28"/>
                <w:szCs w:val="28"/>
              </w:rPr>
              <w:t xml:space="preserve">Достовірність та повноту даної  інформації підтверджую: </w:t>
            </w:r>
          </w:p>
        </w:tc>
      </w:tr>
      <w:tr w:rsidR="00D53971" w:rsidRPr="00D53971" w:rsidTr="00D53971">
        <w:trPr>
          <w:trHeight w:val="390"/>
        </w:trPr>
        <w:tc>
          <w:tcPr>
            <w:tcW w:w="3277" w:type="dxa"/>
            <w:tcBorders>
              <w:top w:val="nil"/>
              <w:left w:val="nil"/>
              <w:right w:val="nil"/>
            </w:tcBorders>
            <w:shd w:val="clear" w:color="auto" w:fill="FFFFFF"/>
            <w:vAlign w:val="center"/>
          </w:tcPr>
          <w:p w:rsidR="00D53971" w:rsidRPr="00D53971" w:rsidRDefault="00D53971" w:rsidP="00D53971">
            <w:pPr>
              <w:rPr>
                <w:color w:val="FFFFFF"/>
              </w:rPr>
            </w:pPr>
            <w:r w:rsidRPr="00D53971">
              <w:rPr>
                <w:sz w:val="20"/>
                <w:szCs w:val="20"/>
              </w:rPr>
              <w:t xml:space="preserve">"___" _________ 201__ р. </w:t>
            </w:r>
          </w:p>
        </w:tc>
        <w:tc>
          <w:tcPr>
            <w:tcW w:w="6612" w:type="dxa"/>
            <w:tcBorders>
              <w:left w:val="nil"/>
              <w:bottom w:val="nil"/>
              <w:right w:val="nil"/>
            </w:tcBorders>
            <w:shd w:val="clear" w:color="auto" w:fill="auto"/>
            <w:vAlign w:val="center"/>
          </w:tcPr>
          <w:p w:rsidR="00D53971" w:rsidRPr="00D53971" w:rsidRDefault="00D53971" w:rsidP="00D53971">
            <w:r w:rsidRPr="00D53971">
              <w:rPr>
                <w:sz w:val="28"/>
                <w:szCs w:val="28"/>
              </w:rPr>
              <w:t>___________</w:t>
            </w:r>
            <w:r w:rsidRPr="00D53971">
              <w:rPr>
                <w:b/>
              </w:rPr>
              <w:t xml:space="preserve"> </w:t>
            </w:r>
            <w:r w:rsidRPr="00D53971">
              <w:t>П.І.Б</w:t>
            </w:r>
          </w:p>
          <w:p w:rsidR="00D53971" w:rsidRPr="00D53971" w:rsidRDefault="00D53971" w:rsidP="00D53971">
            <w:pPr>
              <w:rPr>
                <w:sz w:val="28"/>
                <w:szCs w:val="28"/>
              </w:rPr>
            </w:pPr>
            <w:r w:rsidRPr="00D53971">
              <w:rPr>
                <w:sz w:val="28"/>
                <w:szCs w:val="28"/>
              </w:rPr>
              <w:t xml:space="preserve">      </w:t>
            </w:r>
            <w:proofErr w:type="spellStart"/>
            <w:r w:rsidRPr="00D53971">
              <w:rPr>
                <w:sz w:val="28"/>
                <w:szCs w:val="28"/>
              </w:rPr>
              <w:t>м.п</w:t>
            </w:r>
            <w:proofErr w:type="spellEnd"/>
            <w:r w:rsidRPr="00D53971">
              <w:rPr>
                <w:sz w:val="28"/>
                <w:szCs w:val="28"/>
              </w:rPr>
              <w:t>.</w:t>
            </w:r>
          </w:p>
        </w:tc>
      </w:tr>
    </w:tbl>
    <w:p w:rsidR="00D53971" w:rsidRPr="00D53971" w:rsidRDefault="00D53971" w:rsidP="00D53971">
      <w:pPr>
        <w:spacing w:before="240" w:after="60"/>
        <w:jc w:val="center"/>
        <w:outlineLvl w:val="4"/>
        <w:rPr>
          <w:b/>
          <w:bCs/>
          <w:i/>
          <w:iCs/>
          <w:sz w:val="26"/>
          <w:szCs w:val="26"/>
        </w:rPr>
      </w:pPr>
      <w:r w:rsidRPr="00D53971">
        <w:rPr>
          <w:b/>
          <w:bCs/>
          <w:i/>
          <w:iCs/>
          <w:sz w:val="26"/>
          <w:szCs w:val="26"/>
        </w:rPr>
        <w:t>ПІДПИСИ СТОРІН:</w:t>
      </w:r>
    </w:p>
    <w:tbl>
      <w:tblPr>
        <w:tblW w:w="9639" w:type="dxa"/>
        <w:tblInd w:w="109" w:type="dxa"/>
        <w:tblLook w:val="00A0" w:firstRow="1" w:lastRow="0" w:firstColumn="1" w:lastColumn="0" w:noHBand="0" w:noVBand="0"/>
      </w:tblPr>
      <w:tblGrid>
        <w:gridCol w:w="4819"/>
        <w:gridCol w:w="41"/>
        <w:gridCol w:w="4680"/>
        <w:gridCol w:w="99"/>
      </w:tblGrid>
      <w:tr w:rsidR="00D53971" w:rsidRPr="00D53971" w:rsidTr="00D53971">
        <w:tc>
          <w:tcPr>
            <w:tcW w:w="4819" w:type="dxa"/>
            <w:shd w:val="clear" w:color="auto" w:fill="auto"/>
          </w:tcPr>
          <w:p w:rsidR="00D53971" w:rsidRPr="00D53971" w:rsidRDefault="00D53971" w:rsidP="00D53971">
            <w:pPr>
              <w:jc w:val="center"/>
              <w:rPr>
                <w:b/>
                <w:bCs/>
                <w:sz w:val="26"/>
                <w:szCs w:val="26"/>
              </w:rPr>
            </w:pPr>
            <w:r w:rsidRPr="00D53971">
              <w:rPr>
                <w:b/>
                <w:bCs/>
                <w:sz w:val="26"/>
                <w:szCs w:val="26"/>
              </w:rPr>
              <w:t>Постачальник:</w:t>
            </w:r>
          </w:p>
        </w:tc>
        <w:tc>
          <w:tcPr>
            <w:tcW w:w="4820" w:type="dxa"/>
            <w:gridSpan w:val="3"/>
            <w:shd w:val="clear" w:color="auto" w:fill="auto"/>
          </w:tcPr>
          <w:p w:rsidR="00D53971" w:rsidRPr="00D53971" w:rsidRDefault="00D53971" w:rsidP="00D53971">
            <w:pPr>
              <w:jc w:val="center"/>
              <w:rPr>
                <w:b/>
                <w:bCs/>
                <w:sz w:val="26"/>
                <w:szCs w:val="26"/>
              </w:rPr>
            </w:pPr>
            <w:r w:rsidRPr="00D53971">
              <w:rPr>
                <w:b/>
                <w:bCs/>
                <w:sz w:val="26"/>
                <w:szCs w:val="26"/>
              </w:rPr>
              <w:t xml:space="preserve"> Покупець:</w:t>
            </w:r>
          </w:p>
        </w:tc>
      </w:tr>
      <w:tr w:rsidR="00D53971" w:rsidRPr="00D53971" w:rsidTr="00D539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9" w:type="dxa"/>
          <w:trHeight w:val="70"/>
        </w:trPr>
        <w:tc>
          <w:tcPr>
            <w:tcW w:w="4860" w:type="dxa"/>
            <w:gridSpan w:val="2"/>
            <w:tcBorders>
              <w:top w:val="nil"/>
              <w:left w:val="nil"/>
              <w:bottom w:val="nil"/>
              <w:right w:val="nil"/>
            </w:tcBorders>
            <w:shd w:val="clear" w:color="auto" w:fill="auto"/>
          </w:tcPr>
          <w:p w:rsidR="00D53971" w:rsidRPr="00D53971" w:rsidRDefault="00D53971" w:rsidP="00D53971"/>
          <w:p w:rsidR="00D53971" w:rsidRPr="00D53971" w:rsidRDefault="00D53971" w:rsidP="00D53971">
            <w:pPr>
              <w:jc w:val="center"/>
            </w:pPr>
          </w:p>
          <w:p w:rsidR="00D53971" w:rsidRPr="00D53971" w:rsidRDefault="00D53971" w:rsidP="00D53971">
            <w:pPr>
              <w:rPr>
                <w:sz w:val="27"/>
                <w:szCs w:val="27"/>
              </w:rPr>
            </w:pPr>
            <w:r w:rsidRPr="00D53971">
              <w:t>________________    П.І.Б</w:t>
            </w:r>
            <w:r w:rsidRPr="00D53971">
              <w:rPr>
                <w:sz w:val="27"/>
                <w:szCs w:val="27"/>
              </w:rPr>
              <w:t xml:space="preserve"> </w:t>
            </w:r>
          </w:p>
          <w:p w:rsidR="00D53971" w:rsidRPr="00D53971" w:rsidRDefault="00D53971" w:rsidP="00D53971">
            <w:pPr>
              <w:rPr>
                <w:sz w:val="27"/>
                <w:szCs w:val="27"/>
              </w:rPr>
            </w:pPr>
            <w:r w:rsidRPr="00D53971">
              <w:rPr>
                <w:sz w:val="27"/>
                <w:szCs w:val="27"/>
              </w:rPr>
              <w:t xml:space="preserve">        </w:t>
            </w:r>
            <w:proofErr w:type="spellStart"/>
            <w:r w:rsidRPr="00D53971">
              <w:rPr>
                <w:sz w:val="27"/>
                <w:szCs w:val="27"/>
              </w:rPr>
              <w:t>м.п</w:t>
            </w:r>
            <w:proofErr w:type="spellEnd"/>
            <w:r w:rsidRPr="00D53971">
              <w:rPr>
                <w:sz w:val="27"/>
                <w:szCs w:val="27"/>
              </w:rPr>
              <w:t>.</w:t>
            </w:r>
          </w:p>
          <w:p w:rsidR="00D53971" w:rsidRPr="00D53971" w:rsidRDefault="00D53971" w:rsidP="00D53971">
            <w:pPr>
              <w:rPr>
                <w:sz w:val="27"/>
                <w:szCs w:val="27"/>
              </w:rPr>
            </w:pPr>
          </w:p>
        </w:tc>
        <w:tc>
          <w:tcPr>
            <w:tcW w:w="4680" w:type="dxa"/>
            <w:tcBorders>
              <w:top w:val="nil"/>
              <w:left w:val="nil"/>
              <w:bottom w:val="nil"/>
              <w:right w:val="nil"/>
            </w:tcBorders>
            <w:shd w:val="clear" w:color="auto" w:fill="auto"/>
          </w:tcPr>
          <w:p w:rsidR="00D53971" w:rsidRPr="00D53971" w:rsidRDefault="00D53971" w:rsidP="00D53971">
            <w:pPr>
              <w:ind w:right="33"/>
            </w:pPr>
            <w:r w:rsidRPr="00D53971">
              <w:t xml:space="preserve">            Директор </w:t>
            </w:r>
            <w:proofErr w:type="spellStart"/>
            <w:r w:rsidRPr="00D53971">
              <w:t>УкрНДІгазу</w:t>
            </w:r>
            <w:proofErr w:type="spellEnd"/>
          </w:p>
          <w:p w:rsidR="00D53971" w:rsidRPr="00D53971" w:rsidRDefault="00D53971" w:rsidP="00D53971">
            <w:pPr>
              <w:ind w:right="33"/>
              <w:jc w:val="center"/>
              <w:rPr>
                <w:sz w:val="27"/>
                <w:szCs w:val="27"/>
              </w:rPr>
            </w:pPr>
          </w:p>
          <w:p w:rsidR="00D53971" w:rsidRPr="00D53971" w:rsidRDefault="00D53971" w:rsidP="00D53971">
            <w:pPr>
              <w:ind w:right="33"/>
              <w:rPr>
                <w:color w:val="000000"/>
                <w:lang w:eastAsia="uk-UA"/>
              </w:rPr>
            </w:pPr>
            <w:r w:rsidRPr="00D53971">
              <w:t xml:space="preserve">            ________________    С.В. Кривуля</w:t>
            </w:r>
            <w:r w:rsidRPr="00D53971">
              <w:rPr>
                <w:color w:val="000000"/>
                <w:lang w:eastAsia="uk-UA"/>
              </w:rPr>
              <w:t xml:space="preserve"> </w:t>
            </w:r>
          </w:p>
          <w:p w:rsidR="00D53971" w:rsidRPr="00D53971" w:rsidRDefault="00D53971" w:rsidP="00D53971">
            <w:pPr>
              <w:ind w:right="33"/>
              <w:rPr>
                <w:sz w:val="27"/>
                <w:szCs w:val="27"/>
              </w:rPr>
            </w:pPr>
            <w:r w:rsidRPr="00D53971">
              <w:rPr>
                <w:sz w:val="27"/>
                <w:szCs w:val="27"/>
              </w:rPr>
              <w:t xml:space="preserve">                       </w:t>
            </w:r>
            <w:proofErr w:type="spellStart"/>
            <w:r w:rsidRPr="00D53971">
              <w:rPr>
                <w:sz w:val="27"/>
                <w:szCs w:val="27"/>
              </w:rPr>
              <w:t>м.п</w:t>
            </w:r>
            <w:proofErr w:type="spellEnd"/>
            <w:r w:rsidRPr="00D53971">
              <w:rPr>
                <w:sz w:val="27"/>
                <w:szCs w:val="27"/>
              </w:rPr>
              <w:t>.</w:t>
            </w:r>
          </w:p>
          <w:p w:rsidR="00D53971" w:rsidRPr="00D53971" w:rsidRDefault="00D53971" w:rsidP="00D53971">
            <w:pPr>
              <w:ind w:right="33"/>
              <w:jc w:val="center"/>
              <w:rPr>
                <w:sz w:val="27"/>
                <w:szCs w:val="27"/>
              </w:rPr>
            </w:pPr>
          </w:p>
        </w:tc>
      </w:tr>
    </w:tbl>
    <w:p w:rsidR="00D53971" w:rsidRPr="00D53971" w:rsidRDefault="00D53971" w:rsidP="00D53971">
      <w:pPr>
        <w:jc w:val="right"/>
        <w:rPr>
          <w:color w:val="000000"/>
        </w:rPr>
      </w:pPr>
    </w:p>
    <w:p w:rsidR="00D53971" w:rsidRPr="00D53971" w:rsidRDefault="00D53971" w:rsidP="00D53971">
      <w:pPr>
        <w:jc w:val="right"/>
        <w:rPr>
          <w:color w:val="000000"/>
        </w:rPr>
      </w:pPr>
    </w:p>
    <w:p w:rsidR="00D53971" w:rsidRPr="00D53971" w:rsidRDefault="00D53971" w:rsidP="00D53971">
      <w:pPr>
        <w:jc w:val="right"/>
        <w:rPr>
          <w:color w:val="000000"/>
          <w:sz w:val="20"/>
        </w:rPr>
      </w:pPr>
      <w:r w:rsidRPr="00D53971">
        <w:rPr>
          <w:color w:val="000000"/>
          <w:sz w:val="20"/>
        </w:rPr>
        <w:t xml:space="preserve">Додаток № 3 </w:t>
      </w:r>
    </w:p>
    <w:p w:rsidR="00D53971" w:rsidRPr="00D53971" w:rsidRDefault="00D53971" w:rsidP="00D53971">
      <w:pPr>
        <w:keepNext/>
        <w:ind w:left="4956" w:right="-99" w:firstLine="431"/>
        <w:jc w:val="right"/>
        <w:outlineLvl w:val="1"/>
        <w:rPr>
          <w:color w:val="000000"/>
          <w:sz w:val="20"/>
        </w:rPr>
      </w:pPr>
      <w:r w:rsidRPr="00D53971">
        <w:rPr>
          <w:color w:val="000000"/>
          <w:sz w:val="20"/>
        </w:rPr>
        <w:t xml:space="preserve">до Договору № _________________ </w:t>
      </w:r>
    </w:p>
    <w:p w:rsidR="00D53971" w:rsidRPr="00D53971" w:rsidRDefault="00D53971" w:rsidP="00D53971">
      <w:pPr>
        <w:keepNext/>
        <w:ind w:left="4956" w:right="-99" w:firstLine="431"/>
        <w:jc w:val="right"/>
        <w:outlineLvl w:val="1"/>
        <w:rPr>
          <w:color w:val="000000"/>
          <w:sz w:val="20"/>
        </w:rPr>
      </w:pPr>
      <w:r w:rsidRPr="00D53971">
        <w:rPr>
          <w:color w:val="000000"/>
          <w:sz w:val="20"/>
        </w:rPr>
        <w:t xml:space="preserve">від _________________ </w:t>
      </w:r>
    </w:p>
    <w:p w:rsidR="00D53971" w:rsidRPr="00D53971" w:rsidRDefault="00D53971" w:rsidP="00D53971">
      <w:pPr>
        <w:keepNext/>
        <w:ind w:left="-90" w:right="-99" w:firstLine="180"/>
        <w:jc w:val="center"/>
        <w:outlineLvl w:val="1"/>
        <w:rPr>
          <w:b/>
          <w:color w:val="000000"/>
          <w:sz w:val="22"/>
          <w:szCs w:val="22"/>
        </w:rPr>
      </w:pPr>
      <w:r w:rsidRPr="00D53971">
        <w:rPr>
          <w:b/>
          <w:color w:val="000000"/>
          <w:sz w:val="22"/>
          <w:szCs w:val="22"/>
        </w:rPr>
        <w:t>Критерії ознак пов’язаних осіб:</w:t>
      </w:r>
    </w:p>
    <w:p w:rsidR="00D53971" w:rsidRPr="00D53971" w:rsidRDefault="00D53971" w:rsidP="00D53971">
      <w:pPr>
        <w:numPr>
          <w:ilvl w:val="0"/>
          <w:numId w:val="9"/>
        </w:numPr>
        <w:tabs>
          <w:tab w:val="left" w:pos="900"/>
        </w:tabs>
        <w:ind w:left="-90" w:firstLine="0"/>
        <w:jc w:val="both"/>
        <w:rPr>
          <w:sz w:val="22"/>
          <w:szCs w:val="22"/>
        </w:rPr>
      </w:pPr>
      <w:r w:rsidRPr="00D53971">
        <w:rPr>
          <w:sz w:val="22"/>
          <w:szCs w:val="22"/>
        </w:rPr>
        <w:t>юридична особа, яка здійснювала під час проведення процедури закупівлі за результатами якої укладено цей Договір (далі – процедура закупівлі) контроль над Постачальником, який був Учасником*** та визнаний переможцем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p>
    <w:p w:rsidR="00D53971" w:rsidRPr="00D53971" w:rsidRDefault="00D53971" w:rsidP="00D53971">
      <w:pPr>
        <w:numPr>
          <w:ilvl w:val="0"/>
          <w:numId w:val="9"/>
        </w:numPr>
        <w:tabs>
          <w:tab w:val="left" w:pos="900"/>
        </w:tabs>
        <w:ind w:left="-90" w:firstLine="0"/>
        <w:jc w:val="both"/>
        <w:rPr>
          <w:sz w:val="22"/>
          <w:szCs w:val="22"/>
        </w:rPr>
      </w:pPr>
      <w:r w:rsidRPr="00D53971">
        <w:rPr>
          <w:sz w:val="22"/>
          <w:szCs w:val="22"/>
        </w:rPr>
        <w:t>фізична особа або члени її сім’ї, які здійснювали під час проведення процедури закупівлі контроль над Постачальником, який був Учасником та визнаний переможцем процедури закупівлі;</w:t>
      </w:r>
    </w:p>
    <w:p w:rsidR="00D53971" w:rsidRPr="00D53971" w:rsidRDefault="00D53971" w:rsidP="00D53971">
      <w:pPr>
        <w:numPr>
          <w:ilvl w:val="0"/>
          <w:numId w:val="9"/>
        </w:numPr>
        <w:tabs>
          <w:tab w:val="left" w:pos="900"/>
        </w:tabs>
        <w:ind w:left="-90" w:firstLine="0"/>
        <w:jc w:val="both"/>
        <w:rPr>
          <w:sz w:val="22"/>
          <w:szCs w:val="22"/>
        </w:rPr>
      </w:pPr>
      <w:r w:rsidRPr="00D53971">
        <w:rPr>
          <w:sz w:val="22"/>
          <w:szCs w:val="22"/>
        </w:rPr>
        <w:t>учасник процедури закупівлі, службова (посадова) особа якого під час проведення процедури закупівлі була уповноважена здійснювати від імені Постачальника юридичні дії, спрямовані на встановлення, зміну або зупинення цивільно-правових відносин, та члени сім’ї такої службової (посадової) особи;</w:t>
      </w:r>
    </w:p>
    <w:p w:rsidR="00D53971" w:rsidRPr="00D53971" w:rsidRDefault="00D53971" w:rsidP="00D53971">
      <w:pPr>
        <w:numPr>
          <w:ilvl w:val="0"/>
          <w:numId w:val="9"/>
        </w:numPr>
        <w:tabs>
          <w:tab w:val="left" w:pos="900"/>
        </w:tabs>
        <w:ind w:left="-90" w:firstLine="0"/>
        <w:jc w:val="both"/>
        <w:rPr>
          <w:sz w:val="22"/>
          <w:szCs w:val="22"/>
        </w:rPr>
      </w:pPr>
      <w:r w:rsidRPr="00D53971">
        <w:rPr>
          <w:sz w:val="22"/>
          <w:szCs w:val="22"/>
        </w:rPr>
        <w:t>Постачальник, який  під час процедури закупівлі був учасником (визнаний переможцем) щодо якого фізичні особи - члени тендерного комітету, керівник Покупця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p>
    <w:p w:rsidR="00D53971" w:rsidRPr="00D53971" w:rsidRDefault="00D53971" w:rsidP="00D53971">
      <w:pPr>
        <w:numPr>
          <w:ilvl w:val="0"/>
          <w:numId w:val="9"/>
        </w:numPr>
        <w:tabs>
          <w:tab w:val="left" w:pos="900"/>
        </w:tabs>
        <w:ind w:left="-90" w:firstLine="0"/>
        <w:jc w:val="both"/>
        <w:rPr>
          <w:sz w:val="22"/>
          <w:szCs w:val="22"/>
        </w:rPr>
      </w:pPr>
      <w:r w:rsidRPr="00D53971">
        <w:rPr>
          <w:sz w:val="22"/>
          <w:szCs w:val="22"/>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rsidR="00D53971" w:rsidRPr="00D53971" w:rsidRDefault="00D53971" w:rsidP="00D53971">
      <w:pPr>
        <w:numPr>
          <w:ilvl w:val="0"/>
          <w:numId w:val="9"/>
        </w:numPr>
        <w:tabs>
          <w:tab w:val="left" w:pos="540"/>
          <w:tab w:val="left" w:pos="900"/>
        </w:tabs>
        <w:ind w:left="-90" w:firstLine="0"/>
        <w:jc w:val="both"/>
        <w:rPr>
          <w:sz w:val="22"/>
          <w:szCs w:val="22"/>
        </w:rPr>
      </w:pPr>
      <w:r w:rsidRPr="00D53971">
        <w:rPr>
          <w:sz w:val="22"/>
          <w:szCs w:val="22"/>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rsidR="00D53971" w:rsidRPr="00D53971" w:rsidRDefault="00D53971" w:rsidP="00D53971">
      <w:pPr>
        <w:numPr>
          <w:ilvl w:val="0"/>
          <w:numId w:val="9"/>
        </w:numPr>
        <w:tabs>
          <w:tab w:val="left" w:pos="900"/>
        </w:tabs>
        <w:ind w:left="-90" w:firstLine="0"/>
        <w:jc w:val="both"/>
        <w:rPr>
          <w:sz w:val="22"/>
          <w:szCs w:val="22"/>
        </w:rPr>
      </w:pPr>
      <w:r w:rsidRPr="00D53971">
        <w:rPr>
          <w:sz w:val="22"/>
          <w:szCs w:val="22"/>
        </w:rPr>
        <w:t xml:space="preserve">Членами сім’ї вважаються подружжя, діти, батьки, рідні брати і сестри, дідусь, бабуся, онуки, </w:t>
      </w:r>
      <w:proofErr w:type="spellStart"/>
      <w:r w:rsidRPr="00D53971">
        <w:rPr>
          <w:sz w:val="22"/>
          <w:szCs w:val="22"/>
        </w:rPr>
        <w:t>усиновлювачі</w:t>
      </w:r>
      <w:proofErr w:type="spellEnd"/>
      <w:r w:rsidRPr="00D53971">
        <w:rPr>
          <w:sz w:val="22"/>
          <w:szCs w:val="22"/>
        </w:rPr>
        <w:t>, усиновлені, а також інші особи, за умови їх постійного проживання разом з пов’язаною особою і ведення з нею спільного господарства</w:t>
      </w:r>
    </w:p>
    <w:p w:rsidR="00D53971" w:rsidRPr="00D53971" w:rsidRDefault="00D53971" w:rsidP="00D53971">
      <w:pPr>
        <w:numPr>
          <w:ilvl w:val="0"/>
          <w:numId w:val="9"/>
        </w:numPr>
        <w:tabs>
          <w:tab w:val="left" w:pos="900"/>
        </w:tabs>
        <w:ind w:left="-90" w:firstLine="0"/>
        <w:jc w:val="both"/>
        <w:rPr>
          <w:sz w:val="22"/>
          <w:szCs w:val="22"/>
        </w:rPr>
      </w:pPr>
      <w:r w:rsidRPr="00D53971">
        <w:rPr>
          <w:sz w:val="22"/>
          <w:szCs w:val="22"/>
        </w:rPr>
        <w:t>Інші особи, якщо наявні інші факти і обставини, які свідчать про здійснення безпосереднього або опосередкованого контролю чи впливу на Постачальника чи інших учасників процедури закупівлі (крім учасників з високим ризиком пов’язаності)*.</w:t>
      </w:r>
    </w:p>
    <w:p w:rsidR="00D53971" w:rsidRPr="00D53971" w:rsidRDefault="00D53971" w:rsidP="00D53971">
      <w:pPr>
        <w:tabs>
          <w:tab w:val="left" w:pos="2190"/>
        </w:tabs>
        <w:jc w:val="both"/>
        <w:rPr>
          <w:i/>
          <w:sz w:val="22"/>
          <w:szCs w:val="20"/>
        </w:rPr>
      </w:pPr>
      <w:r w:rsidRPr="00D53971">
        <w:rPr>
          <w:i/>
          <w:sz w:val="22"/>
          <w:szCs w:val="20"/>
        </w:rPr>
        <w:t xml:space="preserve">*Критерії  високого рівня ризику пов’язаності  Учасника процедури закупівлі та умови, які  Покупець має право включити в договір, який укладається з таким Учасником, визначається чинним Порядком закупівель товарів, робіт та послуг АТ «Укргазвидобування».  </w:t>
      </w:r>
    </w:p>
    <w:p w:rsidR="00D53971" w:rsidRPr="00D53971" w:rsidRDefault="00D53971" w:rsidP="00D53971">
      <w:pPr>
        <w:tabs>
          <w:tab w:val="left" w:pos="2190"/>
        </w:tabs>
        <w:jc w:val="both"/>
        <w:rPr>
          <w:i/>
          <w:sz w:val="22"/>
          <w:szCs w:val="20"/>
        </w:rPr>
      </w:pPr>
      <w:r w:rsidRPr="00D53971">
        <w:rPr>
          <w:i/>
          <w:sz w:val="22"/>
          <w:szCs w:val="20"/>
        </w:rPr>
        <w:t>*** Вживається у розумінні діючого в АТ «Укргазвидобування» Порядку закупівель товарів, робіт та послуг на момент укладання Договору;</w:t>
      </w:r>
    </w:p>
    <w:p w:rsidR="00D53971" w:rsidRPr="00D53971" w:rsidRDefault="00D53971" w:rsidP="00D53971">
      <w:pPr>
        <w:tabs>
          <w:tab w:val="left" w:pos="2190"/>
        </w:tabs>
        <w:jc w:val="both"/>
        <w:rPr>
          <w:i/>
          <w:sz w:val="22"/>
          <w:szCs w:val="20"/>
        </w:rPr>
      </w:pPr>
      <w:r w:rsidRPr="00D53971">
        <w:rPr>
          <w:i/>
          <w:sz w:val="22"/>
          <w:szCs w:val="20"/>
        </w:rPr>
        <w:t>*****Запропонована редакція умов Договору щодо критеріїв ознак пов’язаних осіб та  наслідків виявлення ознак пов’язаних осіб під час виконання договору включається до умов договорів на закупівлю, які укладаються за результатами проведення тендерних процедур (допорогової закупівлі, редукціон).</w:t>
      </w:r>
    </w:p>
    <w:p w:rsidR="00D53971" w:rsidRPr="00D53971" w:rsidRDefault="00D53971" w:rsidP="00D53971">
      <w:pPr>
        <w:spacing w:before="240" w:after="60"/>
        <w:jc w:val="center"/>
        <w:outlineLvl w:val="4"/>
        <w:rPr>
          <w:b/>
          <w:bCs/>
          <w:i/>
          <w:iCs/>
          <w:sz w:val="26"/>
          <w:szCs w:val="26"/>
        </w:rPr>
      </w:pPr>
      <w:r w:rsidRPr="00D53971">
        <w:rPr>
          <w:b/>
          <w:bCs/>
          <w:i/>
          <w:iCs/>
          <w:sz w:val="26"/>
          <w:szCs w:val="26"/>
        </w:rPr>
        <w:t>ПІДПИСИ СТОРІН:</w:t>
      </w:r>
    </w:p>
    <w:tbl>
      <w:tblPr>
        <w:tblW w:w="9639" w:type="dxa"/>
        <w:tblInd w:w="109" w:type="dxa"/>
        <w:tblLook w:val="00A0" w:firstRow="1" w:lastRow="0" w:firstColumn="1" w:lastColumn="0" w:noHBand="0" w:noVBand="0"/>
      </w:tblPr>
      <w:tblGrid>
        <w:gridCol w:w="4819"/>
        <w:gridCol w:w="4820"/>
      </w:tblGrid>
      <w:tr w:rsidR="00D53971" w:rsidRPr="00D53971" w:rsidTr="00D53971">
        <w:tc>
          <w:tcPr>
            <w:tcW w:w="4819" w:type="dxa"/>
            <w:shd w:val="clear" w:color="auto" w:fill="auto"/>
          </w:tcPr>
          <w:p w:rsidR="00D53971" w:rsidRPr="00D53971" w:rsidRDefault="00D53971" w:rsidP="00D53971">
            <w:pPr>
              <w:jc w:val="center"/>
              <w:rPr>
                <w:b/>
                <w:bCs/>
                <w:sz w:val="26"/>
                <w:szCs w:val="26"/>
              </w:rPr>
            </w:pPr>
            <w:r w:rsidRPr="00D53971">
              <w:rPr>
                <w:b/>
                <w:bCs/>
                <w:sz w:val="26"/>
                <w:szCs w:val="26"/>
              </w:rPr>
              <w:t>Постачальник:</w:t>
            </w:r>
          </w:p>
        </w:tc>
        <w:tc>
          <w:tcPr>
            <w:tcW w:w="4819" w:type="dxa"/>
            <w:shd w:val="clear" w:color="auto" w:fill="auto"/>
          </w:tcPr>
          <w:p w:rsidR="00D53971" w:rsidRPr="00D53971" w:rsidRDefault="00D53971" w:rsidP="00D53971">
            <w:pPr>
              <w:jc w:val="center"/>
              <w:rPr>
                <w:b/>
                <w:bCs/>
                <w:sz w:val="26"/>
                <w:szCs w:val="26"/>
              </w:rPr>
            </w:pPr>
            <w:r w:rsidRPr="00D53971">
              <w:rPr>
                <w:b/>
                <w:bCs/>
                <w:sz w:val="26"/>
                <w:szCs w:val="26"/>
              </w:rPr>
              <w:t xml:space="preserve"> Покупець:</w:t>
            </w:r>
          </w:p>
        </w:tc>
      </w:tr>
    </w:tbl>
    <w:p w:rsidR="00D53971" w:rsidRPr="00D53971" w:rsidRDefault="00D53971" w:rsidP="00D53971"/>
    <w:tbl>
      <w:tblPr>
        <w:tblW w:w="9540"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0"/>
        <w:gridCol w:w="4680"/>
      </w:tblGrid>
      <w:tr w:rsidR="00D53971" w:rsidRPr="00D53971" w:rsidTr="00D53971">
        <w:trPr>
          <w:trHeight w:val="70"/>
        </w:trPr>
        <w:tc>
          <w:tcPr>
            <w:tcW w:w="4859" w:type="dxa"/>
            <w:tcBorders>
              <w:top w:val="nil"/>
              <w:left w:val="nil"/>
              <w:bottom w:val="nil"/>
              <w:right w:val="nil"/>
            </w:tcBorders>
            <w:shd w:val="clear" w:color="auto" w:fill="auto"/>
          </w:tcPr>
          <w:p w:rsidR="00D53971" w:rsidRPr="00D53971" w:rsidRDefault="00D53971" w:rsidP="00D53971">
            <w:pPr>
              <w:jc w:val="center"/>
            </w:pPr>
          </w:p>
          <w:p w:rsidR="00D53971" w:rsidRPr="00D53971" w:rsidRDefault="00D53971" w:rsidP="00D53971">
            <w:pPr>
              <w:rPr>
                <w:sz w:val="27"/>
                <w:szCs w:val="27"/>
              </w:rPr>
            </w:pPr>
            <w:r w:rsidRPr="00D53971">
              <w:t>________________    П.І.Б</w:t>
            </w:r>
            <w:r w:rsidRPr="00D53971">
              <w:rPr>
                <w:sz w:val="27"/>
                <w:szCs w:val="27"/>
              </w:rPr>
              <w:t xml:space="preserve"> </w:t>
            </w:r>
          </w:p>
          <w:p w:rsidR="00D53971" w:rsidRPr="00D53971" w:rsidRDefault="00D53971" w:rsidP="00D53971">
            <w:pPr>
              <w:rPr>
                <w:sz w:val="27"/>
                <w:szCs w:val="27"/>
              </w:rPr>
            </w:pPr>
            <w:r w:rsidRPr="00D53971">
              <w:rPr>
                <w:sz w:val="27"/>
                <w:szCs w:val="27"/>
              </w:rPr>
              <w:t xml:space="preserve">        </w:t>
            </w:r>
            <w:proofErr w:type="spellStart"/>
            <w:r w:rsidRPr="00D53971">
              <w:rPr>
                <w:sz w:val="27"/>
                <w:szCs w:val="27"/>
              </w:rPr>
              <w:t>м.п</w:t>
            </w:r>
            <w:proofErr w:type="spellEnd"/>
            <w:r w:rsidRPr="00D53971">
              <w:rPr>
                <w:sz w:val="27"/>
                <w:szCs w:val="27"/>
              </w:rPr>
              <w:t>.</w:t>
            </w:r>
          </w:p>
          <w:p w:rsidR="00D53971" w:rsidRPr="00D53971" w:rsidRDefault="00D53971" w:rsidP="00D53971">
            <w:pPr>
              <w:rPr>
                <w:sz w:val="27"/>
                <w:szCs w:val="27"/>
              </w:rPr>
            </w:pPr>
          </w:p>
        </w:tc>
        <w:tc>
          <w:tcPr>
            <w:tcW w:w="4680" w:type="dxa"/>
            <w:tcBorders>
              <w:top w:val="nil"/>
              <w:left w:val="nil"/>
              <w:bottom w:val="nil"/>
              <w:right w:val="nil"/>
            </w:tcBorders>
            <w:shd w:val="clear" w:color="auto" w:fill="auto"/>
          </w:tcPr>
          <w:p w:rsidR="00D53971" w:rsidRPr="00D53971" w:rsidRDefault="00D53971" w:rsidP="00D53971">
            <w:pPr>
              <w:ind w:right="33"/>
            </w:pPr>
            <w:r w:rsidRPr="00D53971">
              <w:t xml:space="preserve">            Директор </w:t>
            </w:r>
            <w:proofErr w:type="spellStart"/>
            <w:r w:rsidRPr="00D53971">
              <w:t>УкрНДІгазу</w:t>
            </w:r>
            <w:proofErr w:type="spellEnd"/>
          </w:p>
          <w:p w:rsidR="00D53971" w:rsidRPr="00D53971" w:rsidRDefault="00D53971" w:rsidP="00D53971">
            <w:pPr>
              <w:ind w:right="33"/>
              <w:jc w:val="center"/>
              <w:rPr>
                <w:sz w:val="27"/>
                <w:szCs w:val="27"/>
              </w:rPr>
            </w:pPr>
          </w:p>
          <w:p w:rsidR="00D53971" w:rsidRPr="00D53971" w:rsidRDefault="00D53971" w:rsidP="00D53971">
            <w:pPr>
              <w:ind w:right="33"/>
              <w:rPr>
                <w:color w:val="000000"/>
                <w:lang w:eastAsia="uk-UA"/>
              </w:rPr>
            </w:pPr>
            <w:r w:rsidRPr="00D53971">
              <w:t xml:space="preserve">            ________________    С.В. Кривуля</w:t>
            </w:r>
            <w:r w:rsidRPr="00D53971">
              <w:rPr>
                <w:color w:val="000000"/>
                <w:lang w:eastAsia="uk-UA"/>
              </w:rPr>
              <w:t xml:space="preserve"> </w:t>
            </w:r>
          </w:p>
          <w:p w:rsidR="00D53971" w:rsidRPr="00D53971" w:rsidRDefault="00D53971" w:rsidP="00D53971">
            <w:pPr>
              <w:ind w:right="33"/>
              <w:rPr>
                <w:sz w:val="27"/>
                <w:szCs w:val="27"/>
              </w:rPr>
            </w:pPr>
            <w:r w:rsidRPr="00D53971">
              <w:rPr>
                <w:sz w:val="27"/>
                <w:szCs w:val="27"/>
              </w:rPr>
              <w:t xml:space="preserve">                       </w:t>
            </w:r>
            <w:proofErr w:type="spellStart"/>
            <w:r w:rsidRPr="00D53971">
              <w:rPr>
                <w:sz w:val="27"/>
                <w:szCs w:val="27"/>
              </w:rPr>
              <w:t>м.п</w:t>
            </w:r>
            <w:proofErr w:type="spellEnd"/>
            <w:r w:rsidRPr="00D53971">
              <w:rPr>
                <w:sz w:val="27"/>
                <w:szCs w:val="27"/>
              </w:rPr>
              <w:t>.</w:t>
            </w:r>
          </w:p>
          <w:p w:rsidR="00D53971" w:rsidRPr="00D53971" w:rsidRDefault="00D53971" w:rsidP="00D53971">
            <w:pPr>
              <w:ind w:right="33"/>
              <w:jc w:val="center"/>
              <w:rPr>
                <w:sz w:val="27"/>
                <w:szCs w:val="27"/>
              </w:rPr>
            </w:pPr>
          </w:p>
        </w:tc>
      </w:tr>
    </w:tbl>
    <w:p w:rsidR="00AD1664" w:rsidRDefault="00AD1664">
      <w:pPr>
        <w:spacing w:after="160" w:line="259" w:lineRule="auto"/>
        <w:rPr>
          <w:b/>
          <w:bCs/>
        </w:rPr>
      </w:pPr>
    </w:p>
    <w:p w:rsidR="002D0552" w:rsidRDefault="002D0552" w:rsidP="00F41E6C">
      <w:pPr>
        <w:keepNext/>
        <w:ind w:right="-99"/>
        <w:outlineLvl w:val="0"/>
        <w:rPr>
          <w:b/>
          <w:bCs/>
        </w:rPr>
        <w:sectPr w:rsidR="002D0552" w:rsidSect="00D53971">
          <w:headerReference w:type="even" r:id="rId17"/>
          <w:headerReference w:type="default" r:id="rId18"/>
          <w:footerReference w:type="even" r:id="rId19"/>
          <w:footerReference w:type="default" r:id="rId20"/>
          <w:headerReference w:type="first" r:id="rId21"/>
          <w:pgSz w:w="11906" w:h="16838"/>
          <w:pgMar w:top="539" w:right="851" w:bottom="1134" w:left="992"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
      </w:pPr>
    </w:p>
    <w:p w:rsidR="00F41E6C" w:rsidRDefault="00F41E6C" w:rsidP="00F41E6C">
      <w:pPr>
        <w:keepNext/>
        <w:ind w:right="-99"/>
        <w:outlineLvl w:val="0"/>
        <w:rPr>
          <w:b/>
          <w:bCs/>
        </w:rPr>
      </w:pPr>
    </w:p>
    <w:p w:rsidR="00F41E6C" w:rsidRDefault="00F41E6C" w:rsidP="00F41E6C">
      <w:pPr>
        <w:keepNext/>
        <w:ind w:right="-99"/>
        <w:outlineLvl w:val="0"/>
        <w:rPr>
          <w:b/>
          <w:bCs/>
        </w:rPr>
      </w:pPr>
    </w:p>
    <w:p w:rsidR="004D4311" w:rsidRPr="00E24B0A" w:rsidRDefault="004D4311" w:rsidP="004D4311">
      <w:pPr>
        <w:ind w:firstLine="540"/>
        <w:jc w:val="right"/>
        <w:rPr>
          <w:b/>
        </w:rPr>
      </w:pPr>
      <w:bookmarkStart w:id="1" w:name="RANGE!A1:L34"/>
      <w:bookmarkEnd w:id="1"/>
      <w:r w:rsidRPr="00E24B0A">
        <w:rPr>
          <w:b/>
        </w:rPr>
        <w:t>Додаток 5</w:t>
      </w:r>
    </w:p>
    <w:p w:rsidR="004D4311" w:rsidRPr="00AB283C" w:rsidRDefault="004D4311" w:rsidP="004D4311">
      <w:pPr>
        <w:pStyle w:val="10"/>
        <w:ind w:firstLine="426"/>
        <w:jc w:val="right"/>
        <w:rPr>
          <w:sz w:val="24"/>
          <w:szCs w:val="24"/>
        </w:rPr>
      </w:pPr>
      <w:r w:rsidRPr="00AB283C">
        <w:rPr>
          <w:sz w:val="24"/>
          <w:szCs w:val="24"/>
        </w:rPr>
        <w:t>до документації процедури закупівлі</w:t>
      </w:r>
    </w:p>
    <w:p w:rsidR="004D4311" w:rsidRPr="00AB283C" w:rsidRDefault="004D4311" w:rsidP="004D4311">
      <w:pPr>
        <w:pStyle w:val="afb"/>
        <w:widowControl w:val="0"/>
        <w:adjustRightInd w:val="0"/>
        <w:jc w:val="left"/>
        <w:outlineLvl w:val="0"/>
        <w:rPr>
          <w:b/>
          <w:bCs/>
        </w:rPr>
      </w:pPr>
    </w:p>
    <w:p w:rsidR="004D4311" w:rsidRDefault="004D4311" w:rsidP="004D4311">
      <w:pPr>
        <w:pStyle w:val="afb"/>
        <w:widowControl w:val="0"/>
        <w:adjustRightInd w:val="0"/>
        <w:outlineLvl w:val="0"/>
        <w:rPr>
          <w:b/>
          <w:bCs/>
          <w:sz w:val="28"/>
          <w:szCs w:val="28"/>
        </w:rPr>
      </w:pPr>
    </w:p>
    <w:p w:rsidR="004D4311" w:rsidRPr="00E24B0A" w:rsidRDefault="004D4311" w:rsidP="004D4311"/>
    <w:p w:rsidR="004D4311" w:rsidRPr="00E24B0A" w:rsidRDefault="004D4311" w:rsidP="004D4311">
      <w:pPr>
        <w:pStyle w:val="afb"/>
        <w:widowControl w:val="0"/>
        <w:adjustRightInd w:val="0"/>
        <w:outlineLvl w:val="0"/>
        <w:rPr>
          <w:b/>
          <w:bCs/>
          <w:sz w:val="26"/>
          <w:szCs w:val="26"/>
        </w:rPr>
      </w:pPr>
      <w:r w:rsidRPr="00E24B0A">
        <w:rPr>
          <w:b/>
          <w:bCs/>
          <w:sz w:val="26"/>
          <w:szCs w:val="26"/>
        </w:rPr>
        <w:t>ДЕКЛАРАЦІЯ</w:t>
      </w:r>
    </w:p>
    <w:p w:rsidR="004D4311" w:rsidRPr="00E24B0A" w:rsidRDefault="004D4311" w:rsidP="004D4311">
      <w:pPr>
        <w:jc w:val="center"/>
        <w:rPr>
          <w:b/>
          <w:sz w:val="26"/>
          <w:szCs w:val="26"/>
        </w:rPr>
      </w:pPr>
      <w:r w:rsidRPr="00E24B0A">
        <w:rPr>
          <w:b/>
          <w:sz w:val="26"/>
          <w:szCs w:val="26"/>
        </w:rPr>
        <w:t xml:space="preserve">про прийняття умов проведення процедур закупівель </w:t>
      </w:r>
    </w:p>
    <w:p w:rsidR="004D4311" w:rsidRPr="00E24B0A" w:rsidRDefault="004D4311" w:rsidP="004D4311">
      <w:pPr>
        <w:pStyle w:val="afb"/>
        <w:widowControl w:val="0"/>
        <w:adjustRightInd w:val="0"/>
        <w:outlineLvl w:val="0"/>
        <w:rPr>
          <w:b/>
          <w:bCs/>
          <w:sz w:val="26"/>
          <w:szCs w:val="26"/>
        </w:rPr>
      </w:pPr>
    </w:p>
    <w:p w:rsidR="004D4311" w:rsidRPr="00E24B0A" w:rsidRDefault="004D4311" w:rsidP="004D4311">
      <w:pPr>
        <w:rPr>
          <w:sz w:val="26"/>
          <w:szCs w:val="26"/>
        </w:rPr>
      </w:pPr>
    </w:p>
    <w:p w:rsidR="004D4311" w:rsidRPr="00E24B0A" w:rsidRDefault="004D4311" w:rsidP="004D4311">
      <w:pPr>
        <w:rPr>
          <w:sz w:val="26"/>
          <w:szCs w:val="26"/>
        </w:rPr>
      </w:pPr>
    </w:p>
    <w:p w:rsidR="004D4311" w:rsidRPr="00E24B0A" w:rsidRDefault="004D4311" w:rsidP="004D4311">
      <w:pPr>
        <w:shd w:val="clear" w:color="auto" w:fill="FFFFFF"/>
        <w:ind w:firstLine="709"/>
        <w:jc w:val="both"/>
        <w:rPr>
          <w:bCs/>
          <w:sz w:val="26"/>
          <w:szCs w:val="26"/>
        </w:rPr>
      </w:pPr>
      <w:r w:rsidRPr="00E24B0A">
        <w:rPr>
          <w:bCs/>
          <w:sz w:val="26"/>
          <w:szCs w:val="26"/>
        </w:rPr>
        <w:t>______________________ (далі – Учасник) повністю та беззастережно</w:t>
      </w:r>
    </w:p>
    <w:p w:rsidR="004D4311" w:rsidRPr="00E24B0A" w:rsidRDefault="004D4311" w:rsidP="004D4311">
      <w:pPr>
        <w:shd w:val="clear" w:color="auto" w:fill="FFFFFF"/>
        <w:ind w:firstLine="709"/>
        <w:jc w:val="both"/>
        <w:rPr>
          <w:bCs/>
          <w:sz w:val="26"/>
          <w:szCs w:val="26"/>
        </w:rPr>
      </w:pPr>
      <w:r w:rsidRPr="00E24B0A">
        <w:rPr>
          <w:bCs/>
          <w:sz w:val="26"/>
          <w:szCs w:val="26"/>
        </w:rPr>
        <w:t xml:space="preserve"> </w:t>
      </w:r>
      <w:r w:rsidRPr="00E24B0A">
        <w:rPr>
          <w:bCs/>
          <w:sz w:val="26"/>
          <w:szCs w:val="26"/>
        </w:rPr>
        <w:tab/>
        <w:t>(назва Учасника)</w:t>
      </w:r>
    </w:p>
    <w:p w:rsidR="004D4311" w:rsidRPr="00E24B0A" w:rsidRDefault="004D4311" w:rsidP="004D4311">
      <w:pPr>
        <w:shd w:val="clear" w:color="auto" w:fill="FFFFFF"/>
        <w:ind w:firstLine="709"/>
        <w:jc w:val="both"/>
        <w:rPr>
          <w:bCs/>
          <w:sz w:val="26"/>
          <w:szCs w:val="26"/>
        </w:rPr>
      </w:pPr>
      <w:r w:rsidRPr="00E24B0A">
        <w:rPr>
          <w:bCs/>
          <w:sz w:val="26"/>
          <w:szCs w:val="26"/>
        </w:rPr>
        <w:t xml:space="preserve">підтверджує, що ознайомлений з правилами проведення процедури закупівлі, установленими АТ «Укргазвидобування», а також цілком усвідомлює та погоджується, що зазначені процедури закупівлі проводяться відповідно до затвердженого АТ «Укргазвидобування» внутрішнього Порядку закупівель товарів, робіт та послуг. Учасник підтверджує, що процедура закупівлі, в якій він має намір прийняти участь, не підпадає під дію </w:t>
      </w:r>
      <w:r w:rsidRPr="004D4311">
        <w:rPr>
          <w:bCs/>
          <w:sz w:val="26"/>
          <w:szCs w:val="26"/>
        </w:rPr>
        <w:t>Закону України «Про публічні закупівлі», та повністю</w:t>
      </w:r>
      <w:r w:rsidRPr="00E24B0A">
        <w:rPr>
          <w:bCs/>
          <w:sz w:val="26"/>
          <w:szCs w:val="26"/>
        </w:rPr>
        <w:t xml:space="preserve"> відповідає нормам чинного законодавства України.</w:t>
      </w:r>
    </w:p>
    <w:p w:rsidR="004D4311" w:rsidRPr="00E24B0A" w:rsidRDefault="004D4311" w:rsidP="004D4311">
      <w:pPr>
        <w:shd w:val="clear" w:color="auto" w:fill="FFFFFF"/>
        <w:ind w:firstLine="709"/>
        <w:jc w:val="both"/>
        <w:rPr>
          <w:bCs/>
          <w:sz w:val="26"/>
          <w:szCs w:val="26"/>
        </w:rPr>
      </w:pPr>
    </w:p>
    <w:p w:rsidR="004D4311" w:rsidRPr="00E24B0A" w:rsidRDefault="004D4311" w:rsidP="004D4311">
      <w:pPr>
        <w:shd w:val="clear" w:color="auto" w:fill="FFFFFF"/>
        <w:ind w:firstLine="709"/>
        <w:jc w:val="both"/>
        <w:rPr>
          <w:bCs/>
          <w:sz w:val="26"/>
          <w:szCs w:val="26"/>
        </w:rPr>
      </w:pPr>
      <w:r w:rsidRPr="00E24B0A">
        <w:rPr>
          <w:bCs/>
          <w:sz w:val="26"/>
          <w:szCs w:val="26"/>
        </w:rPr>
        <w:t>У зв’язку з цим, Учасник усвідомлює, що будь-які правові наслідки, пов'язані з процедурою проведення АТ «Укргазвидобування» закупівлі, у тому числі в частині її оскарження, не регулюються зазначеними вище законодавчими актами.</w:t>
      </w:r>
    </w:p>
    <w:p w:rsidR="004D4311" w:rsidRPr="00E24B0A" w:rsidRDefault="004D4311" w:rsidP="004D4311">
      <w:pPr>
        <w:shd w:val="clear" w:color="auto" w:fill="FFFFFF"/>
        <w:ind w:firstLine="709"/>
        <w:jc w:val="both"/>
        <w:rPr>
          <w:bCs/>
          <w:sz w:val="26"/>
          <w:szCs w:val="26"/>
        </w:rPr>
      </w:pPr>
    </w:p>
    <w:p w:rsidR="004D4311" w:rsidRPr="00E24B0A" w:rsidRDefault="004D4311" w:rsidP="004D4311">
      <w:pPr>
        <w:shd w:val="clear" w:color="auto" w:fill="FFFFFF"/>
        <w:ind w:firstLine="709"/>
        <w:jc w:val="both"/>
        <w:rPr>
          <w:bCs/>
          <w:sz w:val="26"/>
          <w:szCs w:val="26"/>
        </w:rPr>
      </w:pPr>
      <w:r w:rsidRPr="00E24B0A">
        <w:rPr>
          <w:bCs/>
          <w:sz w:val="26"/>
          <w:szCs w:val="26"/>
        </w:rPr>
        <w:t>Претензії та зауваження до Порядку закупівель товарів, робіт та послуг, затвердженого АТ «Укргазвидобування», відповідно до якого проводиться закупівля, в Учасника відсутні.</w:t>
      </w:r>
    </w:p>
    <w:p w:rsidR="004D4311" w:rsidRPr="00E24B0A" w:rsidRDefault="004D4311" w:rsidP="004D4311">
      <w:pPr>
        <w:shd w:val="clear" w:color="auto" w:fill="FFFFFF"/>
        <w:ind w:firstLine="709"/>
        <w:jc w:val="both"/>
        <w:rPr>
          <w:bCs/>
          <w:sz w:val="26"/>
          <w:szCs w:val="26"/>
        </w:rPr>
      </w:pPr>
    </w:p>
    <w:p w:rsidR="004D4311" w:rsidRDefault="004D4311" w:rsidP="004D4311">
      <w:pPr>
        <w:shd w:val="clear" w:color="auto" w:fill="FFFFFF"/>
        <w:ind w:firstLine="709"/>
        <w:jc w:val="both"/>
        <w:rPr>
          <w:bCs/>
          <w:sz w:val="26"/>
          <w:szCs w:val="26"/>
        </w:rPr>
      </w:pPr>
      <w:r w:rsidRPr="00E24B0A">
        <w:rPr>
          <w:bCs/>
          <w:sz w:val="26"/>
          <w:szCs w:val="26"/>
        </w:rPr>
        <w:t>Учасник підтверджує, що ознайомлений з його правом у встановленому АТ «Укргазвидобування» порядку звернутися зі скаргою до Конфліктної комісії АТ «Укргазвидобування».</w:t>
      </w:r>
    </w:p>
    <w:p w:rsidR="004D4311" w:rsidRPr="00E24B0A" w:rsidRDefault="004D4311" w:rsidP="004D4311">
      <w:pPr>
        <w:shd w:val="clear" w:color="auto" w:fill="FFFFFF"/>
        <w:ind w:firstLine="709"/>
        <w:jc w:val="both"/>
        <w:rPr>
          <w:bCs/>
          <w:sz w:val="26"/>
          <w:szCs w:val="26"/>
        </w:rPr>
      </w:pPr>
    </w:p>
    <w:p w:rsidR="004D4311" w:rsidRPr="004D4311" w:rsidRDefault="004D4311" w:rsidP="004D4311">
      <w:pPr>
        <w:spacing w:line="276" w:lineRule="auto"/>
        <w:jc w:val="both"/>
        <w:rPr>
          <w:sz w:val="26"/>
          <w:szCs w:val="26"/>
        </w:rPr>
      </w:pPr>
      <w:r w:rsidRPr="00E24B0A">
        <w:rPr>
          <w:sz w:val="26"/>
          <w:szCs w:val="26"/>
        </w:rPr>
        <w:t>___________________________________________________</w:t>
      </w:r>
      <w:r>
        <w:rPr>
          <w:sz w:val="26"/>
          <w:szCs w:val="26"/>
        </w:rPr>
        <w:t>__________________________</w:t>
      </w:r>
    </w:p>
    <w:p w:rsidR="004D4311" w:rsidRPr="00E24B0A" w:rsidRDefault="004D4311" w:rsidP="004D4311">
      <w:pPr>
        <w:jc w:val="center"/>
        <w:rPr>
          <w:b/>
          <w:bCs/>
          <w:i/>
          <w:sz w:val="26"/>
          <w:szCs w:val="26"/>
        </w:rPr>
      </w:pPr>
      <w:r w:rsidRPr="00E24B0A">
        <w:rPr>
          <w:b/>
          <w:bCs/>
          <w:i/>
          <w:sz w:val="26"/>
          <w:szCs w:val="26"/>
        </w:rPr>
        <w:t>Посада, прізвище, ініціали, підпис уповноваженої особи Учасника, завірені печаткою</w:t>
      </w:r>
      <w:r w:rsidRPr="00E24B0A">
        <w:rPr>
          <w:bCs/>
          <w:i/>
          <w:sz w:val="26"/>
          <w:szCs w:val="26"/>
          <w:vertAlign w:val="superscript"/>
        </w:rPr>
        <w:t>*</w:t>
      </w:r>
    </w:p>
    <w:p w:rsidR="004D4311" w:rsidRPr="00E24B0A" w:rsidRDefault="004D4311" w:rsidP="004D4311">
      <w:pPr>
        <w:jc w:val="center"/>
        <w:rPr>
          <w:i/>
          <w:sz w:val="26"/>
          <w:szCs w:val="26"/>
        </w:rPr>
      </w:pPr>
      <w:r w:rsidRPr="00E24B0A">
        <w:rPr>
          <w:i/>
          <w:sz w:val="26"/>
          <w:szCs w:val="26"/>
        </w:rPr>
        <w:t>(</w:t>
      </w:r>
      <w:r w:rsidRPr="00E24B0A">
        <w:rPr>
          <w:i/>
          <w:sz w:val="26"/>
          <w:szCs w:val="26"/>
          <w:vertAlign w:val="superscript"/>
        </w:rPr>
        <w:t>*</w:t>
      </w:r>
      <w:r w:rsidRPr="00E24B0A">
        <w:rPr>
          <w:i/>
          <w:sz w:val="26"/>
          <w:szCs w:val="26"/>
        </w:rPr>
        <w:t>Ця вимога не стосується Учасників, які в своїй діяльності не користуються печаткою згідно з чинним законодавством)</w:t>
      </w:r>
    </w:p>
    <w:p w:rsidR="000A33F9" w:rsidRPr="004D4311" w:rsidRDefault="000A33F9" w:rsidP="004D4311">
      <w:pPr>
        <w:spacing w:after="160" w:line="259" w:lineRule="auto"/>
        <w:jc w:val="right"/>
      </w:pPr>
    </w:p>
    <w:sectPr w:rsidR="000A33F9" w:rsidRPr="004D4311" w:rsidSect="00D53971">
      <w:pgSz w:w="11906" w:h="16838"/>
      <w:pgMar w:top="539" w:right="851" w:bottom="1134" w:left="992"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BB1" w:rsidRDefault="00357BB1">
      <w:r>
        <w:separator/>
      </w:r>
    </w:p>
  </w:endnote>
  <w:endnote w:type="continuationSeparator" w:id="0">
    <w:p w:rsidR="00357BB1" w:rsidRDefault="0035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Kudriashov">
    <w:altName w:val="Times New Roman"/>
    <w:charset w:val="00"/>
    <w:family w:val="auto"/>
    <w:pitch w:val="variable"/>
    <w:sig w:usb0="00000203" w:usb1="00000000" w:usb2="00000000" w:usb3="00000000" w:csb0="00000005" w:csb1="00000000"/>
  </w:font>
  <w:font w:name="Arial Unicode MS">
    <w:altName w:val="Arial"/>
    <w:panose1 w:val="020B0604020202020204"/>
    <w:charset w:val="80"/>
    <w:family w:val="swiss"/>
    <w:pitch w:val="variable"/>
    <w:sig w:usb0="F7FFAFFF" w:usb1="E9DFFFFF" w:usb2="0000003F" w:usb3="00000000" w:csb0="003F01FF" w:csb1="00000000"/>
  </w:font>
  <w:font w:name="TenseC">
    <w:altName w:val="Times New Roman"/>
    <w:panose1 w:val="00000000000000000000"/>
    <w:charset w:val="00"/>
    <w:family w:val="roman"/>
    <w:notTrueType/>
    <w:pitch w:val="variable"/>
    <w:sig w:usb0="00000003" w:usb1="00000000" w:usb2="00000000" w:usb3="00000000" w:csb0="00000001" w:csb1="00000000"/>
  </w:font>
  <w:font w:name="Franklin Gothic Book">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BB1" w:rsidRDefault="00357BB1" w:rsidP="00B94C0E">
    <w:pPr>
      <w:pStyle w:val="af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rsidR="00357BB1" w:rsidRDefault="00357BB1" w:rsidP="00B94C0E">
    <w:pPr>
      <w:pStyle w:val="af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BB1" w:rsidRDefault="00357BB1" w:rsidP="00B94C0E">
    <w:pPr>
      <w:pStyle w:val="af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sidR="0096499C">
      <w:rPr>
        <w:rStyle w:val="aff"/>
        <w:noProof/>
      </w:rPr>
      <w:t>9</w:t>
    </w:r>
    <w:r>
      <w:rPr>
        <w:rStyle w:val="aff"/>
      </w:rPr>
      <w:fldChar w:fldCharType="end"/>
    </w:r>
  </w:p>
  <w:p w:rsidR="00357BB1" w:rsidRDefault="00357BB1" w:rsidP="00B94C0E">
    <w:pPr>
      <w:pStyle w:val="af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BB1" w:rsidRDefault="00357BB1" w:rsidP="00B94C0E">
    <w:pPr>
      <w:pStyle w:val="af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rsidR="00357BB1" w:rsidRDefault="00357BB1" w:rsidP="00B94C0E">
    <w:pPr>
      <w:pStyle w:val="afc"/>
      <w:ind w:right="360"/>
    </w:pPr>
  </w:p>
  <w:p w:rsidR="00357BB1" w:rsidRDefault="00357BB1"/>
  <w:p w:rsidR="00357BB1" w:rsidRDefault="00357BB1"/>
  <w:p w:rsidR="00357BB1" w:rsidRDefault="00357BB1"/>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BB1" w:rsidRDefault="00357BB1" w:rsidP="00B94C0E">
    <w:pPr>
      <w:pStyle w:val="af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sidR="0096499C">
      <w:rPr>
        <w:rStyle w:val="aff"/>
        <w:noProof/>
      </w:rPr>
      <w:t>21</w:t>
    </w:r>
    <w:r>
      <w:rPr>
        <w:rStyle w:val="aff"/>
      </w:rPr>
      <w:fldChar w:fldCharType="end"/>
    </w:r>
  </w:p>
  <w:p w:rsidR="00357BB1" w:rsidRDefault="00357BB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BB1" w:rsidRDefault="00357BB1">
      <w:r>
        <w:separator/>
      </w:r>
    </w:p>
  </w:footnote>
  <w:footnote w:type="continuationSeparator" w:id="0">
    <w:p w:rsidR="00357BB1" w:rsidRDefault="00357B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BB1" w:rsidRDefault="0096499C">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3" o:spid="_x0000_s2051" type="#_x0000_t136" style="position:absolute;margin-left:0;margin-top:0;width:678.15pt;height:50.2pt;rotation:315;z-index:-25165772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BB1" w:rsidRDefault="0096499C">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4" o:spid="_x0000_s2053" type="#_x0000_t136" style="position:absolute;margin-left:0;margin-top:0;width:678.15pt;height:50.2pt;rotation:315;z-index:-25165568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BB1" w:rsidRDefault="0096499C">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2" o:spid="_x0000_s2049" type="#_x0000_t136" style="position:absolute;margin-left:0;margin-top:0;width:678.15pt;height:50.2pt;rotation:315;z-index:-25165977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BB1" w:rsidRDefault="0096499C">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6" o:spid="_x0000_s2052" type="#_x0000_t136" style="position:absolute;margin-left:0;margin-top:0;width:678.15pt;height:50.2pt;rotation:315;z-index:-251656704;mso-position-horizontal:center;mso-position-horizontal-relative:margin;mso-position-vertical:center;mso-position-vertical-relative:margin" o:allowincell="f" stroked="f">
          <v:textpath style="font-family:&quot;Times New Roman&quot;;font-size:1pt" string="Для службового використання"/>
          <w10:wrap anchorx="margin" anchory="margin"/>
        </v:shape>
      </w:pict>
    </w:r>
  </w:p>
  <w:p w:rsidR="00357BB1" w:rsidRDefault="00357BB1"/>
  <w:p w:rsidR="00357BB1" w:rsidRDefault="00357BB1"/>
  <w:p w:rsidR="00357BB1" w:rsidRDefault="00357BB1"/>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BB1" w:rsidRDefault="0096499C" w:rsidP="00D53971">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7" o:spid="_x0000_s2054" type="#_x0000_t136" style="position:absolute;margin-left:0;margin-top:0;width:678.15pt;height:50.2pt;rotation:315;z-index:-251654656;mso-position-horizontal:center;mso-position-horizontal-relative:margin;mso-position-vertical:center;mso-position-vertical-relative:margin" o:allowincell="f" stroked="f">
          <v:textpath style="font-family:&quot;Times New Roman&quot;;font-size:1pt" string="Для службового використання"/>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BB1" w:rsidRDefault="0096499C">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5" o:spid="_x0000_s2050" type="#_x0000_t136" style="position:absolute;margin-left:0;margin-top:0;width:678.15pt;height:50.2pt;rotation:315;z-index:-251658752;mso-position-horizontal:center;mso-position-horizontal-relative:margin;mso-position-vertical:center;mso-position-vertical-relative:margin" o:allowincell="f" stroked="f">
          <v:textpath style="font-family:&quot;Times New Roman&quot;;font-size:1pt" string="Для службового використання"/>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114"/>
    <w:multiLevelType w:val="multilevel"/>
    <w:tmpl w:val="FA845238"/>
    <w:lvl w:ilvl="0">
      <w:start w:val="1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831B4F"/>
    <w:multiLevelType w:val="multilevel"/>
    <w:tmpl w:val="E988A820"/>
    <w:lvl w:ilvl="0">
      <w:start w:val="5"/>
      <w:numFmt w:val="decimal"/>
      <w:lvlText w:val="%1."/>
      <w:lvlJc w:val="left"/>
      <w:pPr>
        <w:ind w:left="360" w:hanging="360"/>
      </w:pPr>
      <w:rPr>
        <w:rFonts w:hint="default"/>
      </w:rPr>
    </w:lvl>
    <w:lvl w:ilvl="1">
      <w:start w:val="8"/>
      <w:numFmt w:val="decimal"/>
      <w:lvlText w:val="%1.%2."/>
      <w:lvlJc w:val="left"/>
      <w:pPr>
        <w:ind w:left="360" w:hanging="360"/>
      </w:pPr>
      <w:rPr>
        <w:rFonts w:ascii="Times New Roman" w:hAnsi="Times New Roman" w:cs="Times New Roman" w:hint="default"/>
        <w:b w:val="0"/>
        <w:sz w:val="20"/>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1502AF"/>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06CE376B"/>
    <w:multiLevelType w:val="hybridMultilevel"/>
    <w:tmpl w:val="9912D430"/>
    <w:lvl w:ilvl="0" w:tplc="D0B2F82E">
      <w:numFmt w:val="bullet"/>
      <w:lvlText w:val="-"/>
      <w:lvlJc w:val="left"/>
      <w:pPr>
        <w:ind w:left="974" w:hanging="360"/>
      </w:pPr>
      <w:rPr>
        <w:rFonts w:ascii="Times New Roman" w:eastAsia="ArialMT" w:hAnsi="Times New Roman" w:cs="Times New Roman" w:hint="default"/>
      </w:rPr>
    </w:lvl>
    <w:lvl w:ilvl="1" w:tplc="04190003" w:tentative="1">
      <w:start w:val="1"/>
      <w:numFmt w:val="bullet"/>
      <w:lvlText w:val="o"/>
      <w:lvlJc w:val="left"/>
      <w:pPr>
        <w:ind w:left="1334" w:hanging="360"/>
      </w:pPr>
      <w:rPr>
        <w:rFonts w:ascii="Courier New" w:hAnsi="Courier New" w:cs="Courier New" w:hint="default"/>
      </w:rPr>
    </w:lvl>
    <w:lvl w:ilvl="2" w:tplc="04190005" w:tentative="1">
      <w:start w:val="1"/>
      <w:numFmt w:val="bullet"/>
      <w:lvlText w:val=""/>
      <w:lvlJc w:val="left"/>
      <w:pPr>
        <w:ind w:left="2054" w:hanging="360"/>
      </w:pPr>
      <w:rPr>
        <w:rFonts w:ascii="Wingdings" w:hAnsi="Wingdings" w:hint="default"/>
      </w:rPr>
    </w:lvl>
    <w:lvl w:ilvl="3" w:tplc="04190001" w:tentative="1">
      <w:start w:val="1"/>
      <w:numFmt w:val="bullet"/>
      <w:lvlText w:val=""/>
      <w:lvlJc w:val="left"/>
      <w:pPr>
        <w:ind w:left="2774" w:hanging="360"/>
      </w:pPr>
      <w:rPr>
        <w:rFonts w:ascii="Symbol" w:hAnsi="Symbol" w:hint="default"/>
      </w:rPr>
    </w:lvl>
    <w:lvl w:ilvl="4" w:tplc="04190003" w:tentative="1">
      <w:start w:val="1"/>
      <w:numFmt w:val="bullet"/>
      <w:lvlText w:val="o"/>
      <w:lvlJc w:val="left"/>
      <w:pPr>
        <w:ind w:left="3494" w:hanging="360"/>
      </w:pPr>
      <w:rPr>
        <w:rFonts w:ascii="Courier New" w:hAnsi="Courier New" w:cs="Courier New" w:hint="default"/>
      </w:rPr>
    </w:lvl>
    <w:lvl w:ilvl="5" w:tplc="04190005" w:tentative="1">
      <w:start w:val="1"/>
      <w:numFmt w:val="bullet"/>
      <w:lvlText w:val=""/>
      <w:lvlJc w:val="left"/>
      <w:pPr>
        <w:ind w:left="4214" w:hanging="360"/>
      </w:pPr>
      <w:rPr>
        <w:rFonts w:ascii="Wingdings" w:hAnsi="Wingdings" w:hint="default"/>
      </w:rPr>
    </w:lvl>
    <w:lvl w:ilvl="6" w:tplc="04190001" w:tentative="1">
      <w:start w:val="1"/>
      <w:numFmt w:val="bullet"/>
      <w:lvlText w:val=""/>
      <w:lvlJc w:val="left"/>
      <w:pPr>
        <w:ind w:left="4934" w:hanging="360"/>
      </w:pPr>
      <w:rPr>
        <w:rFonts w:ascii="Symbol" w:hAnsi="Symbol" w:hint="default"/>
      </w:rPr>
    </w:lvl>
    <w:lvl w:ilvl="7" w:tplc="04190003" w:tentative="1">
      <w:start w:val="1"/>
      <w:numFmt w:val="bullet"/>
      <w:lvlText w:val="o"/>
      <w:lvlJc w:val="left"/>
      <w:pPr>
        <w:ind w:left="5654" w:hanging="360"/>
      </w:pPr>
      <w:rPr>
        <w:rFonts w:ascii="Courier New" w:hAnsi="Courier New" w:cs="Courier New" w:hint="default"/>
      </w:rPr>
    </w:lvl>
    <w:lvl w:ilvl="8" w:tplc="04190005" w:tentative="1">
      <w:start w:val="1"/>
      <w:numFmt w:val="bullet"/>
      <w:lvlText w:val=""/>
      <w:lvlJc w:val="left"/>
      <w:pPr>
        <w:ind w:left="6374" w:hanging="360"/>
      </w:pPr>
      <w:rPr>
        <w:rFonts w:ascii="Wingdings" w:hAnsi="Wingdings" w:hint="default"/>
      </w:rPr>
    </w:lvl>
  </w:abstractNum>
  <w:abstractNum w:abstractNumId="4" w15:restartNumberingAfterBreak="0">
    <w:nsid w:val="23AA7A1A"/>
    <w:multiLevelType w:val="multilevel"/>
    <w:tmpl w:val="505C70AA"/>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5" w15:restartNumberingAfterBreak="0">
    <w:nsid w:val="246B4CFC"/>
    <w:multiLevelType w:val="hybridMultilevel"/>
    <w:tmpl w:val="2EEEAD7C"/>
    <w:lvl w:ilvl="0" w:tplc="6960E784">
      <w:start w:val="1"/>
      <w:numFmt w:val="decimal"/>
      <w:lvlText w:val="%1."/>
      <w:lvlJc w:val="left"/>
      <w:pPr>
        <w:ind w:left="1134"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7" w15:restartNumberingAfterBreak="0">
    <w:nsid w:val="2E814381"/>
    <w:multiLevelType w:val="multilevel"/>
    <w:tmpl w:val="D3B449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3C38A2"/>
    <w:multiLevelType w:val="multilevel"/>
    <w:tmpl w:val="FC6071FC"/>
    <w:lvl w:ilvl="0">
      <w:start w:val="1"/>
      <w:numFmt w:val="decimal"/>
      <w:lvlText w:val="%1."/>
      <w:lvlJc w:val="left"/>
      <w:pPr>
        <w:ind w:left="660" w:hanging="660"/>
      </w:pPr>
      <w:rPr>
        <w:rFonts w:hint="default"/>
      </w:rPr>
    </w:lvl>
    <w:lvl w:ilvl="1">
      <w:start w:val="1"/>
      <w:numFmt w:val="decimal"/>
      <w:lvlText w:val="%1.%2."/>
      <w:lvlJc w:val="left"/>
      <w:pPr>
        <w:ind w:left="1369" w:hanging="6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34E877EA"/>
    <w:multiLevelType w:val="multilevel"/>
    <w:tmpl w:val="4190A3F8"/>
    <w:lvl w:ilvl="0">
      <w:start w:val="11"/>
      <w:numFmt w:val="decimal"/>
      <w:lvlText w:val="%1."/>
      <w:lvlJc w:val="left"/>
      <w:pPr>
        <w:ind w:left="480" w:hanging="480"/>
      </w:pPr>
      <w:rPr>
        <w:rFonts w:hint="default"/>
      </w:rPr>
    </w:lvl>
    <w:lvl w:ilvl="1">
      <w:start w:val="1"/>
      <w:numFmt w:val="decimal"/>
      <w:lvlText w:val="12.%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9104EB"/>
    <w:multiLevelType w:val="multilevel"/>
    <w:tmpl w:val="9DE4BF9E"/>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F10BFA"/>
    <w:multiLevelType w:val="multilevel"/>
    <w:tmpl w:val="57FA73DC"/>
    <w:lvl w:ilvl="0">
      <w:start w:val="1"/>
      <w:numFmt w:val="upperRoman"/>
      <w:lvlText w:val="%1."/>
      <w:lvlJc w:val="left"/>
      <w:pPr>
        <w:ind w:left="1080" w:hanging="72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83A5ACA"/>
    <w:multiLevelType w:val="multilevel"/>
    <w:tmpl w:val="56C080A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7.3.%3"/>
      <w:lvlJc w:val="left"/>
      <w:pPr>
        <w:ind w:left="720" w:hanging="720"/>
      </w:pPr>
      <w:rPr>
        <w:rFonts w:hint="default"/>
        <w:b w:val="0"/>
        <w:sz w:val="20"/>
        <w:szCs w:val="20"/>
        <w:lang w:val="uk-UA"/>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4C2354"/>
    <w:multiLevelType w:val="multilevel"/>
    <w:tmpl w:val="E6C820FA"/>
    <w:lvl w:ilvl="0">
      <w:start w:val="5"/>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b w:val="0"/>
        <w:sz w:val="22"/>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5626E4"/>
    <w:multiLevelType w:val="hybridMultilevel"/>
    <w:tmpl w:val="EF041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0653143"/>
    <w:multiLevelType w:val="hybridMultilevel"/>
    <w:tmpl w:val="EF60FF7A"/>
    <w:lvl w:ilvl="0" w:tplc="0422000F">
      <w:start w:val="1"/>
      <w:numFmt w:val="decimal"/>
      <w:lvlText w:val="%1."/>
      <w:lvlJc w:val="left"/>
      <w:pPr>
        <w:ind w:left="720" w:hanging="360"/>
      </w:pPr>
      <w:rPr>
        <w:rFonts w:hint="default"/>
        <w:u w:val="none"/>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95E7202"/>
    <w:multiLevelType w:val="hybridMultilevel"/>
    <w:tmpl w:val="FA321B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49CF59C7"/>
    <w:multiLevelType w:val="multilevel"/>
    <w:tmpl w:val="05F04AB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4D4099"/>
    <w:multiLevelType w:val="multilevel"/>
    <w:tmpl w:val="E872188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7"/>
      <w:numFmt w:val="decimal"/>
      <w:lvlText w:val="%1.4.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B8141C"/>
    <w:multiLevelType w:val="multilevel"/>
    <w:tmpl w:val="6D0CBD56"/>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color w:val="auto"/>
        <w:lang w:val="uk-U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3C7FDA"/>
    <w:multiLevelType w:val="hybridMultilevel"/>
    <w:tmpl w:val="0FB855A2"/>
    <w:lvl w:ilvl="0" w:tplc="C0CAA1B8">
      <w:start w:val="1"/>
      <w:numFmt w:val="bullet"/>
      <w:lvlText w:val="-"/>
      <w:lvlJc w:val="left"/>
      <w:pPr>
        <w:ind w:left="720" w:hanging="360"/>
      </w:pPr>
      <w:rPr>
        <w:rFonts w:ascii="Calibri" w:eastAsia="Calibri" w:hAnsi="Calibri"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1" w15:restartNumberingAfterBreak="0">
    <w:nsid w:val="580D2521"/>
    <w:multiLevelType w:val="hybridMultilevel"/>
    <w:tmpl w:val="9FC62184"/>
    <w:lvl w:ilvl="0" w:tplc="0422000F">
      <w:start w:val="1"/>
      <w:numFmt w:val="decimal"/>
      <w:lvlText w:val="%1."/>
      <w:lvlJc w:val="left"/>
      <w:pPr>
        <w:ind w:left="720" w:hanging="360"/>
      </w:pPr>
      <w:rPr>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2" w15:restartNumberingAfterBreak="0">
    <w:nsid w:val="585165C5"/>
    <w:multiLevelType w:val="multilevel"/>
    <w:tmpl w:val="EF5657C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54459F"/>
    <w:multiLevelType w:val="hybridMultilevel"/>
    <w:tmpl w:val="AB2C44EA"/>
    <w:lvl w:ilvl="0" w:tplc="D0B2F82E">
      <w:numFmt w:val="bullet"/>
      <w:lvlText w:val="-"/>
      <w:lvlJc w:val="left"/>
      <w:pPr>
        <w:ind w:left="1080" w:hanging="360"/>
      </w:pPr>
      <w:rPr>
        <w:rFonts w:ascii="Times New Roman" w:eastAsia="Arial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FA450F"/>
    <w:multiLevelType w:val="hybridMultilevel"/>
    <w:tmpl w:val="B6100E3C"/>
    <w:lvl w:ilvl="0" w:tplc="5ABC6FD0">
      <w:start w:val="4"/>
      <w:numFmt w:val="bullet"/>
      <w:lvlText w:val="-"/>
      <w:lvlJc w:val="left"/>
      <w:pPr>
        <w:ind w:left="420" w:hanging="360"/>
      </w:pPr>
      <w:rPr>
        <w:rFonts w:ascii="Times New Roman" w:eastAsia="SimSun" w:hAnsi="Times New Roman" w:cs="Times New Roman" w:hint="default"/>
        <w:lang w:val="uk-UA"/>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25" w15:restartNumberingAfterBreak="0">
    <w:nsid w:val="59AE2350"/>
    <w:multiLevelType w:val="multilevel"/>
    <w:tmpl w:val="E46C9A3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7"/>
      <w:numFmt w:val="decimal"/>
      <w:lvlText w:val="%1.4.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19493E"/>
    <w:multiLevelType w:val="hybridMultilevel"/>
    <w:tmpl w:val="FE8CE7C4"/>
    <w:lvl w:ilvl="0" w:tplc="519AE8DC">
      <w:start w:val="1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006200"/>
    <w:multiLevelType w:val="hybridMultilevel"/>
    <w:tmpl w:val="4BD498E0"/>
    <w:lvl w:ilvl="0" w:tplc="36023B82">
      <w:numFmt w:val="bullet"/>
      <w:lvlText w:val="-"/>
      <w:lvlJc w:val="left"/>
      <w:pPr>
        <w:ind w:left="720" w:hanging="360"/>
      </w:pPr>
      <w:rPr>
        <w:rFonts w:ascii="Times New Roman" w:eastAsia="Times New Roman" w:hAnsi="Times New Roman" w:cs="Times New Roman" w:hint="default"/>
        <w:b w:val="0"/>
        <w:color w:val="21212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9" w15:restartNumberingAfterBreak="0">
    <w:nsid w:val="6E1904F8"/>
    <w:multiLevelType w:val="hybridMultilevel"/>
    <w:tmpl w:val="8FB0C3AE"/>
    <w:lvl w:ilvl="0" w:tplc="D0B2F82E">
      <w:numFmt w:val="bullet"/>
      <w:lvlText w:val="-"/>
      <w:lvlJc w:val="left"/>
      <w:pPr>
        <w:ind w:left="1080" w:hanging="360"/>
      </w:pPr>
      <w:rPr>
        <w:rFonts w:ascii="Times New Roman" w:eastAsia="Arial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000F89"/>
    <w:multiLevelType w:val="multilevel"/>
    <w:tmpl w:val="7B12CE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856C1B"/>
    <w:multiLevelType w:val="hybridMultilevel"/>
    <w:tmpl w:val="8D7A2288"/>
    <w:lvl w:ilvl="0" w:tplc="13FE7596">
      <w:start w:val="1"/>
      <w:numFmt w:val="decimal"/>
      <w:lvlText w:val="%1."/>
      <w:lvlJc w:val="left"/>
      <w:pPr>
        <w:ind w:left="720" w:hanging="360"/>
      </w:pPr>
      <w:rPr>
        <w:rFonts w:hint="default"/>
        <w:b/>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77772DB"/>
    <w:multiLevelType w:val="hybridMultilevel"/>
    <w:tmpl w:val="2FB0E89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030776"/>
    <w:multiLevelType w:val="multilevel"/>
    <w:tmpl w:val="658868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5" w15:restartNumberingAfterBreak="0">
    <w:nsid w:val="7DCF40DD"/>
    <w:multiLevelType w:val="multilevel"/>
    <w:tmpl w:val="5DC0E2A8"/>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1"/>
  </w:num>
  <w:num w:numId="4">
    <w:abstractNumId w:val="2"/>
  </w:num>
  <w:num w:numId="5">
    <w:abstractNumId w:val="15"/>
  </w:num>
  <w:num w:numId="6">
    <w:abstractNumId w:val="14"/>
  </w:num>
  <w:num w:numId="7">
    <w:abstractNumId w:val="21"/>
  </w:num>
  <w:num w:numId="8">
    <w:abstractNumId w:val="5"/>
  </w:num>
  <w:num w:numId="9">
    <w:abstractNumId w:val="28"/>
  </w:num>
  <w:num w:numId="10">
    <w:abstractNumId w:val="8"/>
  </w:num>
  <w:num w:numId="11">
    <w:abstractNumId w:val="30"/>
  </w:num>
  <w:num w:numId="12">
    <w:abstractNumId w:val="13"/>
  </w:num>
  <w:num w:numId="13">
    <w:abstractNumId w:val="33"/>
  </w:num>
  <w:num w:numId="14">
    <w:abstractNumId w:val="7"/>
  </w:num>
  <w:num w:numId="15">
    <w:abstractNumId w:val="12"/>
  </w:num>
  <w:num w:numId="16">
    <w:abstractNumId w:val="19"/>
  </w:num>
  <w:num w:numId="17">
    <w:abstractNumId w:val="35"/>
  </w:num>
  <w:num w:numId="18">
    <w:abstractNumId w:val="10"/>
  </w:num>
  <w:num w:numId="19">
    <w:abstractNumId w:val="9"/>
  </w:num>
  <w:num w:numId="20">
    <w:abstractNumId w:val="4"/>
  </w:num>
  <w:num w:numId="21">
    <w:abstractNumId w:val="11"/>
  </w:num>
  <w:num w:numId="22">
    <w:abstractNumId w:val="32"/>
  </w:num>
  <w:num w:numId="23">
    <w:abstractNumId w:val="16"/>
  </w:num>
  <w:num w:numId="24">
    <w:abstractNumId w:val="24"/>
  </w:num>
  <w:num w:numId="25">
    <w:abstractNumId w:val="1"/>
  </w:num>
  <w:num w:numId="26">
    <w:abstractNumId w:val="17"/>
  </w:num>
  <w:num w:numId="27">
    <w:abstractNumId w:val="0"/>
  </w:num>
  <w:num w:numId="28">
    <w:abstractNumId w:val="22"/>
  </w:num>
  <w:num w:numId="29">
    <w:abstractNumId w:val="26"/>
  </w:num>
  <w:num w:numId="30">
    <w:abstractNumId w:val="25"/>
  </w:num>
  <w:num w:numId="31">
    <w:abstractNumId w:val="18"/>
  </w:num>
  <w:num w:numId="32">
    <w:abstractNumId w:val="23"/>
  </w:num>
  <w:num w:numId="33">
    <w:abstractNumId w:val="27"/>
  </w:num>
  <w:num w:numId="34">
    <w:abstractNumId w:val="3"/>
  </w:num>
  <w:num w:numId="35">
    <w:abstractNumId w:val="29"/>
  </w:num>
  <w:num w:numId="36">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FB"/>
    <w:rsid w:val="00010F84"/>
    <w:rsid w:val="00020DB8"/>
    <w:rsid w:val="00021868"/>
    <w:rsid w:val="00060110"/>
    <w:rsid w:val="000663C9"/>
    <w:rsid w:val="00080852"/>
    <w:rsid w:val="000813D1"/>
    <w:rsid w:val="000A33F9"/>
    <w:rsid w:val="000B62D0"/>
    <w:rsid w:val="000B7754"/>
    <w:rsid w:val="000E037B"/>
    <w:rsid w:val="000E318E"/>
    <w:rsid w:val="000F1E1B"/>
    <w:rsid w:val="000F36BB"/>
    <w:rsid w:val="000F6B03"/>
    <w:rsid w:val="00137E0C"/>
    <w:rsid w:val="00142035"/>
    <w:rsid w:val="00161EEB"/>
    <w:rsid w:val="00162191"/>
    <w:rsid w:val="0017308A"/>
    <w:rsid w:val="001870BB"/>
    <w:rsid w:val="00192F95"/>
    <w:rsid w:val="001946F5"/>
    <w:rsid w:val="001A3917"/>
    <w:rsid w:val="001B4345"/>
    <w:rsid w:val="001B7C08"/>
    <w:rsid w:val="001C28A9"/>
    <w:rsid w:val="001C4B14"/>
    <w:rsid w:val="001D3DEB"/>
    <w:rsid w:val="001D6965"/>
    <w:rsid w:val="0022200D"/>
    <w:rsid w:val="00223377"/>
    <w:rsid w:val="00243E41"/>
    <w:rsid w:val="00250CEF"/>
    <w:rsid w:val="002532AD"/>
    <w:rsid w:val="00254DE0"/>
    <w:rsid w:val="002675DB"/>
    <w:rsid w:val="002A1B48"/>
    <w:rsid w:val="002A4E1B"/>
    <w:rsid w:val="002A7570"/>
    <w:rsid w:val="002B26EE"/>
    <w:rsid w:val="002B405E"/>
    <w:rsid w:val="002C38CC"/>
    <w:rsid w:val="002D0552"/>
    <w:rsid w:val="002D3CF3"/>
    <w:rsid w:val="002D4BBC"/>
    <w:rsid w:val="002D5E64"/>
    <w:rsid w:val="002E1040"/>
    <w:rsid w:val="002E6195"/>
    <w:rsid w:val="002F24CD"/>
    <w:rsid w:val="00304943"/>
    <w:rsid w:val="00305F49"/>
    <w:rsid w:val="003078D6"/>
    <w:rsid w:val="003174F1"/>
    <w:rsid w:val="003238AB"/>
    <w:rsid w:val="00334090"/>
    <w:rsid w:val="00357BB1"/>
    <w:rsid w:val="003739EF"/>
    <w:rsid w:val="003B0588"/>
    <w:rsid w:val="003B5762"/>
    <w:rsid w:val="003B701C"/>
    <w:rsid w:val="003D1262"/>
    <w:rsid w:val="003D5024"/>
    <w:rsid w:val="003E3236"/>
    <w:rsid w:val="003F5183"/>
    <w:rsid w:val="003F6D1E"/>
    <w:rsid w:val="003F75B5"/>
    <w:rsid w:val="0041528A"/>
    <w:rsid w:val="00427F4C"/>
    <w:rsid w:val="00431ED2"/>
    <w:rsid w:val="004506FC"/>
    <w:rsid w:val="00453CD5"/>
    <w:rsid w:val="00454E1F"/>
    <w:rsid w:val="00456D29"/>
    <w:rsid w:val="004602B7"/>
    <w:rsid w:val="00463881"/>
    <w:rsid w:val="004819A8"/>
    <w:rsid w:val="00485263"/>
    <w:rsid w:val="004915EE"/>
    <w:rsid w:val="00496C2F"/>
    <w:rsid w:val="0049776D"/>
    <w:rsid w:val="004A4053"/>
    <w:rsid w:val="004B6864"/>
    <w:rsid w:val="004C14CB"/>
    <w:rsid w:val="004D4311"/>
    <w:rsid w:val="004F34CC"/>
    <w:rsid w:val="004F445C"/>
    <w:rsid w:val="004F5FDA"/>
    <w:rsid w:val="00500707"/>
    <w:rsid w:val="00503DD0"/>
    <w:rsid w:val="00506568"/>
    <w:rsid w:val="00510EBA"/>
    <w:rsid w:val="0052130A"/>
    <w:rsid w:val="0054443C"/>
    <w:rsid w:val="00546E0B"/>
    <w:rsid w:val="005619EA"/>
    <w:rsid w:val="005700AA"/>
    <w:rsid w:val="005804FE"/>
    <w:rsid w:val="00580CE7"/>
    <w:rsid w:val="00590F64"/>
    <w:rsid w:val="00590FD9"/>
    <w:rsid w:val="005A09BD"/>
    <w:rsid w:val="005A138D"/>
    <w:rsid w:val="005A1917"/>
    <w:rsid w:val="005A7FB0"/>
    <w:rsid w:val="005C1456"/>
    <w:rsid w:val="005C280B"/>
    <w:rsid w:val="005C31AB"/>
    <w:rsid w:val="005D38F0"/>
    <w:rsid w:val="005E00CA"/>
    <w:rsid w:val="00613551"/>
    <w:rsid w:val="0061405E"/>
    <w:rsid w:val="00623880"/>
    <w:rsid w:val="0063181A"/>
    <w:rsid w:val="0065138A"/>
    <w:rsid w:val="00655373"/>
    <w:rsid w:val="00655C3E"/>
    <w:rsid w:val="006604BB"/>
    <w:rsid w:val="00663964"/>
    <w:rsid w:val="00674B6B"/>
    <w:rsid w:val="006809EF"/>
    <w:rsid w:val="0068243C"/>
    <w:rsid w:val="00682C22"/>
    <w:rsid w:val="006875BD"/>
    <w:rsid w:val="0069171B"/>
    <w:rsid w:val="00691C4B"/>
    <w:rsid w:val="0069286E"/>
    <w:rsid w:val="006955FA"/>
    <w:rsid w:val="00695D44"/>
    <w:rsid w:val="006970CE"/>
    <w:rsid w:val="006973C6"/>
    <w:rsid w:val="006A0A03"/>
    <w:rsid w:val="006A5E70"/>
    <w:rsid w:val="006A65F3"/>
    <w:rsid w:val="006C2A49"/>
    <w:rsid w:val="006C4532"/>
    <w:rsid w:val="006D46E5"/>
    <w:rsid w:val="006E0275"/>
    <w:rsid w:val="006F726F"/>
    <w:rsid w:val="00700D89"/>
    <w:rsid w:val="00715549"/>
    <w:rsid w:val="00727F0D"/>
    <w:rsid w:val="00727F7F"/>
    <w:rsid w:val="00736A90"/>
    <w:rsid w:val="00741E59"/>
    <w:rsid w:val="007472F1"/>
    <w:rsid w:val="00752CBC"/>
    <w:rsid w:val="00755728"/>
    <w:rsid w:val="007564CC"/>
    <w:rsid w:val="007629D4"/>
    <w:rsid w:val="007635EE"/>
    <w:rsid w:val="00775220"/>
    <w:rsid w:val="00786B17"/>
    <w:rsid w:val="007A5D42"/>
    <w:rsid w:val="007B3F39"/>
    <w:rsid w:val="007B4242"/>
    <w:rsid w:val="007C6C76"/>
    <w:rsid w:val="007C6C7D"/>
    <w:rsid w:val="007D4D39"/>
    <w:rsid w:val="007D6463"/>
    <w:rsid w:val="007E359C"/>
    <w:rsid w:val="00817757"/>
    <w:rsid w:val="00820674"/>
    <w:rsid w:val="008430EB"/>
    <w:rsid w:val="0086567C"/>
    <w:rsid w:val="0087153B"/>
    <w:rsid w:val="008961E6"/>
    <w:rsid w:val="008B2ED0"/>
    <w:rsid w:val="008B597B"/>
    <w:rsid w:val="008B61BF"/>
    <w:rsid w:val="008B6AFF"/>
    <w:rsid w:val="008C2BD3"/>
    <w:rsid w:val="008C69FE"/>
    <w:rsid w:val="008C6A41"/>
    <w:rsid w:val="008C739F"/>
    <w:rsid w:val="008D20D7"/>
    <w:rsid w:val="008D4931"/>
    <w:rsid w:val="008D70FE"/>
    <w:rsid w:val="008E13C0"/>
    <w:rsid w:val="008E1656"/>
    <w:rsid w:val="008E1CB3"/>
    <w:rsid w:val="008E2DC8"/>
    <w:rsid w:val="009028B3"/>
    <w:rsid w:val="00906E4F"/>
    <w:rsid w:val="0091034C"/>
    <w:rsid w:val="00921BBE"/>
    <w:rsid w:val="00927FC8"/>
    <w:rsid w:val="0093115A"/>
    <w:rsid w:val="009429AE"/>
    <w:rsid w:val="00952492"/>
    <w:rsid w:val="00957616"/>
    <w:rsid w:val="0096499C"/>
    <w:rsid w:val="00973F2F"/>
    <w:rsid w:val="0098205F"/>
    <w:rsid w:val="00993EF2"/>
    <w:rsid w:val="009C0719"/>
    <w:rsid w:val="00A17211"/>
    <w:rsid w:val="00A22B11"/>
    <w:rsid w:val="00A26449"/>
    <w:rsid w:val="00A26BF9"/>
    <w:rsid w:val="00A27EE6"/>
    <w:rsid w:val="00A3528D"/>
    <w:rsid w:val="00A35851"/>
    <w:rsid w:val="00A36DC3"/>
    <w:rsid w:val="00A46951"/>
    <w:rsid w:val="00A55F0B"/>
    <w:rsid w:val="00A652E0"/>
    <w:rsid w:val="00A8371B"/>
    <w:rsid w:val="00A9102A"/>
    <w:rsid w:val="00A9650F"/>
    <w:rsid w:val="00AA2227"/>
    <w:rsid w:val="00AD132E"/>
    <w:rsid w:val="00AD1664"/>
    <w:rsid w:val="00AD6A0E"/>
    <w:rsid w:val="00AE42E8"/>
    <w:rsid w:val="00AE6207"/>
    <w:rsid w:val="00AE6EFB"/>
    <w:rsid w:val="00B01707"/>
    <w:rsid w:val="00B02DEB"/>
    <w:rsid w:val="00B0335A"/>
    <w:rsid w:val="00B05508"/>
    <w:rsid w:val="00B05911"/>
    <w:rsid w:val="00B077C2"/>
    <w:rsid w:val="00B15202"/>
    <w:rsid w:val="00B16781"/>
    <w:rsid w:val="00B206C4"/>
    <w:rsid w:val="00B31E89"/>
    <w:rsid w:val="00B436C8"/>
    <w:rsid w:val="00B667B3"/>
    <w:rsid w:val="00B675CA"/>
    <w:rsid w:val="00B84CC6"/>
    <w:rsid w:val="00B90BC1"/>
    <w:rsid w:val="00B94C0E"/>
    <w:rsid w:val="00B94F19"/>
    <w:rsid w:val="00B962CA"/>
    <w:rsid w:val="00BA1AD3"/>
    <w:rsid w:val="00BB6D17"/>
    <w:rsid w:val="00BC36B0"/>
    <w:rsid w:val="00BF636A"/>
    <w:rsid w:val="00C20CB1"/>
    <w:rsid w:val="00C23CE2"/>
    <w:rsid w:val="00C27C41"/>
    <w:rsid w:val="00C32053"/>
    <w:rsid w:val="00C37A7D"/>
    <w:rsid w:val="00C429A3"/>
    <w:rsid w:val="00C44261"/>
    <w:rsid w:val="00C5388B"/>
    <w:rsid w:val="00C5561D"/>
    <w:rsid w:val="00C57EDE"/>
    <w:rsid w:val="00C6154D"/>
    <w:rsid w:val="00C64307"/>
    <w:rsid w:val="00C91536"/>
    <w:rsid w:val="00C936D6"/>
    <w:rsid w:val="00CC2D31"/>
    <w:rsid w:val="00CD0926"/>
    <w:rsid w:val="00CD3EA1"/>
    <w:rsid w:val="00CF28B1"/>
    <w:rsid w:val="00D02C59"/>
    <w:rsid w:val="00D11FA9"/>
    <w:rsid w:val="00D20DDB"/>
    <w:rsid w:val="00D222FA"/>
    <w:rsid w:val="00D22621"/>
    <w:rsid w:val="00D53971"/>
    <w:rsid w:val="00D579AD"/>
    <w:rsid w:val="00D63475"/>
    <w:rsid w:val="00D77220"/>
    <w:rsid w:val="00D854D0"/>
    <w:rsid w:val="00D901F1"/>
    <w:rsid w:val="00D90637"/>
    <w:rsid w:val="00D915D0"/>
    <w:rsid w:val="00D94079"/>
    <w:rsid w:val="00DB297A"/>
    <w:rsid w:val="00DD558A"/>
    <w:rsid w:val="00DD67B7"/>
    <w:rsid w:val="00E02B07"/>
    <w:rsid w:val="00E0328C"/>
    <w:rsid w:val="00E056E9"/>
    <w:rsid w:val="00E10477"/>
    <w:rsid w:val="00E110F4"/>
    <w:rsid w:val="00E238EE"/>
    <w:rsid w:val="00E259E6"/>
    <w:rsid w:val="00E514D7"/>
    <w:rsid w:val="00E55AD3"/>
    <w:rsid w:val="00E643E3"/>
    <w:rsid w:val="00E677C5"/>
    <w:rsid w:val="00E75A09"/>
    <w:rsid w:val="00E77DB8"/>
    <w:rsid w:val="00E8622A"/>
    <w:rsid w:val="00E9072A"/>
    <w:rsid w:val="00EA0586"/>
    <w:rsid w:val="00EA5629"/>
    <w:rsid w:val="00EC1B7D"/>
    <w:rsid w:val="00EC533C"/>
    <w:rsid w:val="00ED236D"/>
    <w:rsid w:val="00ED2A7D"/>
    <w:rsid w:val="00EE38F4"/>
    <w:rsid w:val="00EE7894"/>
    <w:rsid w:val="00EF1D24"/>
    <w:rsid w:val="00F0139D"/>
    <w:rsid w:val="00F151CF"/>
    <w:rsid w:val="00F1777C"/>
    <w:rsid w:val="00F27EE8"/>
    <w:rsid w:val="00F41E6C"/>
    <w:rsid w:val="00F61C3F"/>
    <w:rsid w:val="00F6520C"/>
    <w:rsid w:val="00F65E91"/>
    <w:rsid w:val="00F744F8"/>
    <w:rsid w:val="00F87628"/>
    <w:rsid w:val="00F93CD7"/>
    <w:rsid w:val="00F96C8B"/>
    <w:rsid w:val="00FA0ADD"/>
    <w:rsid w:val="00FA0F0E"/>
    <w:rsid w:val="00FA2B22"/>
    <w:rsid w:val="00FB3537"/>
    <w:rsid w:val="00FB5219"/>
    <w:rsid w:val="00FC65CB"/>
    <w:rsid w:val="00FD2C52"/>
    <w:rsid w:val="00FD4D42"/>
    <w:rsid w:val="00FE12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E73FCD1"/>
  <w15:chartTrackingRefBased/>
  <w15:docId w15:val="{E0E795AC-CBF5-484C-B6E8-234CFBD0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DEB"/>
    <w:pPr>
      <w:spacing w:after="0" w:line="240" w:lineRule="auto"/>
    </w:pPr>
    <w:rPr>
      <w:rFonts w:ascii="Times New Roman" w:eastAsia="Times New Roman" w:hAnsi="Times New Roman" w:cs="Times New Roman"/>
      <w:sz w:val="24"/>
      <w:szCs w:val="24"/>
      <w:lang w:eastAsia="ru-RU"/>
    </w:rPr>
  </w:style>
  <w:style w:type="paragraph" w:styleId="10">
    <w:name w:val="heading 1"/>
    <w:aliases w:val="ASAPHeading 1"/>
    <w:basedOn w:val="a"/>
    <w:next w:val="a"/>
    <w:link w:val="11"/>
    <w:qFormat/>
    <w:rsid w:val="00AE6EFB"/>
    <w:pPr>
      <w:keepNext/>
      <w:ind w:right="-99"/>
      <w:outlineLvl w:val="0"/>
    </w:pPr>
    <w:rPr>
      <w:b/>
      <w:sz w:val="28"/>
      <w:szCs w:val="20"/>
    </w:rPr>
  </w:style>
  <w:style w:type="paragraph" w:styleId="2">
    <w:name w:val="heading 2"/>
    <w:basedOn w:val="a"/>
    <w:next w:val="a"/>
    <w:link w:val="20"/>
    <w:qFormat/>
    <w:rsid w:val="00AE6EFB"/>
    <w:pPr>
      <w:keepNext/>
      <w:ind w:right="-99"/>
      <w:jc w:val="center"/>
      <w:outlineLvl w:val="1"/>
    </w:pPr>
    <w:rPr>
      <w:sz w:val="28"/>
      <w:szCs w:val="20"/>
    </w:rPr>
  </w:style>
  <w:style w:type="paragraph" w:styleId="3">
    <w:name w:val="heading 3"/>
    <w:basedOn w:val="a"/>
    <w:next w:val="a"/>
    <w:link w:val="30"/>
    <w:qFormat/>
    <w:rsid w:val="00AE6EFB"/>
    <w:pPr>
      <w:keepNext/>
      <w:spacing w:before="240" w:after="60"/>
      <w:outlineLvl w:val="2"/>
    </w:pPr>
    <w:rPr>
      <w:rFonts w:ascii="Arial" w:hAnsi="Arial" w:cs="Arial"/>
      <w:b/>
      <w:bCs/>
      <w:sz w:val="26"/>
      <w:szCs w:val="26"/>
    </w:rPr>
  </w:style>
  <w:style w:type="paragraph" w:styleId="4">
    <w:name w:val="heading 4"/>
    <w:basedOn w:val="a"/>
    <w:next w:val="a"/>
    <w:link w:val="40"/>
    <w:qFormat/>
    <w:rsid w:val="00AE6EFB"/>
    <w:pPr>
      <w:keepNext/>
      <w:spacing w:before="240" w:after="60"/>
      <w:outlineLvl w:val="3"/>
    </w:pPr>
    <w:rPr>
      <w:b/>
      <w:bCs/>
      <w:sz w:val="28"/>
      <w:szCs w:val="28"/>
    </w:rPr>
  </w:style>
  <w:style w:type="paragraph" w:styleId="5">
    <w:name w:val="heading 5"/>
    <w:basedOn w:val="a"/>
    <w:next w:val="a"/>
    <w:link w:val="50"/>
    <w:qFormat/>
    <w:rsid w:val="00AE6EFB"/>
    <w:pPr>
      <w:spacing w:before="240" w:after="60"/>
      <w:outlineLvl w:val="4"/>
    </w:pPr>
    <w:rPr>
      <w:b/>
      <w:bCs/>
      <w:i/>
      <w:iCs/>
      <w:sz w:val="26"/>
      <w:szCs w:val="26"/>
    </w:rPr>
  </w:style>
  <w:style w:type="paragraph" w:styleId="6">
    <w:name w:val="heading 6"/>
    <w:basedOn w:val="a"/>
    <w:next w:val="a"/>
    <w:link w:val="60"/>
    <w:qFormat/>
    <w:rsid w:val="00AE6EFB"/>
    <w:pPr>
      <w:spacing w:before="240" w:after="60"/>
      <w:outlineLvl w:val="5"/>
    </w:pPr>
    <w:rPr>
      <w:b/>
      <w:bCs/>
      <w:sz w:val="22"/>
      <w:szCs w:val="22"/>
    </w:rPr>
  </w:style>
  <w:style w:type="paragraph" w:styleId="8">
    <w:name w:val="heading 8"/>
    <w:basedOn w:val="a"/>
    <w:next w:val="a"/>
    <w:link w:val="80"/>
    <w:qFormat/>
    <w:rsid w:val="00AE6EF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SAPHeading 1 Знак"/>
    <w:basedOn w:val="a0"/>
    <w:link w:val="10"/>
    <w:rsid w:val="00AE6EFB"/>
    <w:rPr>
      <w:rFonts w:ascii="Times New Roman" w:eastAsia="Times New Roman" w:hAnsi="Times New Roman" w:cs="Times New Roman"/>
      <w:b/>
      <w:sz w:val="28"/>
      <w:szCs w:val="20"/>
      <w:lang w:eastAsia="ru-RU"/>
    </w:rPr>
  </w:style>
  <w:style w:type="character" w:customStyle="1" w:styleId="20">
    <w:name w:val="Заголовок 2 Знак"/>
    <w:basedOn w:val="a0"/>
    <w:link w:val="2"/>
    <w:qFormat/>
    <w:rsid w:val="00AE6EF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E6EFB"/>
    <w:rPr>
      <w:rFonts w:ascii="Arial" w:eastAsia="Times New Roman" w:hAnsi="Arial" w:cs="Arial"/>
      <w:b/>
      <w:bCs/>
      <w:sz w:val="26"/>
      <w:szCs w:val="26"/>
      <w:lang w:eastAsia="ru-RU"/>
    </w:rPr>
  </w:style>
  <w:style w:type="character" w:customStyle="1" w:styleId="40">
    <w:name w:val="Заголовок 4 Знак"/>
    <w:basedOn w:val="a0"/>
    <w:link w:val="4"/>
    <w:rsid w:val="00AE6E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E6E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E6EFB"/>
    <w:rPr>
      <w:rFonts w:ascii="Times New Roman" w:eastAsia="Times New Roman" w:hAnsi="Times New Roman" w:cs="Times New Roman"/>
      <w:b/>
      <w:bCs/>
      <w:lang w:eastAsia="ru-RU"/>
    </w:rPr>
  </w:style>
  <w:style w:type="character" w:customStyle="1" w:styleId="80">
    <w:name w:val="Заголовок 8 Знак"/>
    <w:basedOn w:val="a0"/>
    <w:link w:val="8"/>
    <w:rsid w:val="00AE6EFB"/>
    <w:rPr>
      <w:rFonts w:ascii="Times New Roman" w:eastAsia="Times New Roman" w:hAnsi="Times New Roman" w:cs="Times New Roman"/>
      <w:i/>
      <w:iCs/>
      <w:sz w:val="24"/>
      <w:szCs w:val="24"/>
      <w:lang w:eastAsia="ru-RU"/>
    </w:rPr>
  </w:style>
  <w:style w:type="paragraph" w:customStyle="1" w:styleId="12">
    <w:name w:val="Знак Знак Знак Знак Знак Знак1 Знак Знак"/>
    <w:basedOn w:val="a"/>
    <w:rsid w:val="00AE6EFB"/>
    <w:rPr>
      <w:rFonts w:ascii="Verdana" w:hAnsi="Verdana" w:cs="Verdana"/>
      <w:sz w:val="20"/>
      <w:szCs w:val="20"/>
      <w:lang w:val="en-US" w:eastAsia="en-US"/>
    </w:rPr>
  </w:style>
  <w:style w:type="paragraph" w:customStyle="1" w:styleId="a3">
    <w:name w:val="Знак"/>
    <w:basedOn w:val="a"/>
    <w:rsid w:val="00AE6EFB"/>
    <w:rPr>
      <w:rFonts w:ascii="Verdana" w:hAnsi="Verdana"/>
      <w:lang w:val="en-US" w:eastAsia="en-US"/>
    </w:rPr>
  </w:style>
  <w:style w:type="paragraph" w:customStyle="1" w:styleId="a4">
    <w:name w:val="Подразделение"/>
    <w:basedOn w:val="a"/>
    <w:next w:val="a"/>
    <w:rsid w:val="00AE6EFB"/>
    <w:pPr>
      <w:jc w:val="both"/>
    </w:pPr>
    <w:rPr>
      <w:szCs w:val="20"/>
    </w:rPr>
  </w:style>
  <w:style w:type="paragraph" w:styleId="a5">
    <w:name w:val="Title"/>
    <w:basedOn w:val="a"/>
    <w:link w:val="a6"/>
    <w:qFormat/>
    <w:rsid w:val="00AE6EFB"/>
    <w:pPr>
      <w:ind w:right="-908" w:hanging="851"/>
      <w:jc w:val="center"/>
    </w:pPr>
    <w:rPr>
      <w:b/>
      <w:szCs w:val="20"/>
    </w:rPr>
  </w:style>
  <w:style w:type="character" w:customStyle="1" w:styleId="a6">
    <w:name w:val="Заголовок Знак"/>
    <w:basedOn w:val="a0"/>
    <w:link w:val="a5"/>
    <w:rsid w:val="00AE6EFB"/>
    <w:rPr>
      <w:rFonts w:ascii="Times New Roman" w:eastAsia="Times New Roman" w:hAnsi="Times New Roman" w:cs="Times New Roman"/>
      <w:b/>
      <w:sz w:val="24"/>
      <w:szCs w:val="20"/>
      <w:lang w:eastAsia="ru-RU"/>
    </w:rPr>
  </w:style>
  <w:style w:type="paragraph" w:styleId="a7">
    <w:name w:val="Body Text"/>
    <w:basedOn w:val="a"/>
    <w:link w:val="a8"/>
    <w:rsid w:val="00AE6EFB"/>
    <w:pPr>
      <w:tabs>
        <w:tab w:val="left" w:pos="7938"/>
      </w:tabs>
      <w:ind w:right="-99"/>
    </w:pPr>
    <w:rPr>
      <w:sz w:val="28"/>
      <w:szCs w:val="20"/>
    </w:rPr>
  </w:style>
  <w:style w:type="character" w:customStyle="1" w:styleId="a8">
    <w:name w:val="Основной текст Знак"/>
    <w:basedOn w:val="a0"/>
    <w:link w:val="a7"/>
    <w:rsid w:val="00AE6EFB"/>
    <w:rPr>
      <w:rFonts w:ascii="Times New Roman" w:eastAsia="Times New Roman" w:hAnsi="Times New Roman" w:cs="Times New Roman"/>
      <w:sz w:val="28"/>
      <w:szCs w:val="20"/>
      <w:lang w:eastAsia="ru-RU"/>
    </w:rPr>
  </w:style>
  <w:style w:type="paragraph" w:customStyle="1" w:styleId="a9">
    <w:name w:val="приложение"/>
    <w:basedOn w:val="a"/>
    <w:next w:val="a"/>
    <w:rsid w:val="00AE6EFB"/>
    <w:pPr>
      <w:pageBreakBefore/>
      <w:tabs>
        <w:tab w:val="right" w:pos="9356"/>
      </w:tabs>
    </w:pPr>
    <w:rPr>
      <w:b/>
      <w:szCs w:val="20"/>
    </w:rPr>
  </w:style>
  <w:style w:type="paragraph" w:customStyle="1" w:styleId="21">
    <w:name w:val="Основной текст 21"/>
    <w:basedOn w:val="a"/>
    <w:rsid w:val="00AE6EFB"/>
    <w:rPr>
      <w:szCs w:val="20"/>
    </w:rPr>
  </w:style>
  <w:style w:type="paragraph" w:customStyle="1" w:styleId="13pt">
    <w:name w:val="Обычный + 13 pt"/>
    <w:aliases w:val="полужирный,по ширине,Первая строка:  0,75 см"/>
    <w:basedOn w:val="a"/>
    <w:rsid w:val="00AE6EFB"/>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AE6EFB"/>
    <w:rPr>
      <w:rFonts w:ascii="Verdana" w:hAnsi="Verdana"/>
      <w:lang w:val="en-US" w:eastAsia="en-US"/>
    </w:rPr>
  </w:style>
  <w:style w:type="table" w:styleId="aa">
    <w:name w:val="Table Grid"/>
    <w:basedOn w:val="a1"/>
    <w:uiPriority w:val="39"/>
    <w:rsid w:val="00AE6E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AE6EFB"/>
    <w:rPr>
      <w:b/>
      <w:bCs/>
    </w:rPr>
  </w:style>
  <w:style w:type="paragraph" w:styleId="ac">
    <w:name w:val="Normal (Web)"/>
    <w:basedOn w:val="a"/>
    <w:qFormat/>
    <w:rsid w:val="00AE6EFB"/>
    <w:pPr>
      <w:spacing w:before="100" w:beforeAutospacing="1" w:after="100" w:afterAutospacing="1"/>
    </w:pPr>
    <w:rPr>
      <w:lang w:val="ru-RU"/>
    </w:rPr>
  </w:style>
  <w:style w:type="paragraph" w:styleId="HTML">
    <w:name w:val="HTML Preformatted"/>
    <w:basedOn w:val="a"/>
    <w:link w:val="HTML0"/>
    <w:uiPriority w:val="99"/>
    <w:rsid w:val="00AE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AE6EFB"/>
    <w:rPr>
      <w:rFonts w:ascii="Courier New" w:eastAsia="Times New Roman" w:hAnsi="Courier New" w:cs="Courier New"/>
      <w:sz w:val="20"/>
      <w:szCs w:val="20"/>
      <w:lang w:val="ru-RU" w:eastAsia="ru-RU"/>
    </w:rPr>
  </w:style>
  <w:style w:type="character" w:styleId="ad">
    <w:name w:val="Emphasis"/>
    <w:qFormat/>
    <w:rsid w:val="00AE6EFB"/>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AE6EFB"/>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AE6EFB"/>
    <w:rPr>
      <w:rFonts w:ascii="Verdana" w:hAnsi="Verdana"/>
      <w:lang w:val="en-US" w:eastAsia="en-US"/>
    </w:rPr>
  </w:style>
  <w:style w:type="paragraph" w:customStyle="1" w:styleId="ae">
    <w:name w:val="Знак Знак Знак Знак Знак"/>
    <w:basedOn w:val="a"/>
    <w:rsid w:val="00AE6EFB"/>
    <w:rPr>
      <w:rFonts w:ascii="Verdana" w:hAnsi="Verdana"/>
      <w:lang w:val="en-US" w:eastAsia="en-US"/>
    </w:rPr>
  </w:style>
  <w:style w:type="paragraph" w:styleId="af">
    <w:name w:val="header"/>
    <w:basedOn w:val="a"/>
    <w:link w:val="af0"/>
    <w:rsid w:val="00AE6EFB"/>
    <w:pPr>
      <w:tabs>
        <w:tab w:val="center" w:pos="4677"/>
        <w:tab w:val="right" w:pos="9355"/>
      </w:tabs>
    </w:pPr>
  </w:style>
  <w:style w:type="character" w:customStyle="1" w:styleId="af0">
    <w:name w:val="Верхний колонтитул Знак"/>
    <w:basedOn w:val="a0"/>
    <w:link w:val="af"/>
    <w:rsid w:val="00AE6EFB"/>
    <w:rPr>
      <w:rFonts w:ascii="Times New Roman" w:eastAsia="Times New Roman" w:hAnsi="Times New Roman" w:cs="Times New Roman"/>
      <w:sz w:val="24"/>
      <w:szCs w:val="24"/>
      <w:lang w:eastAsia="ru-RU"/>
    </w:rPr>
  </w:style>
  <w:style w:type="paragraph" w:customStyle="1" w:styleId="af1">
    <w:name w:val="Знак Знак"/>
    <w:basedOn w:val="a"/>
    <w:rsid w:val="00AE6EFB"/>
    <w:rPr>
      <w:rFonts w:ascii="Verdana" w:hAnsi="Verdana"/>
      <w:lang w:val="en-US" w:eastAsia="en-US"/>
    </w:rPr>
  </w:style>
  <w:style w:type="paragraph" w:styleId="af2">
    <w:name w:val="Body Text Indent"/>
    <w:basedOn w:val="a"/>
    <w:link w:val="af3"/>
    <w:rsid w:val="00AE6EFB"/>
    <w:pPr>
      <w:spacing w:after="120"/>
      <w:ind w:left="283"/>
    </w:pPr>
  </w:style>
  <w:style w:type="character" w:customStyle="1" w:styleId="af3">
    <w:name w:val="Основной текст с отступом Знак"/>
    <w:basedOn w:val="a0"/>
    <w:link w:val="af2"/>
    <w:rsid w:val="00AE6EFB"/>
    <w:rPr>
      <w:rFonts w:ascii="Times New Roman" w:eastAsia="Times New Roman" w:hAnsi="Times New Roman" w:cs="Times New Roman"/>
      <w:sz w:val="24"/>
      <w:szCs w:val="24"/>
      <w:lang w:eastAsia="ru-RU"/>
    </w:rPr>
  </w:style>
  <w:style w:type="paragraph" w:customStyle="1" w:styleId="13">
    <w:name w:val="Цитата1"/>
    <w:basedOn w:val="a"/>
    <w:rsid w:val="00AE6EFB"/>
    <w:pPr>
      <w:suppressAutoHyphens/>
      <w:spacing w:line="240" w:lineRule="atLeast"/>
      <w:ind w:left="252" w:right="65" w:hanging="252"/>
      <w:jc w:val="both"/>
    </w:pPr>
  </w:style>
  <w:style w:type="paragraph" w:customStyle="1" w:styleId="af4">
    <w:name w:val="Знак Знак Знак Знак Знак Знак"/>
    <w:basedOn w:val="a"/>
    <w:rsid w:val="00AE6EFB"/>
    <w:pPr>
      <w:widowControl w:val="0"/>
      <w:autoSpaceDE w:val="0"/>
      <w:autoSpaceDN w:val="0"/>
      <w:adjustRightInd w:val="0"/>
    </w:pPr>
    <w:rPr>
      <w:rFonts w:ascii="Verdana" w:hAnsi="Verdana" w:cs="Verdana"/>
      <w:sz w:val="20"/>
      <w:szCs w:val="20"/>
      <w:lang w:val="en-US" w:eastAsia="en-US"/>
    </w:rPr>
  </w:style>
  <w:style w:type="character" w:styleId="af5">
    <w:name w:val="Hyperlink"/>
    <w:rsid w:val="00AE6EFB"/>
    <w:rPr>
      <w:color w:val="0000FF"/>
      <w:u w:val="single"/>
    </w:rPr>
  </w:style>
  <w:style w:type="paragraph" w:customStyle="1" w:styleId="af6">
    <w:name w:val="Содержимое таблицы"/>
    <w:basedOn w:val="a7"/>
    <w:rsid w:val="00AE6EFB"/>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AE6EFB"/>
    <w:pPr>
      <w:suppressAutoHyphens/>
      <w:ind w:firstLine="720"/>
      <w:jc w:val="both"/>
    </w:pPr>
  </w:style>
  <w:style w:type="paragraph" w:customStyle="1" w:styleId="Preformatted">
    <w:name w:val="Preformatted"/>
    <w:basedOn w:val="a"/>
    <w:rsid w:val="00AE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7">
    <w:name w:val="annotation text"/>
    <w:basedOn w:val="a"/>
    <w:link w:val="af8"/>
    <w:rsid w:val="00AE6EFB"/>
    <w:pPr>
      <w:widowControl w:val="0"/>
      <w:autoSpaceDE w:val="0"/>
      <w:autoSpaceDN w:val="0"/>
      <w:adjustRightInd w:val="0"/>
    </w:pPr>
    <w:rPr>
      <w:rFonts w:ascii="Arial" w:hAnsi="Arial" w:cs="Arial"/>
      <w:sz w:val="20"/>
      <w:szCs w:val="20"/>
      <w:lang w:val="ru-RU"/>
    </w:rPr>
  </w:style>
  <w:style w:type="character" w:customStyle="1" w:styleId="af8">
    <w:name w:val="Текст примечания Знак"/>
    <w:basedOn w:val="a0"/>
    <w:link w:val="af7"/>
    <w:rsid w:val="00AE6EFB"/>
    <w:rPr>
      <w:rFonts w:ascii="Arial" w:eastAsia="Times New Roman" w:hAnsi="Arial" w:cs="Arial"/>
      <w:sz w:val="20"/>
      <w:szCs w:val="20"/>
      <w:lang w:val="ru-RU" w:eastAsia="ru-RU"/>
    </w:rPr>
  </w:style>
  <w:style w:type="paragraph" w:styleId="22">
    <w:name w:val="Body Text 2"/>
    <w:basedOn w:val="a"/>
    <w:link w:val="23"/>
    <w:rsid w:val="00AE6EFB"/>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ой текст 2 Знак"/>
    <w:basedOn w:val="a0"/>
    <w:link w:val="22"/>
    <w:rsid w:val="00AE6EFB"/>
    <w:rPr>
      <w:rFonts w:ascii="Arial" w:eastAsia="Times New Roman" w:hAnsi="Arial" w:cs="Arial"/>
      <w:sz w:val="20"/>
      <w:szCs w:val="20"/>
      <w:lang w:val="ru-RU" w:eastAsia="ru-RU"/>
    </w:rPr>
  </w:style>
  <w:style w:type="paragraph" w:customStyle="1" w:styleId="af9">
    <w:name w:val="Знак Знак Знак Знак Знак Знак Знак Знак Знак"/>
    <w:basedOn w:val="a"/>
    <w:rsid w:val="00AE6EFB"/>
    <w:rPr>
      <w:rFonts w:ascii="Verdana" w:hAnsi="Verdana"/>
      <w:lang w:val="en-US" w:eastAsia="en-US"/>
    </w:rPr>
  </w:style>
  <w:style w:type="paragraph" w:customStyle="1" w:styleId="afa">
    <w:name w:val="Знак Знак Знак Знак Знак Знак Знак Знак"/>
    <w:basedOn w:val="a"/>
    <w:rsid w:val="00AE6EFB"/>
    <w:rPr>
      <w:rFonts w:ascii="Verdana" w:hAnsi="Verdana"/>
      <w:lang w:val="en-US" w:eastAsia="en-US"/>
    </w:rPr>
  </w:style>
  <w:style w:type="paragraph" w:customStyle="1" w:styleId="14">
    <w:name w:val="Обычный1"/>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AE6EFB"/>
    <w:pPr>
      <w:spacing w:after="120"/>
    </w:pPr>
    <w:rPr>
      <w:sz w:val="16"/>
      <w:szCs w:val="16"/>
    </w:rPr>
  </w:style>
  <w:style w:type="character" w:customStyle="1" w:styleId="32">
    <w:name w:val="Основной текст 3 Знак"/>
    <w:basedOn w:val="a0"/>
    <w:link w:val="31"/>
    <w:rsid w:val="00AE6EFB"/>
    <w:rPr>
      <w:rFonts w:ascii="Times New Roman" w:eastAsia="Times New Roman" w:hAnsi="Times New Roman" w:cs="Times New Roman"/>
      <w:sz w:val="16"/>
      <w:szCs w:val="16"/>
      <w:lang w:eastAsia="ru-RU"/>
    </w:rPr>
  </w:style>
  <w:style w:type="paragraph" w:customStyle="1" w:styleId="afb">
    <w:name w:val="Наим. приложения"/>
    <w:basedOn w:val="a"/>
    <w:next w:val="a"/>
    <w:rsid w:val="00AE6EFB"/>
    <w:pPr>
      <w:jc w:val="center"/>
    </w:pPr>
    <w:rPr>
      <w:szCs w:val="20"/>
    </w:rPr>
  </w:style>
  <w:style w:type="paragraph" w:customStyle="1" w:styleId="15">
    <w:name w:val="Знак Знак Знак1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green">
    <w:name w:val="green"/>
    <w:basedOn w:val="a"/>
    <w:rsid w:val="00AE6EFB"/>
    <w:pPr>
      <w:spacing w:after="150"/>
    </w:pPr>
    <w:rPr>
      <w:color w:val="CCFF99"/>
      <w:lang w:val="ru-RU"/>
    </w:rPr>
  </w:style>
  <w:style w:type="paragraph" w:customStyle="1" w:styleId="16">
    <w:name w:val="Знак Знак Знак1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styleId="24">
    <w:name w:val="Body Text Indent 2"/>
    <w:basedOn w:val="a"/>
    <w:link w:val="25"/>
    <w:rsid w:val="00AE6EFB"/>
    <w:pPr>
      <w:spacing w:after="120" w:line="480" w:lineRule="auto"/>
      <w:ind w:left="283"/>
    </w:pPr>
  </w:style>
  <w:style w:type="character" w:customStyle="1" w:styleId="25">
    <w:name w:val="Основной текст с отступом 2 Знак"/>
    <w:basedOn w:val="a0"/>
    <w:link w:val="24"/>
    <w:rsid w:val="00AE6EFB"/>
    <w:rPr>
      <w:rFonts w:ascii="Times New Roman" w:eastAsia="Times New Roman" w:hAnsi="Times New Roman" w:cs="Times New Roman"/>
      <w:sz w:val="24"/>
      <w:szCs w:val="24"/>
      <w:lang w:eastAsia="ru-RU"/>
    </w:rPr>
  </w:style>
  <w:style w:type="paragraph" w:styleId="afc">
    <w:name w:val="footer"/>
    <w:basedOn w:val="a"/>
    <w:link w:val="afd"/>
    <w:uiPriority w:val="99"/>
    <w:rsid w:val="00AE6EFB"/>
    <w:pPr>
      <w:widowControl w:val="0"/>
      <w:tabs>
        <w:tab w:val="center" w:pos="4677"/>
        <w:tab w:val="right" w:pos="9355"/>
      </w:tabs>
      <w:autoSpaceDE w:val="0"/>
      <w:autoSpaceDN w:val="0"/>
      <w:adjustRightInd w:val="0"/>
    </w:pPr>
    <w:rPr>
      <w:rFonts w:ascii="Arial" w:hAnsi="Arial"/>
      <w:sz w:val="20"/>
      <w:szCs w:val="20"/>
    </w:rPr>
  </w:style>
  <w:style w:type="character" w:customStyle="1" w:styleId="afd">
    <w:name w:val="Нижний колонтитул Знак"/>
    <w:basedOn w:val="a0"/>
    <w:link w:val="afc"/>
    <w:uiPriority w:val="99"/>
    <w:rsid w:val="00AE6EFB"/>
    <w:rPr>
      <w:rFonts w:ascii="Arial" w:eastAsia="Times New Roman" w:hAnsi="Arial" w:cs="Times New Roman"/>
      <w:sz w:val="20"/>
      <w:szCs w:val="20"/>
      <w:lang w:eastAsia="ru-RU"/>
    </w:rPr>
  </w:style>
  <w:style w:type="paragraph" w:customStyle="1" w:styleId="FR1">
    <w:name w:val="FR1"/>
    <w:rsid w:val="00AE6EFB"/>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e">
    <w:name w:val="Block Text"/>
    <w:basedOn w:val="a"/>
    <w:rsid w:val="00AE6EFB"/>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AE6EFB"/>
    <w:rPr>
      <w:rFonts w:cs="Courier New"/>
      <w:color w:val="000000"/>
    </w:rPr>
  </w:style>
  <w:style w:type="paragraph" w:customStyle="1" w:styleId="210">
    <w:name w:val="Основной текст с отступом 21"/>
    <w:basedOn w:val="a"/>
    <w:rsid w:val="00AE6EFB"/>
    <w:pPr>
      <w:widowControl w:val="0"/>
      <w:spacing w:line="280" w:lineRule="exact"/>
      <w:ind w:firstLine="720"/>
      <w:jc w:val="both"/>
    </w:pPr>
    <w:rPr>
      <w:sz w:val="28"/>
      <w:szCs w:val="20"/>
    </w:rPr>
  </w:style>
  <w:style w:type="paragraph" w:customStyle="1" w:styleId="ParagraphStyle">
    <w:name w:val="Paragraph Style"/>
    <w:rsid w:val="00AE6EFB"/>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
    <w:name w:val="page number"/>
    <w:basedOn w:val="a0"/>
    <w:rsid w:val="00AE6EFB"/>
  </w:style>
  <w:style w:type="paragraph" w:customStyle="1" w:styleId="17">
    <w:name w:val="Знак Знак Знак Знак Знак Знак Знак Знак1 Знак"/>
    <w:basedOn w:val="a"/>
    <w:rsid w:val="00AE6EFB"/>
    <w:rPr>
      <w:rFonts w:ascii="Verdana" w:hAnsi="Verdana" w:cs="Verdana"/>
      <w:sz w:val="20"/>
      <w:szCs w:val="20"/>
      <w:lang w:val="en-US" w:eastAsia="en-US"/>
    </w:rPr>
  </w:style>
  <w:style w:type="paragraph" w:styleId="33">
    <w:name w:val="Body Text Indent 3"/>
    <w:basedOn w:val="a"/>
    <w:link w:val="34"/>
    <w:rsid w:val="00AE6EFB"/>
    <w:pPr>
      <w:ind w:firstLine="600"/>
      <w:jc w:val="both"/>
    </w:pPr>
  </w:style>
  <w:style w:type="character" w:customStyle="1" w:styleId="34">
    <w:name w:val="Основной текст с отступом 3 Знак"/>
    <w:basedOn w:val="a0"/>
    <w:link w:val="33"/>
    <w:rsid w:val="00AE6EFB"/>
    <w:rPr>
      <w:rFonts w:ascii="Times New Roman" w:eastAsia="Times New Roman" w:hAnsi="Times New Roman" w:cs="Times New Roman"/>
      <w:sz w:val="24"/>
      <w:szCs w:val="24"/>
      <w:lang w:eastAsia="ru-RU"/>
    </w:rPr>
  </w:style>
  <w:style w:type="paragraph" w:styleId="aff0">
    <w:name w:val="Subtitle"/>
    <w:basedOn w:val="a"/>
    <w:link w:val="aff1"/>
    <w:qFormat/>
    <w:rsid w:val="00AE6EFB"/>
    <w:pPr>
      <w:shd w:val="clear" w:color="auto" w:fill="FFFFFF"/>
      <w:ind w:left="4603"/>
    </w:pPr>
    <w:rPr>
      <w:b/>
      <w:bCs/>
      <w:spacing w:val="-6"/>
      <w:sz w:val="26"/>
    </w:rPr>
  </w:style>
  <w:style w:type="character" w:customStyle="1" w:styleId="aff1">
    <w:name w:val="Подзаголовок Знак"/>
    <w:basedOn w:val="a0"/>
    <w:link w:val="aff0"/>
    <w:rsid w:val="00AE6EFB"/>
    <w:rPr>
      <w:rFonts w:ascii="Times New Roman" w:eastAsia="Times New Roman" w:hAnsi="Times New Roman" w:cs="Times New Roman"/>
      <w:b/>
      <w:bCs/>
      <w:spacing w:val="-6"/>
      <w:sz w:val="26"/>
      <w:szCs w:val="24"/>
      <w:shd w:val="clear" w:color="auto" w:fill="FFFFFF"/>
      <w:lang w:eastAsia="ru-RU"/>
    </w:rPr>
  </w:style>
  <w:style w:type="paragraph" w:styleId="aff2">
    <w:name w:val="List Paragraph"/>
    <w:basedOn w:val="a"/>
    <w:link w:val="aff3"/>
    <w:uiPriority w:val="34"/>
    <w:qFormat/>
    <w:rsid w:val="00AE6EFB"/>
    <w:pPr>
      <w:widowControl w:val="0"/>
      <w:autoSpaceDE w:val="0"/>
      <w:autoSpaceDN w:val="0"/>
      <w:adjustRightInd w:val="0"/>
      <w:ind w:left="720"/>
      <w:contextualSpacing/>
    </w:pPr>
    <w:rPr>
      <w:rFonts w:ascii="Arial" w:hAnsi="Arial" w:cs="Arial"/>
      <w:sz w:val="20"/>
      <w:szCs w:val="20"/>
      <w:lang w:val="ru-RU"/>
    </w:rPr>
  </w:style>
  <w:style w:type="paragraph" w:customStyle="1" w:styleId="18">
    <w:name w:val="Знак Знак Знак Знак Знак1 Знак Знак Знак Знак"/>
    <w:basedOn w:val="a"/>
    <w:rsid w:val="00AE6EFB"/>
    <w:rPr>
      <w:rFonts w:ascii="Verdana" w:hAnsi="Verdana"/>
      <w:sz w:val="20"/>
      <w:szCs w:val="20"/>
      <w:lang w:val="en-US" w:eastAsia="en-US"/>
    </w:rPr>
  </w:style>
  <w:style w:type="character" w:styleId="aff4">
    <w:name w:val="FollowedHyperlink"/>
    <w:rsid w:val="00AE6EFB"/>
    <w:rPr>
      <w:color w:val="800080"/>
      <w:u w:val="single"/>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a">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5">
    <w:name w:val="Знак Знак Знак Знак"/>
    <w:basedOn w:val="a"/>
    <w:rsid w:val="00AE6EFB"/>
    <w:rPr>
      <w:rFonts w:ascii="Verdana" w:hAnsi="Verdana" w:cs="Verdana"/>
      <w:sz w:val="20"/>
      <w:szCs w:val="20"/>
      <w:lang w:val="en-US" w:eastAsia="en-US"/>
    </w:rPr>
  </w:style>
  <w:style w:type="paragraph" w:customStyle="1" w:styleId="1b">
    <w:name w:val="Знак Знак Знак1 Знак"/>
    <w:basedOn w:val="a"/>
    <w:rsid w:val="00AE6EFB"/>
    <w:rPr>
      <w:rFonts w:ascii="Verdana" w:hAnsi="Verdana"/>
      <w:lang w:val="en-US" w:eastAsia="en-US"/>
    </w:rPr>
  </w:style>
  <w:style w:type="paragraph" w:customStyle="1" w:styleId="1c">
    <w:name w:val="1"/>
    <w:basedOn w:val="a"/>
    <w:rsid w:val="00AE6EFB"/>
    <w:rPr>
      <w:rFonts w:ascii="Verdana" w:hAnsi="Verdana"/>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7">
    <w:name w:val="Знак Знак Знак"/>
    <w:basedOn w:val="a"/>
    <w:rsid w:val="00AE6EFB"/>
    <w:rPr>
      <w:rFonts w:ascii="Verdana" w:hAnsi="Verdana" w:cs="Verdana"/>
      <w:sz w:val="20"/>
      <w:szCs w:val="20"/>
      <w:lang w:val="en-US" w:eastAsia="en-US"/>
    </w:rPr>
  </w:style>
  <w:style w:type="paragraph" w:customStyle="1" w:styleId="1d">
    <w:name w:val="Знак Знак Знак Знак Знак Знак1"/>
    <w:basedOn w:val="a"/>
    <w:rsid w:val="00AE6EFB"/>
    <w:rPr>
      <w:rFonts w:ascii="Verdana" w:hAnsi="Verdana" w:cs="Verdana"/>
      <w:sz w:val="20"/>
      <w:szCs w:val="20"/>
      <w:lang w:val="en-US" w:eastAsia="en-US"/>
    </w:rPr>
  </w:style>
  <w:style w:type="paragraph" w:styleId="aff8">
    <w:name w:val="Balloon Text"/>
    <w:basedOn w:val="a"/>
    <w:link w:val="aff9"/>
    <w:rsid w:val="00AE6EFB"/>
    <w:rPr>
      <w:rFonts w:ascii="Tahoma" w:hAnsi="Tahoma"/>
      <w:sz w:val="16"/>
      <w:szCs w:val="16"/>
    </w:rPr>
  </w:style>
  <w:style w:type="character" w:customStyle="1" w:styleId="aff9">
    <w:name w:val="Текст выноски Знак"/>
    <w:basedOn w:val="a0"/>
    <w:link w:val="aff8"/>
    <w:rsid w:val="00AE6EFB"/>
    <w:rPr>
      <w:rFonts w:ascii="Tahoma" w:eastAsia="Times New Roman" w:hAnsi="Tahoma" w:cs="Times New Roman"/>
      <w:sz w:val="16"/>
      <w:szCs w:val="16"/>
      <w:lang w:eastAsia="ru-RU"/>
    </w:rPr>
  </w:style>
  <w:style w:type="paragraph" w:customStyle="1" w:styleId="1e">
    <w:name w:val="Знак Знак Знак Знак Знак Знак1 Знак Знак Знак Знак"/>
    <w:basedOn w:val="a"/>
    <w:rsid w:val="00AE6EFB"/>
    <w:rPr>
      <w:rFonts w:ascii="Verdana" w:hAnsi="Verdana" w:cs="Verdana"/>
      <w:sz w:val="20"/>
      <w:szCs w:val="20"/>
      <w:lang w:val="en-US" w:eastAsia="en-US"/>
    </w:rPr>
  </w:style>
  <w:style w:type="paragraph" w:customStyle="1" w:styleId="1f">
    <w:name w:val="Знак Знак Знак Знак Знак1"/>
    <w:basedOn w:val="a"/>
    <w:rsid w:val="00AE6EFB"/>
    <w:rPr>
      <w:rFonts w:ascii="Verdana" w:hAnsi="Verdana" w:cs="Verdana"/>
      <w:sz w:val="20"/>
      <w:szCs w:val="20"/>
      <w:lang w:val="en-US" w:eastAsia="en-US"/>
    </w:rPr>
  </w:style>
  <w:style w:type="paragraph" w:customStyle="1" w:styleId="affa">
    <w:name w:val="Знак Знак Знак Знак Знак Знак Знак"/>
    <w:basedOn w:val="a"/>
    <w:rsid w:val="00AE6EFB"/>
    <w:rPr>
      <w:rFonts w:ascii="Verdana" w:hAnsi="Verdana" w:cs="Verdana"/>
      <w:sz w:val="20"/>
      <w:szCs w:val="20"/>
      <w:lang w:val="en-US" w:eastAsia="en-US"/>
    </w:rPr>
  </w:style>
  <w:style w:type="paragraph" w:customStyle="1" w:styleId="affb">
    <w:name w:val="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0">
    <w:name w:val="Знак Знак Знак Знак Знак Знак1 Знак Знак Знак Знак Знак Знак Знак Знак"/>
    <w:basedOn w:val="a"/>
    <w:rsid w:val="00AE6EFB"/>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affd">
    <w:name w:val="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f2">
    <w:name w:val="Знак Знак Знак Знак Знак Знак1 Знак Знак Знак Знак Знак Знак"/>
    <w:basedOn w:val="a"/>
    <w:rsid w:val="00AE6EFB"/>
    <w:rPr>
      <w:rFonts w:ascii="Verdana" w:hAnsi="Verdana" w:cs="Verdana"/>
      <w:sz w:val="20"/>
      <w:szCs w:val="20"/>
      <w:lang w:val="en-US" w:eastAsia="en-US"/>
    </w:rPr>
  </w:style>
  <w:style w:type="paragraph" w:customStyle="1" w:styleId="msonormalcxspmiddle">
    <w:name w:val="msonormalcxspmiddle"/>
    <w:basedOn w:val="a"/>
    <w:rsid w:val="00AE6EFB"/>
    <w:pPr>
      <w:spacing w:before="100" w:beforeAutospacing="1" w:after="100" w:afterAutospacing="1"/>
    </w:pPr>
    <w:rPr>
      <w:lang w:val="ru-RU"/>
    </w:rPr>
  </w:style>
  <w:style w:type="paragraph" w:customStyle="1" w:styleId="1f3">
    <w:name w:val="Знак Знак Знак Знак Знак Знак1 Знак Знак Знак Знак Знак Знак Знак Знак Знак Знак"/>
    <w:basedOn w:val="a"/>
    <w:rsid w:val="00AE6EFB"/>
    <w:rPr>
      <w:rFonts w:ascii="Verdana" w:hAnsi="Verdana"/>
      <w:lang w:val="en-US" w:eastAsia="en-US"/>
    </w:rPr>
  </w:style>
  <w:style w:type="paragraph" w:customStyle="1" w:styleId="1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character" w:customStyle="1" w:styleId="xfm34773137">
    <w:name w:val="xfm_34773137"/>
    <w:basedOn w:val="a0"/>
    <w:rsid w:val="00AE6EFB"/>
  </w:style>
  <w:style w:type="paragraph" w:customStyle="1" w:styleId="220">
    <w:name w:val="Основной текст 22"/>
    <w:basedOn w:val="a"/>
    <w:rsid w:val="00AE6EFB"/>
    <w:rPr>
      <w:szCs w:val="20"/>
    </w:rPr>
  </w:style>
  <w:style w:type="paragraph" w:customStyle="1" w:styleId="26">
    <w:name w:val="Обычный2"/>
    <w:rsid w:val="00AE6EFB"/>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AE6EFB"/>
    <w:pPr>
      <w:widowControl w:val="0"/>
      <w:spacing w:line="280" w:lineRule="exact"/>
      <w:ind w:firstLine="720"/>
      <w:jc w:val="both"/>
    </w:pPr>
    <w:rPr>
      <w:sz w:val="28"/>
      <w:szCs w:val="20"/>
    </w:rPr>
  </w:style>
  <w:style w:type="paragraph" w:customStyle="1" w:styleId="230">
    <w:name w:val="Основной текст 23"/>
    <w:basedOn w:val="a"/>
    <w:rsid w:val="00AE6EFB"/>
    <w:rPr>
      <w:szCs w:val="20"/>
    </w:rPr>
  </w:style>
  <w:style w:type="paragraph" w:customStyle="1" w:styleId="35">
    <w:name w:val="Обычный3"/>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AE6EFB"/>
    <w:pPr>
      <w:widowControl w:val="0"/>
      <w:spacing w:line="280" w:lineRule="exact"/>
      <w:ind w:firstLine="720"/>
      <w:jc w:val="both"/>
    </w:pPr>
    <w:rPr>
      <w:sz w:val="28"/>
      <w:szCs w:val="20"/>
    </w:rPr>
  </w:style>
  <w:style w:type="paragraph" w:customStyle="1" w:styleId="msonormalcxspmiddlecxspmiddle">
    <w:name w:val="msonormalcxspmiddlecxspmiddle"/>
    <w:basedOn w:val="a"/>
    <w:rsid w:val="00AE6EFB"/>
    <w:pPr>
      <w:spacing w:before="100" w:beforeAutospacing="1" w:after="100" w:afterAutospacing="1"/>
    </w:pPr>
    <w:rPr>
      <w:lang w:val="ru-RU"/>
    </w:rPr>
  </w:style>
  <w:style w:type="paragraph" w:customStyle="1" w:styleId="240">
    <w:name w:val="Основной текст 24"/>
    <w:basedOn w:val="a"/>
    <w:rsid w:val="00AE6EFB"/>
    <w:rPr>
      <w:szCs w:val="20"/>
    </w:rPr>
  </w:style>
  <w:style w:type="paragraph" w:customStyle="1" w:styleId="41">
    <w:name w:val="Обычный4"/>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AE6EFB"/>
    <w:pPr>
      <w:widowControl w:val="0"/>
      <w:spacing w:line="280" w:lineRule="exact"/>
      <w:ind w:firstLine="720"/>
      <w:jc w:val="both"/>
    </w:pPr>
    <w:rPr>
      <w:sz w:val="28"/>
      <w:szCs w:val="20"/>
    </w:rPr>
  </w:style>
  <w:style w:type="character" w:customStyle="1" w:styleId="affe">
    <w:name w:val="Основной текст_"/>
    <w:basedOn w:val="a0"/>
    <w:link w:val="1f5"/>
    <w:rsid w:val="00AE6EFB"/>
    <w:rPr>
      <w:rFonts w:ascii="Times New Roman" w:eastAsia="Times New Roman" w:hAnsi="Times New Roman" w:cs="Times New Roman"/>
      <w:sz w:val="28"/>
      <w:szCs w:val="28"/>
      <w:shd w:val="clear" w:color="auto" w:fill="FFFFFF"/>
    </w:rPr>
  </w:style>
  <w:style w:type="paragraph" w:customStyle="1" w:styleId="1f5">
    <w:name w:val="Основной текст1"/>
    <w:basedOn w:val="a"/>
    <w:link w:val="affe"/>
    <w:rsid w:val="00AE6EFB"/>
    <w:pPr>
      <w:shd w:val="clear" w:color="auto" w:fill="FFFFFF"/>
      <w:spacing w:before="300" w:after="300" w:line="320" w:lineRule="exact"/>
      <w:ind w:hanging="760"/>
      <w:jc w:val="both"/>
    </w:pPr>
    <w:rPr>
      <w:sz w:val="28"/>
      <w:szCs w:val="28"/>
      <w:lang w:eastAsia="en-US"/>
    </w:rPr>
  </w:style>
  <w:style w:type="character" w:styleId="afff">
    <w:name w:val="annotation reference"/>
    <w:basedOn w:val="a0"/>
    <w:uiPriority w:val="99"/>
    <w:unhideWhenUsed/>
    <w:rsid w:val="00AE6EFB"/>
    <w:rPr>
      <w:sz w:val="16"/>
      <w:szCs w:val="16"/>
    </w:rPr>
  </w:style>
  <w:style w:type="paragraph" w:styleId="afff0">
    <w:name w:val="annotation subject"/>
    <w:basedOn w:val="af7"/>
    <w:next w:val="af7"/>
    <w:link w:val="afff1"/>
    <w:uiPriority w:val="99"/>
    <w:unhideWhenUsed/>
    <w:rsid w:val="00AE6EFB"/>
    <w:pPr>
      <w:widowControl/>
      <w:autoSpaceDE/>
      <w:autoSpaceDN/>
      <w:adjustRightInd/>
    </w:pPr>
    <w:rPr>
      <w:rFonts w:ascii="Times New Roman" w:hAnsi="Times New Roman" w:cs="Times New Roman"/>
      <w:b/>
      <w:bCs/>
      <w:lang w:val="uk-UA"/>
    </w:rPr>
  </w:style>
  <w:style w:type="character" w:customStyle="1" w:styleId="afff1">
    <w:name w:val="Тема примечания Знак"/>
    <w:basedOn w:val="af8"/>
    <w:link w:val="afff0"/>
    <w:uiPriority w:val="99"/>
    <w:rsid w:val="00AE6EFB"/>
    <w:rPr>
      <w:rFonts w:ascii="Times New Roman" w:eastAsia="Times New Roman" w:hAnsi="Times New Roman" w:cs="Times New Roman"/>
      <w:b/>
      <w:bCs/>
      <w:sz w:val="20"/>
      <w:szCs w:val="20"/>
      <w:lang w:val="ru-RU" w:eastAsia="ru-RU"/>
    </w:rPr>
  </w:style>
  <w:style w:type="character" w:customStyle="1" w:styleId="translation-chunk">
    <w:name w:val="translation-chunk"/>
    <w:rsid w:val="00CD3EA1"/>
  </w:style>
  <w:style w:type="table" w:customStyle="1" w:styleId="1f6">
    <w:name w:val="Сетка таблицы1"/>
    <w:basedOn w:val="a1"/>
    <w:next w:val="aa"/>
    <w:uiPriority w:val="39"/>
    <w:rsid w:val="00456D2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7">
    <w:name w:val="Нет списка1"/>
    <w:next w:val="a2"/>
    <w:uiPriority w:val="99"/>
    <w:semiHidden/>
    <w:unhideWhenUsed/>
    <w:rsid w:val="00B15202"/>
  </w:style>
  <w:style w:type="paragraph" w:customStyle="1" w:styleId="rvps2">
    <w:name w:val="rvps2"/>
    <w:basedOn w:val="a"/>
    <w:rsid w:val="00F96C8B"/>
    <w:pPr>
      <w:spacing w:before="100" w:beforeAutospacing="1" w:after="100" w:afterAutospacing="1"/>
    </w:pPr>
    <w:rPr>
      <w:rFonts w:eastAsiaTheme="minorHAnsi"/>
      <w:lang w:eastAsia="uk-UA"/>
    </w:rPr>
  </w:style>
  <w:style w:type="paragraph" w:styleId="afff2">
    <w:name w:val="footnote text"/>
    <w:basedOn w:val="a"/>
    <w:link w:val="afff3"/>
    <w:uiPriority w:val="99"/>
    <w:unhideWhenUsed/>
    <w:rsid w:val="000F36BB"/>
    <w:rPr>
      <w:rFonts w:asciiTheme="minorHAnsi" w:eastAsiaTheme="minorHAnsi" w:hAnsiTheme="minorHAnsi" w:cstheme="minorBidi"/>
      <w:sz w:val="20"/>
      <w:szCs w:val="20"/>
      <w:lang w:eastAsia="en-US"/>
    </w:rPr>
  </w:style>
  <w:style w:type="character" w:customStyle="1" w:styleId="afff3">
    <w:name w:val="Текст сноски Знак"/>
    <w:basedOn w:val="a0"/>
    <w:link w:val="afff2"/>
    <w:uiPriority w:val="99"/>
    <w:rsid w:val="000F36BB"/>
    <w:rPr>
      <w:sz w:val="20"/>
      <w:szCs w:val="20"/>
    </w:rPr>
  </w:style>
  <w:style w:type="paragraph" w:customStyle="1" w:styleId="Default">
    <w:name w:val="Default"/>
    <w:rsid w:val="00817757"/>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numbering" w:customStyle="1" w:styleId="27">
    <w:name w:val="Нет списка2"/>
    <w:next w:val="a2"/>
    <w:uiPriority w:val="99"/>
    <w:semiHidden/>
    <w:unhideWhenUsed/>
    <w:rsid w:val="001B7C08"/>
  </w:style>
  <w:style w:type="table" w:customStyle="1" w:styleId="28">
    <w:name w:val="Сетка таблицы2"/>
    <w:basedOn w:val="a1"/>
    <w:next w:val="aa"/>
    <w:rsid w:val="001B7C08"/>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ocked/>
    <w:rsid w:val="001B7C08"/>
    <w:rPr>
      <w:rFonts w:ascii="Times New Roman" w:hAnsi="Times New Roman" w:cs="Times New Roman"/>
      <w:sz w:val="24"/>
      <w:lang w:val="uk-UA" w:eastAsia="ru-RU"/>
    </w:rPr>
  </w:style>
  <w:style w:type="paragraph" w:styleId="afff4">
    <w:name w:val="No Spacing"/>
    <w:uiPriority w:val="99"/>
    <w:qFormat/>
    <w:rsid w:val="001B7C08"/>
    <w:pPr>
      <w:spacing w:after="0" w:line="240" w:lineRule="auto"/>
    </w:pPr>
    <w:rPr>
      <w:rFonts w:ascii="Calibri" w:eastAsia="Calibri" w:hAnsi="Calibri" w:cs="Times New Roman"/>
      <w:lang w:val="ru-RU"/>
    </w:rPr>
  </w:style>
  <w:style w:type="character" w:customStyle="1" w:styleId="shorttext">
    <w:name w:val="short_text"/>
    <w:basedOn w:val="a0"/>
    <w:rsid w:val="003B0588"/>
  </w:style>
  <w:style w:type="character" w:styleId="afff5">
    <w:name w:val="Intense Reference"/>
    <w:uiPriority w:val="32"/>
    <w:qFormat/>
    <w:rsid w:val="003B0588"/>
    <w:rPr>
      <w:b/>
      <w:bCs/>
      <w:smallCaps/>
      <w:color w:val="5B9BD5"/>
      <w:spacing w:val="5"/>
    </w:rPr>
  </w:style>
  <w:style w:type="paragraph" w:customStyle="1" w:styleId="250">
    <w:name w:val="Основной текст 25"/>
    <w:basedOn w:val="a"/>
    <w:rsid w:val="003B0588"/>
    <w:rPr>
      <w:szCs w:val="20"/>
    </w:rPr>
  </w:style>
  <w:style w:type="paragraph" w:customStyle="1" w:styleId="51">
    <w:name w:val="Обычный5"/>
    <w:rsid w:val="003B0588"/>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51">
    <w:name w:val="Основной текст с отступом 25"/>
    <w:basedOn w:val="a"/>
    <w:rsid w:val="003B0588"/>
    <w:pPr>
      <w:widowControl w:val="0"/>
      <w:spacing w:line="280" w:lineRule="exact"/>
      <w:ind w:firstLine="720"/>
      <w:jc w:val="both"/>
    </w:pPr>
    <w:rPr>
      <w:sz w:val="28"/>
      <w:szCs w:val="20"/>
    </w:rPr>
  </w:style>
  <w:style w:type="paragraph" w:customStyle="1" w:styleId="1f8">
    <w:name w:val="Знак Знак Знак Знак Знак Знак1 Знак Знак Знак Знак Знак Знак Знак Знак Знак Знак Знак Знак"/>
    <w:basedOn w:val="a"/>
    <w:rsid w:val="003B0588"/>
    <w:rPr>
      <w:rFonts w:ascii="Verdana" w:hAnsi="Verdana"/>
      <w:lang w:val="en-US" w:eastAsia="en-US"/>
    </w:rPr>
  </w:style>
  <w:style w:type="table" w:styleId="-1">
    <w:name w:val="Table Web 1"/>
    <w:basedOn w:val="a1"/>
    <w:rsid w:val="003B0588"/>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2">
    <w:name w:val="Plain Table 4"/>
    <w:basedOn w:val="a1"/>
    <w:uiPriority w:val="44"/>
    <w:rsid w:val="003B0588"/>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1f9">
    <w:name w:val="Table Grid 1"/>
    <w:basedOn w:val="a1"/>
    <w:rsid w:val="003B0588"/>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uiPriority w:val="99"/>
    <w:rsid w:val="003B0588"/>
    <w:pPr>
      <w:widowControl w:val="0"/>
      <w:spacing w:after="0" w:line="240" w:lineRule="auto"/>
    </w:pPr>
    <w:rPr>
      <w:rFonts w:ascii="Kudriashov" w:eastAsia="Times New Roman" w:hAnsi="Kudriashov" w:cs="Times New Roman"/>
      <w:color w:val="000000"/>
      <w:sz w:val="24"/>
      <w:szCs w:val="20"/>
      <w:lang w:val="ru-RU" w:eastAsia="ru-RU"/>
    </w:rPr>
  </w:style>
  <w:style w:type="character" w:customStyle="1" w:styleId="ASAPHeading1">
    <w:name w:val="ASAPHeading 1 Знак Знак"/>
    <w:rsid w:val="003B0588"/>
    <w:rPr>
      <w:b/>
      <w:sz w:val="28"/>
      <w:lang w:val="uk-UA"/>
    </w:rPr>
  </w:style>
  <w:style w:type="character" w:customStyle="1" w:styleId="titlepart">
    <w:name w:val="titlepart"/>
    <w:rsid w:val="003B0588"/>
  </w:style>
  <w:style w:type="paragraph" w:customStyle="1" w:styleId="1fa">
    <w:name w:val="Текст примечания1"/>
    <w:basedOn w:val="a"/>
    <w:rsid w:val="003B0588"/>
    <w:pPr>
      <w:suppressAutoHyphens/>
    </w:pPr>
    <w:rPr>
      <w:rFonts w:ascii="Arial" w:hAnsi="Arial"/>
      <w:szCs w:val="20"/>
      <w:lang w:val="ru-RU" w:eastAsia="ar-SA"/>
    </w:rPr>
  </w:style>
  <w:style w:type="paragraph" w:customStyle="1" w:styleId="1fb">
    <w:name w:val="Без интервала1"/>
    <w:uiPriority w:val="1"/>
    <w:qFormat/>
    <w:rsid w:val="003B0588"/>
    <w:pPr>
      <w:spacing w:after="0" w:line="240" w:lineRule="auto"/>
    </w:pPr>
    <w:rPr>
      <w:rFonts w:ascii="Calibri" w:eastAsia="Calibri" w:hAnsi="Calibri" w:cs="Times New Roman"/>
      <w:lang w:val="ru-RU"/>
    </w:rPr>
  </w:style>
  <w:style w:type="paragraph" w:customStyle="1" w:styleId="29">
    <w:name w:val="Текст примечания2"/>
    <w:basedOn w:val="a"/>
    <w:rsid w:val="003B0588"/>
    <w:pPr>
      <w:suppressAutoHyphens/>
    </w:pPr>
    <w:rPr>
      <w:sz w:val="20"/>
      <w:szCs w:val="20"/>
      <w:lang w:val="ru-RU" w:eastAsia="zh-CN"/>
    </w:rPr>
  </w:style>
  <w:style w:type="character" w:customStyle="1" w:styleId="rvts10">
    <w:name w:val="rvts10"/>
    <w:rsid w:val="003B0588"/>
    <w:rPr>
      <w:rFonts w:ascii="Times New Roman" w:hAnsi="Times New Roman" w:cs="Times New Roman" w:hint="default"/>
      <w:sz w:val="24"/>
      <w:szCs w:val="24"/>
    </w:rPr>
  </w:style>
  <w:style w:type="character" w:customStyle="1" w:styleId="apple-converted-space">
    <w:name w:val="apple-converted-space"/>
    <w:rsid w:val="003B0588"/>
  </w:style>
  <w:style w:type="paragraph" w:customStyle="1" w:styleId="xl31">
    <w:name w:val="xl31"/>
    <w:basedOn w:val="a"/>
    <w:qFormat/>
    <w:rsid w:val="003B0588"/>
    <w:pPr>
      <w:suppressAutoHyphens/>
      <w:spacing w:before="280" w:after="280"/>
    </w:pPr>
    <w:rPr>
      <w:rFonts w:eastAsia="Arial Unicode MS"/>
      <w:lang w:eastAsia="zh-CN"/>
    </w:rPr>
  </w:style>
  <w:style w:type="paragraph" w:customStyle="1" w:styleId="1">
    <w:name w:val="маркер 1"/>
    <w:basedOn w:val="a"/>
    <w:link w:val="1fc"/>
    <w:qFormat/>
    <w:rsid w:val="003B0588"/>
    <w:pPr>
      <w:numPr>
        <w:numId w:val="20"/>
      </w:numPr>
      <w:spacing w:before="120" w:after="120" w:line="276" w:lineRule="auto"/>
    </w:pPr>
    <w:rPr>
      <w:lang w:val="ru-RU"/>
    </w:rPr>
  </w:style>
  <w:style w:type="character" w:customStyle="1" w:styleId="1fc">
    <w:name w:val="маркер 1 Знак"/>
    <w:link w:val="1"/>
    <w:rsid w:val="003B0588"/>
    <w:rPr>
      <w:rFonts w:ascii="Times New Roman" w:eastAsia="Times New Roman" w:hAnsi="Times New Roman" w:cs="Times New Roman"/>
      <w:sz w:val="24"/>
      <w:szCs w:val="24"/>
      <w:lang w:val="ru-RU" w:eastAsia="ru-RU"/>
    </w:rPr>
  </w:style>
  <w:style w:type="paragraph" w:customStyle="1" w:styleId="afff6">
    <w:name w:val="ГС_Основной_текст"/>
    <w:rsid w:val="003B0588"/>
    <w:pPr>
      <w:spacing w:before="60" w:after="60" w:line="276" w:lineRule="auto"/>
      <w:ind w:firstLine="567"/>
    </w:pPr>
    <w:rPr>
      <w:rFonts w:ascii="Times New Roman" w:eastAsia="Times New Roman" w:hAnsi="Times New Roman" w:cs="Times New Roman"/>
      <w:snapToGrid w:val="0"/>
      <w:sz w:val="24"/>
      <w:szCs w:val="24"/>
      <w:lang w:val="ru-RU" w:eastAsia="ru-RU"/>
    </w:rPr>
  </w:style>
  <w:style w:type="character" w:customStyle="1" w:styleId="aff3">
    <w:name w:val="Абзац списка Знак"/>
    <w:link w:val="aff2"/>
    <w:locked/>
    <w:rsid w:val="003B0588"/>
    <w:rPr>
      <w:rFonts w:ascii="Arial" w:eastAsia="Times New Roman" w:hAnsi="Arial" w:cs="Arial"/>
      <w:sz w:val="20"/>
      <w:szCs w:val="20"/>
      <w:lang w:val="ru-RU" w:eastAsia="ru-RU"/>
    </w:rPr>
  </w:style>
  <w:style w:type="character" w:customStyle="1" w:styleId="xfmc1">
    <w:name w:val="xfmc1"/>
    <w:rsid w:val="003B0588"/>
  </w:style>
  <w:style w:type="paragraph" w:customStyle="1" w:styleId="1fd">
    <w:name w:val="Стиль1"/>
    <w:basedOn w:val="a"/>
    <w:rsid w:val="003B0588"/>
    <w:pPr>
      <w:suppressAutoHyphens/>
      <w:ind w:firstLine="709"/>
      <w:jc w:val="both"/>
    </w:pPr>
    <w:rPr>
      <w:sz w:val="26"/>
      <w:lang w:val="ru-RU"/>
    </w:rPr>
  </w:style>
  <w:style w:type="paragraph" w:customStyle="1" w:styleId="2a">
    <w:name w:val="Без интервала2"/>
    <w:uiPriority w:val="1"/>
    <w:qFormat/>
    <w:rsid w:val="003B0588"/>
    <w:pPr>
      <w:spacing w:after="0" w:line="240" w:lineRule="auto"/>
    </w:pPr>
    <w:rPr>
      <w:rFonts w:ascii="Calibri" w:eastAsia="Calibri" w:hAnsi="Calibri" w:cs="Times New Roman"/>
      <w:lang w:val="ru-RU"/>
    </w:rPr>
  </w:style>
  <w:style w:type="numbering" w:customStyle="1" w:styleId="1fe">
    <w:name w:val="Немає списку1"/>
    <w:next w:val="a2"/>
    <w:uiPriority w:val="99"/>
    <w:semiHidden/>
    <w:unhideWhenUsed/>
    <w:rsid w:val="003B0588"/>
  </w:style>
  <w:style w:type="table" w:customStyle="1" w:styleId="1ff">
    <w:name w:val="Сітка таблиці1"/>
    <w:basedOn w:val="a1"/>
    <w:next w:val="aa"/>
    <w:uiPriority w:val="39"/>
    <w:rsid w:val="003B058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Абзац списку1"/>
    <w:basedOn w:val="a"/>
    <w:qFormat/>
    <w:rsid w:val="003B0588"/>
    <w:pPr>
      <w:ind w:left="720"/>
      <w:contextualSpacing/>
    </w:pPr>
  </w:style>
  <w:style w:type="paragraph" w:customStyle="1" w:styleId="1ff1">
    <w:name w:val="Абзац списка1"/>
    <w:basedOn w:val="a"/>
    <w:rsid w:val="003B0588"/>
    <w:pPr>
      <w:ind w:left="720"/>
      <w:contextualSpacing/>
    </w:pPr>
    <w:rPr>
      <w:rFonts w:eastAsia="Calibri"/>
    </w:rPr>
  </w:style>
  <w:style w:type="paragraph" w:styleId="afff7">
    <w:name w:val="Revision"/>
    <w:hidden/>
    <w:uiPriority w:val="99"/>
    <w:semiHidden/>
    <w:rsid w:val="003B0588"/>
    <w:pPr>
      <w:spacing w:after="0" w:line="240" w:lineRule="auto"/>
    </w:pPr>
    <w:rPr>
      <w:rFonts w:ascii="Times New Roman" w:eastAsia="Times New Roman" w:hAnsi="Times New Roman" w:cs="Times New Roman"/>
      <w:sz w:val="24"/>
      <w:szCs w:val="24"/>
      <w:lang w:eastAsia="ru-RU"/>
    </w:rPr>
  </w:style>
  <w:style w:type="paragraph" w:customStyle="1" w:styleId="Normal1">
    <w:name w:val="Normal1"/>
    <w:rsid w:val="003B0588"/>
    <w:pPr>
      <w:spacing w:after="0" w:line="240" w:lineRule="auto"/>
    </w:pPr>
    <w:rPr>
      <w:rFonts w:ascii="TenseC" w:eastAsia="Calibri" w:hAnsi="TenseC" w:cs="Times New Roman"/>
      <w:sz w:val="20"/>
      <w:szCs w:val="20"/>
      <w:lang w:val="en-US" w:eastAsia="ru-RU"/>
    </w:rPr>
  </w:style>
  <w:style w:type="numbering" w:customStyle="1" w:styleId="2b">
    <w:name w:val="Немає списку2"/>
    <w:next w:val="a2"/>
    <w:uiPriority w:val="99"/>
    <w:semiHidden/>
    <w:unhideWhenUsed/>
    <w:rsid w:val="003B0588"/>
  </w:style>
  <w:style w:type="table" w:customStyle="1" w:styleId="2c">
    <w:name w:val="Сітка таблиці2"/>
    <w:basedOn w:val="a1"/>
    <w:next w:val="aa"/>
    <w:uiPriority w:val="39"/>
    <w:rsid w:val="003B058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a"/>
    <w:next w:val="a"/>
    <w:uiPriority w:val="99"/>
    <w:rsid w:val="003B0588"/>
    <w:pPr>
      <w:autoSpaceDE w:val="0"/>
      <w:autoSpaceDN w:val="0"/>
      <w:adjustRightInd w:val="0"/>
      <w:spacing w:line="161" w:lineRule="atLeast"/>
    </w:pPr>
    <w:rPr>
      <w:rFonts w:ascii="Arial" w:eastAsia="Calibri" w:hAnsi="Arial" w:cs="Arial"/>
      <w:lang w:val="en-US" w:eastAsia="en-US"/>
    </w:rPr>
  </w:style>
  <w:style w:type="character" w:customStyle="1" w:styleId="A80">
    <w:name w:val="A8"/>
    <w:uiPriority w:val="99"/>
    <w:rsid w:val="003B0588"/>
    <w:rPr>
      <w:color w:val="4C4C4E"/>
      <w:sz w:val="15"/>
      <w:szCs w:val="15"/>
    </w:rPr>
  </w:style>
  <w:style w:type="character" w:customStyle="1" w:styleId="A90">
    <w:name w:val="A9"/>
    <w:uiPriority w:val="99"/>
    <w:rsid w:val="003B0588"/>
    <w:rPr>
      <w:color w:val="4C4C4E"/>
      <w:sz w:val="8"/>
      <w:szCs w:val="8"/>
    </w:rPr>
  </w:style>
  <w:style w:type="paragraph" w:customStyle="1" w:styleId="52">
    <w:name w:val="Основной текст5"/>
    <w:basedOn w:val="a"/>
    <w:rsid w:val="003B0588"/>
    <w:pPr>
      <w:widowControl w:val="0"/>
      <w:shd w:val="clear" w:color="auto" w:fill="FFFFFF"/>
      <w:spacing w:after="180" w:line="0" w:lineRule="atLeast"/>
      <w:ind w:hanging="2120"/>
      <w:jc w:val="center"/>
    </w:pPr>
    <w:rPr>
      <w:rFonts w:ascii="Franklin Gothic Book" w:eastAsia="Franklin Gothic Book" w:hAnsi="Franklin Gothic Book" w:cs="Franklin Gothic Book"/>
      <w:spacing w:val="4"/>
      <w:sz w:val="20"/>
      <w:szCs w:val="20"/>
      <w:lang w:val="en-US" w:eastAsia="en-US"/>
    </w:rPr>
  </w:style>
  <w:style w:type="numbering" w:customStyle="1" w:styleId="36">
    <w:name w:val="Нет списка3"/>
    <w:next w:val="a2"/>
    <w:uiPriority w:val="99"/>
    <w:semiHidden/>
    <w:unhideWhenUsed/>
    <w:rsid w:val="003F6D1E"/>
  </w:style>
  <w:style w:type="table" w:customStyle="1" w:styleId="37">
    <w:name w:val="Сетка таблицы3"/>
    <w:basedOn w:val="a1"/>
    <w:next w:val="aa"/>
    <w:uiPriority w:val="39"/>
    <w:rsid w:val="003F6D1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39"/>
    <w:rsid w:val="003F6D1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3F6D1E"/>
  </w:style>
  <w:style w:type="table" w:customStyle="1" w:styleId="-11">
    <w:name w:val="Веб-таблица 11"/>
    <w:basedOn w:val="a1"/>
    <w:next w:val="-1"/>
    <w:rsid w:val="003F6D1E"/>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0">
    <w:name w:val="Таблица простая 41"/>
    <w:basedOn w:val="a1"/>
    <w:next w:val="42"/>
    <w:uiPriority w:val="44"/>
    <w:rsid w:val="003F6D1E"/>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
    <w:name w:val="Сетка таблицы 11"/>
    <w:basedOn w:val="a1"/>
    <w:next w:val="1f9"/>
    <w:rsid w:val="003F6D1E"/>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3">
    <w:name w:val="Немає списку11"/>
    <w:next w:val="a2"/>
    <w:uiPriority w:val="99"/>
    <w:semiHidden/>
    <w:unhideWhenUsed/>
    <w:rsid w:val="003F6D1E"/>
  </w:style>
  <w:style w:type="table" w:customStyle="1" w:styleId="114">
    <w:name w:val="Сітка таблиці11"/>
    <w:basedOn w:val="a1"/>
    <w:next w:val="aa"/>
    <w:uiPriority w:val="39"/>
    <w:rsid w:val="003F6D1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має списку21"/>
    <w:next w:val="a2"/>
    <w:uiPriority w:val="99"/>
    <w:semiHidden/>
    <w:unhideWhenUsed/>
    <w:rsid w:val="003F6D1E"/>
  </w:style>
  <w:style w:type="table" w:customStyle="1" w:styleId="212">
    <w:name w:val="Сітка таблиці21"/>
    <w:basedOn w:val="a1"/>
    <w:next w:val="aa"/>
    <w:uiPriority w:val="39"/>
    <w:rsid w:val="003F6D1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81811">
      <w:bodyDiv w:val="1"/>
      <w:marLeft w:val="0"/>
      <w:marRight w:val="0"/>
      <w:marTop w:val="0"/>
      <w:marBottom w:val="0"/>
      <w:divBdr>
        <w:top w:val="none" w:sz="0" w:space="0" w:color="auto"/>
        <w:left w:val="none" w:sz="0" w:space="0" w:color="auto"/>
        <w:bottom w:val="none" w:sz="0" w:space="0" w:color="auto"/>
        <w:right w:val="none" w:sz="0" w:space="0" w:color="auto"/>
      </w:divBdr>
    </w:div>
    <w:div w:id="47384017">
      <w:bodyDiv w:val="1"/>
      <w:marLeft w:val="0"/>
      <w:marRight w:val="0"/>
      <w:marTop w:val="0"/>
      <w:marBottom w:val="0"/>
      <w:divBdr>
        <w:top w:val="none" w:sz="0" w:space="0" w:color="auto"/>
        <w:left w:val="none" w:sz="0" w:space="0" w:color="auto"/>
        <w:bottom w:val="none" w:sz="0" w:space="0" w:color="auto"/>
        <w:right w:val="none" w:sz="0" w:space="0" w:color="auto"/>
      </w:divBdr>
    </w:div>
    <w:div w:id="123740859">
      <w:bodyDiv w:val="1"/>
      <w:marLeft w:val="0"/>
      <w:marRight w:val="0"/>
      <w:marTop w:val="0"/>
      <w:marBottom w:val="0"/>
      <w:divBdr>
        <w:top w:val="none" w:sz="0" w:space="0" w:color="auto"/>
        <w:left w:val="none" w:sz="0" w:space="0" w:color="auto"/>
        <w:bottom w:val="none" w:sz="0" w:space="0" w:color="auto"/>
        <w:right w:val="none" w:sz="0" w:space="0" w:color="auto"/>
      </w:divBdr>
    </w:div>
    <w:div w:id="140972983">
      <w:bodyDiv w:val="1"/>
      <w:marLeft w:val="0"/>
      <w:marRight w:val="0"/>
      <w:marTop w:val="0"/>
      <w:marBottom w:val="0"/>
      <w:divBdr>
        <w:top w:val="none" w:sz="0" w:space="0" w:color="auto"/>
        <w:left w:val="none" w:sz="0" w:space="0" w:color="auto"/>
        <w:bottom w:val="none" w:sz="0" w:space="0" w:color="auto"/>
        <w:right w:val="none" w:sz="0" w:space="0" w:color="auto"/>
      </w:divBdr>
    </w:div>
    <w:div w:id="157960958">
      <w:bodyDiv w:val="1"/>
      <w:marLeft w:val="0"/>
      <w:marRight w:val="0"/>
      <w:marTop w:val="0"/>
      <w:marBottom w:val="0"/>
      <w:divBdr>
        <w:top w:val="none" w:sz="0" w:space="0" w:color="auto"/>
        <w:left w:val="none" w:sz="0" w:space="0" w:color="auto"/>
        <w:bottom w:val="none" w:sz="0" w:space="0" w:color="auto"/>
        <w:right w:val="none" w:sz="0" w:space="0" w:color="auto"/>
      </w:divBdr>
    </w:div>
    <w:div w:id="170609256">
      <w:bodyDiv w:val="1"/>
      <w:marLeft w:val="0"/>
      <w:marRight w:val="0"/>
      <w:marTop w:val="0"/>
      <w:marBottom w:val="0"/>
      <w:divBdr>
        <w:top w:val="none" w:sz="0" w:space="0" w:color="auto"/>
        <w:left w:val="none" w:sz="0" w:space="0" w:color="auto"/>
        <w:bottom w:val="none" w:sz="0" w:space="0" w:color="auto"/>
        <w:right w:val="none" w:sz="0" w:space="0" w:color="auto"/>
      </w:divBdr>
    </w:div>
    <w:div w:id="190918668">
      <w:bodyDiv w:val="1"/>
      <w:marLeft w:val="0"/>
      <w:marRight w:val="0"/>
      <w:marTop w:val="0"/>
      <w:marBottom w:val="0"/>
      <w:divBdr>
        <w:top w:val="none" w:sz="0" w:space="0" w:color="auto"/>
        <w:left w:val="none" w:sz="0" w:space="0" w:color="auto"/>
        <w:bottom w:val="none" w:sz="0" w:space="0" w:color="auto"/>
        <w:right w:val="none" w:sz="0" w:space="0" w:color="auto"/>
      </w:divBdr>
    </w:div>
    <w:div w:id="241069674">
      <w:bodyDiv w:val="1"/>
      <w:marLeft w:val="0"/>
      <w:marRight w:val="0"/>
      <w:marTop w:val="0"/>
      <w:marBottom w:val="0"/>
      <w:divBdr>
        <w:top w:val="none" w:sz="0" w:space="0" w:color="auto"/>
        <w:left w:val="none" w:sz="0" w:space="0" w:color="auto"/>
        <w:bottom w:val="none" w:sz="0" w:space="0" w:color="auto"/>
        <w:right w:val="none" w:sz="0" w:space="0" w:color="auto"/>
      </w:divBdr>
    </w:div>
    <w:div w:id="246698507">
      <w:bodyDiv w:val="1"/>
      <w:marLeft w:val="0"/>
      <w:marRight w:val="0"/>
      <w:marTop w:val="0"/>
      <w:marBottom w:val="0"/>
      <w:divBdr>
        <w:top w:val="none" w:sz="0" w:space="0" w:color="auto"/>
        <w:left w:val="none" w:sz="0" w:space="0" w:color="auto"/>
        <w:bottom w:val="none" w:sz="0" w:space="0" w:color="auto"/>
        <w:right w:val="none" w:sz="0" w:space="0" w:color="auto"/>
      </w:divBdr>
    </w:div>
    <w:div w:id="258105501">
      <w:bodyDiv w:val="1"/>
      <w:marLeft w:val="0"/>
      <w:marRight w:val="0"/>
      <w:marTop w:val="0"/>
      <w:marBottom w:val="0"/>
      <w:divBdr>
        <w:top w:val="none" w:sz="0" w:space="0" w:color="auto"/>
        <w:left w:val="none" w:sz="0" w:space="0" w:color="auto"/>
        <w:bottom w:val="none" w:sz="0" w:space="0" w:color="auto"/>
        <w:right w:val="none" w:sz="0" w:space="0" w:color="auto"/>
      </w:divBdr>
    </w:div>
    <w:div w:id="296497647">
      <w:bodyDiv w:val="1"/>
      <w:marLeft w:val="0"/>
      <w:marRight w:val="0"/>
      <w:marTop w:val="0"/>
      <w:marBottom w:val="0"/>
      <w:divBdr>
        <w:top w:val="none" w:sz="0" w:space="0" w:color="auto"/>
        <w:left w:val="none" w:sz="0" w:space="0" w:color="auto"/>
        <w:bottom w:val="none" w:sz="0" w:space="0" w:color="auto"/>
        <w:right w:val="none" w:sz="0" w:space="0" w:color="auto"/>
      </w:divBdr>
    </w:div>
    <w:div w:id="298343143">
      <w:bodyDiv w:val="1"/>
      <w:marLeft w:val="0"/>
      <w:marRight w:val="0"/>
      <w:marTop w:val="0"/>
      <w:marBottom w:val="0"/>
      <w:divBdr>
        <w:top w:val="none" w:sz="0" w:space="0" w:color="auto"/>
        <w:left w:val="none" w:sz="0" w:space="0" w:color="auto"/>
        <w:bottom w:val="none" w:sz="0" w:space="0" w:color="auto"/>
        <w:right w:val="none" w:sz="0" w:space="0" w:color="auto"/>
      </w:divBdr>
    </w:div>
    <w:div w:id="326592624">
      <w:bodyDiv w:val="1"/>
      <w:marLeft w:val="0"/>
      <w:marRight w:val="0"/>
      <w:marTop w:val="0"/>
      <w:marBottom w:val="0"/>
      <w:divBdr>
        <w:top w:val="none" w:sz="0" w:space="0" w:color="auto"/>
        <w:left w:val="none" w:sz="0" w:space="0" w:color="auto"/>
        <w:bottom w:val="none" w:sz="0" w:space="0" w:color="auto"/>
        <w:right w:val="none" w:sz="0" w:space="0" w:color="auto"/>
      </w:divBdr>
    </w:div>
    <w:div w:id="381053151">
      <w:bodyDiv w:val="1"/>
      <w:marLeft w:val="0"/>
      <w:marRight w:val="0"/>
      <w:marTop w:val="0"/>
      <w:marBottom w:val="0"/>
      <w:divBdr>
        <w:top w:val="none" w:sz="0" w:space="0" w:color="auto"/>
        <w:left w:val="none" w:sz="0" w:space="0" w:color="auto"/>
        <w:bottom w:val="none" w:sz="0" w:space="0" w:color="auto"/>
        <w:right w:val="none" w:sz="0" w:space="0" w:color="auto"/>
      </w:divBdr>
    </w:div>
    <w:div w:id="398862987">
      <w:bodyDiv w:val="1"/>
      <w:marLeft w:val="0"/>
      <w:marRight w:val="0"/>
      <w:marTop w:val="0"/>
      <w:marBottom w:val="0"/>
      <w:divBdr>
        <w:top w:val="none" w:sz="0" w:space="0" w:color="auto"/>
        <w:left w:val="none" w:sz="0" w:space="0" w:color="auto"/>
        <w:bottom w:val="none" w:sz="0" w:space="0" w:color="auto"/>
        <w:right w:val="none" w:sz="0" w:space="0" w:color="auto"/>
      </w:divBdr>
    </w:div>
    <w:div w:id="410155279">
      <w:bodyDiv w:val="1"/>
      <w:marLeft w:val="0"/>
      <w:marRight w:val="0"/>
      <w:marTop w:val="0"/>
      <w:marBottom w:val="0"/>
      <w:divBdr>
        <w:top w:val="none" w:sz="0" w:space="0" w:color="auto"/>
        <w:left w:val="none" w:sz="0" w:space="0" w:color="auto"/>
        <w:bottom w:val="none" w:sz="0" w:space="0" w:color="auto"/>
        <w:right w:val="none" w:sz="0" w:space="0" w:color="auto"/>
      </w:divBdr>
    </w:div>
    <w:div w:id="427970971">
      <w:bodyDiv w:val="1"/>
      <w:marLeft w:val="0"/>
      <w:marRight w:val="0"/>
      <w:marTop w:val="0"/>
      <w:marBottom w:val="0"/>
      <w:divBdr>
        <w:top w:val="none" w:sz="0" w:space="0" w:color="auto"/>
        <w:left w:val="none" w:sz="0" w:space="0" w:color="auto"/>
        <w:bottom w:val="none" w:sz="0" w:space="0" w:color="auto"/>
        <w:right w:val="none" w:sz="0" w:space="0" w:color="auto"/>
      </w:divBdr>
    </w:div>
    <w:div w:id="484276304">
      <w:bodyDiv w:val="1"/>
      <w:marLeft w:val="0"/>
      <w:marRight w:val="0"/>
      <w:marTop w:val="0"/>
      <w:marBottom w:val="0"/>
      <w:divBdr>
        <w:top w:val="none" w:sz="0" w:space="0" w:color="auto"/>
        <w:left w:val="none" w:sz="0" w:space="0" w:color="auto"/>
        <w:bottom w:val="none" w:sz="0" w:space="0" w:color="auto"/>
        <w:right w:val="none" w:sz="0" w:space="0" w:color="auto"/>
      </w:divBdr>
    </w:div>
    <w:div w:id="491338497">
      <w:bodyDiv w:val="1"/>
      <w:marLeft w:val="0"/>
      <w:marRight w:val="0"/>
      <w:marTop w:val="0"/>
      <w:marBottom w:val="0"/>
      <w:divBdr>
        <w:top w:val="none" w:sz="0" w:space="0" w:color="auto"/>
        <w:left w:val="none" w:sz="0" w:space="0" w:color="auto"/>
        <w:bottom w:val="none" w:sz="0" w:space="0" w:color="auto"/>
        <w:right w:val="none" w:sz="0" w:space="0" w:color="auto"/>
      </w:divBdr>
    </w:div>
    <w:div w:id="598949325">
      <w:bodyDiv w:val="1"/>
      <w:marLeft w:val="0"/>
      <w:marRight w:val="0"/>
      <w:marTop w:val="0"/>
      <w:marBottom w:val="0"/>
      <w:divBdr>
        <w:top w:val="none" w:sz="0" w:space="0" w:color="auto"/>
        <w:left w:val="none" w:sz="0" w:space="0" w:color="auto"/>
        <w:bottom w:val="none" w:sz="0" w:space="0" w:color="auto"/>
        <w:right w:val="none" w:sz="0" w:space="0" w:color="auto"/>
      </w:divBdr>
    </w:div>
    <w:div w:id="602106831">
      <w:bodyDiv w:val="1"/>
      <w:marLeft w:val="0"/>
      <w:marRight w:val="0"/>
      <w:marTop w:val="0"/>
      <w:marBottom w:val="0"/>
      <w:divBdr>
        <w:top w:val="none" w:sz="0" w:space="0" w:color="auto"/>
        <w:left w:val="none" w:sz="0" w:space="0" w:color="auto"/>
        <w:bottom w:val="none" w:sz="0" w:space="0" w:color="auto"/>
        <w:right w:val="none" w:sz="0" w:space="0" w:color="auto"/>
      </w:divBdr>
    </w:div>
    <w:div w:id="633875171">
      <w:bodyDiv w:val="1"/>
      <w:marLeft w:val="0"/>
      <w:marRight w:val="0"/>
      <w:marTop w:val="0"/>
      <w:marBottom w:val="0"/>
      <w:divBdr>
        <w:top w:val="none" w:sz="0" w:space="0" w:color="auto"/>
        <w:left w:val="none" w:sz="0" w:space="0" w:color="auto"/>
        <w:bottom w:val="none" w:sz="0" w:space="0" w:color="auto"/>
        <w:right w:val="none" w:sz="0" w:space="0" w:color="auto"/>
      </w:divBdr>
    </w:div>
    <w:div w:id="645621523">
      <w:bodyDiv w:val="1"/>
      <w:marLeft w:val="0"/>
      <w:marRight w:val="0"/>
      <w:marTop w:val="0"/>
      <w:marBottom w:val="0"/>
      <w:divBdr>
        <w:top w:val="none" w:sz="0" w:space="0" w:color="auto"/>
        <w:left w:val="none" w:sz="0" w:space="0" w:color="auto"/>
        <w:bottom w:val="none" w:sz="0" w:space="0" w:color="auto"/>
        <w:right w:val="none" w:sz="0" w:space="0" w:color="auto"/>
      </w:divBdr>
    </w:div>
    <w:div w:id="661201663">
      <w:bodyDiv w:val="1"/>
      <w:marLeft w:val="0"/>
      <w:marRight w:val="0"/>
      <w:marTop w:val="0"/>
      <w:marBottom w:val="0"/>
      <w:divBdr>
        <w:top w:val="none" w:sz="0" w:space="0" w:color="auto"/>
        <w:left w:val="none" w:sz="0" w:space="0" w:color="auto"/>
        <w:bottom w:val="none" w:sz="0" w:space="0" w:color="auto"/>
        <w:right w:val="none" w:sz="0" w:space="0" w:color="auto"/>
      </w:divBdr>
    </w:div>
    <w:div w:id="684593637">
      <w:bodyDiv w:val="1"/>
      <w:marLeft w:val="0"/>
      <w:marRight w:val="0"/>
      <w:marTop w:val="0"/>
      <w:marBottom w:val="0"/>
      <w:divBdr>
        <w:top w:val="none" w:sz="0" w:space="0" w:color="auto"/>
        <w:left w:val="none" w:sz="0" w:space="0" w:color="auto"/>
        <w:bottom w:val="none" w:sz="0" w:space="0" w:color="auto"/>
        <w:right w:val="none" w:sz="0" w:space="0" w:color="auto"/>
      </w:divBdr>
    </w:div>
    <w:div w:id="740441721">
      <w:bodyDiv w:val="1"/>
      <w:marLeft w:val="0"/>
      <w:marRight w:val="0"/>
      <w:marTop w:val="0"/>
      <w:marBottom w:val="0"/>
      <w:divBdr>
        <w:top w:val="none" w:sz="0" w:space="0" w:color="auto"/>
        <w:left w:val="none" w:sz="0" w:space="0" w:color="auto"/>
        <w:bottom w:val="none" w:sz="0" w:space="0" w:color="auto"/>
        <w:right w:val="none" w:sz="0" w:space="0" w:color="auto"/>
      </w:divBdr>
    </w:div>
    <w:div w:id="742797956">
      <w:bodyDiv w:val="1"/>
      <w:marLeft w:val="0"/>
      <w:marRight w:val="0"/>
      <w:marTop w:val="0"/>
      <w:marBottom w:val="0"/>
      <w:divBdr>
        <w:top w:val="none" w:sz="0" w:space="0" w:color="auto"/>
        <w:left w:val="none" w:sz="0" w:space="0" w:color="auto"/>
        <w:bottom w:val="none" w:sz="0" w:space="0" w:color="auto"/>
        <w:right w:val="none" w:sz="0" w:space="0" w:color="auto"/>
      </w:divBdr>
    </w:div>
    <w:div w:id="819923187">
      <w:bodyDiv w:val="1"/>
      <w:marLeft w:val="0"/>
      <w:marRight w:val="0"/>
      <w:marTop w:val="0"/>
      <w:marBottom w:val="0"/>
      <w:divBdr>
        <w:top w:val="none" w:sz="0" w:space="0" w:color="auto"/>
        <w:left w:val="none" w:sz="0" w:space="0" w:color="auto"/>
        <w:bottom w:val="none" w:sz="0" w:space="0" w:color="auto"/>
        <w:right w:val="none" w:sz="0" w:space="0" w:color="auto"/>
      </w:divBdr>
    </w:div>
    <w:div w:id="834607615">
      <w:bodyDiv w:val="1"/>
      <w:marLeft w:val="0"/>
      <w:marRight w:val="0"/>
      <w:marTop w:val="0"/>
      <w:marBottom w:val="0"/>
      <w:divBdr>
        <w:top w:val="none" w:sz="0" w:space="0" w:color="auto"/>
        <w:left w:val="none" w:sz="0" w:space="0" w:color="auto"/>
        <w:bottom w:val="none" w:sz="0" w:space="0" w:color="auto"/>
        <w:right w:val="none" w:sz="0" w:space="0" w:color="auto"/>
      </w:divBdr>
    </w:div>
    <w:div w:id="843252216">
      <w:bodyDiv w:val="1"/>
      <w:marLeft w:val="0"/>
      <w:marRight w:val="0"/>
      <w:marTop w:val="0"/>
      <w:marBottom w:val="0"/>
      <w:divBdr>
        <w:top w:val="none" w:sz="0" w:space="0" w:color="auto"/>
        <w:left w:val="none" w:sz="0" w:space="0" w:color="auto"/>
        <w:bottom w:val="none" w:sz="0" w:space="0" w:color="auto"/>
        <w:right w:val="none" w:sz="0" w:space="0" w:color="auto"/>
      </w:divBdr>
    </w:div>
    <w:div w:id="913508872">
      <w:bodyDiv w:val="1"/>
      <w:marLeft w:val="0"/>
      <w:marRight w:val="0"/>
      <w:marTop w:val="0"/>
      <w:marBottom w:val="0"/>
      <w:divBdr>
        <w:top w:val="none" w:sz="0" w:space="0" w:color="auto"/>
        <w:left w:val="none" w:sz="0" w:space="0" w:color="auto"/>
        <w:bottom w:val="none" w:sz="0" w:space="0" w:color="auto"/>
        <w:right w:val="none" w:sz="0" w:space="0" w:color="auto"/>
      </w:divBdr>
    </w:div>
    <w:div w:id="948971505">
      <w:bodyDiv w:val="1"/>
      <w:marLeft w:val="0"/>
      <w:marRight w:val="0"/>
      <w:marTop w:val="0"/>
      <w:marBottom w:val="0"/>
      <w:divBdr>
        <w:top w:val="none" w:sz="0" w:space="0" w:color="auto"/>
        <w:left w:val="none" w:sz="0" w:space="0" w:color="auto"/>
        <w:bottom w:val="none" w:sz="0" w:space="0" w:color="auto"/>
        <w:right w:val="none" w:sz="0" w:space="0" w:color="auto"/>
      </w:divBdr>
    </w:div>
    <w:div w:id="950697593">
      <w:bodyDiv w:val="1"/>
      <w:marLeft w:val="0"/>
      <w:marRight w:val="0"/>
      <w:marTop w:val="0"/>
      <w:marBottom w:val="0"/>
      <w:divBdr>
        <w:top w:val="none" w:sz="0" w:space="0" w:color="auto"/>
        <w:left w:val="none" w:sz="0" w:space="0" w:color="auto"/>
        <w:bottom w:val="none" w:sz="0" w:space="0" w:color="auto"/>
        <w:right w:val="none" w:sz="0" w:space="0" w:color="auto"/>
      </w:divBdr>
    </w:div>
    <w:div w:id="1071394138">
      <w:bodyDiv w:val="1"/>
      <w:marLeft w:val="0"/>
      <w:marRight w:val="0"/>
      <w:marTop w:val="0"/>
      <w:marBottom w:val="0"/>
      <w:divBdr>
        <w:top w:val="none" w:sz="0" w:space="0" w:color="auto"/>
        <w:left w:val="none" w:sz="0" w:space="0" w:color="auto"/>
        <w:bottom w:val="none" w:sz="0" w:space="0" w:color="auto"/>
        <w:right w:val="none" w:sz="0" w:space="0" w:color="auto"/>
      </w:divBdr>
    </w:div>
    <w:div w:id="1085222001">
      <w:bodyDiv w:val="1"/>
      <w:marLeft w:val="0"/>
      <w:marRight w:val="0"/>
      <w:marTop w:val="0"/>
      <w:marBottom w:val="0"/>
      <w:divBdr>
        <w:top w:val="none" w:sz="0" w:space="0" w:color="auto"/>
        <w:left w:val="none" w:sz="0" w:space="0" w:color="auto"/>
        <w:bottom w:val="none" w:sz="0" w:space="0" w:color="auto"/>
        <w:right w:val="none" w:sz="0" w:space="0" w:color="auto"/>
      </w:divBdr>
    </w:div>
    <w:div w:id="1094398583">
      <w:bodyDiv w:val="1"/>
      <w:marLeft w:val="0"/>
      <w:marRight w:val="0"/>
      <w:marTop w:val="0"/>
      <w:marBottom w:val="0"/>
      <w:divBdr>
        <w:top w:val="none" w:sz="0" w:space="0" w:color="auto"/>
        <w:left w:val="none" w:sz="0" w:space="0" w:color="auto"/>
        <w:bottom w:val="none" w:sz="0" w:space="0" w:color="auto"/>
        <w:right w:val="none" w:sz="0" w:space="0" w:color="auto"/>
      </w:divBdr>
    </w:div>
    <w:div w:id="1130783050">
      <w:bodyDiv w:val="1"/>
      <w:marLeft w:val="0"/>
      <w:marRight w:val="0"/>
      <w:marTop w:val="0"/>
      <w:marBottom w:val="0"/>
      <w:divBdr>
        <w:top w:val="none" w:sz="0" w:space="0" w:color="auto"/>
        <w:left w:val="none" w:sz="0" w:space="0" w:color="auto"/>
        <w:bottom w:val="none" w:sz="0" w:space="0" w:color="auto"/>
        <w:right w:val="none" w:sz="0" w:space="0" w:color="auto"/>
      </w:divBdr>
    </w:div>
    <w:div w:id="1176189601">
      <w:bodyDiv w:val="1"/>
      <w:marLeft w:val="0"/>
      <w:marRight w:val="0"/>
      <w:marTop w:val="0"/>
      <w:marBottom w:val="0"/>
      <w:divBdr>
        <w:top w:val="none" w:sz="0" w:space="0" w:color="auto"/>
        <w:left w:val="none" w:sz="0" w:space="0" w:color="auto"/>
        <w:bottom w:val="none" w:sz="0" w:space="0" w:color="auto"/>
        <w:right w:val="none" w:sz="0" w:space="0" w:color="auto"/>
      </w:divBdr>
    </w:div>
    <w:div w:id="1195970779">
      <w:bodyDiv w:val="1"/>
      <w:marLeft w:val="0"/>
      <w:marRight w:val="0"/>
      <w:marTop w:val="0"/>
      <w:marBottom w:val="0"/>
      <w:divBdr>
        <w:top w:val="none" w:sz="0" w:space="0" w:color="auto"/>
        <w:left w:val="none" w:sz="0" w:space="0" w:color="auto"/>
        <w:bottom w:val="none" w:sz="0" w:space="0" w:color="auto"/>
        <w:right w:val="none" w:sz="0" w:space="0" w:color="auto"/>
      </w:divBdr>
    </w:div>
    <w:div w:id="1249727997">
      <w:bodyDiv w:val="1"/>
      <w:marLeft w:val="0"/>
      <w:marRight w:val="0"/>
      <w:marTop w:val="0"/>
      <w:marBottom w:val="0"/>
      <w:divBdr>
        <w:top w:val="none" w:sz="0" w:space="0" w:color="auto"/>
        <w:left w:val="none" w:sz="0" w:space="0" w:color="auto"/>
        <w:bottom w:val="none" w:sz="0" w:space="0" w:color="auto"/>
        <w:right w:val="none" w:sz="0" w:space="0" w:color="auto"/>
      </w:divBdr>
    </w:div>
    <w:div w:id="1251045349">
      <w:bodyDiv w:val="1"/>
      <w:marLeft w:val="0"/>
      <w:marRight w:val="0"/>
      <w:marTop w:val="0"/>
      <w:marBottom w:val="0"/>
      <w:divBdr>
        <w:top w:val="none" w:sz="0" w:space="0" w:color="auto"/>
        <w:left w:val="none" w:sz="0" w:space="0" w:color="auto"/>
        <w:bottom w:val="none" w:sz="0" w:space="0" w:color="auto"/>
        <w:right w:val="none" w:sz="0" w:space="0" w:color="auto"/>
      </w:divBdr>
    </w:div>
    <w:div w:id="1324360097">
      <w:bodyDiv w:val="1"/>
      <w:marLeft w:val="0"/>
      <w:marRight w:val="0"/>
      <w:marTop w:val="0"/>
      <w:marBottom w:val="0"/>
      <w:divBdr>
        <w:top w:val="none" w:sz="0" w:space="0" w:color="auto"/>
        <w:left w:val="none" w:sz="0" w:space="0" w:color="auto"/>
        <w:bottom w:val="none" w:sz="0" w:space="0" w:color="auto"/>
        <w:right w:val="none" w:sz="0" w:space="0" w:color="auto"/>
      </w:divBdr>
    </w:div>
    <w:div w:id="1478298743">
      <w:bodyDiv w:val="1"/>
      <w:marLeft w:val="0"/>
      <w:marRight w:val="0"/>
      <w:marTop w:val="0"/>
      <w:marBottom w:val="0"/>
      <w:divBdr>
        <w:top w:val="none" w:sz="0" w:space="0" w:color="auto"/>
        <w:left w:val="none" w:sz="0" w:space="0" w:color="auto"/>
        <w:bottom w:val="none" w:sz="0" w:space="0" w:color="auto"/>
        <w:right w:val="none" w:sz="0" w:space="0" w:color="auto"/>
      </w:divBdr>
    </w:div>
    <w:div w:id="1501964345">
      <w:bodyDiv w:val="1"/>
      <w:marLeft w:val="0"/>
      <w:marRight w:val="0"/>
      <w:marTop w:val="0"/>
      <w:marBottom w:val="0"/>
      <w:divBdr>
        <w:top w:val="none" w:sz="0" w:space="0" w:color="auto"/>
        <w:left w:val="none" w:sz="0" w:space="0" w:color="auto"/>
        <w:bottom w:val="none" w:sz="0" w:space="0" w:color="auto"/>
        <w:right w:val="none" w:sz="0" w:space="0" w:color="auto"/>
      </w:divBdr>
    </w:div>
    <w:div w:id="1511288286">
      <w:bodyDiv w:val="1"/>
      <w:marLeft w:val="0"/>
      <w:marRight w:val="0"/>
      <w:marTop w:val="0"/>
      <w:marBottom w:val="0"/>
      <w:divBdr>
        <w:top w:val="none" w:sz="0" w:space="0" w:color="auto"/>
        <w:left w:val="none" w:sz="0" w:space="0" w:color="auto"/>
        <w:bottom w:val="none" w:sz="0" w:space="0" w:color="auto"/>
        <w:right w:val="none" w:sz="0" w:space="0" w:color="auto"/>
      </w:divBdr>
    </w:div>
    <w:div w:id="1532257284">
      <w:bodyDiv w:val="1"/>
      <w:marLeft w:val="0"/>
      <w:marRight w:val="0"/>
      <w:marTop w:val="0"/>
      <w:marBottom w:val="0"/>
      <w:divBdr>
        <w:top w:val="none" w:sz="0" w:space="0" w:color="auto"/>
        <w:left w:val="none" w:sz="0" w:space="0" w:color="auto"/>
        <w:bottom w:val="none" w:sz="0" w:space="0" w:color="auto"/>
        <w:right w:val="none" w:sz="0" w:space="0" w:color="auto"/>
      </w:divBdr>
    </w:div>
    <w:div w:id="1550871836">
      <w:bodyDiv w:val="1"/>
      <w:marLeft w:val="0"/>
      <w:marRight w:val="0"/>
      <w:marTop w:val="0"/>
      <w:marBottom w:val="0"/>
      <w:divBdr>
        <w:top w:val="none" w:sz="0" w:space="0" w:color="auto"/>
        <w:left w:val="none" w:sz="0" w:space="0" w:color="auto"/>
        <w:bottom w:val="none" w:sz="0" w:space="0" w:color="auto"/>
        <w:right w:val="none" w:sz="0" w:space="0" w:color="auto"/>
      </w:divBdr>
    </w:div>
    <w:div w:id="1580870917">
      <w:bodyDiv w:val="1"/>
      <w:marLeft w:val="0"/>
      <w:marRight w:val="0"/>
      <w:marTop w:val="0"/>
      <w:marBottom w:val="0"/>
      <w:divBdr>
        <w:top w:val="none" w:sz="0" w:space="0" w:color="auto"/>
        <w:left w:val="none" w:sz="0" w:space="0" w:color="auto"/>
        <w:bottom w:val="none" w:sz="0" w:space="0" w:color="auto"/>
        <w:right w:val="none" w:sz="0" w:space="0" w:color="auto"/>
      </w:divBdr>
    </w:div>
    <w:div w:id="1600991213">
      <w:bodyDiv w:val="1"/>
      <w:marLeft w:val="0"/>
      <w:marRight w:val="0"/>
      <w:marTop w:val="0"/>
      <w:marBottom w:val="0"/>
      <w:divBdr>
        <w:top w:val="none" w:sz="0" w:space="0" w:color="auto"/>
        <w:left w:val="none" w:sz="0" w:space="0" w:color="auto"/>
        <w:bottom w:val="none" w:sz="0" w:space="0" w:color="auto"/>
        <w:right w:val="none" w:sz="0" w:space="0" w:color="auto"/>
      </w:divBdr>
    </w:div>
    <w:div w:id="1621379452">
      <w:bodyDiv w:val="1"/>
      <w:marLeft w:val="0"/>
      <w:marRight w:val="0"/>
      <w:marTop w:val="0"/>
      <w:marBottom w:val="0"/>
      <w:divBdr>
        <w:top w:val="none" w:sz="0" w:space="0" w:color="auto"/>
        <w:left w:val="none" w:sz="0" w:space="0" w:color="auto"/>
        <w:bottom w:val="none" w:sz="0" w:space="0" w:color="auto"/>
        <w:right w:val="none" w:sz="0" w:space="0" w:color="auto"/>
      </w:divBdr>
    </w:div>
    <w:div w:id="1626035235">
      <w:bodyDiv w:val="1"/>
      <w:marLeft w:val="0"/>
      <w:marRight w:val="0"/>
      <w:marTop w:val="0"/>
      <w:marBottom w:val="0"/>
      <w:divBdr>
        <w:top w:val="none" w:sz="0" w:space="0" w:color="auto"/>
        <w:left w:val="none" w:sz="0" w:space="0" w:color="auto"/>
        <w:bottom w:val="none" w:sz="0" w:space="0" w:color="auto"/>
        <w:right w:val="none" w:sz="0" w:space="0" w:color="auto"/>
      </w:divBdr>
    </w:div>
    <w:div w:id="1642690621">
      <w:bodyDiv w:val="1"/>
      <w:marLeft w:val="0"/>
      <w:marRight w:val="0"/>
      <w:marTop w:val="0"/>
      <w:marBottom w:val="0"/>
      <w:divBdr>
        <w:top w:val="none" w:sz="0" w:space="0" w:color="auto"/>
        <w:left w:val="none" w:sz="0" w:space="0" w:color="auto"/>
        <w:bottom w:val="none" w:sz="0" w:space="0" w:color="auto"/>
        <w:right w:val="none" w:sz="0" w:space="0" w:color="auto"/>
      </w:divBdr>
    </w:div>
    <w:div w:id="1670522517">
      <w:bodyDiv w:val="1"/>
      <w:marLeft w:val="0"/>
      <w:marRight w:val="0"/>
      <w:marTop w:val="0"/>
      <w:marBottom w:val="0"/>
      <w:divBdr>
        <w:top w:val="none" w:sz="0" w:space="0" w:color="auto"/>
        <w:left w:val="none" w:sz="0" w:space="0" w:color="auto"/>
        <w:bottom w:val="none" w:sz="0" w:space="0" w:color="auto"/>
        <w:right w:val="none" w:sz="0" w:space="0" w:color="auto"/>
      </w:divBdr>
    </w:div>
    <w:div w:id="1672492588">
      <w:bodyDiv w:val="1"/>
      <w:marLeft w:val="0"/>
      <w:marRight w:val="0"/>
      <w:marTop w:val="0"/>
      <w:marBottom w:val="0"/>
      <w:divBdr>
        <w:top w:val="none" w:sz="0" w:space="0" w:color="auto"/>
        <w:left w:val="none" w:sz="0" w:space="0" w:color="auto"/>
        <w:bottom w:val="none" w:sz="0" w:space="0" w:color="auto"/>
        <w:right w:val="none" w:sz="0" w:space="0" w:color="auto"/>
      </w:divBdr>
    </w:div>
    <w:div w:id="1713311064">
      <w:bodyDiv w:val="1"/>
      <w:marLeft w:val="0"/>
      <w:marRight w:val="0"/>
      <w:marTop w:val="0"/>
      <w:marBottom w:val="0"/>
      <w:divBdr>
        <w:top w:val="none" w:sz="0" w:space="0" w:color="auto"/>
        <w:left w:val="none" w:sz="0" w:space="0" w:color="auto"/>
        <w:bottom w:val="none" w:sz="0" w:space="0" w:color="auto"/>
        <w:right w:val="none" w:sz="0" w:space="0" w:color="auto"/>
      </w:divBdr>
    </w:div>
    <w:div w:id="1797329074">
      <w:bodyDiv w:val="1"/>
      <w:marLeft w:val="0"/>
      <w:marRight w:val="0"/>
      <w:marTop w:val="0"/>
      <w:marBottom w:val="0"/>
      <w:divBdr>
        <w:top w:val="none" w:sz="0" w:space="0" w:color="auto"/>
        <w:left w:val="none" w:sz="0" w:space="0" w:color="auto"/>
        <w:bottom w:val="none" w:sz="0" w:space="0" w:color="auto"/>
        <w:right w:val="none" w:sz="0" w:space="0" w:color="auto"/>
      </w:divBdr>
    </w:div>
    <w:div w:id="1799952713">
      <w:bodyDiv w:val="1"/>
      <w:marLeft w:val="0"/>
      <w:marRight w:val="0"/>
      <w:marTop w:val="0"/>
      <w:marBottom w:val="0"/>
      <w:divBdr>
        <w:top w:val="none" w:sz="0" w:space="0" w:color="auto"/>
        <w:left w:val="none" w:sz="0" w:space="0" w:color="auto"/>
        <w:bottom w:val="none" w:sz="0" w:space="0" w:color="auto"/>
        <w:right w:val="none" w:sz="0" w:space="0" w:color="auto"/>
      </w:divBdr>
    </w:div>
    <w:div w:id="1807580213">
      <w:bodyDiv w:val="1"/>
      <w:marLeft w:val="0"/>
      <w:marRight w:val="0"/>
      <w:marTop w:val="0"/>
      <w:marBottom w:val="0"/>
      <w:divBdr>
        <w:top w:val="none" w:sz="0" w:space="0" w:color="auto"/>
        <w:left w:val="none" w:sz="0" w:space="0" w:color="auto"/>
        <w:bottom w:val="none" w:sz="0" w:space="0" w:color="auto"/>
        <w:right w:val="none" w:sz="0" w:space="0" w:color="auto"/>
      </w:divBdr>
    </w:div>
    <w:div w:id="1869877168">
      <w:bodyDiv w:val="1"/>
      <w:marLeft w:val="0"/>
      <w:marRight w:val="0"/>
      <w:marTop w:val="0"/>
      <w:marBottom w:val="0"/>
      <w:divBdr>
        <w:top w:val="none" w:sz="0" w:space="0" w:color="auto"/>
        <w:left w:val="none" w:sz="0" w:space="0" w:color="auto"/>
        <w:bottom w:val="none" w:sz="0" w:space="0" w:color="auto"/>
        <w:right w:val="none" w:sz="0" w:space="0" w:color="auto"/>
      </w:divBdr>
    </w:div>
    <w:div w:id="1981037204">
      <w:bodyDiv w:val="1"/>
      <w:marLeft w:val="0"/>
      <w:marRight w:val="0"/>
      <w:marTop w:val="0"/>
      <w:marBottom w:val="0"/>
      <w:divBdr>
        <w:top w:val="none" w:sz="0" w:space="0" w:color="auto"/>
        <w:left w:val="none" w:sz="0" w:space="0" w:color="auto"/>
        <w:bottom w:val="none" w:sz="0" w:space="0" w:color="auto"/>
        <w:right w:val="none" w:sz="0" w:space="0" w:color="auto"/>
      </w:divBdr>
    </w:div>
    <w:div w:id="1994988545">
      <w:bodyDiv w:val="1"/>
      <w:marLeft w:val="0"/>
      <w:marRight w:val="0"/>
      <w:marTop w:val="0"/>
      <w:marBottom w:val="0"/>
      <w:divBdr>
        <w:top w:val="none" w:sz="0" w:space="0" w:color="auto"/>
        <w:left w:val="none" w:sz="0" w:space="0" w:color="auto"/>
        <w:bottom w:val="none" w:sz="0" w:space="0" w:color="auto"/>
        <w:right w:val="none" w:sz="0" w:space="0" w:color="auto"/>
      </w:divBdr>
    </w:div>
    <w:div w:id="2022857744">
      <w:bodyDiv w:val="1"/>
      <w:marLeft w:val="0"/>
      <w:marRight w:val="0"/>
      <w:marTop w:val="0"/>
      <w:marBottom w:val="0"/>
      <w:divBdr>
        <w:top w:val="none" w:sz="0" w:space="0" w:color="auto"/>
        <w:left w:val="none" w:sz="0" w:space="0" w:color="auto"/>
        <w:bottom w:val="none" w:sz="0" w:space="0" w:color="auto"/>
        <w:right w:val="none" w:sz="0" w:space="0" w:color="auto"/>
      </w:divBdr>
    </w:div>
    <w:div w:id="2034306627">
      <w:bodyDiv w:val="1"/>
      <w:marLeft w:val="0"/>
      <w:marRight w:val="0"/>
      <w:marTop w:val="0"/>
      <w:marBottom w:val="0"/>
      <w:divBdr>
        <w:top w:val="none" w:sz="0" w:space="0" w:color="auto"/>
        <w:left w:val="none" w:sz="0" w:space="0" w:color="auto"/>
        <w:bottom w:val="none" w:sz="0" w:space="0" w:color="auto"/>
        <w:right w:val="none" w:sz="0" w:space="0" w:color="auto"/>
      </w:divBdr>
    </w:div>
    <w:div w:id="2096123124">
      <w:bodyDiv w:val="1"/>
      <w:marLeft w:val="0"/>
      <w:marRight w:val="0"/>
      <w:marTop w:val="0"/>
      <w:marBottom w:val="0"/>
      <w:divBdr>
        <w:top w:val="none" w:sz="0" w:space="0" w:color="auto"/>
        <w:left w:val="none" w:sz="0" w:space="0" w:color="auto"/>
        <w:bottom w:val="none" w:sz="0" w:space="0" w:color="auto"/>
        <w:right w:val="none" w:sz="0" w:space="0" w:color="auto"/>
      </w:divBdr>
    </w:div>
    <w:div w:id="211216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google.com/search?q=%D1%83%D0%BF%D0%BE%D0%B2%D0%BD%D0%BE%D0%B2%D0%B0%D0%B6%D0%B5%D0%BD%D0%B8%D1%85&amp;spell=1&amp;sa=X&amp;ved=0ahUKEwi98eOb3o7bAhUC3iwKHZ6xAVAQkeECCCQoAA"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doc.bezpeka@ndigas.com.u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ugv.com.ua/page/conflict-commission"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00FB6-8B11-487B-83C6-0A4F453F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26</Pages>
  <Words>57780</Words>
  <Characters>32936</Characters>
  <Application>Microsoft Office Word</Application>
  <DocSecurity>0</DocSecurity>
  <Lines>274</Lines>
  <Paragraphs>181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Завадська Інна</dc:creator>
  <cp:keywords/>
  <dc:description/>
  <cp:lastModifiedBy>Sergiy Zhukovskyi</cp:lastModifiedBy>
  <cp:revision>34</cp:revision>
  <cp:lastPrinted>2018-08-08T10:08:00Z</cp:lastPrinted>
  <dcterms:created xsi:type="dcterms:W3CDTF">2018-06-25T10:26:00Z</dcterms:created>
  <dcterms:modified xsi:type="dcterms:W3CDTF">2018-08-08T10:25:00Z</dcterms:modified>
</cp:coreProperties>
</file>