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4042CC" w:rsidRPr="004042CC" w14:paraId="76298693" w14:textId="77777777" w:rsidTr="007F61F8">
        <w:trPr>
          <w:trHeight w:val="2513"/>
        </w:trPr>
        <w:tc>
          <w:tcPr>
            <w:tcW w:w="5211" w:type="dxa"/>
          </w:tcPr>
          <w:p w14:paraId="1409F4EE" w14:textId="77777777" w:rsidR="00432A80" w:rsidRPr="004042CC"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4042CC">
              <w:rPr>
                <w:rFonts w:ascii="Times New Roman" w:eastAsia="Times New Roman" w:hAnsi="Times New Roman" w:cs="Times New Roman"/>
                <w:b/>
                <w:sz w:val="24"/>
                <w:szCs w:val="24"/>
                <w:lang w:val="uk-UA" w:eastAsia="ru-RU"/>
              </w:rPr>
              <w:t>ЗАТВЕРДЖУЮ</w:t>
            </w:r>
          </w:p>
          <w:p w14:paraId="5D05FE6A" w14:textId="77777777" w:rsidR="00432A80" w:rsidRPr="004042CC"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Голов</w:t>
            </w:r>
            <w:r w:rsidR="00F002A9" w:rsidRPr="004042CC">
              <w:rPr>
                <w:rFonts w:ascii="Times New Roman" w:eastAsia="Times New Roman" w:hAnsi="Times New Roman" w:cs="Times New Roman"/>
                <w:sz w:val="24"/>
                <w:szCs w:val="24"/>
                <w:lang w:val="uk-UA" w:eastAsia="ru-RU"/>
              </w:rPr>
              <w:t>а</w:t>
            </w:r>
            <w:r w:rsidRPr="004042CC">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4042CC"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4042CC"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77777777" w:rsidR="00432A80" w:rsidRPr="004042CC"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______________ </w:t>
            </w:r>
            <w:r w:rsidR="00F002A9" w:rsidRPr="004042CC">
              <w:rPr>
                <w:rFonts w:ascii="Times New Roman" w:eastAsia="Times New Roman" w:hAnsi="Times New Roman" w:cs="Times New Roman"/>
                <w:b/>
                <w:bCs/>
                <w:sz w:val="24"/>
                <w:szCs w:val="24"/>
                <w:lang w:val="uk-UA" w:eastAsia="ru-RU"/>
              </w:rPr>
              <w:t>Бондаренко Т.Є</w:t>
            </w:r>
            <w:r w:rsidRPr="004042CC">
              <w:rPr>
                <w:rFonts w:ascii="Times New Roman" w:eastAsia="Times New Roman" w:hAnsi="Times New Roman" w:cs="Times New Roman"/>
                <w:b/>
                <w:bCs/>
                <w:sz w:val="24"/>
                <w:szCs w:val="24"/>
                <w:lang w:val="uk-UA" w:eastAsia="ru-RU"/>
              </w:rPr>
              <w:t>.</w:t>
            </w:r>
          </w:p>
          <w:p w14:paraId="7B7BE94A" w14:textId="77777777" w:rsidR="00432A80" w:rsidRPr="004042CC"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Протокол засідання Тендерного комітету</w:t>
            </w:r>
          </w:p>
          <w:p w14:paraId="5BB1B797" w14:textId="2DA8F4EC" w:rsidR="00432A80" w:rsidRPr="004042CC" w:rsidRDefault="00EE2DBA"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ШГВ №18(Т)23</w:t>
            </w:r>
            <w:r w:rsidR="00C36DF0" w:rsidRPr="004042CC">
              <w:rPr>
                <w:rFonts w:ascii="Times New Roman" w:eastAsia="Times New Roman" w:hAnsi="Times New Roman" w:cs="Times New Roman"/>
                <w:b/>
                <w:sz w:val="24"/>
                <w:szCs w:val="24"/>
                <w:lang w:val="uk-UA" w:eastAsia="ru-RU"/>
              </w:rPr>
              <w:t>6</w:t>
            </w:r>
            <w:r w:rsidR="007B354F" w:rsidRPr="004042CC">
              <w:rPr>
                <w:rFonts w:ascii="Times New Roman" w:eastAsia="Times New Roman" w:hAnsi="Times New Roman" w:cs="Times New Roman"/>
                <w:b/>
                <w:sz w:val="24"/>
                <w:szCs w:val="24"/>
                <w:lang w:val="uk-UA" w:eastAsia="ru-RU"/>
              </w:rPr>
              <w:t xml:space="preserve"> від  </w:t>
            </w:r>
            <w:r w:rsidR="003D605E" w:rsidRPr="004042CC">
              <w:rPr>
                <w:rFonts w:ascii="Times New Roman" w:eastAsia="Times New Roman" w:hAnsi="Times New Roman" w:cs="Times New Roman"/>
                <w:b/>
                <w:sz w:val="24"/>
                <w:szCs w:val="24"/>
                <w:lang w:eastAsia="ru-RU"/>
              </w:rPr>
              <w:t>20</w:t>
            </w:r>
            <w:r w:rsidRPr="004042CC">
              <w:rPr>
                <w:rFonts w:ascii="Times New Roman" w:eastAsia="Times New Roman" w:hAnsi="Times New Roman" w:cs="Times New Roman"/>
                <w:b/>
                <w:sz w:val="24"/>
                <w:szCs w:val="24"/>
                <w:lang w:val="uk-UA" w:eastAsia="ru-RU"/>
              </w:rPr>
              <w:t>.</w:t>
            </w:r>
            <w:r w:rsidR="007B354F" w:rsidRPr="004042CC">
              <w:rPr>
                <w:rFonts w:ascii="Times New Roman" w:eastAsia="Times New Roman" w:hAnsi="Times New Roman" w:cs="Times New Roman"/>
                <w:b/>
                <w:sz w:val="24"/>
                <w:szCs w:val="24"/>
                <w:lang w:val="uk-UA" w:eastAsia="ru-RU"/>
              </w:rPr>
              <w:t>09.</w:t>
            </w:r>
            <w:r w:rsidR="00432A80" w:rsidRPr="004042CC">
              <w:rPr>
                <w:rFonts w:ascii="Times New Roman" w:eastAsia="Times New Roman" w:hAnsi="Times New Roman" w:cs="Times New Roman"/>
                <w:b/>
                <w:sz w:val="24"/>
                <w:szCs w:val="24"/>
                <w:lang w:val="uk-UA" w:eastAsia="ru-RU"/>
              </w:rPr>
              <w:t xml:space="preserve">2018 р. </w:t>
            </w:r>
          </w:p>
          <w:p w14:paraId="4BDCF180" w14:textId="77777777" w:rsidR="00432A80" w:rsidRPr="004042CC"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4042CC"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4042CC"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4042CC">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4042CC">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4042CC">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4042CC"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4042CC">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2FCFC8BF" w14:textId="3742F4C4" w:rsidR="00432A80" w:rsidRPr="004042CC" w:rsidRDefault="00C36DF0" w:rsidP="00EE2DBA">
      <w:pPr>
        <w:shd w:val="clear" w:color="auto" w:fill="FFFFFF"/>
        <w:tabs>
          <w:tab w:val="left" w:pos="9390"/>
        </w:tabs>
        <w:spacing w:after="0" w:line="240" w:lineRule="auto"/>
        <w:ind w:right="1"/>
        <w:jc w:val="center"/>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sz w:val="24"/>
          <w:szCs w:val="24"/>
          <w:lang w:val="ru-RU" w:eastAsia="ru-RU"/>
        </w:rPr>
        <w:t>44810000-1 Фарби (Фарба в асортименті)</w:t>
      </w:r>
      <w:r w:rsidR="003D605E" w:rsidRPr="004042CC">
        <w:rPr>
          <w:rFonts w:ascii="Times New Roman" w:eastAsia="Times New Roman" w:hAnsi="Times New Roman" w:cs="Times New Roman"/>
          <w:b/>
          <w:sz w:val="24"/>
          <w:szCs w:val="24"/>
          <w:lang w:val="ru-RU" w:eastAsia="ru-RU"/>
        </w:rPr>
        <w:t>)</w:t>
      </w:r>
    </w:p>
    <w:p w14:paraId="51551217"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7A3D9DE"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4042CC"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4042CC"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4042CC"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4042CC"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4042CC" w14:paraId="0FF309CF" w14:textId="77777777" w:rsidTr="007F61F8">
        <w:tc>
          <w:tcPr>
            <w:tcW w:w="2160" w:type="dxa"/>
          </w:tcPr>
          <w:p w14:paraId="530845AE" w14:textId="77777777" w:rsidR="00432A80" w:rsidRPr="004042CC"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ru-RU" w:eastAsia="ru-RU"/>
              </w:rPr>
              <w:t>С</w:t>
            </w:r>
            <w:r w:rsidR="00DC64E7" w:rsidRPr="004042CC">
              <w:rPr>
                <w:rFonts w:ascii="Times New Roman" w:eastAsia="Times New Roman" w:hAnsi="Times New Roman" w:cs="Times New Roman"/>
                <w:sz w:val="24"/>
                <w:szCs w:val="24"/>
                <w:lang w:val="ru-RU" w:eastAsia="ru-RU"/>
              </w:rPr>
              <w:t>екретар Т.К.</w:t>
            </w:r>
            <w:r w:rsidRPr="004042CC">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w:t>
            </w:r>
          </w:p>
          <w:p w14:paraId="173B71D0"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Відповідальний </w:t>
            </w:r>
            <w:r w:rsidR="00DC64E7" w:rsidRPr="004042CC">
              <w:rPr>
                <w:rFonts w:ascii="Times New Roman" w:eastAsia="Times New Roman" w:hAnsi="Times New Roman" w:cs="Times New Roman"/>
                <w:sz w:val="24"/>
                <w:szCs w:val="24"/>
                <w:lang w:val="uk-UA" w:eastAsia="ru-RU"/>
              </w:rPr>
              <w:t>відділ</w:t>
            </w:r>
            <w:r w:rsidRPr="004042CC">
              <w:rPr>
                <w:rFonts w:ascii="Times New Roman" w:eastAsia="Times New Roman" w:hAnsi="Times New Roman" w:cs="Times New Roman"/>
                <w:sz w:val="24"/>
                <w:szCs w:val="24"/>
                <w:lang w:val="uk-UA" w:eastAsia="ru-RU"/>
              </w:rPr>
              <w:t xml:space="preserve"> /__________/____________</w:t>
            </w:r>
          </w:p>
          <w:p w14:paraId="5E89E6DE"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Від</w:t>
            </w:r>
            <w:r w:rsidR="00DC64E7" w:rsidRPr="004042CC">
              <w:rPr>
                <w:rFonts w:ascii="Times New Roman" w:eastAsia="Times New Roman" w:hAnsi="Times New Roman" w:cs="Times New Roman"/>
                <w:sz w:val="24"/>
                <w:szCs w:val="24"/>
                <w:lang w:val="uk-UA" w:eastAsia="ru-RU"/>
              </w:rPr>
              <w:t xml:space="preserve">діл ЗМТР </w:t>
            </w:r>
            <w:r w:rsidRPr="004042CC">
              <w:rPr>
                <w:rFonts w:ascii="Times New Roman" w:eastAsia="Times New Roman" w:hAnsi="Times New Roman" w:cs="Times New Roman"/>
                <w:sz w:val="24"/>
                <w:szCs w:val="24"/>
                <w:lang w:val="uk-UA" w:eastAsia="ru-RU"/>
              </w:rPr>
              <w:t>/______________/_______________</w:t>
            </w:r>
          </w:p>
          <w:p w14:paraId="77DDB844" w14:textId="77777777" w:rsidR="00432A80" w:rsidRPr="004042CC"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4042CC"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4042CC"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4042CC"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4042CC"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ЗМІСТ</w:t>
      </w:r>
    </w:p>
    <w:p w14:paraId="18AB69C7"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4042CC" w:rsidRDefault="00432A80" w:rsidP="00432A80">
      <w:pPr>
        <w:spacing w:after="0" w:line="240" w:lineRule="auto"/>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4. Процедура закупівлі</w:t>
      </w:r>
    </w:p>
    <w:p w14:paraId="275C118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4042CC" w:rsidRDefault="00432A80" w:rsidP="00432A80">
      <w:pPr>
        <w:spacing w:after="0" w:line="240" w:lineRule="auto"/>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4042CC" w:rsidRDefault="00432A80" w:rsidP="00432A80">
      <w:pPr>
        <w:spacing w:after="0" w:line="240" w:lineRule="auto"/>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ru-RU" w:eastAsia="ru-RU"/>
        </w:rPr>
        <w:t>4.</w:t>
      </w:r>
      <w:r w:rsidRPr="004042CC">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4042CC" w:rsidRDefault="00432A80" w:rsidP="00432A80">
      <w:pPr>
        <w:spacing w:after="0" w:line="240" w:lineRule="auto"/>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4042CC"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4042CC">
        <w:rPr>
          <w:rFonts w:ascii="Times New Roman" w:eastAsia="Times New Roman" w:hAnsi="Times New Roman" w:cs="Times New Roman"/>
          <w:bCs/>
          <w:sz w:val="24"/>
          <w:szCs w:val="24"/>
          <w:lang w:val="uk-UA" w:eastAsia="ru-RU"/>
        </w:rPr>
        <w:t>.</w:t>
      </w:r>
    </w:p>
    <w:p w14:paraId="6E437A2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2. Інші умови.</w:t>
      </w:r>
    </w:p>
    <w:p w14:paraId="2DB2DBCD" w14:textId="77777777" w:rsidR="00432A80" w:rsidRPr="004042CC" w:rsidRDefault="00432A80" w:rsidP="00432A80">
      <w:pPr>
        <w:spacing w:after="0" w:line="240" w:lineRule="auto"/>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4042CC"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Додатки</w:t>
      </w:r>
    </w:p>
    <w:p w14:paraId="5449993D"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2. </w:t>
      </w:r>
      <w:r w:rsidRPr="004042CC">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 xml:space="preserve">3. </w:t>
      </w:r>
      <w:r w:rsidRPr="004042CC">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 xml:space="preserve">4. Проект </w:t>
      </w:r>
      <w:r w:rsidR="004266C8" w:rsidRPr="004042CC">
        <w:rPr>
          <w:rFonts w:ascii="Times New Roman" w:eastAsia="Times New Roman" w:hAnsi="Times New Roman" w:cs="Times New Roman"/>
          <w:bCs/>
          <w:sz w:val="24"/>
          <w:szCs w:val="24"/>
          <w:lang w:val="uk-UA" w:eastAsia="ru-RU"/>
        </w:rPr>
        <w:t>рамкової угоди на поставку товару</w:t>
      </w:r>
      <w:r w:rsidRPr="004042CC">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6</w:t>
      </w:r>
      <w:r w:rsidRPr="004042CC">
        <w:rPr>
          <w:rFonts w:ascii="Times New Roman" w:eastAsia="Times New Roman" w:hAnsi="Times New Roman" w:cs="Times New Roman"/>
          <w:bCs/>
          <w:sz w:val="24"/>
          <w:szCs w:val="24"/>
          <w:lang w:val="ru-RU" w:eastAsia="ru-RU"/>
        </w:rPr>
        <w:t xml:space="preserve">. </w:t>
      </w:r>
      <w:r w:rsidRPr="004042CC">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4042CC"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4042CC"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4042CC">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4042CC"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4042CC"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4042CC"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sz w:val="24"/>
          <w:szCs w:val="24"/>
          <w:lang w:val="uk-UA" w:eastAsia="ru-RU"/>
        </w:rPr>
        <w:t>Повна назва:</w:t>
      </w:r>
      <w:r w:rsidRPr="004042CC">
        <w:rPr>
          <w:rFonts w:ascii="Times New Roman" w:eastAsia="Times New Roman" w:hAnsi="Times New Roman" w:cs="Times New Roman"/>
          <w:b/>
          <w:sz w:val="24"/>
          <w:szCs w:val="24"/>
          <w:lang w:val="uk-UA" w:eastAsia="ru-RU"/>
        </w:rPr>
        <w:t xml:space="preserve"> </w:t>
      </w:r>
      <w:r w:rsidR="00D746B9" w:rsidRPr="004042CC">
        <w:rPr>
          <w:rFonts w:ascii="Times New Roman" w:eastAsia="Times New Roman" w:hAnsi="Times New Roman" w:cs="Times New Roman"/>
          <w:b/>
          <w:sz w:val="24"/>
          <w:szCs w:val="24"/>
          <w:lang w:val="uk-UA" w:eastAsia="ru-RU"/>
        </w:rPr>
        <w:t>А</w:t>
      </w:r>
      <w:r w:rsidRPr="004042CC">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4042CC">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4042CC">
        <w:rPr>
          <w:rFonts w:ascii="Times New Roman" w:eastAsia="Times New Roman" w:hAnsi="Times New Roman" w:cs="Times New Roman"/>
          <w:sz w:val="24"/>
          <w:szCs w:val="24"/>
          <w:lang w:val="uk-UA" w:eastAsia="ru-RU"/>
        </w:rPr>
        <w:t>Місцезнаходження:</w:t>
      </w:r>
      <w:r w:rsidRPr="004042CC">
        <w:rPr>
          <w:rFonts w:ascii="Times New Roman" w:eastAsia="Times New Roman" w:hAnsi="Times New Roman" w:cs="Times New Roman"/>
          <w:sz w:val="24"/>
          <w:szCs w:val="24"/>
          <w:lang w:val="ru-RU" w:eastAsia="ru-RU"/>
        </w:rPr>
        <w:t xml:space="preserve"> </w:t>
      </w:r>
      <w:r w:rsidRPr="004042CC">
        <w:rPr>
          <w:rFonts w:ascii="Times New Roman" w:eastAsia="Times New Roman" w:hAnsi="Times New Roman" w:cs="Times New Roman"/>
          <w:b/>
          <w:sz w:val="24"/>
          <w:szCs w:val="24"/>
          <w:lang w:val="uk-UA" w:eastAsia="ru-RU"/>
        </w:rPr>
        <w:t xml:space="preserve">вул. </w:t>
      </w:r>
      <w:r w:rsidR="00D746B9" w:rsidRPr="004042CC">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4042CC">
        <w:rPr>
          <w:rFonts w:ascii="Times New Roman" w:eastAsia="Times New Roman" w:hAnsi="Times New Roman" w:cs="Times New Roman"/>
          <w:b/>
          <w:sz w:val="24"/>
          <w:szCs w:val="24"/>
          <w:lang w:val="uk-UA" w:eastAsia="ru-RU"/>
        </w:rPr>
        <w:t>,</w:t>
      </w:r>
      <w:r w:rsidRPr="004042CC">
        <w:rPr>
          <w:rFonts w:ascii="Times New Roman" w:eastAsia="Times New Roman" w:hAnsi="Times New Roman" w:cs="Times New Roman"/>
          <w:b/>
          <w:sz w:val="24"/>
          <w:szCs w:val="24"/>
          <w:lang w:val="ru-RU" w:eastAsia="ru-RU"/>
        </w:rPr>
        <w:t xml:space="preserve"> </w:t>
      </w:r>
      <w:r w:rsidR="00D746B9" w:rsidRPr="004042CC">
        <w:rPr>
          <w:rFonts w:ascii="Times New Roman" w:eastAsia="Times New Roman" w:hAnsi="Times New Roman" w:cs="Times New Roman"/>
          <w:b/>
          <w:sz w:val="24"/>
          <w:szCs w:val="24"/>
          <w:lang w:val="ru-RU" w:eastAsia="ru-RU"/>
        </w:rPr>
        <w:t>64250</w:t>
      </w:r>
      <w:r w:rsidRPr="004042CC">
        <w:rPr>
          <w:rFonts w:ascii="Times New Roman" w:eastAsia="Times New Roman" w:hAnsi="Times New Roman" w:cs="Times New Roman"/>
          <w:b/>
          <w:sz w:val="24"/>
          <w:szCs w:val="24"/>
          <w:lang w:val="uk-UA" w:eastAsia="ru-RU"/>
        </w:rPr>
        <w:t xml:space="preserve"> </w:t>
      </w:r>
      <w:r w:rsidRPr="004042CC">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44453D3B"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u w:val="single"/>
          <w:lang w:val="uk-UA" w:eastAsia="ru-RU"/>
        </w:rPr>
        <w:t>(</w:t>
      </w:r>
      <w:r w:rsidRPr="004042CC">
        <w:rPr>
          <w:rFonts w:ascii="Times New Roman" w:eastAsia="Times New Roman" w:hAnsi="Times New Roman" w:cs="Times New Roman"/>
          <w:i/>
          <w:sz w:val="24"/>
          <w:szCs w:val="24"/>
          <w:u w:val="single"/>
          <w:lang w:val="uk-UA" w:eastAsia="ru-RU"/>
        </w:rPr>
        <w:t>відпов. менеджер</w:t>
      </w:r>
      <w:r w:rsidRPr="004042CC">
        <w:rPr>
          <w:rFonts w:ascii="Times New Roman" w:eastAsia="Times New Roman" w:hAnsi="Times New Roman" w:cs="Times New Roman"/>
          <w:sz w:val="24"/>
          <w:szCs w:val="24"/>
          <w:u w:val="single"/>
          <w:lang w:val="uk-UA" w:eastAsia="ru-RU"/>
        </w:rPr>
        <w:t>)</w:t>
      </w:r>
      <w:r w:rsidRPr="004042CC">
        <w:rPr>
          <w:rFonts w:ascii="Times New Roman" w:eastAsia="Times New Roman" w:hAnsi="Times New Roman" w:cs="Times New Roman"/>
          <w:sz w:val="24"/>
          <w:szCs w:val="24"/>
          <w:lang w:val="uk-UA" w:eastAsia="ru-RU"/>
        </w:rPr>
        <w:t xml:space="preserve"> – </w:t>
      </w:r>
      <w:r w:rsidR="003D605E" w:rsidRPr="004042CC">
        <w:rPr>
          <w:rFonts w:ascii="Times New Roman" w:eastAsia="Times New Roman" w:hAnsi="Times New Roman" w:cs="Times New Roman"/>
          <w:sz w:val="24"/>
          <w:szCs w:val="24"/>
          <w:lang w:val="uk-UA" w:eastAsia="ru-RU"/>
        </w:rPr>
        <w:t>Атамась Олексій Олександрович (057) 727-65-31</w:t>
      </w:r>
      <w:r w:rsidRPr="004042CC">
        <w:rPr>
          <w:rFonts w:ascii="Times New Roman" w:eastAsia="Times New Roman" w:hAnsi="Times New Roman" w:cs="Times New Roman"/>
          <w:sz w:val="24"/>
          <w:szCs w:val="24"/>
          <w:lang w:val="uk-UA" w:eastAsia="ru-RU"/>
        </w:rPr>
        <w:t>;</w:t>
      </w:r>
    </w:p>
    <w:p w14:paraId="4E168C9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за довідками:</w:t>
      </w:r>
    </w:p>
    <w:p w14:paraId="521BA710" w14:textId="3D8577A6" w:rsidR="00432A80" w:rsidRPr="004042CC"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sz w:val="24"/>
          <w:szCs w:val="24"/>
          <w:lang w:val="uk-UA" w:eastAsia="ru-RU"/>
        </w:rPr>
        <w:t xml:space="preserve">технічні питання – </w:t>
      </w:r>
      <w:r w:rsidR="003D605E" w:rsidRPr="004042CC">
        <w:rPr>
          <w:rFonts w:ascii="Times New Roman" w:eastAsia="Times New Roman" w:hAnsi="Times New Roman" w:cs="Times New Roman"/>
          <w:sz w:val="24"/>
          <w:szCs w:val="24"/>
          <w:lang w:val="uk-UA" w:eastAsia="ru-RU"/>
        </w:rPr>
        <w:t>Пивоваров Деніс Миколайович</w:t>
      </w:r>
      <w:r w:rsidR="003D605E" w:rsidRPr="004042CC">
        <w:rPr>
          <w:rFonts w:ascii="Times New Roman" w:eastAsia="Times New Roman" w:hAnsi="Times New Roman" w:cs="Times New Roman"/>
          <w:sz w:val="24"/>
          <w:szCs w:val="24"/>
          <w:lang w:val="uk-UA" w:eastAsia="ru-RU"/>
        </w:rPr>
        <w:tab/>
        <w:t>(057) 727-65-23</w:t>
      </w:r>
      <w:r w:rsidRPr="004042CC">
        <w:rPr>
          <w:rFonts w:ascii="Times New Roman" w:eastAsia="Times New Roman" w:hAnsi="Times New Roman" w:cs="Times New Roman"/>
          <w:sz w:val="24"/>
          <w:szCs w:val="24"/>
          <w:lang w:val="uk-UA" w:eastAsia="ru-RU"/>
        </w:rPr>
        <w:t>;</w:t>
      </w:r>
    </w:p>
    <w:p w14:paraId="09E4EB7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4042CC">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4042CC">
        <w:rPr>
          <w:rFonts w:ascii="Times New Roman" w:eastAsia="Times New Roman" w:hAnsi="Times New Roman" w:cs="Times New Roman"/>
          <w:sz w:val="24"/>
          <w:szCs w:val="24"/>
          <w:lang w:val="uk-UA" w:eastAsia="ru-RU"/>
        </w:rPr>
        <w:t>;</w:t>
      </w:r>
    </w:p>
    <w:p w14:paraId="2E2A78EB" w14:textId="77777777" w:rsidR="00DF6FAE" w:rsidRPr="004042CC"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щодо проведення процедури закупівлі –</w:t>
      </w:r>
      <w:r w:rsidRPr="004042CC">
        <w:rPr>
          <w:rFonts w:ascii="Times New Roman" w:eastAsia="Times New Roman" w:hAnsi="Times New Roman" w:cs="Times New Roman"/>
          <w:sz w:val="24"/>
          <w:szCs w:val="24"/>
          <w:lang w:val="ru-RU" w:eastAsia="ru-RU"/>
        </w:rPr>
        <w:t xml:space="preserve"> </w:t>
      </w:r>
      <w:r w:rsidR="00DF6FAE" w:rsidRPr="004042CC">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4042CC"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тел. (+3805749) 92-4-83; 0675775883.</w:t>
      </w:r>
    </w:p>
    <w:p w14:paraId="3EE4BB18" w14:textId="77777777" w:rsidR="00DF6FAE" w:rsidRPr="004042CC"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4042CC">
        <w:rPr>
          <w:rFonts w:ascii="Times New Roman" w:eastAsia="Times New Roman" w:hAnsi="Times New Roman" w:cs="Times New Roman"/>
          <w:sz w:val="24"/>
          <w:szCs w:val="24"/>
          <w:lang w:val="uk-UA" w:eastAsia="ru-RU"/>
        </w:rPr>
        <w:t xml:space="preserve">е-mail: </w:t>
      </w:r>
      <w:hyperlink r:id="rId8" w:history="1">
        <w:r w:rsidRPr="004042CC">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4042CC"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4042CC">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37EAC004" w:rsidR="00850A2B" w:rsidRPr="004042CC" w:rsidRDefault="00C36DF0" w:rsidP="00EE2DBA">
      <w:pPr>
        <w:spacing w:after="0" w:line="240" w:lineRule="auto"/>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44810000-1 Фарби (Фарба в асортименті)</w:t>
      </w:r>
      <w:r w:rsidR="003D605E" w:rsidRPr="004042CC">
        <w:rPr>
          <w:rFonts w:ascii="Times New Roman" w:eastAsia="Times New Roman" w:hAnsi="Times New Roman" w:cs="Times New Roman"/>
          <w:b/>
          <w:sz w:val="24"/>
          <w:szCs w:val="24"/>
          <w:lang w:val="uk-UA" w:eastAsia="ru-RU"/>
        </w:rPr>
        <w:t>)</w:t>
      </w:r>
    </w:p>
    <w:p w14:paraId="4BF3F0FA"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sz w:val="24"/>
          <w:szCs w:val="24"/>
          <w:lang w:val="uk-UA" w:eastAsia="ru-RU"/>
        </w:rPr>
        <w:t>Місце, кількість, обсяг поставки товарів:</w:t>
      </w:r>
      <w:r w:rsidRPr="004042CC">
        <w:rPr>
          <w:rFonts w:ascii="Times New Roman" w:eastAsia="Times New Roman" w:hAnsi="Times New Roman" w:cs="Times New Roman"/>
          <w:b/>
          <w:sz w:val="24"/>
          <w:szCs w:val="24"/>
          <w:lang w:val="uk-UA" w:eastAsia="ru-RU"/>
        </w:rPr>
        <w:t xml:space="preserve"> </w:t>
      </w:r>
      <w:r w:rsidR="002C489F" w:rsidRPr="004042CC">
        <w:rPr>
          <w:rFonts w:ascii="Times New Roman" w:eastAsia="Times New Roman" w:hAnsi="Times New Roman" w:cs="Times New Roman"/>
          <w:b/>
          <w:sz w:val="24"/>
          <w:szCs w:val="24"/>
          <w:lang w:val="uk-UA" w:eastAsia="ru-RU"/>
        </w:rPr>
        <w:t>Філія ГПУ «Шебелинкагазвидобування» АТ «Укргазвидобування»: Харківська обл. Балаклійський р-н. с. Андріївка в’їзд першотравневий, 4, склад №2, ГПУ «Шебелинкагазвидобування».</w:t>
      </w:r>
      <w:r w:rsidRPr="004042CC">
        <w:rPr>
          <w:rFonts w:ascii="Times New Roman" w:eastAsia="Times New Roman" w:hAnsi="Times New Roman" w:cs="Times New Roman"/>
          <w:b/>
          <w:sz w:val="24"/>
          <w:szCs w:val="24"/>
          <w:lang w:val="uk-UA" w:eastAsia="ru-RU"/>
        </w:rPr>
        <w:t xml:space="preserve"> </w:t>
      </w:r>
    </w:p>
    <w:p w14:paraId="402CB7BF" w14:textId="5B844B0F" w:rsidR="00432A80" w:rsidRPr="004042CC" w:rsidRDefault="003D605E"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sz w:val="24"/>
          <w:szCs w:val="24"/>
          <w:lang w:val="ru-RU" w:eastAsia="ru-RU"/>
        </w:rPr>
        <w:t>8</w:t>
      </w:r>
      <w:r w:rsidR="00F002A9" w:rsidRPr="004042CC">
        <w:rPr>
          <w:rFonts w:ascii="Times New Roman" w:eastAsia="Times New Roman" w:hAnsi="Times New Roman" w:cs="Times New Roman"/>
          <w:b/>
          <w:sz w:val="24"/>
          <w:szCs w:val="24"/>
          <w:lang w:val="uk-UA" w:eastAsia="ru-RU"/>
        </w:rPr>
        <w:t xml:space="preserve"> </w:t>
      </w:r>
      <w:r w:rsidR="00432A80" w:rsidRPr="004042CC">
        <w:rPr>
          <w:rFonts w:ascii="Times New Roman" w:eastAsia="Times New Roman" w:hAnsi="Times New Roman" w:cs="Times New Roman"/>
          <w:b/>
          <w:sz w:val="24"/>
          <w:szCs w:val="24"/>
          <w:lang w:val="uk-UA" w:eastAsia="ru-RU"/>
        </w:rPr>
        <w:t>найменуван</w:t>
      </w:r>
      <w:r w:rsidR="00465573" w:rsidRPr="004042CC">
        <w:rPr>
          <w:rFonts w:ascii="Times New Roman" w:eastAsia="Times New Roman" w:hAnsi="Times New Roman" w:cs="Times New Roman"/>
          <w:b/>
          <w:sz w:val="24"/>
          <w:szCs w:val="24"/>
          <w:lang w:val="uk-UA" w:eastAsia="ru-RU"/>
        </w:rPr>
        <w:t>ня</w:t>
      </w:r>
      <w:r w:rsidR="00432A80" w:rsidRPr="004042CC">
        <w:rPr>
          <w:rFonts w:ascii="Times New Roman" w:eastAsia="Times New Roman" w:hAnsi="Times New Roman" w:cs="Times New Roman"/>
          <w:b/>
          <w:sz w:val="24"/>
          <w:szCs w:val="24"/>
          <w:lang w:val="uk-UA" w:eastAsia="ru-RU"/>
        </w:rPr>
        <w:t>.</w:t>
      </w:r>
    </w:p>
    <w:p w14:paraId="0E91F14F" w14:textId="5CB2CDD4" w:rsidR="00432A80" w:rsidRPr="004042CC"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4042CC">
        <w:rPr>
          <w:rFonts w:ascii="Times New Roman" w:eastAsia="Times New Roman" w:hAnsi="Times New Roman" w:cs="Times New Roman"/>
          <w:sz w:val="24"/>
          <w:szCs w:val="24"/>
          <w:lang w:val="uk-UA" w:eastAsia="ru-RU"/>
        </w:rPr>
        <w:t xml:space="preserve">Строк поставки товарів: </w:t>
      </w:r>
      <w:r w:rsidR="00C36DF0" w:rsidRPr="004042CC">
        <w:rPr>
          <w:rFonts w:ascii="Times New Roman" w:eastAsia="Times New Roman" w:hAnsi="Times New Roman" w:cs="Times New Roman"/>
          <w:sz w:val="24"/>
          <w:szCs w:val="24"/>
          <w:lang w:val="uk-UA" w:eastAsia="ru-RU"/>
        </w:rPr>
        <w:t>До 28.12.2019р. Протягом 20 календарних днів від дати надання рознарядки від покупця.</w:t>
      </w:r>
    </w:p>
    <w:p w14:paraId="0FE30BCA" w14:textId="77777777" w:rsidR="00432A80" w:rsidRPr="004042CC"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i/>
          <w:sz w:val="24"/>
          <w:szCs w:val="24"/>
          <w:lang w:val="uk-UA" w:eastAsia="ru-RU"/>
        </w:rPr>
        <w:t>(докладніше зазначено у Додатку 2</w:t>
      </w:r>
      <w:r w:rsidRPr="004042CC">
        <w:rPr>
          <w:rFonts w:ascii="Times New Roman" w:eastAsia="Times New Roman" w:hAnsi="Times New Roman" w:cs="Times New Roman"/>
          <w:b/>
          <w:bCs/>
          <w:i/>
          <w:sz w:val="24"/>
          <w:szCs w:val="24"/>
          <w:lang w:val="uk-UA" w:eastAsia="ru-RU"/>
        </w:rPr>
        <w:t xml:space="preserve"> </w:t>
      </w:r>
      <w:r w:rsidRPr="004042CC">
        <w:rPr>
          <w:rFonts w:ascii="Times New Roman" w:eastAsia="Times New Roman" w:hAnsi="Times New Roman" w:cs="Times New Roman"/>
          <w:i/>
          <w:sz w:val="24"/>
          <w:szCs w:val="24"/>
          <w:lang w:val="uk-UA" w:eastAsia="ru-RU"/>
        </w:rPr>
        <w:t>до документації процедури закупівлі)</w:t>
      </w:r>
    </w:p>
    <w:p w14:paraId="1447FEAE" w14:textId="6C9E4110"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sz w:val="24"/>
          <w:szCs w:val="24"/>
          <w:lang w:val="uk-UA" w:eastAsia="ru-RU"/>
        </w:rPr>
        <w:t xml:space="preserve">Очікувана вартість закупівлі: </w:t>
      </w:r>
      <w:r w:rsidR="00C36DF0" w:rsidRPr="004042CC">
        <w:rPr>
          <w:rFonts w:ascii="Times New Roman" w:eastAsia="Times New Roman" w:hAnsi="Times New Roman" w:cs="Times New Roman"/>
          <w:b/>
          <w:sz w:val="24"/>
          <w:szCs w:val="24"/>
          <w:lang w:val="uk-UA" w:eastAsia="ru-RU"/>
        </w:rPr>
        <w:t>1890778</w:t>
      </w:r>
      <w:r w:rsidR="003D605E" w:rsidRPr="004042CC">
        <w:rPr>
          <w:rFonts w:ascii="Times New Roman" w:eastAsia="Times New Roman" w:hAnsi="Times New Roman" w:cs="Times New Roman"/>
          <w:b/>
          <w:sz w:val="24"/>
          <w:szCs w:val="24"/>
          <w:lang w:val="uk-UA" w:eastAsia="ru-RU"/>
        </w:rPr>
        <w:t>,0</w:t>
      </w:r>
      <w:r w:rsidR="00F002A9" w:rsidRPr="004042CC">
        <w:rPr>
          <w:rFonts w:ascii="Times New Roman" w:eastAsia="Times New Roman" w:hAnsi="Times New Roman" w:cs="Times New Roman"/>
          <w:b/>
          <w:sz w:val="24"/>
          <w:szCs w:val="24"/>
          <w:lang w:val="uk-UA" w:eastAsia="ru-RU"/>
        </w:rPr>
        <w:t>0</w:t>
      </w:r>
      <w:r w:rsidRPr="004042CC">
        <w:rPr>
          <w:rFonts w:ascii="Times New Roman" w:eastAsia="Times New Roman" w:hAnsi="Times New Roman" w:cs="Times New Roman"/>
          <w:b/>
          <w:sz w:val="24"/>
          <w:szCs w:val="24"/>
          <w:lang w:val="uk-UA" w:eastAsia="ru-RU"/>
        </w:rPr>
        <w:t xml:space="preserve"> грн з ПДВ.</w:t>
      </w:r>
    </w:p>
    <w:p w14:paraId="290218D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bCs/>
          <w:sz w:val="24"/>
          <w:szCs w:val="24"/>
          <w:lang w:val="uk-UA" w:eastAsia="ru-RU"/>
        </w:rPr>
        <w:t>4. Процедура закупівлі:</w:t>
      </w:r>
      <w:r w:rsidRPr="004042CC">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bCs/>
          <w:sz w:val="24"/>
          <w:szCs w:val="24"/>
          <w:lang w:val="uk-UA" w:eastAsia="ru-RU"/>
        </w:rPr>
        <w:t>5. Недискримінація учасників:</w:t>
      </w:r>
      <w:r w:rsidRPr="004042CC">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4042CC"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4042CC"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Розділ 2. Порядок внесення змін та надання роз`яснень до документації процедури закупівлі</w:t>
      </w:r>
    </w:p>
    <w:p w14:paraId="476F31EA"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4042CC"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4042CC">
        <w:rPr>
          <w:rFonts w:ascii="Times New Roman" w:eastAsia="Times New Roman" w:hAnsi="Times New Roman" w:cs="Times New Roman"/>
          <w:sz w:val="24"/>
          <w:szCs w:val="24"/>
          <w:lang w:val="ru-RU" w:eastAsia="ru-RU"/>
        </w:rPr>
        <w:t xml:space="preserve">Тендерним </w:t>
      </w:r>
      <w:r w:rsidRPr="004042CC">
        <w:rPr>
          <w:rFonts w:ascii="Times New Roman" w:eastAsia="Times New Roman" w:hAnsi="Times New Roman" w:cs="Times New Roman"/>
          <w:sz w:val="24"/>
          <w:szCs w:val="24"/>
          <w:lang w:val="uk-UA" w:eastAsia="ru-RU"/>
        </w:rPr>
        <w:t xml:space="preserve">Комітетом та оприлюднюються на сайті </w:t>
      </w:r>
      <w:r w:rsidRPr="004042CC">
        <w:rPr>
          <w:rFonts w:ascii="Times New Roman" w:eastAsia="Times New Roman" w:hAnsi="Times New Roman" w:cs="Times New Roman"/>
          <w:b/>
          <w:sz w:val="24"/>
          <w:szCs w:val="24"/>
          <w:lang w:val="uk-UA" w:eastAsia="ru-RU"/>
        </w:rPr>
        <w:t xml:space="preserve">Товариства </w:t>
      </w:r>
      <w:r w:rsidRPr="004042CC">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4042CC"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Учасник закупівлі подає свою </w:t>
      </w:r>
      <w:r w:rsidR="0021568C" w:rsidRPr="004042CC">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4042CC">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w:t>
      </w:r>
      <w:r w:rsidRPr="004042CC">
        <w:rPr>
          <w:rFonts w:ascii="Times New Roman" w:eastAsia="Times New Roman" w:hAnsi="Times New Roman" w:cs="Times New Roman"/>
          <w:sz w:val="24"/>
          <w:szCs w:val="24"/>
          <w:lang w:val="uk-UA" w:eastAsia="ru-RU"/>
        </w:rPr>
        <w:lastRenderedPageBreak/>
        <w:t>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4042CC"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4042CC">
        <w:rPr>
          <w:rFonts w:ascii="Times New Roman" w:eastAsia="Times New Roman" w:hAnsi="Times New Roman" w:cs="Times New Roman"/>
          <w:b/>
          <w:sz w:val="24"/>
          <w:szCs w:val="24"/>
          <w:u w:val="single"/>
          <w:lang w:val="uk-UA" w:eastAsia="ru-RU"/>
        </w:rPr>
        <w:t>додатком 1</w:t>
      </w:r>
      <w:r w:rsidRPr="004042CC">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4042CC">
        <w:rPr>
          <w:rFonts w:ascii="Times New Roman" w:eastAsia="Times New Roman" w:hAnsi="Times New Roman" w:cs="Times New Roman"/>
          <w:b/>
          <w:sz w:val="24"/>
          <w:szCs w:val="24"/>
          <w:u w:val="single"/>
          <w:lang w:val="uk-UA" w:eastAsia="ru-RU"/>
        </w:rPr>
        <w:t>Додатком 2</w:t>
      </w:r>
      <w:r w:rsidRPr="004042CC">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4042CC">
        <w:rPr>
          <w:rFonts w:ascii="Times New Roman" w:eastAsia="Times New Roman" w:hAnsi="Times New Roman" w:cs="Times New Roman"/>
          <w:b/>
          <w:sz w:val="24"/>
          <w:szCs w:val="24"/>
          <w:lang w:val="uk-UA" w:eastAsia="ru-RU"/>
        </w:rPr>
        <w:t>Д</w:t>
      </w:r>
      <w:r w:rsidRPr="004042CC">
        <w:rPr>
          <w:rFonts w:ascii="Times New Roman" w:eastAsia="Times New Roman" w:hAnsi="Times New Roman" w:cs="Times New Roman"/>
          <w:b/>
          <w:sz w:val="24"/>
          <w:szCs w:val="24"/>
          <w:u w:val="single"/>
          <w:lang w:val="uk-UA" w:eastAsia="ru-RU"/>
        </w:rPr>
        <w:t>одатки 2 і 4 документації</w:t>
      </w:r>
      <w:r w:rsidRPr="004042CC">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4042CC">
        <w:rPr>
          <w:rFonts w:ascii="Times New Roman" w:eastAsia="Times New Roman" w:hAnsi="Times New Roman" w:cs="Times New Roman"/>
          <w:bCs/>
          <w:sz w:val="24"/>
          <w:szCs w:val="24"/>
          <w:lang w:val="uk-UA" w:eastAsia="ru-RU"/>
        </w:rPr>
        <w:t xml:space="preserve"> (за наявності)</w:t>
      </w:r>
      <w:r w:rsidRPr="004042CC">
        <w:rPr>
          <w:rFonts w:ascii="Times New Roman" w:eastAsia="Times New Roman" w:hAnsi="Times New Roman" w:cs="Times New Roman"/>
          <w:sz w:val="24"/>
          <w:szCs w:val="24"/>
          <w:lang w:val="uk-UA" w:eastAsia="ru-RU"/>
        </w:rPr>
        <w:t>;</w:t>
      </w:r>
    </w:p>
    <w:p w14:paraId="0891871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lastRenderedPageBreak/>
        <w:t>- к</w:t>
      </w:r>
      <w:r w:rsidRPr="004042CC">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4042CC">
        <w:rPr>
          <w:rFonts w:ascii="Times New Roman" w:eastAsia="Times New Roman" w:hAnsi="Times New Roman" w:cs="Times New Roman"/>
          <w:sz w:val="24"/>
          <w:szCs w:val="24"/>
          <w:lang w:val="uk-UA" w:eastAsia="ru-RU"/>
        </w:rPr>
        <w:t>;</w:t>
      </w:r>
    </w:p>
    <w:p w14:paraId="51F8FE0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w:t>
      </w:r>
      <w:r w:rsidRPr="004042CC">
        <w:rPr>
          <w:rFonts w:ascii="Times New Roman" w:eastAsia="Times New Roman" w:hAnsi="Times New Roman" w:cs="Times New Roman"/>
          <w:b/>
          <w:bCs/>
          <w:sz w:val="24"/>
          <w:szCs w:val="24"/>
          <w:lang w:val="uk-UA" w:eastAsia="ru-RU"/>
        </w:rPr>
        <w:t xml:space="preserve">ДЕКЛАРАЦІЮ </w:t>
      </w:r>
      <w:r w:rsidRPr="004042CC">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4042CC">
        <w:rPr>
          <w:rFonts w:ascii="Times New Roman" w:eastAsia="Times New Roman" w:hAnsi="Times New Roman" w:cs="Times New Roman"/>
          <w:sz w:val="24"/>
          <w:szCs w:val="24"/>
          <w:lang w:val="uk-UA" w:eastAsia="ru-RU"/>
        </w:rPr>
        <w:t xml:space="preserve">згідно з </w:t>
      </w:r>
      <w:r w:rsidRPr="004042CC">
        <w:rPr>
          <w:rFonts w:ascii="Times New Roman" w:eastAsia="Times New Roman" w:hAnsi="Times New Roman" w:cs="Times New Roman"/>
          <w:b/>
          <w:sz w:val="24"/>
          <w:szCs w:val="24"/>
          <w:lang w:val="uk-UA" w:eastAsia="ru-RU"/>
        </w:rPr>
        <w:t>Д</w:t>
      </w:r>
      <w:r w:rsidRPr="004042CC">
        <w:rPr>
          <w:rFonts w:ascii="Times New Roman" w:eastAsia="Times New Roman" w:hAnsi="Times New Roman" w:cs="Times New Roman"/>
          <w:b/>
          <w:sz w:val="24"/>
          <w:szCs w:val="24"/>
          <w:u w:val="single"/>
          <w:lang w:val="uk-UA" w:eastAsia="ru-RU"/>
        </w:rPr>
        <w:t>одатком 5,</w:t>
      </w:r>
      <w:r w:rsidRPr="004042CC">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w:t>
      </w:r>
      <w:r w:rsidRPr="004042CC">
        <w:rPr>
          <w:rFonts w:ascii="Times New Roman" w:eastAsia="Times New Roman" w:hAnsi="Times New Roman" w:cs="Times New Roman"/>
          <w:bCs/>
          <w:sz w:val="24"/>
          <w:szCs w:val="24"/>
          <w:lang w:val="uk-UA" w:eastAsia="ru-RU"/>
        </w:rPr>
        <w:t xml:space="preserve">Опитувальник контрагента </w:t>
      </w:r>
      <w:r w:rsidRPr="004042CC">
        <w:rPr>
          <w:rFonts w:ascii="Times New Roman" w:eastAsia="Times New Roman" w:hAnsi="Times New Roman" w:cs="Times New Roman"/>
          <w:sz w:val="24"/>
          <w:szCs w:val="24"/>
          <w:lang w:val="uk-UA" w:eastAsia="ru-RU"/>
        </w:rPr>
        <w:t xml:space="preserve">згідно з </w:t>
      </w:r>
      <w:r w:rsidRPr="004042CC">
        <w:rPr>
          <w:rFonts w:ascii="Times New Roman" w:eastAsia="Times New Roman" w:hAnsi="Times New Roman" w:cs="Times New Roman"/>
          <w:b/>
          <w:sz w:val="24"/>
          <w:szCs w:val="24"/>
          <w:u w:val="single"/>
          <w:lang w:val="uk-UA" w:eastAsia="ru-RU"/>
        </w:rPr>
        <w:t xml:space="preserve">додатком 6 або 7 </w:t>
      </w:r>
      <w:r w:rsidRPr="004042CC">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4042CC">
        <w:rPr>
          <w:rFonts w:ascii="Times New Roman" w:eastAsia="Times New Roman" w:hAnsi="Times New Roman" w:cs="Times New Roman"/>
          <w:b/>
          <w:sz w:val="24"/>
          <w:szCs w:val="24"/>
          <w:u w:val="single"/>
          <w:lang w:val="uk-UA" w:eastAsia="ru-RU"/>
        </w:rPr>
        <w:t>Додатку 1</w:t>
      </w:r>
      <w:r w:rsidRPr="004042CC">
        <w:rPr>
          <w:rFonts w:ascii="Times New Roman" w:eastAsia="Times New Roman" w:hAnsi="Times New Roman" w:cs="Times New Roman"/>
          <w:b/>
          <w:sz w:val="24"/>
          <w:szCs w:val="24"/>
          <w:lang w:val="uk-UA" w:eastAsia="ru-RU"/>
        </w:rPr>
        <w:t xml:space="preserve"> </w:t>
      </w:r>
      <w:r w:rsidRPr="004042CC">
        <w:rPr>
          <w:rFonts w:ascii="Times New Roman" w:eastAsia="Times New Roman" w:hAnsi="Times New Roman" w:cs="Times New Roman"/>
          <w:sz w:val="24"/>
          <w:szCs w:val="24"/>
          <w:lang w:val="uk-UA" w:eastAsia="ru-RU"/>
        </w:rPr>
        <w:t>до документації.</w:t>
      </w:r>
    </w:p>
    <w:p w14:paraId="67E16EE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4042CC">
        <w:rPr>
          <w:rFonts w:ascii="Times New Roman" w:eastAsia="Times New Roman" w:hAnsi="Times New Roman" w:cs="Times New Roman"/>
          <w:b/>
          <w:sz w:val="24"/>
          <w:szCs w:val="24"/>
          <w:u w:val="single"/>
          <w:lang w:val="uk-UA" w:eastAsia="ru-RU"/>
        </w:rPr>
        <w:t>Додатку 1</w:t>
      </w:r>
      <w:r w:rsidRPr="004042CC">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Cs/>
          <w:sz w:val="24"/>
          <w:szCs w:val="24"/>
          <w:lang w:val="uk-UA" w:eastAsia="ru-RU"/>
        </w:rPr>
        <w:t>-</w:t>
      </w:r>
      <w:r w:rsidRPr="004042CC">
        <w:rPr>
          <w:rFonts w:ascii="Times New Roman" w:eastAsia="Times New Roman" w:hAnsi="Times New Roman" w:cs="Times New Roman"/>
          <w:bCs/>
          <w:sz w:val="24"/>
          <w:szCs w:val="24"/>
          <w:lang w:val="ru-RU" w:eastAsia="ru-RU"/>
        </w:rPr>
        <w:t xml:space="preserve"> </w:t>
      </w:r>
      <w:r w:rsidRPr="004042CC">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4042CC">
        <w:rPr>
          <w:rFonts w:ascii="Times New Roman" w:eastAsia="Times New Roman" w:hAnsi="Times New Roman" w:cs="Times New Roman"/>
          <w:sz w:val="24"/>
          <w:szCs w:val="24"/>
          <w:lang w:val="uk-UA" w:eastAsia="ru-RU"/>
        </w:rPr>
        <w:t xml:space="preserve">у </w:t>
      </w:r>
      <w:r w:rsidRPr="004042CC">
        <w:rPr>
          <w:rFonts w:ascii="Times New Roman" w:eastAsia="Times New Roman" w:hAnsi="Times New Roman" w:cs="Times New Roman"/>
          <w:b/>
          <w:sz w:val="24"/>
          <w:szCs w:val="24"/>
          <w:lang w:val="uk-UA" w:eastAsia="ru-RU"/>
        </w:rPr>
        <w:t>Д</w:t>
      </w:r>
      <w:r w:rsidRPr="004042CC">
        <w:rPr>
          <w:rFonts w:ascii="Times New Roman" w:eastAsia="Times New Roman" w:hAnsi="Times New Roman" w:cs="Times New Roman"/>
          <w:b/>
          <w:sz w:val="24"/>
          <w:szCs w:val="24"/>
          <w:u w:val="single"/>
          <w:lang w:val="uk-UA" w:eastAsia="ru-RU"/>
        </w:rPr>
        <w:t xml:space="preserve">одатку </w:t>
      </w:r>
      <w:r w:rsidRPr="004042CC">
        <w:rPr>
          <w:rFonts w:ascii="Times New Roman" w:eastAsia="Times New Roman" w:hAnsi="Times New Roman" w:cs="Times New Roman"/>
          <w:b/>
          <w:sz w:val="24"/>
          <w:szCs w:val="24"/>
          <w:u w:val="single"/>
          <w:lang w:val="ru-RU" w:eastAsia="ru-RU"/>
        </w:rPr>
        <w:t>2</w:t>
      </w:r>
      <w:r w:rsidRPr="004042CC">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4042CC"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4042CC"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4042CC">
        <w:rPr>
          <w:rFonts w:ascii="Times New Roman" w:eastAsia="Times New Roman" w:hAnsi="Times New Roman" w:cs="Times New Roman"/>
          <w:sz w:val="24"/>
          <w:szCs w:val="24"/>
          <w:lang w:val="uk-UA" w:eastAsia="ru-RU"/>
        </w:rPr>
        <w:t xml:space="preserve"> </w:t>
      </w:r>
    </w:p>
    <w:p w14:paraId="246EE9A4" w14:textId="77777777" w:rsidR="00432A80" w:rsidRPr="004042CC"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4042CC"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w:t>
      </w:r>
      <w:r w:rsidRPr="004042CC">
        <w:rPr>
          <w:rFonts w:ascii="Times New Roman" w:eastAsia="Times New Roman" w:hAnsi="Times New Roman" w:cs="Times New Roman"/>
          <w:b/>
          <w:sz w:val="24"/>
          <w:szCs w:val="24"/>
          <w:lang w:val="uk-UA" w:eastAsia="ru-RU"/>
        </w:rPr>
        <w:t>спосіб подання пропозицій процедури закупівлі:</w:t>
      </w:r>
      <w:r w:rsidRPr="004042CC">
        <w:rPr>
          <w:rFonts w:ascii="Times New Roman" w:eastAsia="Times New Roman" w:hAnsi="Times New Roman" w:cs="Times New Roman"/>
          <w:sz w:val="24"/>
          <w:szCs w:val="24"/>
          <w:lang w:val="uk-UA" w:eastAsia="ru-RU"/>
        </w:rPr>
        <w:t xml:space="preserve"> </w:t>
      </w:r>
      <w:r w:rsidRPr="004042CC">
        <w:rPr>
          <w:rFonts w:ascii="Times New Roman" w:eastAsia="Times New Roman" w:hAnsi="Times New Roman" w:cs="Times New Roman"/>
          <w:b/>
          <w:sz w:val="24"/>
          <w:szCs w:val="24"/>
          <w:u w:val="single"/>
          <w:lang w:val="uk-UA" w:eastAsia="ru-RU"/>
        </w:rPr>
        <w:t>Особисто або</w:t>
      </w:r>
      <w:r w:rsidRPr="004042CC">
        <w:rPr>
          <w:rFonts w:ascii="Times New Roman" w:eastAsia="Times New Roman" w:hAnsi="Times New Roman" w:cs="Times New Roman"/>
          <w:b/>
          <w:sz w:val="24"/>
          <w:szCs w:val="24"/>
          <w:u w:val="single"/>
          <w:lang w:val="ru-RU" w:eastAsia="ru-RU"/>
        </w:rPr>
        <w:t xml:space="preserve"> </w:t>
      </w:r>
      <w:r w:rsidRPr="004042CC">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65D5A9D2" w:rsidR="00432A80" w:rsidRPr="004042CC"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w:t>
      </w:r>
      <w:r w:rsidRPr="004042CC">
        <w:rPr>
          <w:rFonts w:ascii="Times New Roman" w:eastAsia="Times New Roman" w:hAnsi="Times New Roman" w:cs="Times New Roman"/>
          <w:b/>
          <w:sz w:val="24"/>
          <w:szCs w:val="24"/>
          <w:lang w:val="uk-UA" w:eastAsia="ru-RU"/>
        </w:rPr>
        <w:t>місце подання пропозицій процедури закупівлі</w:t>
      </w:r>
      <w:r w:rsidRPr="004042CC">
        <w:rPr>
          <w:rFonts w:ascii="Times New Roman" w:eastAsia="Times New Roman" w:hAnsi="Times New Roman" w:cs="Times New Roman"/>
          <w:sz w:val="24"/>
          <w:szCs w:val="24"/>
          <w:lang w:val="uk-UA" w:eastAsia="ru-RU"/>
        </w:rPr>
        <w:t xml:space="preserve">: </w:t>
      </w:r>
      <w:r w:rsidR="007A31C4" w:rsidRPr="004042CC">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4042CC">
        <w:rPr>
          <w:rFonts w:ascii="Times New Roman" w:eastAsia="Times New Roman" w:hAnsi="Times New Roman" w:cs="Times New Roman"/>
          <w:b/>
          <w:sz w:val="24"/>
          <w:szCs w:val="24"/>
          <w:lang w:val="ru-RU" w:eastAsia="ru-RU"/>
        </w:rPr>
        <w:t xml:space="preserve"> 64250</w:t>
      </w:r>
      <w:r w:rsidR="007A31C4" w:rsidRPr="004042CC">
        <w:rPr>
          <w:rFonts w:ascii="Times New Roman" w:eastAsia="Times New Roman" w:hAnsi="Times New Roman" w:cs="Times New Roman"/>
          <w:b/>
          <w:sz w:val="24"/>
          <w:szCs w:val="24"/>
          <w:lang w:val="uk-UA" w:eastAsia="ru-RU"/>
        </w:rPr>
        <w:t xml:space="preserve"> к.55 </w:t>
      </w:r>
      <w:r w:rsidRPr="004042CC">
        <w:rPr>
          <w:rFonts w:ascii="Times New Roman" w:eastAsia="Times New Roman" w:hAnsi="Times New Roman" w:cs="Times New Roman"/>
          <w:sz w:val="24"/>
          <w:szCs w:val="24"/>
          <w:lang w:val="uk-UA" w:eastAsia="ru-RU"/>
        </w:rPr>
        <w:t xml:space="preserve">- </w:t>
      </w:r>
      <w:r w:rsidRPr="004042CC">
        <w:rPr>
          <w:rFonts w:ascii="Times New Roman" w:eastAsia="Times New Roman" w:hAnsi="Times New Roman" w:cs="Times New Roman"/>
          <w:b/>
          <w:sz w:val="24"/>
          <w:szCs w:val="24"/>
          <w:lang w:val="uk-UA" w:eastAsia="ru-RU"/>
        </w:rPr>
        <w:t>кінцевий строк подання пропозицій (дата, час):</w:t>
      </w:r>
      <w:r w:rsidRPr="004042CC">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3D605E" w:rsidRPr="004042CC">
        <w:rPr>
          <w:rFonts w:ascii="Times New Roman" w:eastAsia="Times New Roman" w:hAnsi="Times New Roman" w:cs="Times New Roman"/>
          <w:sz w:val="24"/>
          <w:szCs w:val="24"/>
          <w:lang w:val="ru-RU" w:eastAsia="ru-RU"/>
        </w:rPr>
        <w:t>12</w:t>
      </w:r>
      <w:r w:rsidRPr="004042CC">
        <w:rPr>
          <w:rFonts w:ascii="Times New Roman" w:eastAsia="Times New Roman" w:hAnsi="Times New Roman" w:cs="Times New Roman"/>
          <w:b/>
          <w:sz w:val="24"/>
          <w:szCs w:val="24"/>
          <w:lang w:val="uk-UA" w:eastAsia="ru-RU"/>
        </w:rPr>
        <w:t>.</w:t>
      </w:r>
      <w:r w:rsidR="00EE2DBA" w:rsidRPr="004042CC">
        <w:rPr>
          <w:rFonts w:ascii="Times New Roman" w:eastAsia="Times New Roman" w:hAnsi="Times New Roman" w:cs="Times New Roman"/>
          <w:b/>
          <w:sz w:val="24"/>
          <w:szCs w:val="24"/>
          <w:lang w:val="uk-UA" w:eastAsia="ru-RU"/>
        </w:rPr>
        <w:t>10</w:t>
      </w:r>
      <w:r w:rsidRPr="004042CC">
        <w:rPr>
          <w:rFonts w:ascii="Times New Roman" w:eastAsia="Times New Roman" w:hAnsi="Times New Roman" w:cs="Times New Roman"/>
          <w:b/>
          <w:sz w:val="24"/>
          <w:szCs w:val="24"/>
          <w:lang w:val="uk-UA" w:eastAsia="ru-RU"/>
        </w:rPr>
        <w:t>.2018 року, до 17:</w:t>
      </w:r>
      <w:r w:rsidR="007A31C4" w:rsidRPr="004042CC">
        <w:rPr>
          <w:rFonts w:ascii="Times New Roman" w:eastAsia="Times New Roman" w:hAnsi="Times New Roman" w:cs="Times New Roman"/>
          <w:b/>
          <w:sz w:val="24"/>
          <w:szCs w:val="24"/>
          <w:lang w:val="uk-UA" w:eastAsia="ru-RU"/>
        </w:rPr>
        <w:t>00</w:t>
      </w:r>
      <w:r w:rsidRPr="004042CC">
        <w:rPr>
          <w:rFonts w:ascii="Times New Roman" w:eastAsia="Times New Roman" w:hAnsi="Times New Roman" w:cs="Times New Roman"/>
          <w:b/>
          <w:sz w:val="24"/>
          <w:szCs w:val="24"/>
          <w:lang w:val="uk-UA" w:eastAsia="ru-RU"/>
        </w:rPr>
        <w:t xml:space="preserve"> год.</w:t>
      </w:r>
      <w:r w:rsidRPr="004042CC">
        <w:rPr>
          <w:rFonts w:ascii="Times New Roman" w:eastAsia="Times New Roman" w:hAnsi="Times New Roman" w:cs="Times New Roman"/>
          <w:sz w:val="24"/>
          <w:szCs w:val="24"/>
          <w:lang w:val="uk-UA" w:eastAsia="ru-RU"/>
        </w:rPr>
        <w:t xml:space="preserve"> </w:t>
      </w:r>
    </w:p>
    <w:p w14:paraId="055B1248" w14:textId="77777777" w:rsidR="00432A80" w:rsidRPr="004042CC"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4042CC">
        <w:rPr>
          <w:rFonts w:ascii="Times New Roman" w:eastAsia="Times New Roman" w:hAnsi="Times New Roman" w:cs="Times New Roman"/>
          <w:sz w:val="24"/>
          <w:szCs w:val="24"/>
          <w:lang w:val="uk-UA" w:eastAsia="ru-RU"/>
        </w:rPr>
        <w:t>:</w:t>
      </w:r>
    </w:p>
    <w:p w14:paraId="11D8FD5F" w14:textId="77777777" w:rsidR="00432A80" w:rsidRPr="004042CC"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sz w:val="24"/>
          <w:szCs w:val="24"/>
          <w:lang w:val="uk-UA" w:eastAsia="ru-RU"/>
        </w:rPr>
        <w:t>- місце розкриття пропозицій процедури закупівлі:</w:t>
      </w:r>
      <w:r w:rsidRPr="004042CC">
        <w:rPr>
          <w:rFonts w:ascii="Times New Roman" w:eastAsia="Times New Roman" w:hAnsi="Times New Roman" w:cs="Times New Roman"/>
          <w:sz w:val="24"/>
          <w:szCs w:val="24"/>
          <w:lang w:val="uk-UA" w:eastAsia="ru-RU"/>
        </w:rPr>
        <w:t xml:space="preserve"> </w:t>
      </w:r>
      <w:r w:rsidR="00E051CF" w:rsidRPr="004042CC">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4042CC">
        <w:rPr>
          <w:rFonts w:ascii="Times New Roman" w:eastAsia="Times New Roman" w:hAnsi="Times New Roman" w:cs="Times New Roman"/>
          <w:b/>
          <w:sz w:val="24"/>
          <w:szCs w:val="24"/>
          <w:lang w:val="ru-RU" w:eastAsia="ru-RU"/>
        </w:rPr>
        <w:t xml:space="preserve"> 64250</w:t>
      </w:r>
      <w:r w:rsidR="00E051CF" w:rsidRPr="004042CC">
        <w:rPr>
          <w:rFonts w:ascii="Times New Roman" w:eastAsia="Times New Roman" w:hAnsi="Times New Roman" w:cs="Times New Roman"/>
          <w:sz w:val="24"/>
          <w:szCs w:val="24"/>
          <w:lang w:val="uk-UA" w:eastAsia="ru-RU"/>
        </w:rPr>
        <w:t xml:space="preserve">, </w:t>
      </w:r>
      <w:r w:rsidRPr="004042CC">
        <w:rPr>
          <w:rFonts w:ascii="Times New Roman" w:eastAsia="Times New Roman" w:hAnsi="Times New Roman" w:cs="Times New Roman"/>
          <w:sz w:val="24"/>
          <w:szCs w:val="24"/>
          <w:lang w:val="uk-UA" w:eastAsia="ru-RU"/>
        </w:rPr>
        <w:t>зал</w:t>
      </w:r>
      <w:r w:rsidR="004F6F2A" w:rsidRPr="004042CC">
        <w:rPr>
          <w:rFonts w:ascii="Times New Roman" w:eastAsia="Times New Roman" w:hAnsi="Times New Roman" w:cs="Times New Roman"/>
          <w:sz w:val="24"/>
          <w:szCs w:val="24"/>
          <w:lang w:val="uk-UA" w:eastAsia="ru-RU"/>
        </w:rPr>
        <w:t xml:space="preserve"> засідань</w:t>
      </w:r>
      <w:r w:rsidRPr="004042CC">
        <w:rPr>
          <w:rFonts w:ascii="Times New Roman" w:eastAsia="Times New Roman" w:hAnsi="Times New Roman" w:cs="Times New Roman"/>
          <w:sz w:val="24"/>
          <w:szCs w:val="24"/>
          <w:lang w:val="uk-UA" w:eastAsia="ru-RU"/>
        </w:rPr>
        <w:t>.</w:t>
      </w:r>
    </w:p>
    <w:p w14:paraId="4C7CD53E" w14:textId="4C75E1F3" w:rsidR="00432A80" w:rsidRPr="004042CC"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4042CC">
        <w:rPr>
          <w:rFonts w:ascii="Times New Roman" w:eastAsia="Times New Roman" w:hAnsi="Times New Roman" w:cs="Times New Roman"/>
          <w:b/>
          <w:bCs/>
          <w:sz w:val="24"/>
          <w:szCs w:val="24"/>
          <w:lang w:val="uk-UA" w:eastAsia="ru-RU"/>
        </w:rPr>
        <w:t xml:space="preserve"> </w:t>
      </w:r>
      <w:r w:rsidR="003D605E" w:rsidRPr="004042CC">
        <w:rPr>
          <w:rFonts w:ascii="Times New Roman" w:eastAsia="Times New Roman" w:hAnsi="Times New Roman" w:cs="Times New Roman"/>
          <w:b/>
          <w:bCs/>
          <w:sz w:val="24"/>
          <w:szCs w:val="24"/>
          <w:lang w:val="ru-RU" w:eastAsia="ru-RU"/>
        </w:rPr>
        <w:t>16</w:t>
      </w:r>
      <w:r w:rsidR="00EE2DBA" w:rsidRPr="004042CC">
        <w:rPr>
          <w:rFonts w:ascii="Times New Roman" w:eastAsia="Times New Roman" w:hAnsi="Times New Roman" w:cs="Times New Roman"/>
          <w:b/>
          <w:bCs/>
          <w:sz w:val="24"/>
          <w:szCs w:val="24"/>
          <w:lang w:val="uk-UA" w:eastAsia="ru-RU"/>
        </w:rPr>
        <w:t>.10</w:t>
      </w:r>
      <w:r w:rsidRPr="004042CC">
        <w:rPr>
          <w:rFonts w:ascii="Times New Roman" w:eastAsia="Times New Roman" w:hAnsi="Times New Roman" w:cs="Times New Roman"/>
          <w:b/>
          <w:bCs/>
          <w:sz w:val="24"/>
          <w:szCs w:val="24"/>
          <w:lang w:val="uk-UA" w:eastAsia="ru-RU"/>
        </w:rPr>
        <w:t>.2018</w:t>
      </w:r>
      <w:r w:rsidRPr="004042CC">
        <w:rPr>
          <w:rFonts w:ascii="Times New Roman" w:eastAsia="Times New Roman" w:hAnsi="Times New Roman" w:cs="Times New Roman"/>
          <w:b/>
          <w:sz w:val="24"/>
          <w:szCs w:val="24"/>
          <w:lang w:val="ru-RU" w:eastAsia="ru-RU"/>
        </w:rPr>
        <w:t xml:space="preserve"> </w:t>
      </w:r>
      <w:r w:rsidRPr="004042CC">
        <w:rPr>
          <w:rFonts w:ascii="Times New Roman" w:eastAsia="Times New Roman" w:hAnsi="Times New Roman" w:cs="Times New Roman"/>
          <w:b/>
          <w:bCs/>
          <w:sz w:val="24"/>
          <w:szCs w:val="24"/>
          <w:lang w:val="uk-UA" w:eastAsia="ru-RU"/>
        </w:rPr>
        <w:t xml:space="preserve">року, </w:t>
      </w:r>
      <w:r w:rsidRPr="004042CC">
        <w:rPr>
          <w:rFonts w:ascii="Times New Roman" w:eastAsia="Times New Roman" w:hAnsi="Times New Roman" w:cs="Times New Roman"/>
          <w:b/>
          <w:bCs/>
          <w:sz w:val="24"/>
          <w:szCs w:val="24"/>
          <w:lang w:val="ru-RU" w:eastAsia="ru-RU"/>
        </w:rPr>
        <w:t>1</w:t>
      </w:r>
      <w:r w:rsidR="00F42760" w:rsidRPr="004042CC">
        <w:rPr>
          <w:rFonts w:ascii="Times New Roman" w:eastAsia="Times New Roman" w:hAnsi="Times New Roman" w:cs="Times New Roman"/>
          <w:b/>
          <w:bCs/>
          <w:sz w:val="24"/>
          <w:szCs w:val="24"/>
          <w:lang w:val="ru-RU" w:eastAsia="ru-RU"/>
        </w:rPr>
        <w:t>3:3</w:t>
      </w:r>
      <w:r w:rsidRPr="004042CC">
        <w:rPr>
          <w:rFonts w:ascii="Times New Roman" w:eastAsia="Times New Roman" w:hAnsi="Times New Roman" w:cs="Times New Roman"/>
          <w:b/>
          <w:bCs/>
          <w:sz w:val="24"/>
          <w:szCs w:val="24"/>
          <w:lang w:val="ru-RU" w:eastAsia="ru-RU"/>
        </w:rPr>
        <w:t>0</w:t>
      </w:r>
      <w:r w:rsidRPr="004042CC">
        <w:rPr>
          <w:rFonts w:ascii="Times New Roman" w:eastAsia="Times New Roman" w:hAnsi="Times New Roman" w:cs="Times New Roman"/>
          <w:b/>
          <w:bCs/>
          <w:sz w:val="24"/>
          <w:szCs w:val="24"/>
          <w:lang w:val="uk-UA" w:eastAsia="ru-RU"/>
        </w:rPr>
        <w:t xml:space="preserve"> год.</w:t>
      </w:r>
      <w:r w:rsidRPr="004042CC">
        <w:rPr>
          <w:rFonts w:ascii="Times New Roman" w:eastAsia="Times New Roman" w:hAnsi="Times New Roman" w:cs="Times New Roman"/>
          <w:bCs/>
          <w:sz w:val="24"/>
          <w:szCs w:val="24"/>
          <w:lang w:val="uk-UA" w:eastAsia="ru-RU"/>
        </w:rPr>
        <w:t xml:space="preserve"> </w:t>
      </w:r>
    </w:p>
    <w:p w14:paraId="6C0D7A0C" w14:textId="77777777" w:rsidR="00432A80" w:rsidRPr="004042CC"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4042CC"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lastRenderedPageBreak/>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4042CC">
        <w:rPr>
          <w:rFonts w:ascii="Times New Roman" w:eastAsia="Times New Roman" w:hAnsi="Times New Roman" w:cs="Times New Roman"/>
          <w:sz w:val="24"/>
          <w:szCs w:val="24"/>
          <w:lang w:val="uk-UA" w:eastAsia="ru-RU"/>
        </w:rPr>
        <w:t>сектором організації закупівель</w:t>
      </w:r>
      <w:r w:rsidRPr="004042CC">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4042CC"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4042CC">
        <w:rPr>
          <w:rFonts w:ascii="Times New Roman" w:eastAsia="Times New Roman" w:hAnsi="Times New Roman" w:cs="Times New Roman"/>
          <w:sz w:val="24"/>
          <w:szCs w:val="24"/>
          <w:lang w:val="uk-UA" w:eastAsia="ru-RU"/>
        </w:rPr>
        <w:t xml:space="preserve"> </w:t>
      </w:r>
    </w:p>
    <w:p w14:paraId="5287AF3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4042CC">
        <w:rPr>
          <w:rFonts w:ascii="Times New Roman" w:eastAsia="Times New Roman" w:hAnsi="Times New Roman" w:cs="Times New Roman"/>
          <w:b/>
          <w:sz w:val="24"/>
          <w:szCs w:val="24"/>
          <w:u w:val="single"/>
          <w:lang w:val="uk-UA" w:eastAsia="ru-RU"/>
        </w:rPr>
        <w:t>(Додаток 3 до ДПЗ)</w:t>
      </w:r>
      <w:r w:rsidRPr="004042CC">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 xml:space="preserve">Розділ 5. </w:t>
      </w:r>
      <w:r w:rsidRPr="004042CC">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4042CC">
        <w:rPr>
          <w:rFonts w:ascii="Times New Roman" w:eastAsia="Times New Roman" w:hAnsi="Times New Roman" w:cs="Times New Roman"/>
          <w:b/>
          <w:bCs/>
          <w:sz w:val="24"/>
          <w:szCs w:val="24"/>
          <w:lang w:val="uk-UA" w:eastAsia="ru-RU"/>
        </w:rPr>
        <w:t xml:space="preserve"> </w:t>
      </w:r>
    </w:p>
    <w:p w14:paraId="60C733F6"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lastRenderedPageBreak/>
        <w:t>Оцінка пропозицій процедури закупівлі та акцепт пропозиції</w:t>
      </w:r>
    </w:p>
    <w:p w14:paraId="7BF3F407" w14:textId="77777777" w:rsidR="00432A80" w:rsidRPr="004042CC"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Інші умови</w:t>
      </w:r>
    </w:p>
    <w:p w14:paraId="5C8FF65B"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4042CC"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4042CC"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lastRenderedPageBreak/>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4042CC"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4042CC"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4042CC" w:rsidRDefault="00497259" w:rsidP="00497259">
      <w:pPr>
        <w:spacing w:after="0" w:line="240" w:lineRule="auto"/>
        <w:ind w:firstLine="511"/>
        <w:jc w:val="both"/>
        <w:rPr>
          <w:rFonts w:ascii="Times New Roman" w:eastAsia="Times New Roman" w:hAnsi="Times New Roman" w:cs="Arial"/>
          <w:b/>
          <w:bCs/>
          <w:i/>
          <w:lang w:val="uk-UA" w:eastAsia="ru-RU"/>
        </w:rPr>
      </w:pPr>
      <w:r w:rsidRPr="004042CC">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4042CC"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4042CC"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4042CC">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4042CC"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042CC">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4042CC"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042CC">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4042CC"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042CC">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4042CC"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4042CC">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4042CC" w:rsidRDefault="00497259" w:rsidP="00497259">
      <w:pPr>
        <w:spacing w:after="0" w:line="240" w:lineRule="auto"/>
        <w:jc w:val="both"/>
        <w:rPr>
          <w:rFonts w:ascii="Times New Roman" w:eastAsia="Times New Roman" w:hAnsi="Times New Roman" w:cs="Times New Roman"/>
          <w:sz w:val="20"/>
          <w:szCs w:val="20"/>
          <w:lang w:val="uk-UA" w:eastAsia="ru-RU"/>
        </w:rPr>
      </w:pPr>
      <w:r w:rsidRPr="004042CC">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4042CC"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4042CC">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4042CC"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4042CC">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4042CC"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4042CC"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4042CC">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4042CC"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4042CC">
        <w:rPr>
          <w:rFonts w:ascii="Times New Roman" w:eastAsia="Times New Roman" w:hAnsi="Times New Roman" w:cs="Arial"/>
          <w:bCs/>
          <w:i/>
          <w:sz w:val="16"/>
          <w:szCs w:val="16"/>
          <w:lang w:val="uk-UA" w:eastAsia="ru-RU"/>
        </w:rPr>
        <w:t>-  у</w:t>
      </w:r>
      <w:r w:rsidRPr="004042CC">
        <w:rPr>
          <w:rFonts w:ascii="Times New Roman" w:eastAsia="Times New Roman" w:hAnsi="Times New Roman" w:cs="Arial"/>
          <w:bCs/>
          <w:sz w:val="20"/>
          <w:szCs w:val="20"/>
          <w:u w:val="single"/>
          <w:lang w:val="uk-UA" w:eastAsia="ru-RU"/>
        </w:rPr>
        <w:t xml:space="preserve"> </w:t>
      </w:r>
      <w:r w:rsidRPr="004042CC">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4042CC"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4042CC">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4042CC"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4042CC"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 xml:space="preserve">Розділ </w:t>
      </w:r>
      <w:r w:rsidRPr="004042CC">
        <w:rPr>
          <w:rFonts w:ascii="Times New Roman" w:eastAsia="Times New Roman" w:hAnsi="Times New Roman" w:cs="Times New Roman"/>
          <w:b/>
          <w:sz w:val="24"/>
          <w:szCs w:val="24"/>
          <w:lang w:val="ru-RU" w:eastAsia="ru-RU"/>
        </w:rPr>
        <w:t>6</w:t>
      </w:r>
      <w:r w:rsidRPr="004042CC">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4042CC"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4042CC"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4042CC"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x-none"/>
        </w:rPr>
        <w:t>-  </w:t>
      </w:r>
      <w:r w:rsidRPr="004042CC">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4042CC"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4042CC"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4042CC"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4042CC"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4042CC" w:rsidRDefault="00AB6CCB" w:rsidP="00AB6CCB">
      <w:pPr>
        <w:ind w:firstLine="567"/>
        <w:jc w:val="right"/>
        <w:rPr>
          <w:rFonts w:ascii="Times New Roman" w:eastAsia="Times New Roman" w:hAnsi="Times New Roman" w:cs="Times New Roman"/>
          <w:sz w:val="24"/>
          <w:szCs w:val="24"/>
          <w:lang w:val="uk-UA" w:eastAsia="ru-RU"/>
        </w:rPr>
        <w:sectPr w:rsidR="00AB6CCB" w:rsidRPr="004042CC" w:rsidSect="007F61F8">
          <w:footerReference w:type="even" r:id="rId9"/>
          <w:footerReference w:type="default" r:id="rId10"/>
          <w:pgSz w:w="11906" w:h="16838"/>
          <w:pgMar w:top="540" w:right="850" w:bottom="1134" w:left="1701" w:header="708" w:footer="708" w:gutter="0"/>
          <w:cols w:space="708"/>
          <w:titlePg/>
          <w:docGrid w:linePitch="360"/>
        </w:sectPr>
      </w:pPr>
    </w:p>
    <w:p w14:paraId="367C0019" w14:textId="47A61B75" w:rsidR="00AB6CCB" w:rsidRPr="004042CC" w:rsidRDefault="007B354F" w:rsidP="007B354F">
      <w:pPr>
        <w:ind w:firstLine="567"/>
        <w:jc w:val="right"/>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lastRenderedPageBreak/>
        <w:t>Кваліфікаційні критерії та вимоги до Учасників</w:t>
      </w:r>
      <w:r w:rsidRPr="004042CC">
        <w:rPr>
          <w:rFonts w:ascii="Times New Roman" w:eastAsia="Times New Roman" w:hAnsi="Times New Roman" w:cs="Times New Roman"/>
          <w:sz w:val="24"/>
          <w:szCs w:val="24"/>
          <w:lang w:val="uk-UA" w:eastAsia="ru-RU"/>
        </w:rPr>
        <w:t xml:space="preserve">                                </w:t>
      </w:r>
      <w:r w:rsidR="004266C8" w:rsidRPr="004042CC">
        <w:rPr>
          <w:rFonts w:ascii="Times New Roman" w:eastAsia="Times New Roman" w:hAnsi="Times New Roman" w:cs="Times New Roman"/>
          <w:b/>
          <w:sz w:val="24"/>
          <w:szCs w:val="24"/>
          <w:lang w:val="uk-UA" w:eastAsia="ru-RU"/>
        </w:rPr>
        <w:t>Додаток №1 до документації</w:t>
      </w:r>
    </w:p>
    <w:tbl>
      <w:tblPr>
        <w:tblW w:w="154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4959"/>
        <w:gridCol w:w="81"/>
        <w:gridCol w:w="1344"/>
        <w:gridCol w:w="436"/>
        <w:gridCol w:w="1696"/>
        <w:gridCol w:w="8"/>
        <w:gridCol w:w="6112"/>
        <w:gridCol w:w="8"/>
      </w:tblGrid>
      <w:tr w:rsidR="004042CC" w:rsidRPr="004042CC" w14:paraId="027670ED" w14:textId="77777777" w:rsidTr="00C36DF0">
        <w:trPr>
          <w:trHeight w:val="423"/>
        </w:trPr>
        <w:tc>
          <w:tcPr>
            <w:tcW w:w="15440" w:type="dxa"/>
            <w:gridSpan w:val="9"/>
            <w:shd w:val="clear" w:color="auto" w:fill="D9D9D9"/>
            <w:vAlign w:val="center"/>
          </w:tcPr>
          <w:p w14:paraId="1C4D7C90" w14:textId="77777777" w:rsidR="00C36DF0" w:rsidRPr="004042CC" w:rsidRDefault="00C36DF0" w:rsidP="0043493F">
            <w:pPr>
              <w:pStyle w:val="2"/>
              <w:rPr>
                <w:bCs/>
                <w:sz w:val="20"/>
              </w:rPr>
            </w:pPr>
            <w:r w:rsidRPr="004042CC">
              <w:rPr>
                <w:bCs/>
                <w:sz w:val="20"/>
              </w:rPr>
              <w:t>Критерії попереднього кваліфікаційного відбору Кандидатів на постачання МТР</w:t>
            </w:r>
          </w:p>
          <w:p w14:paraId="63B06DF0" w14:textId="77777777" w:rsidR="00C36DF0" w:rsidRPr="004042CC" w:rsidRDefault="00C36DF0" w:rsidP="0043493F">
            <w:pPr>
              <w:ind w:firstLine="709"/>
              <w:jc w:val="right"/>
              <w:rPr>
                <w:b/>
                <w:bCs/>
                <w:sz w:val="20"/>
                <w:szCs w:val="20"/>
                <w:lang w:val="ru-RU"/>
              </w:rPr>
            </w:pPr>
          </w:p>
        </w:tc>
      </w:tr>
      <w:tr w:rsidR="004042CC" w:rsidRPr="004042CC" w14:paraId="35CC4950" w14:textId="77777777" w:rsidTr="00C36DF0">
        <w:trPr>
          <w:trHeight w:val="347"/>
        </w:trPr>
        <w:tc>
          <w:tcPr>
            <w:tcW w:w="796" w:type="dxa"/>
            <w:vMerge w:val="restart"/>
            <w:shd w:val="clear" w:color="auto" w:fill="D9D9D9"/>
            <w:vAlign w:val="center"/>
          </w:tcPr>
          <w:p w14:paraId="14D6D452" w14:textId="77777777" w:rsidR="00C36DF0" w:rsidRPr="004042CC" w:rsidRDefault="00C36DF0" w:rsidP="0043493F">
            <w:pPr>
              <w:spacing w:before="100" w:beforeAutospacing="1" w:after="100" w:afterAutospacing="1" w:line="25" w:lineRule="atLeast"/>
              <w:jc w:val="center"/>
              <w:rPr>
                <w:b/>
                <w:bCs/>
                <w:sz w:val="20"/>
                <w:szCs w:val="20"/>
              </w:rPr>
            </w:pPr>
            <w:r w:rsidRPr="004042CC">
              <w:rPr>
                <w:b/>
                <w:bCs/>
                <w:sz w:val="20"/>
                <w:szCs w:val="20"/>
              </w:rPr>
              <w:t>№ п/п</w:t>
            </w:r>
          </w:p>
        </w:tc>
        <w:tc>
          <w:tcPr>
            <w:tcW w:w="4959" w:type="dxa"/>
            <w:vMerge w:val="restart"/>
            <w:shd w:val="clear" w:color="auto" w:fill="D9D9D9"/>
            <w:vAlign w:val="center"/>
          </w:tcPr>
          <w:p w14:paraId="109C0551" w14:textId="77777777" w:rsidR="00C36DF0" w:rsidRPr="004042CC" w:rsidRDefault="00C36DF0" w:rsidP="0043493F">
            <w:pPr>
              <w:spacing w:before="100" w:beforeAutospacing="1" w:after="100" w:afterAutospacing="1" w:line="25" w:lineRule="atLeast"/>
              <w:jc w:val="center"/>
              <w:rPr>
                <w:b/>
                <w:bCs/>
                <w:sz w:val="20"/>
                <w:szCs w:val="20"/>
              </w:rPr>
            </w:pPr>
            <w:r w:rsidRPr="004042CC">
              <w:rPr>
                <w:b/>
                <w:bCs/>
                <w:sz w:val="20"/>
                <w:szCs w:val="20"/>
              </w:rPr>
              <w:t>Критерії</w:t>
            </w:r>
          </w:p>
        </w:tc>
        <w:tc>
          <w:tcPr>
            <w:tcW w:w="3565" w:type="dxa"/>
            <w:gridSpan w:val="5"/>
            <w:shd w:val="clear" w:color="auto" w:fill="D9D9D9"/>
            <w:vAlign w:val="center"/>
          </w:tcPr>
          <w:p w14:paraId="4C84AF65" w14:textId="77777777" w:rsidR="00C36DF0" w:rsidRPr="004042CC" w:rsidRDefault="00C36DF0" w:rsidP="0043493F">
            <w:pPr>
              <w:spacing w:before="100" w:beforeAutospacing="1" w:after="100" w:afterAutospacing="1" w:line="25" w:lineRule="atLeast"/>
              <w:jc w:val="center"/>
              <w:rPr>
                <w:b/>
                <w:bCs/>
                <w:sz w:val="20"/>
                <w:szCs w:val="20"/>
              </w:rPr>
            </w:pPr>
            <w:r w:rsidRPr="004042CC">
              <w:rPr>
                <w:b/>
                <w:bCs/>
                <w:sz w:val="20"/>
                <w:szCs w:val="20"/>
              </w:rPr>
              <w:t>Оцінка контрагента</w:t>
            </w:r>
          </w:p>
        </w:tc>
        <w:tc>
          <w:tcPr>
            <w:tcW w:w="6120" w:type="dxa"/>
            <w:gridSpan w:val="2"/>
            <w:vMerge w:val="restart"/>
            <w:shd w:val="clear" w:color="auto" w:fill="D9D9D9"/>
            <w:vAlign w:val="center"/>
          </w:tcPr>
          <w:p w14:paraId="19498DA9" w14:textId="77777777" w:rsidR="00C36DF0" w:rsidRPr="004042CC" w:rsidRDefault="00C36DF0" w:rsidP="0043493F">
            <w:pPr>
              <w:spacing w:before="100" w:beforeAutospacing="1" w:after="100" w:afterAutospacing="1" w:line="25" w:lineRule="atLeast"/>
              <w:jc w:val="center"/>
              <w:rPr>
                <w:b/>
                <w:bCs/>
                <w:sz w:val="20"/>
                <w:szCs w:val="20"/>
                <w:lang w:val="ru-RU"/>
              </w:rPr>
            </w:pPr>
            <w:r w:rsidRPr="004042CC">
              <w:rPr>
                <w:b/>
                <w:bCs/>
                <w:sz w:val="20"/>
                <w:szCs w:val="20"/>
                <w:lang w:val="ru-RU"/>
              </w:rPr>
              <w:t>Підтверджуючі документи, що надає Кандидат</w:t>
            </w:r>
          </w:p>
        </w:tc>
      </w:tr>
      <w:tr w:rsidR="004042CC" w:rsidRPr="004042CC" w14:paraId="5B0858B0" w14:textId="77777777" w:rsidTr="00C36DF0">
        <w:trPr>
          <w:trHeight w:val="396"/>
        </w:trPr>
        <w:tc>
          <w:tcPr>
            <w:tcW w:w="796" w:type="dxa"/>
            <w:vMerge/>
            <w:shd w:val="clear" w:color="auto" w:fill="BFBFBF"/>
            <w:vAlign w:val="center"/>
          </w:tcPr>
          <w:p w14:paraId="79254F63" w14:textId="77777777" w:rsidR="00C36DF0" w:rsidRPr="004042CC" w:rsidRDefault="00C36DF0" w:rsidP="0043493F">
            <w:pPr>
              <w:spacing w:before="100" w:beforeAutospacing="1" w:after="100" w:afterAutospacing="1" w:line="25" w:lineRule="atLeast"/>
              <w:jc w:val="center"/>
              <w:rPr>
                <w:b/>
                <w:bCs/>
                <w:sz w:val="20"/>
                <w:szCs w:val="20"/>
                <w:lang w:val="ru-RU"/>
              </w:rPr>
            </w:pPr>
          </w:p>
        </w:tc>
        <w:tc>
          <w:tcPr>
            <w:tcW w:w="4959" w:type="dxa"/>
            <w:vMerge/>
            <w:shd w:val="clear" w:color="auto" w:fill="BFBFBF"/>
            <w:vAlign w:val="center"/>
          </w:tcPr>
          <w:p w14:paraId="27637430" w14:textId="77777777" w:rsidR="00C36DF0" w:rsidRPr="004042CC" w:rsidRDefault="00C36DF0" w:rsidP="0043493F">
            <w:pPr>
              <w:spacing w:before="100" w:beforeAutospacing="1" w:after="100" w:afterAutospacing="1" w:line="25" w:lineRule="atLeast"/>
              <w:jc w:val="center"/>
              <w:rPr>
                <w:b/>
                <w:bCs/>
                <w:sz w:val="20"/>
                <w:szCs w:val="20"/>
                <w:lang w:val="ru-RU"/>
              </w:rPr>
            </w:pPr>
          </w:p>
        </w:tc>
        <w:tc>
          <w:tcPr>
            <w:tcW w:w="1425" w:type="dxa"/>
            <w:gridSpan w:val="2"/>
            <w:shd w:val="clear" w:color="auto" w:fill="D9D9D9"/>
            <w:vAlign w:val="center"/>
          </w:tcPr>
          <w:p w14:paraId="2D6D2C95" w14:textId="77777777" w:rsidR="00C36DF0" w:rsidRPr="004042CC" w:rsidRDefault="00C36DF0" w:rsidP="0043493F">
            <w:pPr>
              <w:spacing w:before="100" w:beforeAutospacing="1" w:after="100" w:afterAutospacing="1" w:line="25" w:lineRule="atLeast"/>
              <w:jc w:val="center"/>
              <w:rPr>
                <w:b/>
                <w:bCs/>
                <w:sz w:val="20"/>
                <w:szCs w:val="20"/>
              </w:rPr>
            </w:pPr>
            <w:r w:rsidRPr="004042CC">
              <w:rPr>
                <w:b/>
                <w:bCs/>
                <w:sz w:val="20"/>
                <w:szCs w:val="20"/>
              </w:rPr>
              <w:t>Значення</w:t>
            </w:r>
          </w:p>
        </w:tc>
        <w:tc>
          <w:tcPr>
            <w:tcW w:w="2140" w:type="dxa"/>
            <w:gridSpan w:val="3"/>
            <w:shd w:val="clear" w:color="auto" w:fill="D9D9D9"/>
            <w:vAlign w:val="center"/>
          </w:tcPr>
          <w:p w14:paraId="50540D1F" w14:textId="77777777" w:rsidR="00C36DF0" w:rsidRPr="004042CC" w:rsidRDefault="00C36DF0" w:rsidP="0043493F">
            <w:pPr>
              <w:spacing w:before="100" w:beforeAutospacing="1" w:after="100" w:afterAutospacing="1" w:line="25" w:lineRule="atLeast"/>
              <w:jc w:val="center"/>
              <w:rPr>
                <w:b/>
                <w:bCs/>
                <w:sz w:val="20"/>
                <w:szCs w:val="20"/>
              </w:rPr>
            </w:pPr>
            <w:r w:rsidRPr="004042CC">
              <w:rPr>
                <w:b/>
                <w:bCs/>
                <w:sz w:val="20"/>
                <w:szCs w:val="20"/>
              </w:rPr>
              <w:t>Допуск до участі</w:t>
            </w:r>
          </w:p>
        </w:tc>
        <w:tc>
          <w:tcPr>
            <w:tcW w:w="6120" w:type="dxa"/>
            <w:gridSpan w:val="2"/>
            <w:vMerge/>
            <w:shd w:val="clear" w:color="auto" w:fill="BFBFBF"/>
            <w:vAlign w:val="center"/>
          </w:tcPr>
          <w:p w14:paraId="4388328E" w14:textId="77777777" w:rsidR="00C36DF0" w:rsidRPr="004042CC" w:rsidRDefault="00C36DF0" w:rsidP="0043493F">
            <w:pPr>
              <w:spacing w:before="100" w:beforeAutospacing="1" w:after="100" w:afterAutospacing="1" w:line="25" w:lineRule="atLeast"/>
              <w:jc w:val="center"/>
              <w:rPr>
                <w:b/>
                <w:bCs/>
                <w:sz w:val="20"/>
                <w:szCs w:val="20"/>
              </w:rPr>
            </w:pPr>
          </w:p>
        </w:tc>
      </w:tr>
      <w:tr w:rsidR="004042CC" w:rsidRPr="004042CC" w14:paraId="1509751B" w14:textId="77777777" w:rsidTr="00C36DF0">
        <w:trPr>
          <w:trHeight w:val="342"/>
        </w:trPr>
        <w:tc>
          <w:tcPr>
            <w:tcW w:w="15440" w:type="dxa"/>
            <w:gridSpan w:val="9"/>
            <w:vAlign w:val="center"/>
          </w:tcPr>
          <w:p w14:paraId="6A3F2F60" w14:textId="77777777" w:rsidR="00C36DF0" w:rsidRPr="004042CC" w:rsidRDefault="00C36DF0" w:rsidP="0043493F">
            <w:pPr>
              <w:spacing w:before="100" w:beforeAutospacing="1" w:after="100" w:afterAutospacing="1" w:line="25" w:lineRule="atLeast"/>
              <w:jc w:val="center"/>
              <w:rPr>
                <w:b/>
                <w:bCs/>
                <w:sz w:val="20"/>
                <w:szCs w:val="20"/>
                <w:u w:val="single"/>
              </w:rPr>
            </w:pPr>
            <w:r w:rsidRPr="004042CC">
              <w:rPr>
                <w:b/>
                <w:bCs/>
                <w:sz w:val="20"/>
                <w:szCs w:val="20"/>
                <w:u w:val="single"/>
              </w:rPr>
              <w:t>Акредитація</w:t>
            </w:r>
          </w:p>
        </w:tc>
      </w:tr>
      <w:tr w:rsidR="004042CC" w:rsidRPr="004042CC" w14:paraId="1F5753B6" w14:textId="77777777" w:rsidTr="00C36DF0">
        <w:trPr>
          <w:gridAfter w:val="1"/>
          <w:wAfter w:w="8" w:type="dxa"/>
          <w:trHeight w:val="20"/>
        </w:trPr>
        <w:tc>
          <w:tcPr>
            <w:tcW w:w="796" w:type="dxa"/>
            <w:vMerge w:val="restart"/>
            <w:vAlign w:val="center"/>
          </w:tcPr>
          <w:p w14:paraId="26DE509F"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1.</w:t>
            </w:r>
          </w:p>
        </w:tc>
        <w:tc>
          <w:tcPr>
            <w:tcW w:w="5040" w:type="dxa"/>
            <w:gridSpan w:val="2"/>
            <w:vMerge w:val="restart"/>
            <w:vAlign w:val="center"/>
          </w:tcPr>
          <w:p w14:paraId="39C7A600" w14:textId="77777777" w:rsidR="00C36DF0" w:rsidRPr="004042CC" w:rsidRDefault="00C36DF0" w:rsidP="0043493F">
            <w:pPr>
              <w:spacing w:before="100" w:beforeAutospacing="1" w:after="100" w:afterAutospacing="1" w:line="25" w:lineRule="atLeast"/>
              <w:rPr>
                <w:sz w:val="20"/>
                <w:szCs w:val="20"/>
                <w:lang w:val="ru-RU"/>
              </w:rPr>
            </w:pPr>
            <w:r w:rsidRPr="004042CC">
              <w:rPr>
                <w:sz w:val="20"/>
                <w:szCs w:val="20"/>
                <w:lang w:val="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780" w:type="dxa"/>
            <w:gridSpan w:val="2"/>
            <w:vAlign w:val="center"/>
          </w:tcPr>
          <w:p w14:paraId="3B38175B"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Відповідає</w:t>
            </w:r>
          </w:p>
        </w:tc>
        <w:tc>
          <w:tcPr>
            <w:tcW w:w="1696" w:type="dxa"/>
            <w:vAlign w:val="center"/>
          </w:tcPr>
          <w:p w14:paraId="71E4D13A"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tcPr>
          <w:p w14:paraId="723B8FBC" w14:textId="77777777" w:rsidR="00C36DF0" w:rsidRPr="004042CC" w:rsidRDefault="00C36DF0" w:rsidP="0043493F">
            <w:pPr>
              <w:jc w:val="both"/>
              <w:rPr>
                <w:sz w:val="20"/>
                <w:szCs w:val="20"/>
                <w:u w:val="single"/>
                <w:lang w:val="ru-RU"/>
              </w:rPr>
            </w:pPr>
            <w:r w:rsidRPr="004042CC">
              <w:rPr>
                <w:b/>
                <w:bCs/>
                <w:iCs/>
                <w:sz w:val="20"/>
                <w:szCs w:val="20"/>
                <w:u w:val="single"/>
                <w:lang w:val="ru-RU"/>
              </w:rPr>
              <w:t>Копії установчих документів Учасника (перелік)</w:t>
            </w:r>
            <w:r w:rsidRPr="004042CC">
              <w:rPr>
                <w:sz w:val="20"/>
                <w:szCs w:val="20"/>
                <w:u w:val="single"/>
                <w:lang w:val="ru-RU"/>
              </w:rPr>
              <w:t>:</w:t>
            </w:r>
          </w:p>
          <w:p w14:paraId="72060E43" w14:textId="77777777" w:rsidR="00C36DF0" w:rsidRPr="004042CC" w:rsidRDefault="00C36DF0" w:rsidP="0043493F">
            <w:pPr>
              <w:jc w:val="both"/>
              <w:rPr>
                <w:sz w:val="20"/>
                <w:szCs w:val="20"/>
                <w:lang w:val="ru-RU"/>
              </w:rPr>
            </w:pPr>
            <w:r w:rsidRPr="004042CC">
              <w:rPr>
                <w:sz w:val="20"/>
                <w:szCs w:val="20"/>
                <w:lang w:val="ru-RU"/>
              </w:rPr>
              <w:t>- Статут;</w:t>
            </w:r>
          </w:p>
          <w:p w14:paraId="6D5E20FD" w14:textId="77777777" w:rsidR="00C36DF0" w:rsidRPr="004042CC" w:rsidRDefault="00C36DF0" w:rsidP="0043493F">
            <w:pPr>
              <w:jc w:val="both"/>
              <w:rPr>
                <w:sz w:val="20"/>
                <w:szCs w:val="20"/>
                <w:lang w:val="ru-RU"/>
              </w:rPr>
            </w:pPr>
            <w:r w:rsidRPr="004042CC">
              <w:rPr>
                <w:sz w:val="20"/>
                <w:szCs w:val="20"/>
                <w:lang w:val="ru-RU"/>
              </w:rPr>
              <w:t xml:space="preserve">- установчий договір про діяльність засновників по створенню підприємства, установи </w:t>
            </w:r>
            <w:r w:rsidRPr="004042CC">
              <w:rPr>
                <w:b/>
                <w:i/>
                <w:sz w:val="20"/>
                <w:szCs w:val="20"/>
                <w:lang w:val="ru-RU"/>
              </w:rPr>
              <w:t>(якщо в статуті не зазначено засновників і їх частка в уставному фонді)</w:t>
            </w:r>
            <w:r w:rsidRPr="004042CC">
              <w:rPr>
                <w:sz w:val="20"/>
                <w:szCs w:val="20"/>
                <w:lang w:val="ru-RU"/>
              </w:rPr>
              <w:t>;</w:t>
            </w:r>
          </w:p>
          <w:p w14:paraId="4F248577" w14:textId="77777777" w:rsidR="00C36DF0" w:rsidRPr="004042CC" w:rsidRDefault="00C36DF0" w:rsidP="0043493F">
            <w:pPr>
              <w:rPr>
                <w:sz w:val="20"/>
                <w:szCs w:val="20"/>
                <w:lang w:val="ru-RU"/>
              </w:rPr>
            </w:pPr>
            <w:r w:rsidRPr="004042CC">
              <w:rPr>
                <w:sz w:val="20"/>
                <w:szCs w:val="20"/>
                <w:lang w:val="ru-RU"/>
              </w:rPr>
              <w:t xml:space="preserve">- витяг з реєстру держателів акцій про власників більше 10% акцій </w:t>
            </w:r>
            <w:r w:rsidRPr="004042CC">
              <w:rPr>
                <w:b/>
                <w:i/>
                <w:sz w:val="20"/>
                <w:szCs w:val="20"/>
                <w:lang w:val="ru-RU"/>
              </w:rPr>
              <w:t>(для акціонерних товариств)</w:t>
            </w:r>
            <w:r w:rsidRPr="004042CC">
              <w:rPr>
                <w:sz w:val="20"/>
                <w:szCs w:val="20"/>
                <w:lang w:val="ru-RU"/>
              </w:rPr>
              <w:t>.</w:t>
            </w:r>
          </w:p>
          <w:p w14:paraId="4721144D" w14:textId="77777777" w:rsidR="00C36DF0" w:rsidRPr="004042CC" w:rsidRDefault="00C36DF0" w:rsidP="0043493F">
            <w:pPr>
              <w:rPr>
                <w:sz w:val="20"/>
                <w:szCs w:val="20"/>
                <w:lang w:val="ru-RU"/>
              </w:rPr>
            </w:pPr>
            <w:r w:rsidRPr="004042CC">
              <w:rPr>
                <w:b/>
                <w:sz w:val="20"/>
                <w:szCs w:val="20"/>
                <w:lang w:val="ru-RU"/>
              </w:rPr>
              <w:t xml:space="preserve">- </w:t>
            </w:r>
            <w:r w:rsidRPr="004042CC">
              <w:rPr>
                <w:sz w:val="20"/>
                <w:szCs w:val="20"/>
                <w:lang w:val="ru-RU"/>
              </w:rPr>
              <w:t>копія</w:t>
            </w:r>
            <w:r w:rsidRPr="004042CC">
              <w:rPr>
                <w:b/>
                <w:sz w:val="20"/>
                <w:szCs w:val="20"/>
                <w:lang w:val="ru-RU"/>
              </w:rPr>
              <w:t xml:space="preserve"> </w:t>
            </w:r>
            <w:r w:rsidRPr="004042CC">
              <w:rPr>
                <w:sz w:val="20"/>
                <w:szCs w:val="20"/>
                <w:lang w:val="ru-RU"/>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14:paraId="5B14A14B" w14:textId="77777777" w:rsidR="00C36DF0" w:rsidRPr="004042CC" w:rsidRDefault="00C36DF0" w:rsidP="0043493F">
            <w:pPr>
              <w:rPr>
                <w:sz w:val="20"/>
                <w:szCs w:val="20"/>
                <w:lang w:val="ru-RU"/>
              </w:rPr>
            </w:pPr>
            <w:r w:rsidRPr="004042CC">
              <w:rPr>
                <w:sz w:val="20"/>
                <w:szCs w:val="20"/>
                <w:lang w:val="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417C937C" w14:textId="77777777" w:rsidR="00C36DF0" w:rsidRPr="004042CC" w:rsidRDefault="00C36DF0" w:rsidP="0043493F">
            <w:pPr>
              <w:jc w:val="both"/>
              <w:rPr>
                <w:sz w:val="20"/>
                <w:szCs w:val="20"/>
                <w:lang w:val="ru-RU"/>
              </w:rPr>
            </w:pPr>
            <w:r w:rsidRPr="004042CC">
              <w:rPr>
                <w:sz w:val="20"/>
                <w:szCs w:val="20"/>
                <w:lang w:val="ru-RU"/>
              </w:rPr>
              <w:t>- копія протоколу рішення засновників про призначення керівника;</w:t>
            </w:r>
          </w:p>
          <w:p w14:paraId="6332E2B2" w14:textId="77777777" w:rsidR="00C36DF0" w:rsidRPr="004042CC" w:rsidRDefault="00C36DF0" w:rsidP="0043493F">
            <w:pPr>
              <w:jc w:val="both"/>
              <w:rPr>
                <w:sz w:val="20"/>
                <w:szCs w:val="20"/>
                <w:lang w:val="ru-RU"/>
              </w:rPr>
            </w:pPr>
            <w:r w:rsidRPr="004042CC">
              <w:rPr>
                <w:sz w:val="20"/>
                <w:szCs w:val="20"/>
                <w:lang w:val="ru-RU"/>
              </w:rPr>
              <w:t>- копія наказу про призначення керівника;</w:t>
            </w:r>
          </w:p>
          <w:p w14:paraId="322FC106" w14:textId="77777777" w:rsidR="00C36DF0" w:rsidRPr="004042CC" w:rsidRDefault="00C36DF0" w:rsidP="0043493F">
            <w:pPr>
              <w:rPr>
                <w:sz w:val="20"/>
                <w:szCs w:val="20"/>
                <w:lang w:val="ru-RU"/>
              </w:rPr>
            </w:pPr>
            <w:r w:rsidRPr="004042CC">
              <w:rPr>
                <w:sz w:val="20"/>
                <w:szCs w:val="20"/>
                <w:lang w:val="ru-RU"/>
              </w:rPr>
              <w:t>- копія паспорту керівника (стор.1-3);</w:t>
            </w:r>
          </w:p>
          <w:p w14:paraId="6D0CCE68" w14:textId="77777777" w:rsidR="00C36DF0" w:rsidRPr="004042CC" w:rsidRDefault="00C36DF0" w:rsidP="0043493F">
            <w:pPr>
              <w:jc w:val="both"/>
              <w:rPr>
                <w:sz w:val="20"/>
                <w:szCs w:val="20"/>
                <w:lang w:val="ru-RU"/>
              </w:rPr>
            </w:pPr>
            <w:r w:rsidRPr="004042CC">
              <w:rPr>
                <w:sz w:val="20"/>
                <w:szCs w:val="20"/>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4042CC" w:rsidRPr="004042CC" w14:paraId="35C10520" w14:textId="77777777" w:rsidTr="00C36DF0">
        <w:trPr>
          <w:gridAfter w:val="1"/>
          <w:wAfter w:w="8" w:type="dxa"/>
          <w:trHeight w:val="20"/>
        </w:trPr>
        <w:tc>
          <w:tcPr>
            <w:tcW w:w="796" w:type="dxa"/>
            <w:vMerge/>
            <w:vAlign w:val="center"/>
          </w:tcPr>
          <w:p w14:paraId="74331E31"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5040" w:type="dxa"/>
            <w:gridSpan w:val="2"/>
            <w:vMerge/>
            <w:vAlign w:val="center"/>
          </w:tcPr>
          <w:p w14:paraId="681A3D07" w14:textId="77777777" w:rsidR="00C36DF0" w:rsidRPr="004042CC" w:rsidRDefault="00C36DF0" w:rsidP="0043493F">
            <w:pPr>
              <w:spacing w:before="100" w:beforeAutospacing="1" w:after="100" w:afterAutospacing="1" w:line="25" w:lineRule="atLeast"/>
              <w:rPr>
                <w:sz w:val="20"/>
                <w:szCs w:val="20"/>
                <w:lang w:val="ru-RU"/>
              </w:rPr>
            </w:pPr>
          </w:p>
        </w:tc>
        <w:tc>
          <w:tcPr>
            <w:tcW w:w="1780" w:type="dxa"/>
            <w:gridSpan w:val="2"/>
            <w:vAlign w:val="center"/>
          </w:tcPr>
          <w:p w14:paraId="51A41FDE"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1696" w:type="dxa"/>
            <w:vAlign w:val="center"/>
          </w:tcPr>
          <w:p w14:paraId="206757D3"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37A0FAC4" w14:textId="77777777" w:rsidR="00C36DF0" w:rsidRPr="004042CC" w:rsidRDefault="00C36DF0" w:rsidP="0043493F">
            <w:pPr>
              <w:spacing w:before="100" w:beforeAutospacing="1" w:after="100" w:afterAutospacing="1" w:line="25" w:lineRule="atLeast"/>
              <w:jc w:val="center"/>
              <w:rPr>
                <w:sz w:val="20"/>
                <w:szCs w:val="20"/>
              </w:rPr>
            </w:pPr>
          </w:p>
        </w:tc>
      </w:tr>
      <w:tr w:rsidR="004042CC" w:rsidRPr="004042CC" w14:paraId="383C2A02" w14:textId="77777777" w:rsidTr="00C36DF0">
        <w:trPr>
          <w:gridAfter w:val="1"/>
          <w:wAfter w:w="8" w:type="dxa"/>
          <w:trHeight w:val="20"/>
        </w:trPr>
        <w:tc>
          <w:tcPr>
            <w:tcW w:w="796" w:type="dxa"/>
            <w:vMerge w:val="restart"/>
            <w:vAlign w:val="center"/>
          </w:tcPr>
          <w:p w14:paraId="48EE60E2"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2.</w:t>
            </w:r>
          </w:p>
        </w:tc>
        <w:tc>
          <w:tcPr>
            <w:tcW w:w="5040" w:type="dxa"/>
            <w:gridSpan w:val="2"/>
            <w:vMerge w:val="restart"/>
            <w:vAlign w:val="center"/>
          </w:tcPr>
          <w:p w14:paraId="7C07AA25" w14:textId="77777777" w:rsidR="00C36DF0" w:rsidRPr="004042CC" w:rsidRDefault="00C36DF0" w:rsidP="0043493F">
            <w:pPr>
              <w:spacing w:before="100" w:beforeAutospacing="1" w:after="100" w:afterAutospacing="1" w:line="25" w:lineRule="atLeast"/>
              <w:rPr>
                <w:sz w:val="20"/>
                <w:szCs w:val="20"/>
                <w:lang w:val="ru-RU"/>
              </w:rPr>
            </w:pPr>
            <w:r w:rsidRPr="004042CC">
              <w:rPr>
                <w:sz w:val="20"/>
                <w:szCs w:val="20"/>
                <w:lang w:val="ru-RU"/>
              </w:rPr>
              <w:t xml:space="preserve">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w:t>
            </w:r>
            <w:r w:rsidRPr="004042CC">
              <w:rPr>
                <w:sz w:val="20"/>
                <w:szCs w:val="20"/>
                <w:lang w:val="ru-RU"/>
              </w:rPr>
              <w:lastRenderedPageBreak/>
              <w:t>підприємця) банкротом і про відкриття справи про банкрутство</w:t>
            </w:r>
          </w:p>
        </w:tc>
        <w:tc>
          <w:tcPr>
            <w:tcW w:w="1780" w:type="dxa"/>
            <w:gridSpan w:val="2"/>
            <w:vAlign w:val="center"/>
          </w:tcPr>
          <w:p w14:paraId="4D174ACC"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lastRenderedPageBreak/>
              <w:t>Відповідає</w:t>
            </w:r>
          </w:p>
        </w:tc>
        <w:tc>
          <w:tcPr>
            <w:tcW w:w="1696" w:type="dxa"/>
            <w:vAlign w:val="center"/>
          </w:tcPr>
          <w:p w14:paraId="119D499B"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5A1D7C73" w14:textId="77777777" w:rsidR="00C36DF0" w:rsidRPr="004042CC" w:rsidRDefault="00C36DF0" w:rsidP="0043493F">
            <w:pPr>
              <w:spacing w:before="100" w:beforeAutospacing="1" w:after="100" w:afterAutospacing="1" w:line="25" w:lineRule="atLeast"/>
              <w:rPr>
                <w:sz w:val="20"/>
                <w:szCs w:val="20"/>
                <w:lang w:val="ru-RU"/>
              </w:rPr>
            </w:pPr>
            <w:r w:rsidRPr="004042CC">
              <w:rPr>
                <w:sz w:val="20"/>
                <w:szCs w:val="20"/>
                <w:lang w:val="ru-RU"/>
              </w:rPr>
              <w:t>Лист за підписом керівника на бланку організації, або довідка (витяг) про банкрутство.</w:t>
            </w:r>
          </w:p>
        </w:tc>
      </w:tr>
      <w:tr w:rsidR="004042CC" w:rsidRPr="004042CC" w14:paraId="40791241" w14:textId="77777777" w:rsidTr="00C36DF0">
        <w:trPr>
          <w:gridAfter w:val="1"/>
          <w:wAfter w:w="8" w:type="dxa"/>
          <w:trHeight w:val="20"/>
        </w:trPr>
        <w:tc>
          <w:tcPr>
            <w:tcW w:w="796" w:type="dxa"/>
            <w:vMerge/>
            <w:vAlign w:val="center"/>
          </w:tcPr>
          <w:p w14:paraId="77246D95"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5040" w:type="dxa"/>
            <w:gridSpan w:val="2"/>
            <w:vMerge/>
            <w:vAlign w:val="center"/>
          </w:tcPr>
          <w:p w14:paraId="4B8CEBAF" w14:textId="77777777" w:rsidR="00C36DF0" w:rsidRPr="004042CC" w:rsidRDefault="00C36DF0" w:rsidP="0043493F">
            <w:pPr>
              <w:spacing w:before="100" w:beforeAutospacing="1" w:after="100" w:afterAutospacing="1" w:line="25" w:lineRule="atLeast"/>
              <w:rPr>
                <w:sz w:val="20"/>
                <w:szCs w:val="20"/>
                <w:lang w:val="ru-RU"/>
              </w:rPr>
            </w:pPr>
          </w:p>
        </w:tc>
        <w:tc>
          <w:tcPr>
            <w:tcW w:w="1780" w:type="dxa"/>
            <w:gridSpan w:val="2"/>
            <w:vAlign w:val="center"/>
          </w:tcPr>
          <w:p w14:paraId="783A6A78"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1696" w:type="dxa"/>
            <w:vAlign w:val="center"/>
          </w:tcPr>
          <w:p w14:paraId="74136BE3"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281ECBB1" w14:textId="77777777" w:rsidR="00C36DF0" w:rsidRPr="004042CC" w:rsidRDefault="00C36DF0" w:rsidP="0043493F">
            <w:pPr>
              <w:spacing w:before="100" w:beforeAutospacing="1" w:after="100" w:afterAutospacing="1" w:line="25" w:lineRule="atLeast"/>
              <w:rPr>
                <w:sz w:val="20"/>
                <w:szCs w:val="20"/>
              </w:rPr>
            </w:pPr>
          </w:p>
        </w:tc>
      </w:tr>
      <w:tr w:rsidR="004042CC" w:rsidRPr="004042CC" w14:paraId="10038867" w14:textId="77777777" w:rsidTr="00C36DF0">
        <w:trPr>
          <w:gridAfter w:val="1"/>
          <w:wAfter w:w="8" w:type="dxa"/>
          <w:trHeight w:val="20"/>
        </w:trPr>
        <w:tc>
          <w:tcPr>
            <w:tcW w:w="796" w:type="dxa"/>
            <w:vMerge w:val="restart"/>
            <w:vAlign w:val="center"/>
          </w:tcPr>
          <w:p w14:paraId="7FBE0FFE"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3.</w:t>
            </w:r>
          </w:p>
        </w:tc>
        <w:tc>
          <w:tcPr>
            <w:tcW w:w="5040" w:type="dxa"/>
            <w:gridSpan w:val="2"/>
            <w:vMerge w:val="restart"/>
          </w:tcPr>
          <w:p w14:paraId="39786EF2" w14:textId="77777777" w:rsidR="00C36DF0" w:rsidRPr="004042CC" w:rsidRDefault="00C36DF0" w:rsidP="0043493F">
            <w:pPr>
              <w:jc w:val="both"/>
              <w:rPr>
                <w:sz w:val="20"/>
                <w:szCs w:val="20"/>
              </w:rPr>
            </w:pPr>
            <w:r w:rsidRPr="004042CC">
              <w:rPr>
                <w:sz w:val="20"/>
                <w:szCs w:val="20"/>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780" w:type="dxa"/>
            <w:gridSpan w:val="2"/>
            <w:vAlign w:val="center"/>
          </w:tcPr>
          <w:p w14:paraId="5C451480"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Відповідає</w:t>
            </w:r>
          </w:p>
        </w:tc>
        <w:tc>
          <w:tcPr>
            <w:tcW w:w="1696" w:type="dxa"/>
            <w:vAlign w:val="center"/>
          </w:tcPr>
          <w:p w14:paraId="6130637D"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1865AF51" w14:textId="77777777" w:rsidR="00C36DF0" w:rsidRPr="004042CC" w:rsidRDefault="00C36DF0" w:rsidP="0043493F">
            <w:pPr>
              <w:spacing w:before="100" w:beforeAutospacing="1" w:after="100" w:afterAutospacing="1" w:line="25" w:lineRule="atLeast"/>
              <w:rPr>
                <w:sz w:val="20"/>
                <w:szCs w:val="20"/>
                <w:lang w:val="ru-RU"/>
              </w:rPr>
            </w:pPr>
            <w:r w:rsidRPr="004042CC">
              <w:rPr>
                <w:sz w:val="20"/>
                <w:szCs w:val="20"/>
                <w:lang w:val="ru-RU"/>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4042CC" w:rsidRPr="004042CC" w14:paraId="49348EBE" w14:textId="77777777" w:rsidTr="00C36DF0">
        <w:trPr>
          <w:gridAfter w:val="1"/>
          <w:wAfter w:w="8" w:type="dxa"/>
          <w:trHeight w:val="20"/>
        </w:trPr>
        <w:tc>
          <w:tcPr>
            <w:tcW w:w="796" w:type="dxa"/>
            <w:vMerge/>
            <w:vAlign w:val="center"/>
          </w:tcPr>
          <w:p w14:paraId="72947FF4"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5040" w:type="dxa"/>
            <w:gridSpan w:val="2"/>
            <w:vMerge/>
          </w:tcPr>
          <w:p w14:paraId="45FD97BF"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1780" w:type="dxa"/>
            <w:gridSpan w:val="2"/>
            <w:vAlign w:val="center"/>
          </w:tcPr>
          <w:p w14:paraId="2CB347A4"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1696" w:type="dxa"/>
            <w:vAlign w:val="center"/>
          </w:tcPr>
          <w:p w14:paraId="74D01C77"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6EE102C7" w14:textId="77777777" w:rsidR="00C36DF0" w:rsidRPr="004042CC" w:rsidRDefault="00C36DF0" w:rsidP="0043493F">
            <w:pPr>
              <w:spacing w:before="100" w:beforeAutospacing="1" w:after="100" w:afterAutospacing="1" w:line="25" w:lineRule="atLeast"/>
              <w:jc w:val="center"/>
              <w:rPr>
                <w:sz w:val="20"/>
                <w:szCs w:val="20"/>
              </w:rPr>
            </w:pPr>
          </w:p>
        </w:tc>
      </w:tr>
      <w:tr w:rsidR="004042CC" w:rsidRPr="004042CC" w14:paraId="1FBB2333" w14:textId="77777777" w:rsidTr="00C36DF0">
        <w:trPr>
          <w:gridAfter w:val="1"/>
          <w:wAfter w:w="8" w:type="dxa"/>
          <w:trHeight w:val="20"/>
        </w:trPr>
        <w:tc>
          <w:tcPr>
            <w:tcW w:w="796" w:type="dxa"/>
            <w:vMerge w:val="restart"/>
            <w:vAlign w:val="center"/>
          </w:tcPr>
          <w:p w14:paraId="0054F202"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4.</w:t>
            </w:r>
          </w:p>
        </w:tc>
        <w:tc>
          <w:tcPr>
            <w:tcW w:w="5040" w:type="dxa"/>
            <w:gridSpan w:val="2"/>
            <w:vMerge w:val="restart"/>
          </w:tcPr>
          <w:p w14:paraId="55D4E82E" w14:textId="77777777" w:rsidR="00C36DF0" w:rsidRPr="004042CC" w:rsidRDefault="00C36DF0" w:rsidP="0043493F">
            <w:pPr>
              <w:spacing w:before="100" w:beforeAutospacing="1" w:after="100" w:afterAutospacing="1" w:line="25" w:lineRule="atLeast"/>
              <w:jc w:val="center"/>
              <w:rPr>
                <w:sz w:val="20"/>
                <w:szCs w:val="20"/>
                <w:lang w:val="ru-RU"/>
              </w:rPr>
            </w:pPr>
            <w:r w:rsidRPr="004042CC">
              <w:rPr>
                <w:sz w:val="21"/>
                <w:szCs w:val="21"/>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780" w:type="dxa"/>
            <w:gridSpan w:val="2"/>
            <w:vAlign w:val="center"/>
          </w:tcPr>
          <w:p w14:paraId="63DC020E"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Відповідає</w:t>
            </w:r>
          </w:p>
        </w:tc>
        <w:tc>
          <w:tcPr>
            <w:tcW w:w="1696" w:type="dxa"/>
            <w:vAlign w:val="center"/>
          </w:tcPr>
          <w:p w14:paraId="0A47B70B"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7C45E04F" w14:textId="77777777" w:rsidR="00C36DF0" w:rsidRPr="004042CC" w:rsidRDefault="00C36DF0" w:rsidP="0043493F">
            <w:pPr>
              <w:spacing w:before="100" w:beforeAutospacing="1" w:after="100" w:afterAutospacing="1" w:line="25" w:lineRule="atLeast"/>
              <w:rPr>
                <w:sz w:val="20"/>
                <w:szCs w:val="20"/>
              </w:rPr>
            </w:pPr>
            <w:r w:rsidRPr="004042CC">
              <w:rPr>
                <w:sz w:val="21"/>
                <w:szCs w:val="21"/>
              </w:rPr>
              <w:t>Лист за підписом керівника  на бланку Учасника щодо гарантії надання Замовнику можливості проведення технічного/виїзного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4042CC" w:rsidRPr="004042CC" w14:paraId="0968AC30" w14:textId="77777777" w:rsidTr="00C36DF0">
        <w:trPr>
          <w:gridAfter w:val="1"/>
          <w:wAfter w:w="8" w:type="dxa"/>
          <w:trHeight w:val="20"/>
        </w:trPr>
        <w:tc>
          <w:tcPr>
            <w:tcW w:w="796" w:type="dxa"/>
            <w:vMerge/>
            <w:vAlign w:val="center"/>
          </w:tcPr>
          <w:p w14:paraId="69420F9A" w14:textId="77777777" w:rsidR="00C36DF0" w:rsidRPr="004042CC" w:rsidRDefault="00C36DF0" w:rsidP="0043493F">
            <w:pPr>
              <w:spacing w:before="100" w:beforeAutospacing="1" w:after="100" w:afterAutospacing="1" w:line="25" w:lineRule="atLeast"/>
              <w:jc w:val="center"/>
              <w:rPr>
                <w:sz w:val="20"/>
                <w:szCs w:val="20"/>
              </w:rPr>
            </w:pPr>
          </w:p>
        </w:tc>
        <w:tc>
          <w:tcPr>
            <w:tcW w:w="5040" w:type="dxa"/>
            <w:gridSpan w:val="2"/>
            <w:vMerge/>
          </w:tcPr>
          <w:p w14:paraId="265D6A01" w14:textId="77777777" w:rsidR="00C36DF0" w:rsidRPr="004042CC" w:rsidRDefault="00C36DF0" w:rsidP="0043493F">
            <w:pPr>
              <w:spacing w:before="100" w:beforeAutospacing="1" w:after="100" w:afterAutospacing="1" w:line="25" w:lineRule="atLeast"/>
              <w:jc w:val="center"/>
              <w:rPr>
                <w:sz w:val="20"/>
                <w:szCs w:val="20"/>
              </w:rPr>
            </w:pPr>
          </w:p>
        </w:tc>
        <w:tc>
          <w:tcPr>
            <w:tcW w:w="1780" w:type="dxa"/>
            <w:gridSpan w:val="2"/>
            <w:vAlign w:val="center"/>
          </w:tcPr>
          <w:p w14:paraId="68B860C8"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1696" w:type="dxa"/>
            <w:vAlign w:val="center"/>
          </w:tcPr>
          <w:p w14:paraId="0465D03F"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50F2B077" w14:textId="77777777" w:rsidR="00C36DF0" w:rsidRPr="004042CC" w:rsidRDefault="00C36DF0" w:rsidP="0043493F">
            <w:pPr>
              <w:spacing w:before="100" w:beforeAutospacing="1" w:after="100" w:afterAutospacing="1" w:line="25" w:lineRule="atLeast"/>
              <w:jc w:val="center"/>
              <w:rPr>
                <w:sz w:val="20"/>
                <w:szCs w:val="20"/>
              </w:rPr>
            </w:pPr>
          </w:p>
        </w:tc>
      </w:tr>
      <w:tr w:rsidR="004042CC" w:rsidRPr="004042CC" w14:paraId="37D84BC7" w14:textId="77777777" w:rsidTr="00C36DF0">
        <w:trPr>
          <w:trHeight w:val="290"/>
        </w:trPr>
        <w:tc>
          <w:tcPr>
            <w:tcW w:w="15440" w:type="dxa"/>
            <w:gridSpan w:val="9"/>
            <w:vAlign w:val="center"/>
          </w:tcPr>
          <w:p w14:paraId="162C2D73" w14:textId="77777777" w:rsidR="00C36DF0" w:rsidRPr="004042CC" w:rsidRDefault="00C36DF0" w:rsidP="0043493F">
            <w:pPr>
              <w:spacing w:before="100" w:beforeAutospacing="1" w:after="100" w:afterAutospacing="1" w:line="25" w:lineRule="atLeast"/>
              <w:jc w:val="center"/>
              <w:rPr>
                <w:b/>
                <w:bCs/>
                <w:sz w:val="20"/>
                <w:szCs w:val="20"/>
                <w:u w:val="single"/>
                <w:lang w:val="ru-RU"/>
              </w:rPr>
            </w:pPr>
            <w:r w:rsidRPr="004042CC">
              <w:rPr>
                <w:b/>
                <w:bCs/>
                <w:sz w:val="20"/>
                <w:szCs w:val="20"/>
                <w:u w:val="single"/>
                <w:lang w:val="ru-RU"/>
              </w:rPr>
              <w:t>Критерії для оцінки фінансово-економічного стану</w:t>
            </w:r>
          </w:p>
        </w:tc>
      </w:tr>
      <w:tr w:rsidR="004042CC" w:rsidRPr="004042CC" w14:paraId="5AA81201" w14:textId="77777777" w:rsidTr="00C36DF0">
        <w:trPr>
          <w:trHeight w:val="3407"/>
        </w:trPr>
        <w:tc>
          <w:tcPr>
            <w:tcW w:w="796" w:type="dxa"/>
            <w:vMerge w:val="restart"/>
            <w:vAlign w:val="center"/>
          </w:tcPr>
          <w:p w14:paraId="7FDFD134" w14:textId="77777777" w:rsidR="00C36DF0" w:rsidRPr="004042CC" w:rsidRDefault="00C36DF0" w:rsidP="0043493F">
            <w:pPr>
              <w:spacing w:before="100" w:beforeAutospacing="1" w:after="100" w:afterAutospacing="1" w:line="25" w:lineRule="atLeast"/>
              <w:jc w:val="center"/>
              <w:rPr>
                <w:bCs/>
                <w:sz w:val="20"/>
                <w:szCs w:val="20"/>
                <w:highlight w:val="yellow"/>
              </w:rPr>
            </w:pPr>
            <w:r w:rsidRPr="004042CC">
              <w:rPr>
                <w:sz w:val="20"/>
                <w:szCs w:val="20"/>
                <w:lang w:val="ru-RU"/>
              </w:rPr>
              <w:t>5</w:t>
            </w:r>
          </w:p>
        </w:tc>
        <w:tc>
          <w:tcPr>
            <w:tcW w:w="4959" w:type="dxa"/>
            <w:vMerge w:val="restart"/>
            <w:vAlign w:val="center"/>
          </w:tcPr>
          <w:p w14:paraId="4869B5C5" w14:textId="77777777" w:rsidR="00C36DF0" w:rsidRPr="004042CC" w:rsidRDefault="00C36DF0" w:rsidP="0043493F">
            <w:r w:rsidRPr="004042CC">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1A6F2667" w14:textId="77777777" w:rsidR="00C36DF0" w:rsidRPr="004042CC" w:rsidRDefault="00C36DF0" w:rsidP="0043493F">
            <w:r w:rsidRPr="004042CC">
              <w:t>Коефіцієнт загальної (поточної ліквідності) – Кпл.</w:t>
            </w:r>
          </w:p>
          <w:p w14:paraId="3520FD1C" w14:textId="77777777" w:rsidR="00C36DF0" w:rsidRPr="004042CC" w:rsidRDefault="00C36DF0" w:rsidP="0043493F">
            <w:pPr>
              <w:ind w:left="360"/>
              <w:rPr>
                <w:lang w:val="ru-RU"/>
              </w:rPr>
            </w:pPr>
            <w:r w:rsidRPr="004042CC">
              <w:rPr>
                <w:lang w:val="ru-RU"/>
              </w:rPr>
              <w:t>Кпл=ОбА/КБЗ, де:</w:t>
            </w:r>
          </w:p>
          <w:p w14:paraId="4D9ADDC8" w14:textId="77777777" w:rsidR="00C36DF0" w:rsidRPr="004042CC" w:rsidRDefault="00C36DF0" w:rsidP="0043493F">
            <w:pPr>
              <w:ind w:firstLine="360"/>
              <w:rPr>
                <w:lang w:val="ru-RU"/>
              </w:rPr>
            </w:pPr>
            <w:r w:rsidRPr="004042CC">
              <w:rPr>
                <w:lang w:val="ru-RU"/>
              </w:rPr>
              <w:t>ОбА – оборотні активи, рядок 1195 балансу</w:t>
            </w:r>
          </w:p>
          <w:p w14:paraId="493B2DDA" w14:textId="77777777" w:rsidR="00C36DF0" w:rsidRPr="004042CC" w:rsidRDefault="00C36DF0" w:rsidP="0043493F">
            <w:pPr>
              <w:ind w:firstLine="360"/>
              <w:rPr>
                <w:lang w:val="ru-RU"/>
              </w:rPr>
            </w:pPr>
            <w:r w:rsidRPr="004042CC">
              <w:rPr>
                <w:lang w:val="ru-RU"/>
              </w:rPr>
              <w:t xml:space="preserve">КБЗ – короткострокові боргові зобов'язання, рядок 1695 балансу. </w:t>
            </w:r>
          </w:p>
          <w:p w14:paraId="7E5AE91F" w14:textId="77777777" w:rsidR="00C36DF0" w:rsidRPr="004042CC" w:rsidRDefault="00C36DF0" w:rsidP="0043493F">
            <w:pPr>
              <w:ind w:firstLine="360"/>
              <w:rPr>
                <w:lang w:val="ru-RU"/>
              </w:rPr>
            </w:pPr>
            <w:r w:rsidRPr="004042CC">
              <w:rPr>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00AE3DCE" w14:textId="77777777" w:rsidR="00C36DF0" w:rsidRPr="004042CC" w:rsidRDefault="00C36DF0" w:rsidP="0043493F">
            <w:pPr>
              <w:ind w:firstLine="360"/>
              <w:rPr>
                <w:lang w:val="ru-RU"/>
              </w:rPr>
            </w:pPr>
            <w:r w:rsidRPr="004042CC">
              <w:rPr>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w:t>
            </w:r>
            <w:r w:rsidRPr="004042CC">
              <w:rPr>
                <w:lang w:val="ru-RU"/>
              </w:rPr>
              <w:lastRenderedPageBreak/>
              <w:t xml:space="preserve">календарних днів та ціні комерційної пропозиції не більше 2.5 млн. грн. </w:t>
            </w:r>
          </w:p>
          <w:p w14:paraId="3785BEE9" w14:textId="77777777" w:rsidR="00C36DF0" w:rsidRPr="004042CC" w:rsidRDefault="00C36DF0" w:rsidP="0043493F">
            <w:pPr>
              <w:ind w:firstLine="360"/>
              <w:rPr>
                <w:lang w:val="ru-RU"/>
              </w:rPr>
            </w:pPr>
            <w:r w:rsidRPr="004042CC">
              <w:rPr>
                <w:lang w:val="ru-RU"/>
              </w:rPr>
              <w:t>У випадку, якщо кандидат є</w:t>
            </w:r>
            <w:r w:rsidRPr="004042CC">
              <w:t> </w:t>
            </w:r>
            <w:r w:rsidRPr="004042CC">
              <w:rPr>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25" w:type="dxa"/>
            <w:gridSpan w:val="2"/>
            <w:vAlign w:val="center"/>
          </w:tcPr>
          <w:p w14:paraId="20F9B788" w14:textId="77777777" w:rsidR="00C36DF0" w:rsidRPr="004042CC" w:rsidRDefault="00C36DF0" w:rsidP="0043493F">
            <w:pPr>
              <w:spacing w:before="100" w:beforeAutospacing="1" w:after="100" w:afterAutospacing="1" w:line="25" w:lineRule="atLeast"/>
              <w:jc w:val="center"/>
            </w:pPr>
            <w:r w:rsidRPr="004042CC">
              <w:lastRenderedPageBreak/>
              <w:t>Відповідає</w:t>
            </w:r>
          </w:p>
        </w:tc>
        <w:tc>
          <w:tcPr>
            <w:tcW w:w="2140" w:type="dxa"/>
            <w:gridSpan w:val="3"/>
            <w:vAlign w:val="center"/>
          </w:tcPr>
          <w:p w14:paraId="270294E7" w14:textId="77777777" w:rsidR="00C36DF0" w:rsidRPr="004042CC" w:rsidRDefault="00C36DF0" w:rsidP="0043493F">
            <w:pPr>
              <w:spacing w:before="100" w:beforeAutospacing="1" w:after="100" w:afterAutospacing="1" w:line="25" w:lineRule="atLeast"/>
              <w:jc w:val="center"/>
            </w:pPr>
            <w:r w:rsidRPr="004042CC">
              <w:t>Допускається до участі</w:t>
            </w:r>
          </w:p>
        </w:tc>
        <w:tc>
          <w:tcPr>
            <w:tcW w:w="6120" w:type="dxa"/>
            <w:gridSpan w:val="2"/>
            <w:vMerge w:val="restart"/>
            <w:vAlign w:val="center"/>
          </w:tcPr>
          <w:p w14:paraId="29173A1C" w14:textId="77777777" w:rsidR="00C36DF0" w:rsidRPr="004042CC" w:rsidRDefault="00C36DF0" w:rsidP="0043493F">
            <w:pPr>
              <w:spacing w:before="100" w:beforeAutospacing="1" w:after="100" w:afterAutospacing="1" w:line="25" w:lineRule="atLeast"/>
              <w:jc w:val="center"/>
            </w:pPr>
            <w:r w:rsidRPr="004042CC">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7B1D15FE" w14:textId="77777777" w:rsidR="00C36DF0" w:rsidRPr="004042CC" w:rsidRDefault="00C36DF0" w:rsidP="0043493F">
            <w:pPr>
              <w:spacing w:before="100" w:beforeAutospacing="1" w:after="100" w:afterAutospacing="1" w:line="25" w:lineRule="atLeast"/>
              <w:jc w:val="center"/>
              <w:rPr>
                <w:lang w:val="ru-RU"/>
              </w:rPr>
            </w:pPr>
            <w:r w:rsidRPr="004042CC">
              <w:rPr>
                <w:lang w:val="ru-RU"/>
              </w:rPr>
              <w:t>У випадку здійснення управління ліквідністю материнською компанією Кандидата на рівні всієї групи -</w:t>
            </w:r>
            <w:r w:rsidRPr="004042CC">
              <w:t> </w:t>
            </w:r>
            <w:r w:rsidRPr="004042CC">
              <w:rPr>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4042CC">
              <w:t> </w:t>
            </w:r>
            <w:r w:rsidRPr="004042CC">
              <w:rPr>
                <w:lang w:val="ru-RU"/>
              </w:rPr>
              <w:t xml:space="preserve"> Лист гарантія щодо фінансової підтримки Кандидата за підписом уповноваженої особи на бланку материнської компанії.</w:t>
            </w:r>
          </w:p>
          <w:p w14:paraId="25E1989A" w14:textId="77777777" w:rsidR="00C36DF0" w:rsidRPr="004042CC" w:rsidRDefault="00C36DF0" w:rsidP="0043493F">
            <w:pPr>
              <w:spacing w:before="100" w:beforeAutospacing="1" w:after="100" w:afterAutospacing="1" w:line="25" w:lineRule="atLeast"/>
              <w:jc w:val="center"/>
              <w:rPr>
                <w:b/>
                <w:bCs/>
                <w:highlight w:val="yellow"/>
                <w:lang w:val="ru-RU"/>
              </w:rPr>
            </w:pPr>
            <w:r w:rsidRPr="004042CC">
              <w:rPr>
                <w:lang w:val="ru-RU"/>
              </w:rPr>
              <w:t>Розшифровки показників звітності за запитом.</w:t>
            </w:r>
          </w:p>
        </w:tc>
      </w:tr>
      <w:tr w:rsidR="004042CC" w:rsidRPr="004042CC" w14:paraId="0845304E" w14:textId="77777777" w:rsidTr="00C36DF0">
        <w:trPr>
          <w:trHeight w:val="704"/>
        </w:trPr>
        <w:tc>
          <w:tcPr>
            <w:tcW w:w="796" w:type="dxa"/>
            <w:vMerge/>
            <w:vAlign w:val="center"/>
          </w:tcPr>
          <w:p w14:paraId="7CC783D4" w14:textId="77777777" w:rsidR="00C36DF0" w:rsidRPr="004042CC" w:rsidRDefault="00C36DF0" w:rsidP="0043493F">
            <w:pPr>
              <w:spacing w:before="100" w:beforeAutospacing="1" w:after="100" w:afterAutospacing="1" w:line="25" w:lineRule="atLeast"/>
              <w:jc w:val="center"/>
              <w:rPr>
                <w:b/>
                <w:bCs/>
                <w:sz w:val="20"/>
                <w:szCs w:val="20"/>
                <w:highlight w:val="yellow"/>
                <w:lang w:val="ru-RU"/>
              </w:rPr>
            </w:pPr>
          </w:p>
        </w:tc>
        <w:tc>
          <w:tcPr>
            <w:tcW w:w="4959" w:type="dxa"/>
            <w:vMerge/>
            <w:vAlign w:val="center"/>
          </w:tcPr>
          <w:p w14:paraId="0D19698F" w14:textId="77777777" w:rsidR="00C36DF0" w:rsidRPr="004042CC" w:rsidRDefault="00C36DF0" w:rsidP="0043493F">
            <w:pPr>
              <w:spacing w:before="100" w:beforeAutospacing="1" w:after="100" w:afterAutospacing="1" w:line="25" w:lineRule="atLeast"/>
              <w:jc w:val="center"/>
              <w:rPr>
                <w:b/>
                <w:bCs/>
                <w:sz w:val="20"/>
                <w:szCs w:val="20"/>
                <w:highlight w:val="yellow"/>
                <w:lang w:val="ru-RU"/>
              </w:rPr>
            </w:pPr>
          </w:p>
        </w:tc>
        <w:tc>
          <w:tcPr>
            <w:tcW w:w="1425" w:type="dxa"/>
            <w:gridSpan w:val="2"/>
            <w:vAlign w:val="center"/>
          </w:tcPr>
          <w:p w14:paraId="22F34B13"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2140" w:type="dxa"/>
            <w:gridSpan w:val="3"/>
            <w:vAlign w:val="center"/>
          </w:tcPr>
          <w:p w14:paraId="6A93CD40"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4335F6AD" w14:textId="77777777" w:rsidR="00C36DF0" w:rsidRPr="004042CC" w:rsidRDefault="00C36DF0" w:rsidP="0043493F">
            <w:pPr>
              <w:spacing w:before="100" w:beforeAutospacing="1" w:after="100" w:afterAutospacing="1" w:line="25" w:lineRule="atLeast"/>
              <w:jc w:val="center"/>
              <w:rPr>
                <w:b/>
                <w:bCs/>
                <w:sz w:val="20"/>
                <w:szCs w:val="20"/>
                <w:highlight w:val="yellow"/>
              </w:rPr>
            </w:pPr>
          </w:p>
        </w:tc>
      </w:tr>
      <w:tr w:rsidR="004042CC" w:rsidRPr="004042CC" w14:paraId="15252388" w14:textId="77777777" w:rsidTr="00C36DF0">
        <w:trPr>
          <w:trHeight w:val="438"/>
        </w:trPr>
        <w:tc>
          <w:tcPr>
            <w:tcW w:w="15440" w:type="dxa"/>
            <w:gridSpan w:val="9"/>
            <w:vAlign w:val="center"/>
          </w:tcPr>
          <w:p w14:paraId="6D955685" w14:textId="77777777" w:rsidR="00C36DF0" w:rsidRPr="004042CC" w:rsidRDefault="00C36DF0" w:rsidP="0043493F">
            <w:pPr>
              <w:spacing w:before="100" w:beforeAutospacing="1" w:after="100" w:afterAutospacing="1" w:line="25" w:lineRule="atLeast"/>
              <w:jc w:val="center"/>
              <w:rPr>
                <w:b/>
                <w:bCs/>
                <w:sz w:val="20"/>
                <w:szCs w:val="20"/>
                <w:u w:val="single"/>
              </w:rPr>
            </w:pPr>
            <w:r w:rsidRPr="004042CC">
              <w:rPr>
                <w:b/>
                <w:bCs/>
                <w:sz w:val="20"/>
                <w:szCs w:val="20"/>
                <w:u w:val="single"/>
              </w:rPr>
              <w:t>Технічні критерії кваліфікації</w:t>
            </w:r>
          </w:p>
        </w:tc>
      </w:tr>
      <w:tr w:rsidR="004042CC" w:rsidRPr="004042CC" w14:paraId="261EDDC1" w14:textId="77777777" w:rsidTr="00C36DF0">
        <w:trPr>
          <w:trHeight w:val="20"/>
        </w:trPr>
        <w:tc>
          <w:tcPr>
            <w:tcW w:w="796" w:type="dxa"/>
            <w:vMerge w:val="restart"/>
            <w:vAlign w:val="center"/>
          </w:tcPr>
          <w:p w14:paraId="4CD0CB95"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lang w:val="ru-RU"/>
              </w:rPr>
              <w:t>6</w:t>
            </w:r>
          </w:p>
        </w:tc>
        <w:tc>
          <w:tcPr>
            <w:tcW w:w="4959" w:type="dxa"/>
            <w:vMerge w:val="restart"/>
            <w:vAlign w:val="center"/>
          </w:tcPr>
          <w:p w14:paraId="011EEF4B" w14:textId="77777777" w:rsidR="00C36DF0" w:rsidRPr="004042CC" w:rsidRDefault="00C36DF0" w:rsidP="0043493F">
            <w:pPr>
              <w:spacing w:before="100" w:beforeAutospacing="1" w:after="100" w:afterAutospacing="1" w:line="25" w:lineRule="atLeast"/>
              <w:jc w:val="center"/>
              <w:rPr>
                <w:sz w:val="20"/>
                <w:szCs w:val="20"/>
                <w:lang w:val="ru-RU"/>
              </w:rPr>
            </w:pPr>
            <w:r w:rsidRPr="004042CC">
              <w:rPr>
                <w:sz w:val="20"/>
                <w:szCs w:val="20"/>
                <w:lang w:val="ru-RU"/>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425" w:type="dxa"/>
            <w:gridSpan w:val="2"/>
            <w:vAlign w:val="center"/>
          </w:tcPr>
          <w:p w14:paraId="1ACED3C2"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Відповідає</w:t>
            </w:r>
          </w:p>
        </w:tc>
        <w:tc>
          <w:tcPr>
            <w:tcW w:w="2140" w:type="dxa"/>
            <w:gridSpan w:val="3"/>
            <w:vAlign w:val="center"/>
          </w:tcPr>
          <w:p w14:paraId="0B9E8635"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5B8F5E3B" w14:textId="77777777" w:rsidR="00C36DF0" w:rsidRPr="004042CC" w:rsidRDefault="00C36DF0" w:rsidP="0043493F">
            <w:r w:rsidRPr="004042CC">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з обов´язковим наданням підтверджуючих документів на 100 % асортименту товару, вказаного у закупівлі або лист-гарантія від виробника чи його офіційного представника/дилера, щодо підтвердження поставки).</w:t>
            </w:r>
          </w:p>
        </w:tc>
      </w:tr>
      <w:tr w:rsidR="004042CC" w:rsidRPr="004042CC" w14:paraId="056CB9FE" w14:textId="77777777" w:rsidTr="00C36DF0">
        <w:trPr>
          <w:trHeight w:val="20"/>
        </w:trPr>
        <w:tc>
          <w:tcPr>
            <w:tcW w:w="796" w:type="dxa"/>
            <w:vMerge/>
            <w:vAlign w:val="center"/>
          </w:tcPr>
          <w:p w14:paraId="092E0EE2" w14:textId="77777777" w:rsidR="00C36DF0" w:rsidRPr="004042CC" w:rsidRDefault="00C36DF0" w:rsidP="0043493F">
            <w:pPr>
              <w:spacing w:before="100" w:beforeAutospacing="1" w:after="100" w:afterAutospacing="1" w:line="25" w:lineRule="atLeast"/>
              <w:jc w:val="center"/>
              <w:rPr>
                <w:sz w:val="20"/>
                <w:szCs w:val="20"/>
              </w:rPr>
            </w:pPr>
          </w:p>
        </w:tc>
        <w:tc>
          <w:tcPr>
            <w:tcW w:w="4959" w:type="dxa"/>
            <w:vMerge/>
            <w:vAlign w:val="center"/>
          </w:tcPr>
          <w:p w14:paraId="46FD9871" w14:textId="77777777" w:rsidR="00C36DF0" w:rsidRPr="004042CC" w:rsidRDefault="00C36DF0" w:rsidP="0043493F">
            <w:pPr>
              <w:spacing w:before="100" w:beforeAutospacing="1" w:after="100" w:afterAutospacing="1" w:line="25" w:lineRule="atLeast"/>
              <w:jc w:val="center"/>
              <w:rPr>
                <w:sz w:val="20"/>
                <w:szCs w:val="20"/>
              </w:rPr>
            </w:pPr>
          </w:p>
        </w:tc>
        <w:tc>
          <w:tcPr>
            <w:tcW w:w="1425" w:type="dxa"/>
            <w:gridSpan w:val="2"/>
            <w:vAlign w:val="center"/>
          </w:tcPr>
          <w:p w14:paraId="09CE0491"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2140" w:type="dxa"/>
            <w:gridSpan w:val="3"/>
            <w:vAlign w:val="center"/>
          </w:tcPr>
          <w:p w14:paraId="3F91D62A"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58D1D888" w14:textId="77777777" w:rsidR="00C36DF0" w:rsidRPr="004042CC" w:rsidRDefault="00C36DF0" w:rsidP="0043493F">
            <w:pPr>
              <w:spacing w:before="100" w:beforeAutospacing="1" w:after="100" w:afterAutospacing="1" w:line="25" w:lineRule="atLeast"/>
              <w:jc w:val="center"/>
              <w:rPr>
                <w:sz w:val="20"/>
                <w:szCs w:val="20"/>
              </w:rPr>
            </w:pPr>
          </w:p>
        </w:tc>
      </w:tr>
      <w:tr w:rsidR="004042CC" w:rsidRPr="004042CC" w14:paraId="1E1A474D" w14:textId="77777777" w:rsidTr="00C36DF0">
        <w:trPr>
          <w:trHeight w:val="20"/>
        </w:trPr>
        <w:tc>
          <w:tcPr>
            <w:tcW w:w="796" w:type="dxa"/>
            <w:vMerge w:val="restart"/>
            <w:vAlign w:val="center"/>
          </w:tcPr>
          <w:p w14:paraId="3727FDEC"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lang w:val="ru-RU"/>
              </w:rPr>
              <w:t>7</w:t>
            </w:r>
          </w:p>
        </w:tc>
        <w:tc>
          <w:tcPr>
            <w:tcW w:w="4959" w:type="dxa"/>
            <w:vMerge w:val="restart"/>
            <w:vAlign w:val="center"/>
          </w:tcPr>
          <w:p w14:paraId="14450680"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25" w:type="dxa"/>
            <w:gridSpan w:val="2"/>
            <w:vAlign w:val="center"/>
          </w:tcPr>
          <w:p w14:paraId="37172615"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Відповідає</w:t>
            </w:r>
          </w:p>
        </w:tc>
        <w:tc>
          <w:tcPr>
            <w:tcW w:w="2140" w:type="dxa"/>
            <w:gridSpan w:val="3"/>
            <w:vAlign w:val="center"/>
          </w:tcPr>
          <w:p w14:paraId="0E1CB558"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7E65AFE8" w14:textId="77777777" w:rsidR="00C36DF0" w:rsidRPr="004042CC" w:rsidRDefault="00C36DF0" w:rsidP="0043493F">
            <w:pPr>
              <w:spacing w:before="100" w:beforeAutospacing="1" w:after="100" w:afterAutospacing="1" w:line="25" w:lineRule="atLeast"/>
              <w:jc w:val="center"/>
              <w:rPr>
                <w:lang w:val="ru-RU"/>
              </w:rPr>
            </w:pPr>
            <w:r w:rsidRPr="004042CC">
              <w:rPr>
                <w:rFonts w:ascii="Times New Roman CYR" w:hAnsi="Times New Roman CYR" w:cs="Times New Roman CYR"/>
                <w:lang w:val="ru-RU"/>
              </w:rPr>
              <w:t>Копію сертифікату якості або паспорту на товар (який є предметом закупівлі) надається при поставці товару.</w:t>
            </w:r>
          </w:p>
        </w:tc>
      </w:tr>
      <w:tr w:rsidR="004042CC" w:rsidRPr="004042CC" w14:paraId="3C63154E" w14:textId="77777777" w:rsidTr="00C36DF0">
        <w:trPr>
          <w:trHeight w:val="20"/>
        </w:trPr>
        <w:tc>
          <w:tcPr>
            <w:tcW w:w="796" w:type="dxa"/>
            <w:vMerge/>
            <w:vAlign w:val="center"/>
          </w:tcPr>
          <w:p w14:paraId="712E1DBA"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4959" w:type="dxa"/>
            <w:vMerge/>
            <w:vAlign w:val="center"/>
          </w:tcPr>
          <w:p w14:paraId="113750B9"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1425" w:type="dxa"/>
            <w:gridSpan w:val="2"/>
            <w:vAlign w:val="center"/>
          </w:tcPr>
          <w:p w14:paraId="12208F45"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2140" w:type="dxa"/>
            <w:gridSpan w:val="3"/>
            <w:vAlign w:val="center"/>
          </w:tcPr>
          <w:p w14:paraId="0624F72D"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532B3A29" w14:textId="77777777" w:rsidR="00C36DF0" w:rsidRPr="004042CC" w:rsidRDefault="00C36DF0" w:rsidP="0043493F">
            <w:pPr>
              <w:spacing w:before="100" w:beforeAutospacing="1" w:after="100" w:afterAutospacing="1" w:line="25" w:lineRule="atLeast"/>
              <w:jc w:val="center"/>
              <w:rPr>
                <w:sz w:val="20"/>
                <w:szCs w:val="20"/>
              </w:rPr>
            </w:pPr>
          </w:p>
        </w:tc>
      </w:tr>
      <w:tr w:rsidR="004042CC" w:rsidRPr="004042CC" w14:paraId="64B6341A" w14:textId="77777777" w:rsidTr="00C36DF0">
        <w:trPr>
          <w:trHeight w:val="20"/>
        </w:trPr>
        <w:tc>
          <w:tcPr>
            <w:tcW w:w="796" w:type="dxa"/>
            <w:vMerge w:val="restart"/>
            <w:vAlign w:val="center"/>
          </w:tcPr>
          <w:p w14:paraId="40352615"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lang w:val="ru-RU"/>
              </w:rPr>
              <w:t>8</w:t>
            </w:r>
          </w:p>
        </w:tc>
        <w:tc>
          <w:tcPr>
            <w:tcW w:w="4959" w:type="dxa"/>
            <w:vMerge w:val="restart"/>
            <w:vAlign w:val="center"/>
          </w:tcPr>
          <w:p w14:paraId="5202B7D0" w14:textId="77777777" w:rsidR="00C36DF0" w:rsidRPr="004042CC" w:rsidRDefault="00C36DF0" w:rsidP="0043493F">
            <w:pPr>
              <w:spacing w:before="100" w:beforeAutospacing="1" w:after="100" w:afterAutospacing="1" w:line="25" w:lineRule="atLeast"/>
              <w:jc w:val="center"/>
              <w:rPr>
                <w:sz w:val="20"/>
                <w:szCs w:val="20"/>
                <w:lang w:val="ru-RU"/>
              </w:rPr>
            </w:pPr>
            <w:r w:rsidRPr="004042CC">
              <w:rPr>
                <w:sz w:val="20"/>
                <w:szCs w:val="20"/>
                <w:lang w:val="ru-RU"/>
              </w:rPr>
              <w:t>Наявність в Учасника досвіду постачання аналогічних МТР  не менше 1</w:t>
            </w:r>
            <w:r w:rsidRPr="004042CC">
              <w:rPr>
                <w:sz w:val="20"/>
                <w:szCs w:val="20"/>
              </w:rPr>
              <w:t> </w:t>
            </w:r>
            <w:r w:rsidRPr="004042CC">
              <w:rPr>
                <w:sz w:val="20"/>
                <w:szCs w:val="20"/>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25" w:type="dxa"/>
            <w:gridSpan w:val="2"/>
            <w:vAlign w:val="center"/>
          </w:tcPr>
          <w:p w14:paraId="4D528BA4"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Відповідає</w:t>
            </w:r>
          </w:p>
        </w:tc>
        <w:tc>
          <w:tcPr>
            <w:tcW w:w="2140" w:type="dxa"/>
            <w:gridSpan w:val="3"/>
            <w:vAlign w:val="center"/>
          </w:tcPr>
          <w:p w14:paraId="72C3EDB0"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61827458" w14:textId="77777777" w:rsidR="00C36DF0" w:rsidRPr="004042CC" w:rsidRDefault="00C36DF0" w:rsidP="0043493F">
            <w:pPr>
              <w:spacing w:before="100" w:beforeAutospacing="1" w:after="100" w:afterAutospacing="1" w:line="25" w:lineRule="atLeast"/>
              <w:jc w:val="center"/>
              <w:rPr>
                <w:sz w:val="20"/>
                <w:szCs w:val="20"/>
                <w:lang w:val="ru-RU"/>
              </w:rPr>
            </w:pPr>
            <w:r w:rsidRPr="004042CC">
              <w:rPr>
                <w:sz w:val="20"/>
                <w:szCs w:val="20"/>
                <w:lang w:val="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4042CC" w:rsidRPr="004042CC" w14:paraId="2A2FBE70" w14:textId="77777777" w:rsidTr="00C36DF0">
        <w:trPr>
          <w:trHeight w:val="20"/>
        </w:trPr>
        <w:tc>
          <w:tcPr>
            <w:tcW w:w="796" w:type="dxa"/>
            <w:vMerge/>
            <w:vAlign w:val="center"/>
          </w:tcPr>
          <w:p w14:paraId="3CF9A502"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4959" w:type="dxa"/>
            <w:vMerge/>
            <w:vAlign w:val="center"/>
          </w:tcPr>
          <w:p w14:paraId="503C1637"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1425" w:type="dxa"/>
            <w:gridSpan w:val="2"/>
            <w:vAlign w:val="center"/>
          </w:tcPr>
          <w:p w14:paraId="2C2D29AD"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відповідає</w:t>
            </w:r>
          </w:p>
        </w:tc>
        <w:tc>
          <w:tcPr>
            <w:tcW w:w="2140" w:type="dxa"/>
            <w:gridSpan w:val="3"/>
            <w:vAlign w:val="center"/>
          </w:tcPr>
          <w:p w14:paraId="5BA4A8B0"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56E855C8" w14:textId="77777777" w:rsidR="00C36DF0" w:rsidRPr="004042CC" w:rsidRDefault="00C36DF0" w:rsidP="0043493F">
            <w:pPr>
              <w:spacing w:before="100" w:beforeAutospacing="1" w:after="100" w:afterAutospacing="1" w:line="25" w:lineRule="atLeast"/>
              <w:jc w:val="center"/>
              <w:rPr>
                <w:sz w:val="20"/>
                <w:szCs w:val="20"/>
              </w:rPr>
            </w:pPr>
          </w:p>
        </w:tc>
      </w:tr>
      <w:tr w:rsidR="004042CC" w:rsidRPr="004042CC" w14:paraId="0FB029FC" w14:textId="77777777" w:rsidTr="00C36DF0">
        <w:trPr>
          <w:trHeight w:val="20"/>
        </w:trPr>
        <w:tc>
          <w:tcPr>
            <w:tcW w:w="796" w:type="dxa"/>
            <w:vMerge w:val="restart"/>
            <w:vAlign w:val="center"/>
          </w:tcPr>
          <w:p w14:paraId="04A98DEE"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lang w:val="ru-RU"/>
              </w:rPr>
              <w:t>9</w:t>
            </w:r>
          </w:p>
        </w:tc>
        <w:tc>
          <w:tcPr>
            <w:tcW w:w="4959" w:type="dxa"/>
            <w:vMerge w:val="restart"/>
            <w:vAlign w:val="center"/>
          </w:tcPr>
          <w:p w14:paraId="77B6A29F" w14:textId="77777777" w:rsidR="00C36DF0" w:rsidRPr="004042CC" w:rsidRDefault="00C36DF0" w:rsidP="0043493F">
            <w:pPr>
              <w:spacing w:before="100" w:beforeAutospacing="1" w:after="100" w:afterAutospacing="1" w:line="25" w:lineRule="atLeast"/>
              <w:jc w:val="center"/>
              <w:rPr>
                <w:sz w:val="20"/>
                <w:szCs w:val="20"/>
                <w:lang w:val="ru-RU"/>
              </w:rPr>
            </w:pPr>
            <w:r w:rsidRPr="004042CC">
              <w:rPr>
                <w:sz w:val="20"/>
                <w:szCs w:val="20"/>
                <w:lang w:val="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25" w:type="dxa"/>
            <w:gridSpan w:val="2"/>
            <w:vAlign w:val="center"/>
          </w:tcPr>
          <w:p w14:paraId="3489B2AF"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Низький</w:t>
            </w:r>
          </w:p>
        </w:tc>
        <w:tc>
          <w:tcPr>
            <w:tcW w:w="2140" w:type="dxa"/>
            <w:gridSpan w:val="3"/>
            <w:vAlign w:val="center"/>
          </w:tcPr>
          <w:p w14:paraId="2198C668"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Допускається до участі</w:t>
            </w:r>
          </w:p>
        </w:tc>
        <w:tc>
          <w:tcPr>
            <w:tcW w:w="6120" w:type="dxa"/>
            <w:gridSpan w:val="2"/>
            <w:vMerge w:val="restart"/>
            <w:vAlign w:val="center"/>
          </w:tcPr>
          <w:p w14:paraId="7D004DA8" w14:textId="77777777" w:rsidR="00C36DF0" w:rsidRPr="004042CC" w:rsidRDefault="00C36DF0" w:rsidP="0043493F">
            <w:pPr>
              <w:spacing w:before="100" w:beforeAutospacing="1" w:after="100" w:afterAutospacing="1" w:line="25" w:lineRule="atLeast"/>
              <w:jc w:val="center"/>
              <w:rPr>
                <w:sz w:val="20"/>
                <w:szCs w:val="20"/>
                <w:lang w:val="ru-RU"/>
              </w:rPr>
            </w:pPr>
            <w:r w:rsidRPr="004042CC">
              <w:rPr>
                <w:sz w:val="20"/>
                <w:szCs w:val="20"/>
                <w:lang w:val="ru-RU"/>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C36DF0" w:rsidRPr="004042CC" w14:paraId="40FDB8A0" w14:textId="77777777" w:rsidTr="00C36DF0">
        <w:trPr>
          <w:trHeight w:val="20"/>
        </w:trPr>
        <w:tc>
          <w:tcPr>
            <w:tcW w:w="796" w:type="dxa"/>
            <w:vMerge/>
            <w:vAlign w:val="center"/>
          </w:tcPr>
          <w:p w14:paraId="74475713"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4959" w:type="dxa"/>
            <w:vMerge/>
            <w:vAlign w:val="center"/>
          </w:tcPr>
          <w:p w14:paraId="6FE46C62" w14:textId="77777777" w:rsidR="00C36DF0" w:rsidRPr="004042CC" w:rsidRDefault="00C36DF0" w:rsidP="0043493F">
            <w:pPr>
              <w:spacing w:before="100" w:beforeAutospacing="1" w:after="100" w:afterAutospacing="1" w:line="25" w:lineRule="atLeast"/>
              <w:jc w:val="center"/>
              <w:rPr>
                <w:sz w:val="20"/>
                <w:szCs w:val="20"/>
                <w:lang w:val="ru-RU"/>
              </w:rPr>
            </w:pPr>
          </w:p>
        </w:tc>
        <w:tc>
          <w:tcPr>
            <w:tcW w:w="1425" w:type="dxa"/>
            <w:gridSpan w:val="2"/>
            <w:vAlign w:val="center"/>
          </w:tcPr>
          <w:p w14:paraId="291EEECD"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Високий</w:t>
            </w:r>
          </w:p>
        </w:tc>
        <w:tc>
          <w:tcPr>
            <w:tcW w:w="2140" w:type="dxa"/>
            <w:gridSpan w:val="3"/>
            <w:vAlign w:val="center"/>
          </w:tcPr>
          <w:p w14:paraId="22BC0A69" w14:textId="77777777" w:rsidR="00C36DF0" w:rsidRPr="004042CC" w:rsidRDefault="00C36DF0" w:rsidP="0043493F">
            <w:pPr>
              <w:spacing w:before="100" w:beforeAutospacing="1" w:after="100" w:afterAutospacing="1" w:line="25" w:lineRule="atLeast"/>
              <w:jc w:val="center"/>
              <w:rPr>
                <w:sz w:val="20"/>
                <w:szCs w:val="20"/>
              </w:rPr>
            </w:pPr>
            <w:r w:rsidRPr="004042CC">
              <w:rPr>
                <w:sz w:val="20"/>
                <w:szCs w:val="20"/>
              </w:rPr>
              <w:t>Не допускається до участі</w:t>
            </w:r>
          </w:p>
        </w:tc>
        <w:tc>
          <w:tcPr>
            <w:tcW w:w="6120" w:type="dxa"/>
            <w:gridSpan w:val="2"/>
            <w:vMerge/>
            <w:vAlign w:val="center"/>
          </w:tcPr>
          <w:p w14:paraId="22E8331E" w14:textId="77777777" w:rsidR="00C36DF0" w:rsidRPr="004042CC" w:rsidRDefault="00C36DF0" w:rsidP="0043493F">
            <w:pPr>
              <w:spacing w:before="100" w:beforeAutospacing="1" w:after="100" w:afterAutospacing="1" w:line="25" w:lineRule="atLeast"/>
              <w:jc w:val="center"/>
              <w:rPr>
                <w:sz w:val="20"/>
                <w:szCs w:val="20"/>
              </w:rPr>
            </w:pPr>
          </w:p>
        </w:tc>
      </w:tr>
    </w:tbl>
    <w:p w14:paraId="555ECF21" w14:textId="77777777" w:rsidR="008516BF" w:rsidRPr="004042CC" w:rsidRDefault="008516BF"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4042CC" w:rsidRDefault="008516BF" w:rsidP="008516BF">
      <w:pPr>
        <w:spacing w:after="200" w:line="240" w:lineRule="auto"/>
        <w:jc w:val="both"/>
        <w:rPr>
          <w:rFonts w:ascii="Times New Roman" w:eastAsia="Times New Roman" w:hAnsi="Times New Roman" w:cs="Times New Roman"/>
          <w:b/>
          <w:i/>
          <w:sz w:val="24"/>
          <w:szCs w:val="24"/>
          <w:lang w:val="uk-UA"/>
        </w:rPr>
      </w:pPr>
      <w:r w:rsidRPr="004042CC">
        <w:rPr>
          <w:rFonts w:ascii="Times New Roman" w:eastAsia="Times New Roman" w:hAnsi="Times New Roman" w:cs="Times New Roman"/>
          <w:b/>
          <w:i/>
          <w:sz w:val="24"/>
          <w:szCs w:val="24"/>
          <w:lang w:val="uk-UA"/>
        </w:rPr>
        <w:lastRenderedPageBreak/>
        <w:t>* Для складного технологічного обладнання по рішенню відповідального закупника строк може бути збільшеним.</w:t>
      </w:r>
    </w:p>
    <w:p w14:paraId="0ECBFCE0" w14:textId="77777777" w:rsidR="008516BF" w:rsidRPr="004042CC" w:rsidRDefault="008516BF" w:rsidP="008516BF">
      <w:pPr>
        <w:spacing w:after="200" w:line="240" w:lineRule="auto"/>
        <w:jc w:val="both"/>
        <w:rPr>
          <w:rFonts w:ascii="Times New Roman" w:eastAsia="Times New Roman" w:hAnsi="Times New Roman" w:cs="Times New Roman"/>
          <w:i/>
          <w:sz w:val="24"/>
          <w:szCs w:val="24"/>
          <w:lang w:val="uk-UA"/>
        </w:rPr>
      </w:pPr>
      <w:r w:rsidRPr="004042CC">
        <w:rPr>
          <w:rFonts w:ascii="Times New Roman" w:eastAsia="Times New Roman" w:hAnsi="Times New Roman" w:cs="Times New Roman"/>
          <w:i/>
          <w:sz w:val="24"/>
          <w:szCs w:val="24"/>
          <w:lang w:val="uk-UA"/>
        </w:rPr>
        <w:t xml:space="preserve">Примітки: </w:t>
      </w:r>
    </w:p>
    <w:p w14:paraId="42B0E66E" w14:textId="77777777" w:rsidR="008516BF" w:rsidRPr="004042CC"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4042CC">
        <w:rPr>
          <w:rFonts w:ascii="Times New Roman" w:eastAsia="Times New Roman" w:hAnsi="Times New Roman" w:cs="Times New Roman"/>
          <w:i/>
          <w:iCs/>
          <w:sz w:val="24"/>
          <w:szCs w:val="24"/>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4042CC"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4042CC">
        <w:rPr>
          <w:rFonts w:ascii="Times New Roman" w:eastAsia="Times New Roman" w:hAnsi="Times New Roman" w:cs="Times New Roman"/>
          <w:i/>
          <w:iCs/>
          <w:sz w:val="24"/>
          <w:szCs w:val="24"/>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4042CC">
        <w:rPr>
          <w:rFonts w:ascii="Times New Roman" w:eastAsia="Times New Roman" w:hAnsi="Times New Roman" w:cs="Times New Roman"/>
          <w:b/>
          <w:sz w:val="24"/>
          <w:szCs w:val="24"/>
          <w:lang w:val="uk-UA"/>
        </w:rPr>
        <w:t xml:space="preserve"> </w:t>
      </w:r>
      <w:r w:rsidRPr="004042CC">
        <w:rPr>
          <w:rFonts w:ascii="Times New Roman" w:eastAsia="Times New Roman" w:hAnsi="Times New Roman" w:cs="Times New Roman"/>
          <w:i/>
          <w:iCs/>
          <w:sz w:val="24"/>
          <w:szCs w:val="24"/>
          <w:lang w:val="uk-UA"/>
        </w:rPr>
        <w:t>Такі документи надаються разом із завіреним у встановленому порядку перекладом.</w:t>
      </w:r>
    </w:p>
    <w:p w14:paraId="60B69A8C" w14:textId="77777777" w:rsidR="008516BF" w:rsidRPr="004042CC"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4042CC">
        <w:rPr>
          <w:rFonts w:ascii="Times New Roman" w:eastAsia="Times New Roman" w:hAnsi="Times New Roman" w:cs="Times New Roman"/>
          <w:i/>
          <w:iCs/>
          <w:sz w:val="24"/>
          <w:szCs w:val="24"/>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4042CC" w:rsidRDefault="008516BF" w:rsidP="002273C4">
      <w:pPr>
        <w:spacing w:after="200" w:line="240" w:lineRule="auto"/>
        <w:ind w:firstLine="540"/>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i/>
          <w:iCs/>
          <w:sz w:val="24"/>
          <w:szCs w:val="24"/>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4042CC" w:rsidRDefault="00AB6CCB" w:rsidP="008516BF">
      <w:pPr>
        <w:rPr>
          <w:rFonts w:ascii="Times New Roman" w:eastAsia="Times New Roman" w:hAnsi="Times New Roman" w:cs="Times New Roman"/>
          <w:sz w:val="24"/>
          <w:szCs w:val="24"/>
          <w:lang w:val="uk-UA" w:eastAsia="ru-RU"/>
        </w:rPr>
        <w:sectPr w:rsidR="00AB6CCB" w:rsidRPr="004042CC"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4042CC"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4042CC">
        <w:rPr>
          <w:rFonts w:ascii="Times New Roman" w:eastAsia="Times New Roman" w:hAnsi="Times New Roman" w:cs="Times New Roman"/>
          <w:b/>
          <w:sz w:val="24"/>
          <w:szCs w:val="24"/>
          <w:lang w:val="uk-UA" w:eastAsia="ru-RU"/>
        </w:rPr>
        <w:lastRenderedPageBreak/>
        <w:t xml:space="preserve">Додаток </w:t>
      </w:r>
      <w:r w:rsidRPr="004042CC">
        <w:rPr>
          <w:rFonts w:ascii="Times New Roman" w:eastAsia="Times New Roman" w:hAnsi="Times New Roman" w:cs="Times New Roman"/>
          <w:b/>
          <w:sz w:val="24"/>
          <w:szCs w:val="24"/>
          <w:lang w:val="ru-RU" w:eastAsia="ru-RU"/>
        </w:rPr>
        <w:t>2</w:t>
      </w:r>
    </w:p>
    <w:p w14:paraId="79C2934C" w14:textId="77777777" w:rsidR="00432A80" w:rsidRPr="004042CC"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042CC">
        <w:rPr>
          <w:rFonts w:ascii="Times New Roman" w:eastAsia="Times New Roman" w:hAnsi="Times New Roman" w:cs="Times New Roman"/>
          <w:b/>
          <w:sz w:val="24"/>
          <w:szCs w:val="24"/>
          <w:lang w:val="uk-UA" w:eastAsia="x-none"/>
        </w:rPr>
        <w:t>до документації процедури закупівлі</w:t>
      </w:r>
    </w:p>
    <w:p w14:paraId="3899C80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x-none"/>
        </w:rPr>
      </w:pPr>
    </w:p>
    <w:p w14:paraId="7E9C042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x-none"/>
        </w:rPr>
      </w:pPr>
    </w:p>
    <w:p w14:paraId="25BDDE3B" w14:textId="77777777" w:rsidR="00C36DF0" w:rsidRPr="004042CC" w:rsidRDefault="00C36DF0" w:rsidP="00C36DF0">
      <w:pPr>
        <w:tabs>
          <w:tab w:val="left" w:pos="3870"/>
        </w:tabs>
        <w:jc w:val="center"/>
        <w:rPr>
          <w:b/>
          <w:lang w:val="uk-UA"/>
        </w:rPr>
      </w:pPr>
      <w:r w:rsidRPr="004042CC">
        <w:rPr>
          <w:b/>
          <w:lang w:val="uk-UA"/>
        </w:rPr>
        <w:t>ТЕХНІЧНІ ВИМОГИ І ЯКІСНІ ХАРАКТЕРИСТИКИ ТА ОСНОВНІ УМОВИ, ЯКІ БУДУТЬ ВКЛЮЧЕНІ ДО ДОГОВОРУ ПРО ЗАКУПІВЛЮ</w:t>
      </w:r>
    </w:p>
    <w:p w14:paraId="00034093" w14:textId="77777777" w:rsidR="00C36DF0" w:rsidRPr="004042CC" w:rsidRDefault="00C36DF0" w:rsidP="00C36DF0">
      <w:pPr>
        <w:shd w:val="clear" w:color="auto" w:fill="FFFFFF"/>
        <w:ind w:left="34" w:right="1"/>
        <w:jc w:val="center"/>
        <w:rPr>
          <w:b/>
          <w:lang w:val="uk-UA"/>
        </w:rPr>
      </w:pPr>
    </w:p>
    <w:tbl>
      <w:tblPr>
        <w:tblW w:w="9889" w:type="dxa"/>
        <w:tblInd w:w="-510"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40"/>
        <w:gridCol w:w="7740"/>
        <w:gridCol w:w="900"/>
        <w:gridCol w:w="709"/>
      </w:tblGrid>
      <w:tr w:rsidR="004042CC" w:rsidRPr="004042CC" w14:paraId="34D3D90D" w14:textId="77777777" w:rsidTr="0043493F">
        <w:trPr>
          <w:trHeight w:val="828"/>
        </w:trPr>
        <w:tc>
          <w:tcPr>
            <w:tcW w:w="540" w:type="dxa"/>
            <w:tcBorders>
              <w:top w:val="single" w:sz="4" w:space="0" w:color="auto"/>
              <w:left w:val="single" w:sz="4" w:space="0" w:color="auto"/>
              <w:bottom w:val="single" w:sz="6" w:space="0" w:color="auto"/>
              <w:right w:val="single" w:sz="6" w:space="0" w:color="auto"/>
            </w:tcBorders>
            <w:vAlign w:val="center"/>
            <w:hideMark/>
          </w:tcPr>
          <w:p w14:paraId="17D0F14A" w14:textId="77777777" w:rsidR="00C36DF0" w:rsidRPr="004042CC" w:rsidRDefault="00C36DF0" w:rsidP="0043493F">
            <w:pPr>
              <w:autoSpaceDE w:val="0"/>
              <w:autoSpaceDN w:val="0"/>
              <w:adjustRightInd w:val="0"/>
              <w:jc w:val="center"/>
              <w:rPr>
                <w:b/>
                <w:bCs/>
                <w:lang w:val="uk-UA"/>
              </w:rPr>
            </w:pPr>
            <w:r w:rsidRPr="004042CC">
              <w:rPr>
                <w:b/>
                <w:bCs/>
                <w:lang w:val="uk-UA"/>
              </w:rPr>
              <w:t xml:space="preserve">№ </w:t>
            </w:r>
            <w:r w:rsidRPr="004042CC">
              <w:rPr>
                <w:b/>
                <w:bCs/>
                <w:lang w:val="uk-UA"/>
              </w:rPr>
              <w:br/>
              <w:t>п/п</w:t>
            </w:r>
          </w:p>
        </w:tc>
        <w:tc>
          <w:tcPr>
            <w:tcW w:w="7740" w:type="dxa"/>
            <w:tcBorders>
              <w:top w:val="single" w:sz="4" w:space="0" w:color="auto"/>
              <w:left w:val="single" w:sz="6" w:space="0" w:color="auto"/>
              <w:bottom w:val="single" w:sz="6" w:space="0" w:color="auto"/>
              <w:right w:val="single" w:sz="6" w:space="0" w:color="auto"/>
            </w:tcBorders>
            <w:vAlign w:val="center"/>
            <w:hideMark/>
          </w:tcPr>
          <w:p w14:paraId="45C56BF7" w14:textId="77777777" w:rsidR="00C36DF0" w:rsidRPr="004042CC" w:rsidRDefault="00C36DF0" w:rsidP="0043493F">
            <w:pPr>
              <w:autoSpaceDE w:val="0"/>
              <w:autoSpaceDN w:val="0"/>
              <w:adjustRightInd w:val="0"/>
              <w:jc w:val="center"/>
              <w:rPr>
                <w:b/>
                <w:bCs/>
                <w:lang w:val="uk-UA"/>
              </w:rPr>
            </w:pPr>
            <w:r w:rsidRPr="004042CC">
              <w:rPr>
                <w:b/>
                <w:bCs/>
                <w:lang w:val="uk-UA"/>
              </w:rPr>
              <w:t xml:space="preserve">Найменування продукції, повна її характеристика, </w:t>
            </w:r>
            <w:r w:rsidRPr="004042CC">
              <w:rPr>
                <w:b/>
                <w:lang w:val="uk-UA"/>
              </w:rPr>
              <w:t>ДЕСТ*</w:t>
            </w:r>
          </w:p>
        </w:tc>
        <w:tc>
          <w:tcPr>
            <w:tcW w:w="900" w:type="dxa"/>
            <w:tcBorders>
              <w:top w:val="single" w:sz="4" w:space="0" w:color="auto"/>
              <w:left w:val="single" w:sz="6" w:space="0" w:color="auto"/>
              <w:bottom w:val="single" w:sz="6" w:space="0" w:color="auto"/>
              <w:right w:val="single" w:sz="6" w:space="0" w:color="auto"/>
            </w:tcBorders>
            <w:vAlign w:val="center"/>
            <w:hideMark/>
          </w:tcPr>
          <w:p w14:paraId="41CBC05B" w14:textId="77777777" w:rsidR="00C36DF0" w:rsidRPr="004042CC" w:rsidRDefault="00C36DF0" w:rsidP="0043493F">
            <w:pPr>
              <w:autoSpaceDE w:val="0"/>
              <w:autoSpaceDN w:val="0"/>
              <w:adjustRightInd w:val="0"/>
              <w:jc w:val="center"/>
              <w:rPr>
                <w:b/>
                <w:bCs/>
                <w:lang w:val="uk-UA"/>
              </w:rPr>
            </w:pPr>
            <w:r w:rsidRPr="004042CC">
              <w:rPr>
                <w:b/>
                <w:bCs/>
                <w:lang w:val="uk-UA"/>
              </w:rPr>
              <w:t>Од. виміру</w:t>
            </w:r>
          </w:p>
        </w:tc>
        <w:tc>
          <w:tcPr>
            <w:tcW w:w="709" w:type="dxa"/>
            <w:tcBorders>
              <w:top w:val="single" w:sz="4" w:space="0" w:color="auto"/>
              <w:left w:val="single" w:sz="6" w:space="0" w:color="auto"/>
              <w:bottom w:val="single" w:sz="6" w:space="0" w:color="auto"/>
              <w:right w:val="single" w:sz="4" w:space="0" w:color="auto"/>
            </w:tcBorders>
            <w:vAlign w:val="center"/>
            <w:hideMark/>
          </w:tcPr>
          <w:p w14:paraId="409F2825" w14:textId="77777777" w:rsidR="00C36DF0" w:rsidRPr="004042CC" w:rsidRDefault="00C36DF0" w:rsidP="0043493F">
            <w:pPr>
              <w:autoSpaceDE w:val="0"/>
              <w:autoSpaceDN w:val="0"/>
              <w:adjustRightInd w:val="0"/>
              <w:jc w:val="center"/>
              <w:rPr>
                <w:b/>
                <w:bCs/>
                <w:lang w:val="uk-UA"/>
              </w:rPr>
            </w:pPr>
            <w:r w:rsidRPr="004042CC">
              <w:rPr>
                <w:b/>
                <w:bCs/>
                <w:lang w:val="uk-UA"/>
              </w:rPr>
              <w:t>Кількість</w:t>
            </w:r>
          </w:p>
        </w:tc>
      </w:tr>
      <w:tr w:rsidR="004042CC" w:rsidRPr="004042CC" w14:paraId="1AE4EFED"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3E3A97BF" w14:textId="77777777" w:rsidR="00C36DF0" w:rsidRPr="004042CC" w:rsidRDefault="00C36DF0" w:rsidP="0043493F">
            <w:pPr>
              <w:jc w:val="center"/>
              <w:rPr>
                <w:lang w:val="uk-UA"/>
              </w:rPr>
            </w:pPr>
            <w:r w:rsidRPr="004042CC">
              <w:rPr>
                <w:lang w:val="uk-UA"/>
              </w:rPr>
              <w:t>1</w:t>
            </w:r>
          </w:p>
        </w:tc>
        <w:tc>
          <w:tcPr>
            <w:tcW w:w="7740" w:type="dxa"/>
            <w:tcBorders>
              <w:top w:val="single" w:sz="6" w:space="0" w:color="auto"/>
              <w:left w:val="single" w:sz="6" w:space="0" w:color="auto"/>
              <w:bottom w:val="single" w:sz="6" w:space="0" w:color="auto"/>
              <w:right w:val="single" w:sz="6" w:space="0" w:color="auto"/>
            </w:tcBorders>
            <w:vAlign w:val="center"/>
            <w:hideMark/>
          </w:tcPr>
          <w:p w14:paraId="68DC53ED" w14:textId="77777777" w:rsidR="00C36DF0" w:rsidRPr="004042CC" w:rsidRDefault="00C36DF0" w:rsidP="0043493F">
            <w:pPr>
              <w:rPr>
                <w:lang w:val="uk-UA"/>
              </w:rPr>
            </w:pPr>
            <w:r w:rsidRPr="004042CC">
              <w:rPr>
                <w:lang w:val="uk-UA"/>
              </w:rPr>
              <w:t>Емаль ПФ-115 ГОСТ 6465-76 (біла, червона, бежева, чорна,  зелена, блакитна, жовта, сіра, синя, хакі, шоколад, морська хвиля)</w:t>
            </w:r>
          </w:p>
        </w:tc>
        <w:tc>
          <w:tcPr>
            <w:tcW w:w="900" w:type="dxa"/>
            <w:tcBorders>
              <w:top w:val="single" w:sz="4" w:space="0" w:color="auto"/>
              <w:left w:val="single" w:sz="6" w:space="0" w:color="auto"/>
              <w:bottom w:val="single" w:sz="6" w:space="0" w:color="auto"/>
              <w:right w:val="single" w:sz="6" w:space="0" w:color="auto"/>
            </w:tcBorders>
            <w:vAlign w:val="center"/>
            <w:hideMark/>
          </w:tcPr>
          <w:p w14:paraId="678C8742" w14:textId="77777777" w:rsidR="00C36DF0" w:rsidRPr="004042CC" w:rsidRDefault="00C36DF0" w:rsidP="0043493F">
            <w:pPr>
              <w:jc w:val="center"/>
              <w:rPr>
                <w:lang w:val="uk-UA"/>
              </w:rPr>
            </w:pPr>
            <w:r w:rsidRPr="004042CC">
              <w:rPr>
                <w:lang w:val="uk-UA"/>
              </w:rPr>
              <w:t>Кг</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152DD8DA" w14:textId="77777777" w:rsidR="00C36DF0" w:rsidRPr="004042CC" w:rsidRDefault="00C36DF0" w:rsidP="0043493F">
            <w:pPr>
              <w:jc w:val="center"/>
              <w:rPr>
                <w:lang w:val="uk-UA"/>
              </w:rPr>
            </w:pPr>
            <w:r w:rsidRPr="004042CC">
              <w:rPr>
                <w:lang w:val="uk-UA"/>
              </w:rPr>
              <w:t>19800</w:t>
            </w:r>
          </w:p>
        </w:tc>
      </w:tr>
      <w:tr w:rsidR="004042CC" w:rsidRPr="004042CC" w14:paraId="346315B6"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5BD50A92" w14:textId="77777777" w:rsidR="00C36DF0" w:rsidRPr="004042CC" w:rsidRDefault="00C36DF0" w:rsidP="0043493F">
            <w:pPr>
              <w:jc w:val="center"/>
              <w:rPr>
                <w:lang w:val="uk-UA"/>
              </w:rPr>
            </w:pPr>
            <w:r w:rsidRPr="004042CC">
              <w:rPr>
                <w:lang w:val="uk-UA"/>
              </w:rPr>
              <w:t>2</w:t>
            </w:r>
          </w:p>
        </w:tc>
        <w:tc>
          <w:tcPr>
            <w:tcW w:w="7740" w:type="dxa"/>
            <w:tcBorders>
              <w:top w:val="single" w:sz="6" w:space="0" w:color="auto"/>
              <w:left w:val="single" w:sz="6" w:space="0" w:color="auto"/>
              <w:bottom w:val="single" w:sz="6" w:space="0" w:color="auto"/>
              <w:right w:val="single" w:sz="6" w:space="0" w:color="auto"/>
            </w:tcBorders>
            <w:vAlign w:val="center"/>
            <w:hideMark/>
          </w:tcPr>
          <w:p w14:paraId="17037B14" w14:textId="77777777" w:rsidR="00C36DF0" w:rsidRPr="004042CC" w:rsidRDefault="00C36DF0" w:rsidP="0043493F">
            <w:pPr>
              <w:rPr>
                <w:lang w:val="uk-UA"/>
              </w:rPr>
            </w:pPr>
            <w:r w:rsidRPr="004042CC">
              <w:rPr>
                <w:lang w:val="uk-UA"/>
              </w:rPr>
              <w:t>Фарба НЦ-132 ГОСТ 6631-74 (сіра, чорна)</w:t>
            </w:r>
          </w:p>
        </w:tc>
        <w:tc>
          <w:tcPr>
            <w:tcW w:w="900" w:type="dxa"/>
            <w:tcBorders>
              <w:top w:val="single" w:sz="4" w:space="0" w:color="auto"/>
              <w:left w:val="single" w:sz="6" w:space="0" w:color="auto"/>
              <w:bottom w:val="single" w:sz="6" w:space="0" w:color="auto"/>
              <w:right w:val="single" w:sz="6" w:space="0" w:color="auto"/>
            </w:tcBorders>
            <w:vAlign w:val="center"/>
            <w:hideMark/>
          </w:tcPr>
          <w:p w14:paraId="7B95614A" w14:textId="77777777" w:rsidR="00C36DF0" w:rsidRPr="004042CC" w:rsidRDefault="00C36DF0" w:rsidP="0043493F">
            <w:pPr>
              <w:jc w:val="center"/>
              <w:rPr>
                <w:lang w:val="uk-UA"/>
              </w:rPr>
            </w:pPr>
            <w:r w:rsidRPr="004042CC">
              <w:rPr>
                <w:lang w:val="uk-UA"/>
              </w:rPr>
              <w:t>Кг</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2CC24879" w14:textId="77777777" w:rsidR="00C36DF0" w:rsidRPr="004042CC" w:rsidRDefault="00C36DF0" w:rsidP="0043493F">
            <w:pPr>
              <w:jc w:val="center"/>
              <w:rPr>
                <w:lang w:val="uk-UA"/>
              </w:rPr>
            </w:pPr>
            <w:r w:rsidRPr="004042CC">
              <w:rPr>
                <w:lang w:val="uk-UA"/>
              </w:rPr>
              <w:t>50</w:t>
            </w:r>
          </w:p>
        </w:tc>
      </w:tr>
      <w:tr w:rsidR="004042CC" w:rsidRPr="004042CC" w14:paraId="20FCC688"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5844B318" w14:textId="77777777" w:rsidR="00C36DF0" w:rsidRPr="004042CC" w:rsidRDefault="00C36DF0" w:rsidP="0043493F">
            <w:pPr>
              <w:jc w:val="center"/>
              <w:rPr>
                <w:lang w:val="uk-UA"/>
              </w:rPr>
            </w:pPr>
            <w:r w:rsidRPr="004042CC">
              <w:rPr>
                <w:lang w:val="uk-UA"/>
              </w:rPr>
              <w:t>3</w:t>
            </w:r>
          </w:p>
        </w:tc>
        <w:tc>
          <w:tcPr>
            <w:tcW w:w="7740" w:type="dxa"/>
            <w:tcBorders>
              <w:top w:val="single" w:sz="6" w:space="0" w:color="auto"/>
              <w:left w:val="single" w:sz="6" w:space="0" w:color="auto"/>
              <w:bottom w:val="single" w:sz="6" w:space="0" w:color="auto"/>
              <w:right w:val="single" w:sz="6" w:space="0" w:color="auto"/>
            </w:tcBorders>
            <w:vAlign w:val="center"/>
            <w:hideMark/>
          </w:tcPr>
          <w:p w14:paraId="5E978099" w14:textId="77777777" w:rsidR="00C36DF0" w:rsidRPr="004042CC" w:rsidRDefault="00C36DF0" w:rsidP="0043493F">
            <w:pPr>
              <w:rPr>
                <w:lang w:val="uk-UA"/>
              </w:rPr>
            </w:pPr>
            <w:r w:rsidRPr="004042CC">
              <w:rPr>
                <w:lang w:val="uk-UA"/>
              </w:rPr>
              <w:t>Фарба водоемульсійна для зовнішніх робіт (ТУ 24.3-00204607-006-2001)</w:t>
            </w:r>
          </w:p>
        </w:tc>
        <w:tc>
          <w:tcPr>
            <w:tcW w:w="900" w:type="dxa"/>
            <w:tcBorders>
              <w:top w:val="single" w:sz="4" w:space="0" w:color="auto"/>
              <w:left w:val="single" w:sz="6" w:space="0" w:color="auto"/>
              <w:bottom w:val="single" w:sz="6" w:space="0" w:color="auto"/>
              <w:right w:val="single" w:sz="6" w:space="0" w:color="auto"/>
            </w:tcBorders>
            <w:vAlign w:val="center"/>
            <w:hideMark/>
          </w:tcPr>
          <w:p w14:paraId="752D6876" w14:textId="77777777" w:rsidR="00C36DF0" w:rsidRPr="004042CC" w:rsidRDefault="00C36DF0" w:rsidP="0043493F">
            <w:pPr>
              <w:jc w:val="center"/>
              <w:rPr>
                <w:lang w:val="uk-UA"/>
              </w:rPr>
            </w:pPr>
            <w:r w:rsidRPr="004042CC">
              <w:rPr>
                <w:lang w:val="uk-UA"/>
              </w:rPr>
              <w:t xml:space="preserve">Кг </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6A0D72DF" w14:textId="77777777" w:rsidR="00C36DF0" w:rsidRPr="004042CC" w:rsidRDefault="00C36DF0" w:rsidP="0043493F">
            <w:pPr>
              <w:jc w:val="center"/>
              <w:rPr>
                <w:lang w:val="uk-UA"/>
              </w:rPr>
            </w:pPr>
            <w:r w:rsidRPr="004042CC">
              <w:rPr>
                <w:lang w:val="uk-UA"/>
              </w:rPr>
              <w:t>1000</w:t>
            </w:r>
          </w:p>
        </w:tc>
      </w:tr>
      <w:tr w:rsidR="004042CC" w:rsidRPr="004042CC" w14:paraId="08188344"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1C590A01" w14:textId="77777777" w:rsidR="00C36DF0" w:rsidRPr="004042CC" w:rsidRDefault="00C36DF0" w:rsidP="0043493F">
            <w:pPr>
              <w:jc w:val="center"/>
              <w:rPr>
                <w:lang w:val="uk-UA"/>
              </w:rPr>
            </w:pPr>
            <w:r w:rsidRPr="004042CC">
              <w:rPr>
                <w:lang w:val="uk-UA"/>
              </w:rPr>
              <w:t>4</w:t>
            </w:r>
          </w:p>
        </w:tc>
        <w:tc>
          <w:tcPr>
            <w:tcW w:w="7740" w:type="dxa"/>
            <w:tcBorders>
              <w:top w:val="single" w:sz="6" w:space="0" w:color="auto"/>
              <w:left w:val="single" w:sz="6" w:space="0" w:color="auto"/>
              <w:bottom w:val="single" w:sz="6" w:space="0" w:color="auto"/>
              <w:right w:val="single" w:sz="6" w:space="0" w:color="auto"/>
            </w:tcBorders>
            <w:vAlign w:val="center"/>
            <w:hideMark/>
          </w:tcPr>
          <w:p w14:paraId="1EE17D7D" w14:textId="77777777" w:rsidR="00C36DF0" w:rsidRPr="004042CC" w:rsidRDefault="00C36DF0" w:rsidP="0043493F">
            <w:pPr>
              <w:rPr>
                <w:lang w:val="uk-UA"/>
              </w:rPr>
            </w:pPr>
            <w:r w:rsidRPr="004042CC">
              <w:rPr>
                <w:lang w:val="uk-UA"/>
              </w:rPr>
              <w:t>Емаль термостійка по металу КО-811</w:t>
            </w:r>
          </w:p>
        </w:tc>
        <w:tc>
          <w:tcPr>
            <w:tcW w:w="900" w:type="dxa"/>
            <w:tcBorders>
              <w:top w:val="single" w:sz="4" w:space="0" w:color="auto"/>
              <w:left w:val="single" w:sz="6" w:space="0" w:color="auto"/>
              <w:bottom w:val="single" w:sz="6" w:space="0" w:color="auto"/>
              <w:right w:val="single" w:sz="6" w:space="0" w:color="auto"/>
            </w:tcBorders>
            <w:vAlign w:val="center"/>
            <w:hideMark/>
          </w:tcPr>
          <w:p w14:paraId="4B97F5EF" w14:textId="77777777" w:rsidR="00C36DF0" w:rsidRPr="004042CC" w:rsidRDefault="00C36DF0" w:rsidP="0043493F">
            <w:pPr>
              <w:jc w:val="center"/>
              <w:rPr>
                <w:lang w:val="uk-UA"/>
              </w:rPr>
            </w:pPr>
            <w:r w:rsidRPr="004042CC">
              <w:rPr>
                <w:lang w:val="uk-UA"/>
              </w:rPr>
              <w:t xml:space="preserve">Кг </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1FC29D48" w14:textId="77777777" w:rsidR="00C36DF0" w:rsidRPr="004042CC" w:rsidRDefault="00C36DF0" w:rsidP="0043493F">
            <w:pPr>
              <w:jc w:val="center"/>
              <w:rPr>
                <w:lang w:val="uk-UA"/>
              </w:rPr>
            </w:pPr>
            <w:r w:rsidRPr="004042CC">
              <w:rPr>
                <w:lang w:val="uk-UA"/>
              </w:rPr>
              <w:t>200</w:t>
            </w:r>
          </w:p>
        </w:tc>
      </w:tr>
      <w:tr w:rsidR="004042CC" w:rsidRPr="004042CC" w14:paraId="4911CE31"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2F706C58" w14:textId="77777777" w:rsidR="00C36DF0" w:rsidRPr="004042CC" w:rsidRDefault="00C36DF0" w:rsidP="0043493F">
            <w:pPr>
              <w:jc w:val="center"/>
              <w:rPr>
                <w:lang w:val="uk-UA"/>
              </w:rPr>
            </w:pPr>
            <w:r w:rsidRPr="004042CC">
              <w:rPr>
                <w:lang w:val="uk-UA"/>
              </w:rPr>
              <w:t>5</w:t>
            </w:r>
          </w:p>
        </w:tc>
        <w:tc>
          <w:tcPr>
            <w:tcW w:w="7740" w:type="dxa"/>
            <w:tcBorders>
              <w:top w:val="single" w:sz="6" w:space="0" w:color="auto"/>
              <w:left w:val="single" w:sz="6" w:space="0" w:color="auto"/>
              <w:bottom w:val="single" w:sz="6" w:space="0" w:color="auto"/>
              <w:right w:val="single" w:sz="6" w:space="0" w:color="auto"/>
            </w:tcBorders>
            <w:vAlign w:val="center"/>
            <w:hideMark/>
          </w:tcPr>
          <w:p w14:paraId="06F93EFE" w14:textId="77777777" w:rsidR="00C36DF0" w:rsidRPr="004042CC" w:rsidRDefault="00C36DF0" w:rsidP="0043493F">
            <w:pPr>
              <w:rPr>
                <w:lang w:val="uk-UA"/>
              </w:rPr>
            </w:pPr>
            <w:r w:rsidRPr="004042CC">
              <w:rPr>
                <w:lang w:val="uk-UA"/>
              </w:rPr>
              <w:t>Барвник для водоемульсійної фарби в асортименті</w:t>
            </w:r>
          </w:p>
        </w:tc>
        <w:tc>
          <w:tcPr>
            <w:tcW w:w="900" w:type="dxa"/>
            <w:tcBorders>
              <w:top w:val="single" w:sz="4" w:space="0" w:color="auto"/>
              <w:left w:val="single" w:sz="6" w:space="0" w:color="auto"/>
              <w:bottom w:val="single" w:sz="6" w:space="0" w:color="auto"/>
              <w:right w:val="single" w:sz="6" w:space="0" w:color="auto"/>
            </w:tcBorders>
            <w:vAlign w:val="center"/>
            <w:hideMark/>
          </w:tcPr>
          <w:p w14:paraId="22F253A4" w14:textId="77777777" w:rsidR="00C36DF0" w:rsidRPr="004042CC" w:rsidRDefault="00C36DF0" w:rsidP="0043493F">
            <w:pPr>
              <w:jc w:val="center"/>
              <w:rPr>
                <w:lang w:val="uk-UA"/>
              </w:rPr>
            </w:pPr>
            <w:r w:rsidRPr="004042CC">
              <w:rPr>
                <w:lang w:val="uk-UA"/>
              </w:rPr>
              <w:t xml:space="preserve">Кг </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457F8B5A" w14:textId="77777777" w:rsidR="00C36DF0" w:rsidRPr="004042CC" w:rsidRDefault="00C36DF0" w:rsidP="0043493F">
            <w:pPr>
              <w:jc w:val="center"/>
              <w:rPr>
                <w:lang w:val="uk-UA"/>
              </w:rPr>
            </w:pPr>
            <w:r w:rsidRPr="004042CC">
              <w:rPr>
                <w:lang w:val="uk-UA"/>
              </w:rPr>
              <w:t>120</w:t>
            </w:r>
          </w:p>
        </w:tc>
      </w:tr>
      <w:tr w:rsidR="004042CC" w:rsidRPr="004042CC" w14:paraId="50A7A401"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4B20071D" w14:textId="77777777" w:rsidR="00C36DF0" w:rsidRPr="004042CC" w:rsidRDefault="00C36DF0" w:rsidP="0043493F">
            <w:pPr>
              <w:jc w:val="center"/>
              <w:rPr>
                <w:lang w:val="uk-UA"/>
              </w:rPr>
            </w:pPr>
            <w:r w:rsidRPr="004042CC">
              <w:rPr>
                <w:lang w:val="uk-UA"/>
              </w:rPr>
              <w:t>6</w:t>
            </w:r>
          </w:p>
        </w:tc>
        <w:tc>
          <w:tcPr>
            <w:tcW w:w="7740" w:type="dxa"/>
            <w:tcBorders>
              <w:top w:val="single" w:sz="6" w:space="0" w:color="auto"/>
              <w:left w:val="single" w:sz="6" w:space="0" w:color="auto"/>
              <w:bottom w:val="single" w:sz="6" w:space="0" w:color="auto"/>
              <w:right w:val="single" w:sz="6" w:space="0" w:color="auto"/>
            </w:tcBorders>
            <w:vAlign w:val="center"/>
            <w:hideMark/>
          </w:tcPr>
          <w:p w14:paraId="26BDD128" w14:textId="77777777" w:rsidR="00C36DF0" w:rsidRPr="004042CC" w:rsidRDefault="00C36DF0" w:rsidP="0043493F">
            <w:pPr>
              <w:rPr>
                <w:lang w:val="uk-UA"/>
              </w:rPr>
            </w:pPr>
            <w:r w:rsidRPr="004042CC">
              <w:rPr>
                <w:lang w:val="uk-UA"/>
              </w:rPr>
              <w:t>Дорожня фарба АК-201 або АКА-515 (Жовта, червона, біла, зелена)</w:t>
            </w:r>
          </w:p>
        </w:tc>
        <w:tc>
          <w:tcPr>
            <w:tcW w:w="900" w:type="dxa"/>
            <w:tcBorders>
              <w:top w:val="single" w:sz="4" w:space="0" w:color="auto"/>
              <w:left w:val="single" w:sz="6" w:space="0" w:color="auto"/>
              <w:bottom w:val="single" w:sz="6" w:space="0" w:color="auto"/>
              <w:right w:val="single" w:sz="6" w:space="0" w:color="auto"/>
            </w:tcBorders>
            <w:vAlign w:val="center"/>
            <w:hideMark/>
          </w:tcPr>
          <w:p w14:paraId="5B0DBB67" w14:textId="77777777" w:rsidR="00C36DF0" w:rsidRPr="004042CC" w:rsidRDefault="00C36DF0" w:rsidP="0043493F">
            <w:pPr>
              <w:jc w:val="center"/>
              <w:rPr>
                <w:lang w:val="uk-UA"/>
              </w:rPr>
            </w:pPr>
            <w:r w:rsidRPr="004042CC">
              <w:rPr>
                <w:lang w:val="uk-UA"/>
              </w:rPr>
              <w:t>кг</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38DB5062" w14:textId="77777777" w:rsidR="00C36DF0" w:rsidRPr="004042CC" w:rsidRDefault="00C36DF0" w:rsidP="0043493F">
            <w:pPr>
              <w:jc w:val="center"/>
              <w:rPr>
                <w:lang w:val="uk-UA"/>
              </w:rPr>
            </w:pPr>
            <w:r w:rsidRPr="004042CC">
              <w:rPr>
                <w:lang w:val="uk-UA"/>
              </w:rPr>
              <w:t>2000</w:t>
            </w:r>
          </w:p>
        </w:tc>
      </w:tr>
      <w:tr w:rsidR="004042CC" w:rsidRPr="004042CC" w14:paraId="7954D86C"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4A4BA37D" w14:textId="77777777" w:rsidR="00C36DF0" w:rsidRPr="004042CC" w:rsidRDefault="00C36DF0" w:rsidP="0043493F">
            <w:pPr>
              <w:jc w:val="center"/>
              <w:rPr>
                <w:lang w:val="uk-UA"/>
              </w:rPr>
            </w:pPr>
            <w:r w:rsidRPr="004042CC">
              <w:rPr>
                <w:lang w:val="uk-UA"/>
              </w:rPr>
              <w:t>7</w:t>
            </w:r>
          </w:p>
        </w:tc>
        <w:tc>
          <w:tcPr>
            <w:tcW w:w="7740" w:type="dxa"/>
            <w:tcBorders>
              <w:top w:val="single" w:sz="6" w:space="0" w:color="auto"/>
              <w:left w:val="single" w:sz="6" w:space="0" w:color="auto"/>
              <w:bottom w:val="single" w:sz="6" w:space="0" w:color="auto"/>
              <w:right w:val="single" w:sz="6" w:space="0" w:color="auto"/>
            </w:tcBorders>
            <w:vAlign w:val="center"/>
            <w:hideMark/>
          </w:tcPr>
          <w:p w14:paraId="52CBC62E" w14:textId="77777777" w:rsidR="00C36DF0" w:rsidRPr="004042CC" w:rsidRDefault="00C36DF0" w:rsidP="0043493F">
            <w:pPr>
              <w:rPr>
                <w:lang w:val="uk-UA"/>
              </w:rPr>
            </w:pPr>
            <w:r w:rsidRPr="004042CC">
              <w:rPr>
                <w:lang w:val="uk-UA"/>
              </w:rPr>
              <w:t>Лак ПФ-170 ГОСТ 15907-70</w:t>
            </w:r>
          </w:p>
        </w:tc>
        <w:tc>
          <w:tcPr>
            <w:tcW w:w="900" w:type="dxa"/>
            <w:tcBorders>
              <w:top w:val="single" w:sz="4" w:space="0" w:color="auto"/>
              <w:left w:val="single" w:sz="6" w:space="0" w:color="auto"/>
              <w:bottom w:val="single" w:sz="6" w:space="0" w:color="auto"/>
              <w:right w:val="single" w:sz="6" w:space="0" w:color="auto"/>
            </w:tcBorders>
            <w:vAlign w:val="center"/>
            <w:hideMark/>
          </w:tcPr>
          <w:p w14:paraId="6E7EAF65" w14:textId="77777777" w:rsidR="00C36DF0" w:rsidRPr="004042CC" w:rsidRDefault="00C36DF0" w:rsidP="0043493F">
            <w:pPr>
              <w:jc w:val="center"/>
              <w:rPr>
                <w:lang w:val="uk-UA"/>
              </w:rPr>
            </w:pPr>
            <w:r w:rsidRPr="004042CC">
              <w:rPr>
                <w:lang w:val="uk-UA"/>
              </w:rPr>
              <w:t>кг</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0D1BA9FC" w14:textId="77777777" w:rsidR="00C36DF0" w:rsidRPr="004042CC" w:rsidRDefault="00C36DF0" w:rsidP="0043493F">
            <w:pPr>
              <w:jc w:val="center"/>
              <w:rPr>
                <w:lang w:val="uk-UA"/>
              </w:rPr>
            </w:pPr>
            <w:r w:rsidRPr="004042CC">
              <w:rPr>
                <w:lang w:val="uk-UA"/>
              </w:rPr>
              <w:t>20</w:t>
            </w:r>
          </w:p>
        </w:tc>
      </w:tr>
      <w:tr w:rsidR="004042CC" w:rsidRPr="004042CC" w14:paraId="08002376" w14:textId="77777777" w:rsidTr="0043493F">
        <w:trPr>
          <w:trHeight w:val="265"/>
        </w:trPr>
        <w:tc>
          <w:tcPr>
            <w:tcW w:w="540" w:type="dxa"/>
            <w:tcBorders>
              <w:top w:val="single" w:sz="4" w:space="0" w:color="auto"/>
              <w:left w:val="single" w:sz="4" w:space="0" w:color="auto"/>
              <w:bottom w:val="single" w:sz="6" w:space="0" w:color="auto"/>
              <w:right w:val="single" w:sz="6" w:space="0" w:color="auto"/>
            </w:tcBorders>
            <w:vAlign w:val="center"/>
            <w:hideMark/>
          </w:tcPr>
          <w:p w14:paraId="46FFAA0F" w14:textId="77777777" w:rsidR="00C36DF0" w:rsidRPr="004042CC" w:rsidRDefault="00C36DF0" w:rsidP="0043493F">
            <w:pPr>
              <w:jc w:val="center"/>
              <w:rPr>
                <w:lang w:val="uk-UA"/>
              </w:rPr>
            </w:pPr>
            <w:r w:rsidRPr="004042CC">
              <w:rPr>
                <w:lang w:val="uk-UA"/>
              </w:rPr>
              <w:t>10</w:t>
            </w:r>
          </w:p>
        </w:tc>
        <w:tc>
          <w:tcPr>
            <w:tcW w:w="7740" w:type="dxa"/>
            <w:tcBorders>
              <w:top w:val="single" w:sz="6" w:space="0" w:color="auto"/>
              <w:left w:val="single" w:sz="6" w:space="0" w:color="auto"/>
              <w:bottom w:val="single" w:sz="6" w:space="0" w:color="auto"/>
              <w:right w:val="single" w:sz="6" w:space="0" w:color="auto"/>
            </w:tcBorders>
            <w:vAlign w:val="center"/>
            <w:hideMark/>
          </w:tcPr>
          <w:p w14:paraId="592BE0FB" w14:textId="77777777" w:rsidR="00C36DF0" w:rsidRPr="004042CC" w:rsidRDefault="00C36DF0" w:rsidP="0043493F">
            <w:pPr>
              <w:rPr>
                <w:lang w:val="uk-UA"/>
              </w:rPr>
            </w:pPr>
            <w:r w:rsidRPr="004042CC">
              <w:rPr>
                <w:lang w:val="uk-UA"/>
              </w:rPr>
              <w:t>Лак КО-828 (жаростійкий) ГОСТ 11066-74</w:t>
            </w:r>
          </w:p>
        </w:tc>
        <w:tc>
          <w:tcPr>
            <w:tcW w:w="900" w:type="dxa"/>
            <w:tcBorders>
              <w:top w:val="single" w:sz="4" w:space="0" w:color="auto"/>
              <w:left w:val="single" w:sz="6" w:space="0" w:color="auto"/>
              <w:bottom w:val="single" w:sz="6" w:space="0" w:color="auto"/>
              <w:right w:val="single" w:sz="6" w:space="0" w:color="auto"/>
            </w:tcBorders>
            <w:vAlign w:val="center"/>
            <w:hideMark/>
          </w:tcPr>
          <w:p w14:paraId="0362EDBB" w14:textId="77777777" w:rsidR="00C36DF0" w:rsidRPr="004042CC" w:rsidRDefault="00C36DF0" w:rsidP="0043493F">
            <w:pPr>
              <w:jc w:val="center"/>
              <w:rPr>
                <w:lang w:val="uk-UA"/>
              </w:rPr>
            </w:pPr>
            <w:r w:rsidRPr="004042CC">
              <w:rPr>
                <w:lang w:val="uk-UA"/>
              </w:rPr>
              <w:t>кг</w:t>
            </w:r>
          </w:p>
        </w:tc>
        <w:tc>
          <w:tcPr>
            <w:tcW w:w="709" w:type="dxa"/>
            <w:tcBorders>
              <w:top w:val="single" w:sz="6" w:space="0" w:color="auto"/>
              <w:left w:val="single" w:sz="6" w:space="0" w:color="auto"/>
              <w:bottom w:val="single" w:sz="6" w:space="0" w:color="auto"/>
              <w:right w:val="dashSmallGap" w:sz="4" w:space="0" w:color="auto"/>
            </w:tcBorders>
            <w:vAlign w:val="center"/>
            <w:hideMark/>
          </w:tcPr>
          <w:p w14:paraId="0546CBAB" w14:textId="77777777" w:rsidR="00C36DF0" w:rsidRPr="004042CC" w:rsidRDefault="00C36DF0" w:rsidP="0043493F">
            <w:pPr>
              <w:jc w:val="center"/>
              <w:rPr>
                <w:lang w:val="uk-UA"/>
              </w:rPr>
            </w:pPr>
            <w:r w:rsidRPr="004042CC">
              <w:rPr>
                <w:lang w:val="uk-UA"/>
              </w:rPr>
              <w:t>165</w:t>
            </w:r>
          </w:p>
        </w:tc>
      </w:tr>
      <w:tr w:rsidR="004042CC" w:rsidRPr="004042CC" w14:paraId="7ADC56B4" w14:textId="77777777" w:rsidTr="0043493F">
        <w:trPr>
          <w:trHeight w:val="262"/>
        </w:trPr>
        <w:tc>
          <w:tcPr>
            <w:tcW w:w="8280" w:type="dxa"/>
            <w:gridSpan w:val="2"/>
            <w:tcBorders>
              <w:top w:val="single" w:sz="6" w:space="0" w:color="auto"/>
              <w:left w:val="single" w:sz="4" w:space="0" w:color="auto"/>
              <w:bottom w:val="single" w:sz="4" w:space="0" w:color="auto"/>
              <w:right w:val="single" w:sz="6" w:space="0" w:color="auto"/>
            </w:tcBorders>
            <w:hideMark/>
          </w:tcPr>
          <w:p w14:paraId="085D0C29" w14:textId="77777777" w:rsidR="00C36DF0" w:rsidRPr="004042CC" w:rsidRDefault="00C36DF0" w:rsidP="0043493F">
            <w:pPr>
              <w:autoSpaceDE w:val="0"/>
              <w:autoSpaceDN w:val="0"/>
              <w:adjustRightInd w:val="0"/>
              <w:ind w:left="-110"/>
              <w:rPr>
                <w:b/>
                <w:bCs/>
                <w:lang w:val="uk-UA"/>
              </w:rPr>
            </w:pPr>
            <w:r w:rsidRPr="004042CC">
              <w:rPr>
                <w:b/>
                <w:bCs/>
                <w:lang w:val="uk-UA"/>
              </w:rPr>
              <w:t xml:space="preserve">  Всього:</w:t>
            </w:r>
          </w:p>
        </w:tc>
        <w:tc>
          <w:tcPr>
            <w:tcW w:w="900" w:type="dxa"/>
            <w:tcBorders>
              <w:top w:val="single" w:sz="6" w:space="0" w:color="auto"/>
              <w:left w:val="single" w:sz="6" w:space="0" w:color="auto"/>
              <w:bottom w:val="single" w:sz="4" w:space="0" w:color="auto"/>
              <w:right w:val="single" w:sz="6" w:space="0" w:color="auto"/>
            </w:tcBorders>
            <w:vAlign w:val="center"/>
            <w:hideMark/>
          </w:tcPr>
          <w:p w14:paraId="74A82D66" w14:textId="77777777" w:rsidR="00C36DF0" w:rsidRPr="004042CC" w:rsidRDefault="00C36DF0" w:rsidP="0043493F">
            <w:pPr>
              <w:jc w:val="center"/>
              <w:rPr>
                <w:lang w:val="uk-UA"/>
              </w:rPr>
            </w:pPr>
            <w:r w:rsidRPr="004042CC">
              <w:rPr>
                <w:lang w:val="uk-UA"/>
              </w:rPr>
              <w:t>кг</w:t>
            </w:r>
          </w:p>
        </w:tc>
        <w:tc>
          <w:tcPr>
            <w:tcW w:w="709" w:type="dxa"/>
            <w:tcBorders>
              <w:top w:val="single" w:sz="6" w:space="0" w:color="auto"/>
              <w:left w:val="single" w:sz="6" w:space="0" w:color="auto"/>
              <w:bottom w:val="single" w:sz="4" w:space="0" w:color="auto"/>
              <w:right w:val="single" w:sz="4" w:space="0" w:color="auto"/>
            </w:tcBorders>
            <w:vAlign w:val="center"/>
            <w:hideMark/>
          </w:tcPr>
          <w:p w14:paraId="72E29E35" w14:textId="77777777" w:rsidR="00C36DF0" w:rsidRPr="004042CC" w:rsidRDefault="00C36DF0" w:rsidP="0043493F">
            <w:pPr>
              <w:jc w:val="center"/>
              <w:rPr>
                <w:lang w:val="uk-UA"/>
              </w:rPr>
            </w:pPr>
            <w:r w:rsidRPr="004042CC">
              <w:rPr>
                <w:lang w:val="uk-UA"/>
              </w:rPr>
              <w:t>23355</w:t>
            </w:r>
          </w:p>
        </w:tc>
      </w:tr>
    </w:tbl>
    <w:p w14:paraId="71F7368B" w14:textId="77777777" w:rsidR="00C36DF0" w:rsidRPr="004042CC" w:rsidRDefault="00C36DF0" w:rsidP="00C36DF0">
      <w:pPr>
        <w:jc w:val="both"/>
        <w:rPr>
          <w:b/>
          <w:i/>
          <w:lang w:val="uk-UA"/>
        </w:rPr>
      </w:pPr>
      <w:r w:rsidRPr="004042CC">
        <w:rPr>
          <w:b/>
          <w:i/>
          <w:lang w:val="uk-UA"/>
        </w:rPr>
        <w:t>* - Учасник зазначає назву товару (продукції) ту що зазначена в сертифікаті якості або паспорті на предмет закупівлі</w:t>
      </w:r>
    </w:p>
    <w:p w14:paraId="33F455C7" w14:textId="77777777" w:rsidR="00C36DF0" w:rsidRPr="004042CC" w:rsidRDefault="00C36DF0" w:rsidP="00C36DF0">
      <w:pPr>
        <w:jc w:val="both"/>
        <w:rPr>
          <w:b/>
          <w:i/>
          <w:lang w:val="uk-UA"/>
        </w:rPr>
      </w:pPr>
    </w:p>
    <w:p w14:paraId="3F8B80B2" w14:textId="77777777" w:rsidR="00C36DF0" w:rsidRPr="004042CC" w:rsidRDefault="00C36DF0" w:rsidP="00C36DF0">
      <w:pPr>
        <w:rPr>
          <w:sz w:val="23"/>
          <w:szCs w:val="23"/>
          <w:lang w:val="uk-UA"/>
        </w:rPr>
      </w:pPr>
      <w:r w:rsidRPr="004042CC">
        <w:rPr>
          <w:b/>
          <w:sz w:val="23"/>
          <w:szCs w:val="23"/>
          <w:lang w:val="uk-UA"/>
        </w:rPr>
        <w:t>1. Рік виготовлення продукції:</w:t>
      </w:r>
      <w:r w:rsidRPr="004042CC">
        <w:rPr>
          <w:sz w:val="23"/>
          <w:szCs w:val="23"/>
          <w:lang w:val="uk-UA"/>
        </w:rPr>
        <w:t xml:space="preserve"> 2018-2019рр.</w:t>
      </w:r>
    </w:p>
    <w:p w14:paraId="65D4F87D" w14:textId="77777777" w:rsidR="00C36DF0" w:rsidRPr="004042CC" w:rsidRDefault="00C36DF0" w:rsidP="00C36DF0">
      <w:pPr>
        <w:rPr>
          <w:b/>
          <w:sz w:val="23"/>
          <w:szCs w:val="23"/>
          <w:lang w:val="uk-UA"/>
        </w:rPr>
      </w:pPr>
      <w:r w:rsidRPr="004042CC">
        <w:rPr>
          <w:b/>
          <w:sz w:val="23"/>
          <w:szCs w:val="23"/>
          <w:lang w:val="uk-UA"/>
        </w:rPr>
        <w:t>2. Місце призначення</w:t>
      </w:r>
      <w:r w:rsidRPr="004042CC">
        <w:rPr>
          <w:sz w:val="23"/>
          <w:szCs w:val="23"/>
          <w:lang w:val="uk-UA"/>
        </w:rPr>
        <w:t xml:space="preserve"> Харківська обл. Балаклійський р-н. с. Андріївка  в’їзд  Першотравневий №4 склад №2 «ГПУ Шебелинкагазвидобування»</w:t>
      </w:r>
    </w:p>
    <w:p w14:paraId="364DCCB8" w14:textId="77777777" w:rsidR="00C36DF0" w:rsidRPr="004042CC" w:rsidRDefault="00C36DF0" w:rsidP="00C36DF0">
      <w:pPr>
        <w:rPr>
          <w:b/>
          <w:sz w:val="23"/>
          <w:szCs w:val="23"/>
          <w:lang w:val="uk-UA"/>
        </w:rPr>
      </w:pPr>
      <w:r w:rsidRPr="004042CC">
        <w:rPr>
          <w:b/>
          <w:sz w:val="23"/>
          <w:szCs w:val="23"/>
          <w:lang w:val="uk-UA"/>
        </w:rPr>
        <w:t xml:space="preserve">3. Умови поставки:  </w:t>
      </w:r>
      <w:r w:rsidRPr="004042CC">
        <w:rPr>
          <w:sz w:val="23"/>
          <w:szCs w:val="23"/>
          <w:lang w:val="uk-UA"/>
        </w:rPr>
        <w:t>DDP склад вантажоотримувача. Транспортні витрати включені у вартість продукції.</w:t>
      </w:r>
    </w:p>
    <w:p w14:paraId="61B38B9A" w14:textId="77777777" w:rsidR="00C36DF0" w:rsidRPr="004042CC" w:rsidRDefault="00C36DF0" w:rsidP="00C36DF0">
      <w:pPr>
        <w:shd w:val="clear" w:color="auto" w:fill="FFFFFF"/>
        <w:ind w:right="1"/>
        <w:rPr>
          <w:b/>
          <w:bCs/>
          <w:sz w:val="23"/>
          <w:szCs w:val="23"/>
          <w:lang w:val="uk-UA"/>
        </w:rPr>
      </w:pPr>
      <w:r w:rsidRPr="004042CC">
        <w:rPr>
          <w:b/>
          <w:sz w:val="23"/>
          <w:szCs w:val="23"/>
          <w:lang w:val="uk-UA"/>
        </w:rPr>
        <w:t xml:space="preserve">4. Транспортні витрати по доставці товару в місце призначення </w:t>
      </w:r>
      <w:r w:rsidRPr="004042CC">
        <w:rPr>
          <w:b/>
          <w:bCs/>
          <w:sz w:val="23"/>
          <w:szCs w:val="23"/>
          <w:lang w:val="uk-UA"/>
        </w:rPr>
        <w:t>включені в ціну товару (предмету закупівлі).</w:t>
      </w:r>
    </w:p>
    <w:p w14:paraId="3FFF8E34" w14:textId="77777777" w:rsidR="00C36DF0" w:rsidRPr="004042CC" w:rsidRDefault="00C36DF0" w:rsidP="00C36DF0">
      <w:pPr>
        <w:shd w:val="clear" w:color="auto" w:fill="FFFFFF"/>
        <w:ind w:right="1"/>
        <w:rPr>
          <w:sz w:val="23"/>
          <w:szCs w:val="23"/>
          <w:lang w:val="uk-UA"/>
        </w:rPr>
      </w:pPr>
      <w:r w:rsidRPr="004042CC">
        <w:rPr>
          <w:b/>
          <w:sz w:val="23"/>
          <w:szCs w:val="23"/>
          <w:lang w:val="uk-UA"/>
        </w:rPr>
        <w:t xml:space="preserve">5. Вимоги до тари та упаковки: </w:t>
      </w:r>
      <w:r w:rsidRPr="004042CC">
        <w:rPr>
          <w:sz w:val="23"/>
          <w:szCs w:val="23"/>
          <w:lang w:val="uk-UA"/>
        </w:rPr>
        <w:t>згідно заводської упаковки. Тара – незворотна.</w:t>
      </w:r>
    </w:p>
    <w:p w14:paraId="49FF3303" w14:textId="77777777" w:rsidR="00C36DF0" w:rsidRPr="004042CC" w:rsidRDefault="00C36DF0" w:rsidP="00C36DF0">
      <w:pPr>
        <w:shd w:val="clear" w:color="auto" w:fill="FFFFFF"/>
        <w:ind w:right="1"/>
        <w:rPr>
          <w:sz w:val="23"/>
          <w:szCs w:val="23"/>
          <w:lang w:val="uk-UA"/>
        </w:rPr>
      </w:pPr>
      <w:r w:rsidRPr="004042CC">
        <w:rPr>
          <w:b/>
          <w:sz w:val="23"/>
          <w:szCs w:val="23"/>
          <w:lang w:val="uk-UA"/>
        </w:rPr>
        <w:t xml:space="preserve">6. Граничний термін постачання: </w:t>
      </w:r>
      <w:r w:rsidRPr="004042CC">
        <w:rPr>
          <w:sz w:val="23"/>
          <w:szCs w:val="23"/>
          <w:lang w:val="uk-UA"/>
        </w:rPr>
        <w:t>До 28.12.2019р. Протягом 20 календарних днів від дати надання рознарядки від покупця.,</w:t>
      </w:r>
    </w:p>
    <w:p w14:paraId="5E54D6ED" w14:textId="77777777" w:rsidR="00C36DF0" w:rsidRPr="004042CC" w:rsidRDefault="00C36DF0" w:rsidP="00C36DF0">
      <w:pPr>
        <w:shd w:val="clear" w:color="auto" w:fill="FFFFFF"/>
        <w:ind w:right="1"/>
        <w:rPr>
          <w:sz w:val="23"/>
          <w:szCs w:val="23"/>
          <w:lang w:val="uk-UA"/>
        </w:rPr>
      </w:pPr>
      <w:r w:rsidRPr="004042CC">
        <w:rPr>
          <w:b/>
          <w:sz w:val="23"/>
          <w:szCs w:val="23"/>
          <w:lang w:val="uk-UA"/>
        </w:rPr>
        <w:t>7. Умови оплати</w:t>
      </w:r>
      <w:r w:rsidRPr="004042CC">
        <w:rPr>
          <w:sz w:val="23"/>
          <w:szCs w:val="23"/>
          <w:lang w:val="uk-UA"/>
        </w:rPr>
        <w:t>: по факту поставки протягом 30 календарних днів з дати поставки.</w:t>
      </w:r>
    </w:p>
    <w:p w14:paraId="77C61DF5" w14:textId="77777777" w:rsidR="00C36DF0" w:rsidRPr="004042CC" w:rsidRDefault="00C36DF0" w:rsidP="00C36DF0">
      <w:pPr>
        <w:shd w:val="clear" w:color="auto" w:fill="FFFFFF"/>
        <w:ind w:right="1"/>
        <w:rPr>
          <w:b/>
          <w:lang w:val="uk-UA"/>
        </w:rPr>
      </w:pPr>
      <w:r w:rsidRPr="004042CC">
        <w:rPr>
          <w:b/>
          <w:lang w:val="uk-UA"/>
        </w:rPr>
        <w:t>8. Допустиме відхилення при відвантажені +0,5/-1,5% від загальної кількості товару.</w:t>
      </w:r>
    </w:p>
    <w:p w14:paraId="0678345F" w14:textId="77777777" w:rsidR="00C36DF0" w:rsidRPr="004042CC" w:rsidRDefault="00C36DF0" w:rsidP="00C36DF0">
      <w:pPr>
        <w:shd w:val="clear" w:color="auto" w:fill="FFFFFF"/>
        <w:ind w:right="1"/>
        <w:rPr>
          <w:lang w:val="uk-UA"/>
        </w:rPr>
      </w:pPr>
    </w:p>
    <w:p w14:paraId="4C7DD76F" w14:textId="77777777" w:rsidR="00C36DF0" w:rsidRPr="004042CC" w:rsidRDefault="00C36DF0" w:rsidP="00C36DF0">
      <w:pPr>
        <w:shd w:val="clear" w:color="auto" w:fill="FFFFFF"/>
        <w:ind w:firstLine="540"/>
        <w:jc w:val="both"/>
        <w:rPr>
          <w:lang w:val="uk-UA"/>
        </w:rPr>
      </w:pPr>
      <w:r w:rsidRPr="004042CC">
        <w:rPr>
          <w:b/>
          <w:lang w:val="uk-UA"/>
        </w:rPr>
        <w:t>Вимоги до якості:</w:t>
      </w:r>
      <w:r w:rsidRPr="004042CC">
        <w:rPr>
          <w:lang w:val="uk-UA"/>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4042CC">
        <w:rPr>
          <w:b/>
          <w:u w:val="single"/>
          <w:lang w:val="uk-UA"/>
        </w:rPr>
        <w:lastRenderedPageBreak/>
        <w:t>сертифікатом якості</w:t>
      </w:r>
      <w:r w:rsidRPr="004042CC">
        <w:rPr>
          <w:lang w:val="uk-UA"/>
        </w:rPr>
        <w:t xml:space="preserve"> або </w:t>
      </w:r>
      <w:r w:rsidRPr="004042CC">
        <w:rPr>
          <w:b/>
          <w:u w:val="single"/>
          <w:lang w:val="uk-UA"/>
        </w:rPr>
        <w:t>паспортом</w:t>
      </w:r>
      <w:r w:rsidRPr="004042CC">
        <w:rPr>
          <w:b/>
          <w:lang w:val="uk-UA"/>
        </w:rPr>
        <w:t xml:space="preserve"> </w:t>
      </w:r>
      <w:r w:rsidRPr="004042CC">
        <w:rPr>
          <w:lang w:val="uk-UA"/>
        </w:rPr>
        <w:t>з відміткою ОТК виробника у відповідності до діючої програми забезпечення якості підприємства при поставці товару.</w:t>
      </w:r>
    </w:p>
    <w:p w14:paraId="12BE9CA3" w14:textId="77777777" w:rsidR="00C36DF0" w:rsidRPr="004042CC" w:rsidRDefault="00C36DF0" w:rsidP="00C36DF0">
      <w:pPr>
        <w:shd w:val="clear" w:color="auto" w:fill="FFFFFF"/>
        <w:ind w:right="1" w:firstLine="540"/>
        <w:jc w:val="both"/>
        <w:rPr>
          <w:lang w:val="uk-UA"/>
        </w:rPr>
      </w:pPr>
      <w:r w:rsidRPr="004042CC">
        <w:rPr>
          <w:lang w:val="uk-UA"/>
        </w:rPr>
        <w:t xml:space="preserve">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p>
    <w:p w14:paraId="358BCE7D" w14:textId="77777777" w:rsidR="00C36DF0" w:rsidRPr="004042CC" w:rsidRDefault="00C36DF0" w:rsidP="00C36DF0">
      <w:pPr>
        <w:shd w:val="clear" w:color="auto" w:fill="FFFFFF"/>
        <w:ind w:right="1" w:firstLine="540"/>
        <w:jc w:val="both"/>
        <w:rPr>
          <w:lang w:val="uk-UA"/>
        </w:rPr>
      </w:pPr>
      <w:r w:rsidRPr="004042CC">
        <w:rPr>
          <w:lang w:val="uk-UA"/>
        </w:rPr>
        <w:t>Гарантія на товар має складати не менше 12 місяців з дати поставки Товару і не може бути меншою від гарантійного строку заводу-виробника.</w:t>
      </w:r>
    </w:p>
    <w:p w14:paraId="3FE80E45" w14:textId="77777777" w:rsidR="00432A80" w:rsidRPr="004042CC"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br w:type="page"/>
      </w:r>
    </w:p>
    <w:p w14:paraId="4478451B" w14:textId="77777777" w:rsidR="00432A80" w:rsidRPr="004042CC"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lastRenderedPageBreak/>
        <w:t>Додаток 3</w:t>
      </w:r>
    </w:p>
    <w:p w14:paraId="5500070E" w14:textId="77777777" w:rsidR="00432A80" w:rsidRPr="004042CC"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042CC">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4042CC"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4042CC">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4042CC"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4042CC">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4042CC"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
          <w:bCs/>
          <w:sz w:val="24"/>
          <w:szCs w:val="24"/>
          <w:lang w:val="uk-UA" w:eastAsia="ru-RU"/>
        </w:rPr>
        <w:t>ФОРМА «ЦІНОВА ПРОПОЗИЦІЯ»</w:t>
      </w:r>
      <w:r w:rsidRPr="004042CC">
        <w:rPr>
          <w:rFonts w:ascii="Times New Roman" w:eastAsia="Times New Roman" w:hAnsi="Times New Roman" w:cs="Times New Roman"/>
          <w:bCs/>
          <w:sz w:val="24"/>
          <w:szCs w:val="24"/>
          <w:lang w:val="uk-UA" w:eastAsia="ru-RU"/>
        </w:rPr>
        <w:t xml:space="preserve"> </w:t>
      </w:r>
    </w:p>
    <w:p w14:paraId="64E1B408" w14:textId="77777777" w:rsidR="00432A80" w:rsidRPr="004042CC"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4042CC"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4042CC"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4042CC"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4042CC">
        <w:rPr>
          <w:rFonts w:ascii="Times New Roman" w:eastAsia="Times New Roman" w:hAnsi="Times New Roman" w:cs="Times New Roman"/>
          <w:b/>
          <w:sz w:val="24"/>
          <w:szCs w:val="24"/>
          <w:lang w:val="uk-UA" w:eastAsia="ru-RU"/>
        </w:rPr>
        <w:t>.</w:t>
      </w:r>
    </w:p>
    <w:p w14:paraId="0C4F888D" w14:textId="77777777" w:rsidR="00432A80" w:rsidRPr="004042CC"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4042CC">
        <w:rPr>
          <w:rFonts w:ascii="Times New Roman" w:eastAsia="Times New Roman" w:hAnsi="Times New Roman" w:cs="Times New Roman"/>
          <w:sz w:val="24"/>
          <w:szCs w:val="24"/>
          <w:lang w:val="x-none" w:eastAsia="ru-RU"/>
        </w:rPr>
        <w:t xml:space="preserve">Вивчивши </w:t>
      </w:r>
      <w:r w:rsidRPr="004042CC">
        <w:rPr>
          <w:rFonts w:ascii="Times New Roman" w:eastAsia="Times New Roman" w:hAnsi="Times New Roman" w:cs="Times New Roman"/>
          <w:sz w:val="24"/>
          <w:szCs w:val="24"/>
          <w:lang w:val="uk-UA" w:eastAsia="ru-RU"/>
        </w:rPr>
        <w:t>запрошення</w:t>
      </w:r>
      <w:r w:rsidRPr="004042CC">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4042CC">
        <w:rPr>
          <w:rFonts w:ascii="Times New Roman" w:eastAsia="Times New Roman" w:hAnsi="Times New Roman" w:cs="Times New Roman"/>
          <w:sz w:val="24"/>
          <w:szCs w:val="24"/>
          <w:lang w:val="uk-UA" w:eastAsia="ru-RU"/>
        </w:rPr>
        <w:t>рамкової угоди</w:t>
      </w:r>
      <w:r w:rsidRPr="004042CC">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4042CC"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4042CC"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4042CC"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4042CC">
        <w:rPr>
          <w:rFonts w:ascii="Times New Roman" w:eastAsia="Times New Roman" w:hAnsi="Times New Roman" w:cs="Times New Roman"/>
          <w:sz w:val="24"/>
          <w:szCs w:val="24"/>
          <w:lang w:val="uk-UA" w:eastAsia="ru-RU"/>
        </w:rPr>
        <w:t>Умови оплати:</w:t>
      </w:r>
      <w:r w:rsidRPr="004042CC">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Cs/>
          <w:sz w:val="24"/>
          <w:szCs w:val="24"/>
          <w:lang w:val="uk-UA" w:eastAsia="ru-RU"/>
        </w:rPr>
        <w:t>Умови поставки : згідно рамкової угоди</w:t>
      </w:r>
      <w:r w:rsidRPr="004042CC" w:rsidDel="00D56FA3">
        <w:rPr>
          <w:rFonts w:ascii="Times New Roman" w:eastAsia="Times New Roman" w:hAnsi="Times New Roman" w:cs="Times New Roman"/>
          <w:bCs/>
          <w:sz w:val="24"/>
          <w:szCs w:val="24"/>
          <w:lang w:val="uk-UA" w:eastAsia="ru-RU"/>
        </w:rPr>
        <w:t xml:space="preserve"> </w:t>
      </w:r>
    </w:p>
    <w:p w14:paraId="1C0DCD72"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4042CC"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Рік виготовлення</w:t>
      </w:r>
    </w:p>
    <w:p w14:paraId="0A63FF11" w14:textId="77777777" w:rsidR="00432A80" w:rsidRPr="004042CC"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4042CC">
        <w:rPr>
          <w:rFonts w:ascii="Times New Roman" w:eastAsia="Times New Roman" w:hAnsi="Times New Roman" w:cs="Times New Roman"/>
          <w:bCs/>
          <w:sz w:val="24"/>
          <w:szCs w:val="24"/>
          <w:lang w:val="x-none" w:eastAsia="ru-RU"/>
        </w:rPr>
        <w:t xml:space="preserve">                                                                                                                 </w:t>
      </w:r>
      <w:r w:rsidRPr="004042CC">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4042CC" w:rsidRPr="004042CC" w14:paraId="7C2DA2AE" w14:textId="77777777" w:rsidTr="007F61F8">
        <w:tc>
          <w:tcPr>
            <w:tcW w:w="675" w:type="dxa"/>
          </w:tcPr>
          <w:p w14:paraId="393CD397" w14:textId="77777777" w:rsidR="00432A80" w:rsidRPr="004042CC" w:rsidRDefault="00432A80" w:rsidP="00432A80">
            <w:pPr>
              <w:spacing w:after="0" w:line="240" w:lineRule="auto"/>
              <w:rPr>
                <w:rFonts w:ascii="Times New Roman" w:eastAsia="Times New Roman" w:hAnsi="Times New Roman" w:cs="Times New Roman"/>
                <w:b/>
                <w:sz w:val="24"/>
                <w:szCs w:val="24"/>
                <w:lang w:val="uk-UA" w:eastAsia="uk-UA"/>
              </w:rPr>
            </w:pPr>
            <w:r w:rsidRPr="004042CC">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4042CC"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uk-UA"/>
              </w:rPr>
            </w:pPr>
            <w:r w:rsidRPr="004042CC">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4042CC" w:rsidRDefault="00432A80" w:rsidP="00432A80">
            <w:pPr>
              <w:spacing w:after="0" w:line="240" w:lineRule="auto"/>
              <w:rPr>
                <w:rFonts w:ascii="Times New Roman" w:eastAsia="Times New Roman" w:hAnsi="Times New Roman" w:cs="Times New Roman"/>
                <w:b/>
                <w:sz w:val="24"/>
                <w:szCs w:val="24"/>
                <w:lang w:val="uk-UA" w:eastAsia="uk-UA"/>
              </w:rPr>
            </w:pPr>
            <w:r w:rsidRPr="004042CC">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uk-UA"/>
              </w:rPr>
            </w:pPr>
            <w:r w:rsidRPr="004042CC">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4042CC"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4042CC"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4042CC"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4042CC"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Загальна вартість із ПДВ,</w:t>
            </w:r>
          </w:p>
        </w:tc>
      </w:tr>
      <w:tr w:rsidR="004042CC" w:rsidRPr="004042CC" w14:paraId="08B17538" w14:textId="77777777" w:rsidTr="007F61F8">
        <w:tc>
          <w:tcPr>
            <w:tcW w:w="675" w:type="dxa"/>
          </w:tcPr>
          <w:p w14:paraId="7DC6F427" w14:textId="77777777" w:rsidR="00432A80" w:rsidRPr="004042CC" w:rsidRDefault="00432A80" w:rsidP="00432A80">
            <w:pPr>
              <w:spacing w:after="0" w:line="240" w:lineRule="auto"/>
              <w:jc w:val="center"/>
              <w:rPr>
                <w:rFonts w:ascii="Times New Roman" w:eastAsia="Times New Roman" w:hAnsi="Times New Roman" w:cs="Times New Roman"/>
                <w:sz w:val="24"/>
                <w:szCs w:val="24"/>
                <w:lang w:val="uk-UA" w:eastAsia="uk-UA"/>
              </w:rPr>
            </w:pPr>
            <w:r w:rsidRPr="004042CC">
              <w:rPr>
                <w:rFonts w:ascii="Times New Roman" w:eastAsia="Times New Roman" w:hAnsi="Times New Roman" w:cs="Times New Roman"/>
                <w:sz w:val="24"/>
                <w:szCs w:val="24"/>
                <w:lang w:val="uk-UA" w:eastAsia="uk-UA"/>
              </w:rPr>
              <w:t>1</w:t>
            </w:r>
          </w:p>
        </w:tc>
        <w:tc>
          <w:tcPr>
            <w:tcW w:w="2313" w:type="dxa"/>
          </w:tcPr>
          <w:p w14:paraId="5491819D"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r>
      <w:tr w:rsidR="004042CC" w:rsidRPr="004042CC" w14:paraId="705D7F00" w14:textId="77777777" w:rsidTr="007F61F8">
        <w:tc>
          <w:tcPr>
            <w:tcW w:w="675" w:type="dxa"/>
          </w:tcPr>
          <w:p w14:paraId="1AEA8E42" w14:textId="77777777" w:rsidR="00432A80" w:rsidRPr="004042CC" w:rsidRDefault="00432A80" w:rsidP="00432A80">
            <w:pPr>
              <w:spacing w:after="0" w:line="240" w:lineRule="auto"/>
              <w:jc w:val="center"/>
              <w:rPr>
                <w:rFonts w:ascii="Times New Roman" w:eastAsia="Times New Roman" w:hAnsi="Times New Roman" w:cs="Times New Roman"/>
                <w:sz w:val="24"/>
                <w:szCs w:val="24"/>
                <w:lang w:val="uk-UA" w:eastAsia="uk-UA"/>
              </w:rPr>
            </w:pPr>
            <w:r w:rsidRPr="004042CC">
              <w:rPr>
                <w:rFonts w:ascii="Times New Roman" w:eastAsia="Times New Roman" w:hAnsi="Times New Roman" w:cs="Times New Roman"/>
                <w:sz w:val="24"/>
                <w:szCs w:val="24"/>
                <w:lang w:val="uk-UA" w:eastAsia="uk-UA"/>
              </w:rPr>
              <w:t>2</w:t>
            </w:r>
          </w:p>
        </w:tc>
        <w:tc>
          <w:tcPr>
            <w:tcW w:w="2313" w:type="dxa"/>
          </w:tcPr>
          <w:p w14:paraId="33603432"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r>
      <w:tr w:rsidR="004042CC" w:rsidRPr="004042CC" w14:paraId="4C47FC52" w14:textId="77777777" w:rsidTr="007F61F8">
        <w:tc>
          <w:tcPr>
            <w:tcW w:w="675" w:type="dxa"/>
          </w:tcPr>
          <w:p w14:paraId="4DDE042E" w14:textId="77777777" w:rsidR="00432A80" w:rsidRPr="004042CC" w:rsidRDefault="00432A80" w:rsidP="00432A80">
            <w:pPr>
              <w:spacing w:after="0" w:line="240" w:lineRule="auto"/>
              <w:jc w:val="center"/>
              <w:rPr>
                <w:rFonts w:ascii="Times New Roman" w:eastAsia="Times New Roman" w:hAnsi="Times New Roman" w:cs="Times New Roman"/>
                <w:sz w:val="24"/>
                <w:szCs w:val="24"/>
                <w:lang w:val="uk-UA" w:eastAsia="uk-UA"/>
              </w:rPr>
            </w:pPr>
            <w:r w:rsidRPr="004042CC">
              <w:rPr>
                <w:rFonts w:ascii="Times New Roman" w:eastAsia="Times New Roman" w:hAnsi="Times New Roman" w:cs="Times New Roman"/>
                <w:sz w:val="24"/>
                <w:szCs w:val="24"/>
                <w:lang w:val="uk-UA" w:eastAsia="uk-UA"/>
              </w:rPr>
              <w:t>…..</w:t>
            </w:r>
          </w:p>
        </w:tc>
        <w:tc>
          <w:tcPr>
            <w:tcW w:w="2313" w:type="dxa"/>
          </w:tcPr>
          <w:p w14:paraId="5953492D"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r>
      <w:tr w:rsidR="004042CC" w:rsidRPr="004042CC" w14:paraId="33065D22" w14:textId="77777777" w:rsidTr="007F61F8">
        <w:tc>
          <w:tcPr>
            <w:tcW w:w="675" w:type="dxa"/>
          </w:tcPr>
          <w:p w14:paraId="00A7B853"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r w:rsidRPr="004042CC">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4042CC"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4042CC"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4042CC">
        <w:rPr>
          <w:rFonts w:ascii="Times New Roman" w:eastAsia="Times New Roman" w:hAnsi="Times New Roman" w:cs="Times New Roman"/>
          <w:b/>
          <w:i/>
          <w:sz w:val="24"/>
          <w:szCs w:val="24"/>
          <w:lang w:val="ru-RU" w:eastAsia="ru-RU"/>
        </w:rPr>
        <w:t xml:space="preserve">* </w:t>
      </w:r>
      <w:r w:rsidRPr="004042CC">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4042CC"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b/>
          <w:i/>
          <w:sz w:val="24"/>
          <w:szCs w:val="24"/>
          <w:lang w:val="uk-UA" w:eastAsia="ru-RU"/>
        </w:rPr>
        <w:t xml:space="preserve"> </w:t>
      </w:r>
    </w:p>
    <w:p w14:paraId="4E6FAD8C" w14:textId="77777777" w:rsidR="00432A80" w:rsidRPr="004042CC" w:rsidRDefault="00432A80" w:rsidP="00432A80">
      <w:pPr>
        <w:spacing w:after="0" w:line="276"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ru-RU" w:eastAsia="ru-RU"/>
        </w:rPr>
        <w:t xml:space="preserve">                                     </w:t>
      </w:r>
      <w:r w:rsidRPr="004042CC">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4042CC"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4042CC"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4042CC">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4042CC">
        <w:rPr>
          <w:rFonts w:ascii="Times New Roman" w:eastAsia="Times New Roman" w:hAnsi="Times New Roman" w:cs="Times New Roman"/>
          <w:bCs/>
          <w:i/>
          <w:sz w:val="24"/>
          <w:szCs w:val="24"/>
          <w:vertAlign w:val="superscript"/>
          <w:lang w:val="uk-UA" w:eastAsia="ru-RU"/>
        </w:rPr>
        <w:t>*</w:t>
      </w:r>
    </w:p>
    <w:p w14:paraId="6B5CA362" w14:textId="77777777" w:rsidR="00432A80" w:rsidRPr="004042CC" w:rsidRDefault="00432A80" w:rsidP="00432A80">
      <w:pPr>
        <w:spacing w:after="0" w:line="240" w:lineRule="auto"/>
        <w:jc w:val="center"/>
        <w:rPr>
          <w:rFonts w:ascii="Times New Roman" w:eastAsia="Times New Roman" w:hAnsi="Times New Roman" w:cs="Times New Roman"/>
          <w:i/>
          <w:sz w:val="24"/>
          <w:szCs w:val="24"/>
          <w:lang w:val="uk-UA" w:eastAsia="ru-RU"/>
        </w:rPr>
      </w:pPr>
      <w:r w:rsidRPr="004042CC">
        <w:rPr>
          <w:rFonts w:ascii="Times New Roman" w:eastAsia="Times New Roman" w:hAnsi="Times New Roman" w:cs="Times New Roman"/>
          <w:i/>
          <w:sz w:val="24"/>
          <w:szCs w:val="24"/>
          <w:lang w:val="uk-UA" w:eastAsia="ru-RU"/>
        </w:rPr>
        <w:t>(</w:t>
      </w:r>
      <w:r w:rsidRPr="004042CC">
        <w:rPr>
          <w:rFonts w:ascii="Times New Roman" w:eastAsia="Times New Roman" w:hAnsi="Times New Roman" w:cs="Times New Roman"/>
          <w:i/>
          <w:sz w:val="24"/>
          <w:szCs w:val="24"/>
          <w:vertAlign w:val="superscript"/>
          <w:lang w:val="uk-UA" w:eastAsia="ru-RU"/>
        </w:rPr>
        <w:t>*</w:t>
      </w:r>
      <w:r w:rsidRPr="004042CC">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5BF4D472" w14:textId="77777777" w:rsidR="00432A80" w:rsidRPr="004042CC" w:rsidRDefault="00432A80"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5A86FE57" w14:textId="77777777" w:rsidR="009E27B6" w:rsidRPr="004042CC" w:rsidRDefault="009E27B6" w:rsidP="00432A80">
      <w:pPr>
        <w:keepNext/>
        <w:spacing w:after="0" w:line="240" w:lineRule="auto"/>
        <w:ind w:right="-99"/>
        <w:outlineLvl w:val="0"/>
        <w:rPr>
          <w:rFonts w:ascii="Times New Roman" w:eastAsia="Times New Roman" w:hAnsi="Times New Roman" w:cs="Times New Roman"/>
          <w:sz w:val="24"/>
          <w:szCs w:val="24"/>
          <w:lang w:val="uk-UA" w:eastAsia="ru-RU"/>
        </w:rPr>
      </w:pPr>
    </w:p>
    <w:p w14:paraId="07D84326" w14:textId="77777777" w:rsidR="00432A80" w:rsidRPr="004042CC"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Додаток 4</w:t>
      </w:r>
    </w:p>
    <w:p w14:paraId="0E94BFBB" w14:textId="77777777" w:rsidR="00432A80" w:rsidRPr="004042CC"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до документації процедури закупівлі</w:t>
      </w:r>
    </w:p>
    <w:p w14:paraId="3C1ADF9B" w14:textId="77777777" w:rsidR="003D605E" w:rsidRPr="004042CC" w:rsidRDefault="003D605E" w:rsidP="003D605E">
      <w:pPr>
        <w:keepNext/>
        <w:ind w:right="-99"/>
        <w:outlineLvl w:val="0"/>
        <w:rPr>
          <w:b/>
          <w:lang w:val="ru-RU"/>
        </w:rPr>
      </w:pPr>
    </w:p>
    <w:p w14:paraId="6E010E0B" w14:textId="77777777" w:rsidR="003D605E" w:rsidRPr="004042CC" w:rsidRDefault="003D605E" w:rsidP="003D605E">
      <w:pPr>
        <w:autoSpaceDE w:val="0"/>
        <w:autoSpaceDN w:val="0"/>
        <w:adjustRightInd w:val="0"/>
        <w:rPr>
          <w:b/>
          <w:sz w:val="27"/>
          <w:szCs w:val="27"/>
          <w:lang w:val="ru-RU"/>
        </w:rPr>
      </w:pPr>
      <w:r w:rsidRPr="004042CC">
        <w:rPr>
          <w:b/>
          <w:sz w:val="27"/>
          <w:szCs w:val="27"/>
          <w:lang w:val="ru-RU"/>
        </w:rPr>
        <w:t xml:space="preserve">                         </w:t>
      </w:r>
    </w:p>
    <w:p w14:paraId="39849E27" w14:textId="77777777" w:rsidR="003D605E" w:rsidRPr="004042CC" w:rsidRDefault="003D605E" w:rsidP="003D605E">
      <w:pPr>
        <w:autoSpaceDE w:val="0"/>
        <w:autoSpaceDN w:val="0"/>
        <w:adjustRightInd w:val="0"/>
        <w:jc w:val="center"/>
        <w:rPr>
          <w:b/>
          <w:sz w:val="28"/>
          <w:szCs w:val="28"/>
          <w:lang w:val="ru-RU"/>
        </w:rPr>
      </w:pPr>
    </w:p>
    <w:p w14:paraId="2FB41636" w14:textId="77777777" w:rsidR="003D605E" w:rsidRPr="004042CC" w:rsidRDefault="003D605E" w:rsidP="003D605E">
      <w:pPr>
        <w:autoSpaceDE w:val="0"/>
        <w:autoSpaceDN w:val="0"/>
        <w:adjustRightInd w:val="0"/>
        <w:jc w:val="center"/>
        <w:rPr>
          <w:b/>
          <w:sz w:val="28"/>
          <w:szCs w:val="28"/>
          <w:lang w:val="ru-RU"/>
        </w:rPr>
      </w:pPr>
    </w:p>
    <w:p w14:paraId="2AC4D981" w14:textId="77777777" w:rsidR="003D605E" w:rsidRPr="004042CC" w:rsidRDefault="003D605E" w:rsidP="003D605E">
      <w:pPr>
        <w:autoSpaceDE w:val="0"/>
        <w:autoSpaceDN w:val="0"/>
        <w:adjustRightInd w:val="0"/>
        <w:jc w:val="center"/>
        <w:rPr>
          <w:b/>
          <w:sz w:val="28"/>
          <w:szCs w:val="28"/>
          <w:lang w:val="ru-RU"/>
        </w:rPr>
      </w:pPr>
    </w:p>
    <w:p w14:paraId="253B5F56" w14:textId="77777777" w:rsidR="00AB2DD3" w:rsidRPr="004042CC" w:rsidRDefault="00AB2DD3" w:rsidP="00AB2DD3">
      <w:pPr>
        <w:autoSpaceDE w:val="0"/>
        <w:autoSpaceDN w:val="0"/>
        <w:adjustRightInd w:val="0"/>
        <w:jc w:val="center"/>
        <w:rPr>
          <w:b/>
          <w:sz w:val="24"/>
          <w:szCs w:val="24"/>
          <w:lang w:val="ru-RU"/>
        </w:rPr>
      </w:pPr>
    </w:p>
    <w:p w14:paraId="71C52BFF" w14:textId="77777777" w:rsidR="00AB2DD3" w:rsidRPr="004042CC" w:rsidRDefault="00AB2DD3" w:rsidP="00AB2DD3">
      <w:pPr>
        <w:autoSpaceDE w:val="0"/>
        <w:autoSpaceDN w:val="0"/>
        <w:adjustRightInd w:val="0"/>
        <w:jc w:val="center"/>
        <w:rPr>
          <w:b/>
          <w:sz w:val="24"/>
          <w:szCs w:val="24"/>
          <w:lang w:val="ru-RU"/>
        </w:rPr>
      </w:pPr>
    </w:p>
    <w:p w14:paraId="3435D9F6" w14:textId="77777777" w:rsidR="00AB2DD3" w:rsidRPr="004042CC" w:rsidRDefault="00AB2DD3" w:rsidP="00AB2DD3">
      <w:pPr>
        <w:autoSpaceDE w:val="0"/>
        <w:autoSpaceDN w:val="0"/>
        <w:adjustRightInd w:val="0"/>
        <w:jc w:val="center"/>
        <w:rPr>
          <w:b/>
          <w:sz w:val="24"/>
          <w:szCs w:val="24"/>
          <w:lang w:val="ru-RU"/>
        </w:rPr>
      </w:pPr>
    </w:p>
    <w:p w14:paraId="10F783D1" w14:textId="77777777" w:rsidR="00AB2DD3" w:rsidRPr="004042CC" w:rsidRDefault="00AB2DD3" w:rsidP="00AB2DD3">
      <w:pPr>
        <w:autoSpaceDE w:val="0"/>
        <w:autoSpaceDN w:val="0"/>
        <w:adjustRightInd w:val="0"/>
        <w:jc w:val="center"/>
        <w:rPr>
          <w:b/>
          <w:sz w:val="24"/>
          <w:szCs w:val="24"/>
          <w:lang w:val="ru-RU"/>
        </w:rPr>
      </w:pPr>
      <w:r w:rsidRPr="004042CC">
        <w:rPr>
          <w:b/>
          <w:sz w:val="24"/>
          <w:szCs w:val="24"/>
          <w:lang w:val="ru-RU"/>
        </w:rPr>
        <w:t xml:space="preserve">ПРОЕКТ РАМКОВОЇ УГОДИ на </w:t>
      </w:r>
      <w:r w:rsidRPr="004042CC">
        <w:rPr>
          <w:b/>
          <w:bCs/>
          <w:sz w:val="24"/>
          <w:szCs w:val="24"/>
          <w:lang w:val="ru-RU"/>
        </w:rPr>
        <w:t>ПОСТАВКУ ТОВАРУ</w:t>
      </w:r>
    </w:p>
    <w:p w14:paraId="0288AD6A" w14:textId="77777777" w:rsidR="00AB2DD3" w:rsidRPr="004042CC" w:rsidRDefault="00AB2DD3" w:rsidP="00AB2DD3">
      <w:pPr>
        <w:autoSpaceDE w:val="0"/>
        <w:autoSpaceDN w:val="0"/>
        <w:adjustRightInd w:val="0"/>
        <w:jc w:val="center"/>
        <w:rPr>
          <w:b/>
          <w:sz w:val="24"/>
          <w:szCs w:val="24"/>
          <w:lang w:val="ru-RU"/>
        </w:rPr>
      </w:pPr>
    </w:p>
    <w:p w14:paraId="50716FBB" w14:textId="77777777" w:rsidR="00AB2DD3" w:rsidRPr="004042CC" w:rsidRDefault="00AB2DD3" w:rsidP="00AB2DD3">
      <w:pPr>
        <w:jc w:val="both"/>
        <w:rPr>
          <w:noProof/>
          <w:sz w:val="24"/>
          <w:szCs w:val="24"/>
          <w:lang w:val="ru-RU"/>
        </w:rPr>
      </w:pPr>
      <w:r w:rsidRPr="004042CC">
        <w:rPr>
          <w:noProof/>
          <w:sz w:val="24"/>
          <w:szCs w:val="24"/>
          <w:lang w:val="ru-RU"/>
        </w:rPr>
        <w:t xml:space="preserve">смт. ________                                                                                 _________ 2018р. </w:t>
      </w:r>
    </w:p>
    <w:p w14:paraId="2AD849EE" w14:textId="77777777" w:rsidR="00AB2DD3" w:rsidRPr="004042CC" w:rsidRDefault="00AB2DD3" w:rsidP="00AB2DD3">
      <w:pPr>
        <w:ind w:firstLine="708"/>
        <w:jc w:val="both"/>
        <w:rPr>
          <w:b/>
          <w:sz w:val="24"/>
          <w:szCs w:val="24"/>
          <w:lang w:val="ru-RU"/>
        </w:rPr>
      </w:pPr>
    </w:p>
    <w:p w14:paraId="4698F6A5" w14:textId="77777777" w:rsidR="00AB2DD3" w:rsidRPr="004042CC" w:rsidRDefault="00AB2DD3" w:rsidP="00AB2DD3">
      <w:pPr>
        <w:ind w:firstLine="708"/>
        <w:jc w:val="both"/>
        <w:rPr>
          <w:noProof/>
          <w:sz w:val="24"/>
          <w:szCs w:val="24"/>
          <w:lang w:val="ru-RU"/>
        </w:rPr>
      </w:pPr>
      <w:r w:rsidRPr="004042CC">
        <w:rPr>
          <w:b/>
          <w:sz w:val="24"/>
          <w:szCs w:val="24"/>
          <w:lang w:val="ru-RU"/>
        </w:rPr>
        <w:t>__________________________________</w:t>
      </w:r>
      <w:r w:rsidRPr="004042CC">
        <w:rPr>
          <w:noProof/>
          <w:sz w:val="24"/>
          <w:szCs w:val="24"/>
          <w:lang w:val="ru-RU"/>
        </w:rPr>
        <w:t xml:space="preserve">, назване у подальшому «Постачальник», </w:t>
      </w:r>
      <w:r w:rsidRPr="004042CC">
        <w:rPr>
          <w:sz w:val="24"/>
          <w:szCs w:val="24"/>
          <w:lang w:val="ru-RU"/>
        </w:rPr>
        <w:t>що має статус платника податку на прибуток на загальних умовах, в особі</w:t>
      </w:r>
      <w:r w:rsidRPr="004042CC">
        <w:rPr>
          <w:noProof/>
          <w:sz w:val="24"/>
          <w:szCs w:val="24"/>
          <w:lang w:val="ru-RU"/>
        </w:rPr>
        <w:t xml:space="preserve">  _________________________________, що діє на підставі ________________, з однієї сторони, та </w:t>
      </w:r>
    </w:p>
    <w:p w14:paraId="753AE0D8" w14:textId="77777777" w:rsidR="00AB2DD3" w:rsidRPr="004042CC" w:rsidRDefault="00AB2DD3" w:rsidP="00AB2DD3">
      <w:pPr>
        <w:ind w:firstLine="708"/>
        <w:jc w:val="both"/>
        <w:rPr>
          <w:noProof/>
          <w:sz w:val="24"/>
          <w:szCs w:val="24"/>
          <w:lang w:val="ru-RU"/>
        </w:rPr>
      </w:pPr>
      <w:r w:rsidRPr="004042CC">
        <w:rPr>
          <w:sz w:val="24"/>
          <w:szCs w:val="24"/>
          <w:lang w:val="ru-RU"/>
        </w:rPr>
        <w:t>Акціонерне товариство «Укргазвидобування», далі – «Покупець»</w:t>
      </w:r>
      <w:r w:rsidRPr="004042CC">
        <w:rPr>
          <w:b/>
          <w:sz w:val="24"/>
          <w:szCs w:val="24"/>
          <w:lang w:val="ru-RU"/>
        </w:rPr>
        <w:t>,</w:t>
      </w:r>
      <w:r w:rsidRPr="004042CC">
        <w:rPr>
          <w:sz w:val="24"/>
          <w:szCs w:val="24"/>
          <w:lang w:val="ru-RU"/>
        </w:rPr>
        <w:t xml:space="preserve"> що має статус платника податку на прибуток на загальних підставах, Передбачених податковим кодексом України, в особі заступника директора ГПУ «Шебелинкагазвидобування» Гладун А.С.</w:t>
      </w:r>
      <w:r w:rsidRPr="004042CC">
        <w:rPr>
          <w:b/>
          <w:sz w:val="24"/>
          <w:szCs w:val="24"/>
          <w:lang w:val="ru-RU"/>
        </w:rPr>
        <w:t>,</w:t>
      </w:r>
      <w:r w:rsidRPr="004042CC">
        <w:rPr>
          <w:sz w:val="24"/>
          <w:szCs w:val="24"/>
          <w:lang w:val="ru-RU"/>
        </w:rPr>
        <w:t xml:space="preserve"> яка діє на підставі довіреності № 2-172д від 28.12.2017 року. з іншої сторони, разом іменовані надалі «Сторони»,  </w:t>
      </w:r>
      <w:r w:rsidRPr="004042CC">
        <w:rPr>
          <w:iCs/>
          <w:sz w:val="24"/>
          <w:szCs w:val="24"/>
          <w:lang w:val="ru-RU"/>
        </w:rPr>
        <w:t>уклали дану Рамкову угоду на поставку товару, далі – «Угоду», про</w:t>
      </w:r>
      <w:r w:rsidRPr="004042CC">
        <w:rPr>
          <w:i/>
          <w:iCs/>
          <w:sz w:val="24"/>
          <w:szCs w:val="24"/>
          <w:lang w:val="ru-RU"/>
        </w:rPr>
        <w:t xml:space="preserve"> </w:t>
      </w:r>
      <w:r w:rsidRPr="004042CC">
        <w:rPr>
          <w:iCs/>
          <w:sz w:val="24"/>
          <w:szCs w:val="24"/>
          <w:lang w:val="ru-RU"/>
        </w:rPr>
        <w:t>наступне</w:t>
      </w:r>
      <w:r w:rsidRPr="004042CC">
        <w:rPr>
          <w:sz w:val="24"/>
          <w:szCs w:val="24"/>
          <w:lang w:val="ru-RU"/>
        </w:rPr>
        <w:t>:</w:t>
      </w:r>
    </w:p>
    <w:p w14:paraId="6ED0B48E" w14:textId="77777777" w:rsidR="00AB2DD3" w:rsidRPr="004042CC" w:rsidRDefault="00AB2DD3" w:rsidP="00AB2DD3">
      <w:pPr>
        <w:ind w:firstLine="708"/>
        <w:jc w:val="both"/>
        <w:rPr>
          <w:noProof/>
          <w:sz w:val="24"/>
          <w:szCs w:val="24"/>
          <w:lang w:val="ru-RU"/>
        </w:rPr>
      </w:pPr>
    </w:p>
    <w:p w14:paraId="57AB8F9D" w14:textId="77777777" w:rsidR="00AB2DD3" w:rsidRPr="004042CC" w:rsidRDefault="00AB2DD3" w:rsidP="00AB2DD3">
      <w:pPr>
        <w:ind w:firstLine="708"/>
        <w:jc w:val="center"/>
        <w:rPr>
          <w:b/>
          <w:sz w:val="24"/>
          <w:szCs w:val="24"/>
          <w:lang w:val="ru-RU"/>
        </w:rPr>
      </w:pPr>
      <w:r w:rsidRPr="004042CC">
        <w:rPr>
          <w:b/>
          <w:sz w:val="24"/>
          <w:szCs w:val="24"/>
          <w:lang w:val="ru-RU"/>
        </w:rPr>
        <w:t>І. Предмет Угоди</w:t>
      </w:r>
    </w:p>
    <w:p w14:paraId="6BB166C1" w14:textId="77777777" w:rsidR="00AB2DD3" w:rsidRPr="004042CC" w:rsidRDefault="00AB2DD3" w:rsidP="00AB2DD3">
      <w:pPr>
        <w:ind w:firstLine="708"/>
        <w:jc w:val="both"/>
        <w:rPr>
          <w:b/>
          <w:sz w:val="24"/>
          <w:szCs w:val="24"/>
          <w:lang w:val="ru-RU"/>
        </w:rPr>
      </w:pPr>
    </w:p>
    <w:p w14:paraId="0FBFE976"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1.1.</w:t>
      </w:r>
      <w:r w:rsidRPr="004042CC">
        <w:rPr>
          <w:sz w:val="24"/>
          <w:szCs w:val="24"/>
        </w:rPr>
        <w:t>  </w:t>
      </w:r>
      <w:r w:rsidRPr="004042CC">
        <w:rPr>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506C0458" w14:textId="77777777" w:rsidR="00AB2DD3" w:rsidRPr="004042CC" w:rsidRDefault="00AB2DD3" w:rsidP="00AB2DD3">
      <w:pPr>
        <w:autoSpaceDE w:val="0"/>
        <w:autoSpaceDN w:val="0"/>
        <w:adjustRightInd w:val="0"/>
        <w:ind w:firstLine="567"/>
        <w:jc w:val="both"/>
        <w:rPr>
          <w:i/>
          <w:sz w:val="24"/>
          <w:szCs w:val="24"/>
          <w:lang w:val="ru-RU"/>
        </w:rPr>
      </w:pPr>
      <w:r w:rsidRPr="004042CC">
        <w:rPr>
          <w:sz w:val="24"/>
          <w:szCs w:val="24"/>
          <w:lang w:val="ru-RU"/>
        </w:rPr>
        <w:t>1.2.</w:t>
      </w:r>
      <w:r w:rsidRPr="004042CC">
        <w:rPr>
          <w:sz w:val="24"/>
          <w:szCs w:val="24"/>
        </w:rPr>
        <w:t>  </w:t>
      </w:r>
      <w:r w:rsidRPr="004042CC">
        <w:rPr>
          <w:sz w:val="24"/>
          <w:szCs w:val="24"/>
          <w:lang w:val="ru-RU"/>
        </w:rPr>
        <w:t>Постачальник зобов'язується поставити Покупцеві Товар,</w:t>
      </w:r>
      <w:r w:rsidRPr="004042CC">
        <w:rPr>
          <w:noProof/>
          <w:sz w:val="24"/>
          <w:szCs w:val="24"/>
          <w:lang w:val="ru-RU"/>
        </w:rPr>
        <w:t xml:space="preserve"> а Покупець</w:t>
      </w:r>
      <w:r w:rsidRPr="004042CC">
        <w:rPr>
          <w:sz w:val="24"/>
          <w:szCs w:val="24"/>
          <w:lang w:val="ru-RU"/>
        </w:rPr>
        <w:t xml:space="preserve"> - прийняти і оплатити Товар на умовах даної Угоди та відповідних </w:t>
      </w:r>
      <w:r w:rsidRPr="004042CC">
        <w:rPr>
          <w:i/>
          <w:sz w:val="24"/>
          <w:szCs w:val="24"/>
          <w:lang w:val="ru-RU"/>
        </w:rPr>
        <w:t>рахунків-фактури на оплату Товару, акцептованих за результатами конкурентного відбору (Рахунок-фактура).</w:t>
      </w:r>
    </w:p>
    <w:p w14:paraId="5AEF91D0" w14:textId="77777777" w:rsidR="00AB2DD3" w:rsidRPr="004042CC" w:rsidRDefault="00AB2DD3" w:rsidP="00AB2DD3">
      <w:pPr>
        <w:pStyle w:val="a6"/>
        <w:tabs>
          <w:tab w:val="left" w:pos="4820"/>
        </w:tabs>
        <w:ind w:right="0" w:firstLine="567"/>
        <w:jc w:val="both"/>
        <w:rPr>
          <w:szCs w:val="24"/>
        </w:rPr>
      </w:pPr>
      <w:r w:rsidRPr="004042CC">
        <w:rPr>
          <w:b w:val="0"/>
          <w:szCs w:val="24"/>
        </w:rPr>
        <w:t xml:space="preserve">Перелік Товарів, </w:t>
      </w:r>
      <w:r w:rsidRPr="004042CC">
        <w:rPr>
          <w:b w:val="0"/>
          <w:szCs w:val="24"/>
          <w:lang w:val="uk-UA"/>
        </w:rPr>
        <w:t xml:space="preserve">рік виготовлення, місце призначення, умови поставки, вимоги до тари та упакування Товару, </w:t>
      </w:r>
      <w:r w:rsidRPr="004042CC">
        <w:rPr>
          <w:b w:val="0"/>
          <w:szCs w:val="24"/>
        </w:rPr>
        <w:t>який може поставлятися по даній Угоді, визначений  Додатком 3 до Угоди, який  є її невід’ємною частиною</w:t>
      </w:r>
      <w:r w:rsidRPr="004042CC">
        <w:rPr>
          <w:szCs w:val="24"/>
        </w:rPr>
        <w:t>.</w:t>
      </w:r>
    </w:p>
    <w:p w14:paraId="33B9BD58" w14:textId="77777777" w:rsidR="00AB2DD3" w:rsidRPr="004042CC" w:rsidRDefault="00AB2DD3" w:rsidP="00AB2DD3">
      <w:pPr>
        <w:autoSpaceDE w:val="0"/>
        <w:autoSpaceDN w:val="0"/>
        <w:adjustRightInd w:val="0"/>
        <w:ind w:firstLine="567"/>
        <w:jc w:val="both"/>
        <w:rPr>
          <w:i/>
          <w:sz w:val="24"/>
          <w:szCs w:val="24"/>
          <w:lang w:val="ru-RU"/>
        </w:rPr>
      </w:pPr>
      <w:r w:rsidRPr="004042CC">
        <w:rPr>
          <w:sz w:val="24"/>
          <w:szCs w:val="24"/>
          <w:lang w:val="ru-RU"/>
        </w:rPr>
        <w:lastRenderedPageBreak/>
        <w:t>1.3.</w:t>
      </w:r>
      <w:r w:rsidRPr="004042CC">
        <w:rPr>
          <w:sz w:val="24"/>
          <w:szCs w:val="24"/>
        </w:rPr>
        <w:t>  </w:t>
      </w:r>
      <w:r w:rsidRPr="004042CC">
        <w:rPr>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4042CC">
        <w:rPr>
          <w:i/>
          <w:sz w:val="24"/>
          <w:szCs w:val="24"/>
          <w:lang w:val="ru-RU"/>
        </w:rPr>
        <w:t>рахунках-фактурах</w:t>
      </w:r>
    </w:p>
    <w:p w14:paraId="77A19835"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1.4.</w:t>
      </w:r>
      <w:r w:rsidRPr="004042CC">
        <w:rPr>
          <w:sz w:val="24"/>
          <w:szCs w:val="24"/>
        </w:rPr>
        <w:t>  </w:t>
      </w:r>
      <w:r w:rsidRPr="004042CC">
        <w:rPr>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0D590EC9" w14:textId="77777777" w:rsidR="00AB2DD3" w:rsidRPr="004042CC" w:rsidRDefault="00AB2DD3" w:rsidP="00AB2DD3">
      <w:pPr>
        <w:pStyle w:val="aff3"/>
        <w:ind w:left="0" w:firstLine="567"/>
        <w:jc w:val="both"/>
        <w:rPr>
          <w:rFonts w:ascii="Times New Roman" w:hAnsi="Times New Roman" w:cs="Times New Roman"/>
          <w:sz w:val="24"/>
          <w:szCs w:val="24"/>
          <w:lang w:val="uk-UA"/>
        </w:rPr>
      </w:pPr>
      <w:r w:rsidRPr="004042CC">
        <w:rPr>
          <w:rFonts w:ascii="Times New Roman" w:hAnsi="Times New Roman" w:cs="Times New Roman"/>
          <w:sz w:val="24"/>
          <w:szCs w:val="24"/>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2C98ED4B" w14:textId="77777777" w:rsidR="00AB2DD3" w:rsidRPr="004042CC" w:rsidRDefault="00AB2DD3" w:rsidP="00AB2DD3">
      <w:pPr>
        <w:ind w:firstLine="567"/>
        <w:jc w:val="both"/>
        <w:rPr>
          <w:sz w:val="24"/>
          <w:szCs w:val="24"/>
          <w:lang w:val="ru-RU"/>
        </w:rPr>
      </w:pPr>
      <w:r w:rsidRPr="004042CC">
        <w:rPr>
          <w:sz w:val="24"/>
          <w:szCs w:val="24"/>
          <w:lang w:val="ru-RU"/>
        </w:rPr>
        <w:t>1.5.</w:t>
      </w:r>
      <w:r w:rsidRPr="004042CC">
        <w:rPr>
          <w:sz w:val="24"/>
          <w:szCs w:val="24"/>
        </w:rPr>
        <w:t>  </w:t>
      </w:r>
      <w:r w:rsidRPr="004042CC">
        <w:rPr>
          <w:sz w:val="24"/>
          <w:szCs w:val="24"/>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1D41989" w14:textId="77777777" w:rsidR="00AB2DD3" w:rsidRPr="004042CC" w:rsidRDefault="00AB2DD3" w:rsidP="00AB2DD3">
      <w:pPr>
        <w:ind w:firstLine="567"/>
        <w:jc w:val="both"/>
        <w:rPr>
          <w:sz w:val="24"/>
          <w:szCs w:val="24"/>
          <w:lang w:val="ru-RU"/>
        </w:rPr>
      </w:pPr>
      <w:r w:rsidRPr="004042CC">
        <w:rPr>
          <w:sz w:val="24"/>
          <w:szCs w:val="24"/>
          <w:lang w:val="ru-RU"/>
        </w:rPr>
        <w:t>1.6.</w:t>
      </w:r>
      <w:r w:rsidRPr="004042CC">
        <w:rPr>
          <w:sz w:val="24"/>
          <w:szCs w:val="24"/>
        </w:rPr>
        <w:t>  </w:t>
      </w:r>
      <w:r w:rsidRPr="004042CC">
        <w:rPr>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40E45497" w14:textId="77777777" w:rsidR="00AB2DD3" w:rsidRPr="004042CC" w:rsidRDefault="00AB2DD3" w:rsidP="00AB2DD3">
      <w:pPr>
        <w:ind w:firstLine="720"/>
        <w:jc w:val="both"/>
        <w:rPr>
          <w:sz w:val="24"/>
          <w:szCs w:val="24"/>
          <w:lang w:val="ru-RU"/>
        </w:rPr>
      </w:pPr>
    </w:p>
    <w:p w14:paraId="128E0B10" w14:textId="77777777" w:rsidR="00AB2DD3" w:rsidRPr="004042CC" w:rsidRDefault="00AB2DD3" w:rsidP="00AB2DD3">
      <w:pPr>
        <w:autoSpaceDE w:val="0"/>
        <w:autoSpaceDN w:val="0"/>
        <w:adjustRightInd w:val="0"/>
        <w:jc w:val="center"/>
        <w:rPr>
          <w:b/>
          <w:sz w:val="24"/>
          <w:szCs w:val="24"/>
          <w:lang w:val="ru-RU"/>
        </w:rPr>
      </w:pPr>
      <w:r w:rsidRPr="004042CC">
        <w:rPr>
          <w:b/>
          <w:sz w:val="24"/>
          <w:szCs w:val="24"/>
          <w:lang w:val="ru-RU"/>
        </w:rPr>
        <w:t>ІІ. Якість Товару</w:t>
      </w:r>
    </w:p>
    <w:p w14:paraId="6E4B25FF" w14:textId="77777777" w:rsidR="00AB2DD3" w:rsidRPr="004042CC" w:rsidRDefault="00AB2DD3" w:rsidP="00AB2DD3">
      <w:pPr>
        <w:autoSpaceDE w:val="0"/>
        <w:autoSpaceDN w:val="0"/>
        <w:adjustRightInd w:val="0"/>
        <w:jc w:val="center"/>
        <w:rPr>
          <w:b/>
          <w:sz w:val="24"/>
          <w:szCs w:val="24"/>
          <w:lang w:val="ru-RU"/>
        </w:rPr>
      </w:pPr>
    </w:p>
    <w:p w14:paraId="53FDA8E3" w14:textId="77777777" w:rsidR="00AB2DD3" w:rsidRPr="004042CC" w:rsidRDefault="00AB2DD3" w:rsidP="00AB2DD3">
      <w:pPr>
        <w:autoSpaceDE w:val="0"/>
        <w:autoSpaceDN w:val="0"/>
        <w:adjustRightInd w:val="0"/>
        <w:ind w:firstLine="567"/>
        <w:jc w:val="both"/>
        <w:rPr>
          <w:noProof/>
          <w:sz w:val="24"/>
          <w:szCs w:val="24"/>
          <w:lang w:val="ru-RU"/>
        </w:rPr>
      </w:pPr>
      <w:r w:rsidRPr="004042CC">
        <w:rPr>
          <w:sz w:val="24"/>
          <w:szCs w:val="24"/>
          <w:lang w:val="ru-RU"/>
        </w:rPr>
        <w:t>2.1.</w:t>
      </w:r>
      <w:r w:rsidRPr="004042CC">
        <w:rPr>
          <w:sz w:val="24"/>
          <w:szCs w:val="24"/>
        </w:rPr>
        <w:t>  </w:t>
      </w:r>
      <w:r w:rsidRPr="004042CC">
        <w:rPr>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4042CC">
        <w:rPr>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4544F30B" w14:textId="77777777" w:rsidR="00AB2DD3" w:rsidRPr="004042CC" w:rsidRDefault="00AB2DD3" w:rsidP="00AB2DD3">
      <w:pPr>
        <w:ind w:firstLine="567"/>
        <w:jc w:val="both"/>
        <w:rPr>
          <w:sz w:val="24"/>
          <w:szCs w:val="24"/>
          <w:lang w:val="ru-RU"/>
        </w:rPr>
      </w:pPr>
      <w:r w:rsidRPr="004042CC">
        <w:rPr>
          <w:sz w:val="24"/>
          <w:szCs w:val="24"/>
          <w:lang w:val="ru-RU"/>
        </w:rPr>
        <w:t>2.2.</w:t>
      </w:r>
      <w:r w:rsidRPr="004042CC">
        <w:rPr>
          <w:sz w:val="24"/>
          <w:szCs w:val="24"/>
        </w:rPr>
        <w:t>  </w:t>
      </w:r>
      <w:r w:rsidRPr="004042CC">
        <w:rPr>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012CBA07"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III</w:t>
      </w:r>
      <w:r w:rsidRPr="004042CC">
        <w:rPr>
          <w:b/>
          <w:sz w:val="24"/>
          <w:szCs w:val="24"/>
          <w:lang w:val="ru-RU"/>
        </w:rPr>
        <w:t>. Ціна Угоди</w:t>
      </w:r>
    </w:p>
    <w:p w14:paraId="2BE94788" w14:textId="77777777" w:rsidR="00AB2DD3" w:rsidRPr="004042CC" w:rsidRDefault="00AB2DD3" w:rsidP="00AB2DD3">
      <w:pPr>
        <w:autoSpaceDE w:val="0"/>
        <w:autoSpaceDN w:val="0"/>
        <w:adjustRightInd w:val="0"/>
        <w:jc w:val="center"/>
        <w:rPr>
          <w:b/>
          <w:sz w:val="24"/>
          <w:szCs w:val="24"/>
          <w:lang w:val="ru-RU"/>
        </w:rPr>
      </w:pPr>
    </w:p>
    <w:p w14:paraId="2F69ED99" w14:textId="77777777" w:rsidR="00AB2DD3" w:rsidRPr="004042CC" w:rsidRDefault="00AB2DD3" w:rsidP="00AB2DD3">
      <w:pPr>
        <w:ind w:firstLine="567"/>
        <w:jc w:val="both"/>
        <w:rPr>
          <w:sz w:val="24"/>
          <w:szCs w:val="24"/>
          <w:lang w:val="ru-RU"/>
        </w:rPr>
      </w:pPr>
      <w:r w:rsidRPr="004042CC">
        <w:rPr>
          <w:sz w:val="24"/>
          <w:szCs w:val="24"/>
          <w:lang w:val="ru-RU"/>
        </w:rPr>
        <w:t>3.1.</w:t>
      </w:r>
      <w:r w:rsidRPr="004042CC">
        <w:rPr>
          <w:sz w:val="24"/>
          <w:szCs w:val="24"/>
        </w:rPr>
        <w:t>  </w:t>
      </w:r>
      <w:r w:rsidRPr="004042CC">
        <w:rPr>
          <w:sz w:val="24"/>
          <w:szCs w:val="24"/>
          <w:lang w:val="ru-RU"/>
        </w:rPr>
        <w:t xml:space="preserve">Ціна за одиницю Товару вказується у виставлених Рахунках-фактурах в гривнях </w:t>
      </w:r>
      <w:r w:rsidRPr="004042CC">
        <w:rPr>
          <w:rFonts w:cs="Courier New"/>
          <w:sz w:val="24"/>
          <w:szCs w:val="24"/>
          <w:lang w:val="ru-RU"/>
        </w:rPr>
        <w:t xml:space="preserve">з урахуванням </w:t>
      </w:r>
      <w:r w:rsidRPr="004042CC">
        <w:rPr>
          <w:sz w:val="24"/>
          <w:szCs w:val="24"/>
          <w:lang w:val="ru-RU"/>
        </w:rPr>
        <w:t>ПДВ (для резидента) або в іноземній валюті (для нерезидента).</w:t>
      </w:r>
    </w:p>
    <w:p w14:paraId="0DCCC69D" w14:textId="77777777" w:rsidR="00AB2DD3" w:rsidRPr="004042CC" w:rsidRDefault="00AB2DD3" w:rsidP="00AB2DD3">
      <w:pPr>
        <w:ind w:firstLine="567"/>
        <w:jc w:val="both"/>
        <w:rPr>
          <w:noProof/>
          <w:sz w:val="24"/>
          <w:szCs w:val="24"/>
          <w:lang w:val="ru-RU"/>
        </w:rPr>
      </w:pPr>
      <w:r w:rsidRPr="004042CC">
        <w:rPr>
          <w:sz w:val="24"/>
          <w:szCs w:val="24"/>
          <w:lang w:val="ru-RU"/>
        </w:rPr>
        <w:t>3.2.</w:t>
      </w:r>
      <w:r w:rsidRPr="004042CC">
        <w:rPr>
          <w:sz w:val="24"/>
          <w:szCs w:val="24"/>
        </w:rPr>
        <w:t>  </w:t>
      </w:r>
      <w:r w:rsidRPr="004042CC">
        <w:rPr>
          <w:sz w:val="24"/>
          <w:szCs w:val="24"/>
          <w:lang w:val="ru-RU"/>
        </w:rPr>
        <w:t xml:space="preserve">Загальна вартість </w:t>
      </w:r>
      <w:r w:rsidRPr="004042CC">
        <w:rPr>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03EC1D77" w14:textId="77777777" w:rsidR="00AB2DD3" w:rsidRPr="004042CC" w:rsidRDefault="00AB2DD3" w:rsidP="00AB2DD3">
      <w:pPr>
        <w:ind w:firstLine="567"/>
        <w:jc w:val="both"/>
        <w:rPr>
          <w:sz w:val="24"/>
          <w:szCs w:val="24"/>
          <w:lang w:val="ru-RU"/>
        </w:rPr>
      </w:pPr>
      <w:r w:rsidRPr="004042CC">
        <w:rPr>
          <w:noProof/>
          <w:sz w:val="24"/>
          <w:szCs w:val="24"/>
          <w:lang w:val="ru-RU"/>
        </w:rPr>
        <w:t>3.3.</w:t>
      </w:r>
      <w:r w:rsidRPr="004042CC">
        <w:rPr>
          <w:noProof/>
          <w:sz w:val="24"/>
          <w:szCs w:val="24"/>
        </w:rPr>
        <w:t>  </w:t>
      </w:r>
      <w:r w:rsidRPr="004042CC">
        <w:rPr>
          <w:noProof/>
          <w:sz w:val="24"/>
          <w:szCs w:val="24"/>
          <w:lang w:val="ru-RU"/>
        </w:rPr>
        <w:t>Загальна вартість Угоди не може перевищувати ________________</w:t>
      </w:r>
      <w:r w:rsidRPr="004042CC">
        <w:rPr>
          <w:sz w:val="24"/>
          <w:szCs w:val="24"/>
          <w:lang w:val="ru-RU"/>
        </w:rPr>
        <w:t xml:space="preserve"> грн. з ПДВ.</w:t>
      </w:r>
    </w:p>
    <w:p w14:paraId="1432FE57" w14:textId="77777777" w:rsidR="00AB2DD3" w:rsidRPr="004042CC" w:rsidRDefault="00AB2DD3" w:rsidP="00AB2DD3">
      <w:pPr>
        <w:ind w:firstLine="567"/>
        <w:jc w:val="both"/>
        <w:rPr>
          <w:noProof/>
          <w:sz w:val="24"/>
          <w:szCs w:val="24"/>
          <w:lang w:val="ru-RU"/>
        </w:rPr>
      </w:pPr>
      <w:r w:rsidRPr="004042CC">
        <w:rPr>
          <w:sz w:val="24"/>
          <w:szCs w:val="24"/>
          <w:lang w:val="ru-RU"/>
        </w:rPr>
        <w:lastRenderedPageBreak/>
        <w:t>3.4.</w:t>
      </w:r>
      <w:r w:rsidRPr="004042CC">
        <w:rPr>
          <w:sz w:val="24"/>
          <w:szCs w:val="24"/>
        </w:rPr>
        <w:t>  </w:t>
      </w:r>
      <w:r w:rsidRPr="004042CC">
        <w:rPr>
          <w:sz w:val="24"/>
          <w:szCs w:val="24"/>
          <w:lang w:val="ru-RU"/>
        </w:rPr>
        <w:t xml:space="preserve">Постачальник, підписуючи цю Угоду, повністю та беззастережно усвідомлює та погоджується, що </w:t>
      </w:r>
      <w:r w:rsidRPr="004042CC">
        <w:rPr>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03540FDC"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4042CC">
        <w:rPr>
          <w:sz w:val="24"/>
          <w:szCs w:val="24"/>
          <w:lang w:val="ru-RU"/>
        </w:rPr>
        <w:t xml:space="preserve">по факту поставки – стандартні умови оплати) </w:t>
      </w:r>
      <w:r w:rsidRPr="004042CC">
        <w:rPr>
          <w:noProof/>
          <w:sz w:val="24"/>
          <w:szCs w:val="24"/>
          <w:lang w:val="ru-RU"/>
        </w:rPr>
        <w:t>при застосуванні пункту 3.6  Договору.</w:t>
      </w:r>
    </w:p>
    <w:p w14:paraId="4AF12840"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20A1FFBA"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3.6.1. </w:t>
      </w:r>
      <w:r w:rsidRPr="004042CC">
        <w:rPr>
          <w:sz w:val="24"/>
          <w:szCs w:val="24"/>
          <w:lang w:val="ru-RU"/>
        </w:rPr>
        <w:t>У разі, якщо Постачальник бажає зменшити строки оплати,  визначені цією Угодою</w:t>
      </w:r>
      <w:r w:rsidRPr="004042CC">
        <w:rPr>
          <w:noProof/>
          <w:sz w:val="24"/>
          <w:szCs w:val="24"/>
          <w:lang w:val="ru-RU"/>
        </w:rPr>
        <w:t xml:space="preserve"> (застосовується лише у разі оплати за Товар по  факту поставки протягом 30 календарних днів або більше)</w:t>
      </w:r>
      <w:r w:rsidRPr="004042CC">
        <w:rPr>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01DC348D" w14:textId="77777777" w:rsidR="00AB2DD3" w:rsidRPr="004042CC" w:rsidRDefault="00AB2DD3" w:rsidP="00AB2DD3">
      <w:pPr>
        <w:ind w:firstLine="567"/>
        <w:jc w:val="both"/>
        <w:rPr>
          <w:sz w:val="24"/>
          <w:szCs w:val="24"/>
          <w:lang w:val="ru-RU"/>
        </w:rPr>
      </w:pPr>
      <w:r w:rsidRPr="004042CC">
        <w:rPr>
          <w:sz w:val="24"/>
          <w:szCs w:val="24"/>
          <w:lang w:val="ru-RU"/>
        </w:rPr>
        <w:t>3.6.2 Формула дисконтування вартості Товару:</w:t>
      </w:r>
    </w:p>
    <w:p w14:paraId="77D8BE9D" w14:textId="77777777" w:rsidR="00AB2DD3" w:rsidRPr="004042CC" w:rsidRDefault="00AB2DD3" w:rsidP="00AB2DD3">
      <w:pPr>
        <w:ind w:firstLine="567"/>
        <w:jc w:val="both"/>
        <w:rPr>
          <w:sz w:val="24"/>
          <w:szCs w:val="24"/>
          <w:lang w:val="ru-RU"/>
        </w:rPr>
      </w:pPr>
      <w:r w:rsidRPr="004042CC">
        <w:rPr>
          <w:sz w:val="24"/>
          <w:szCs w:val="24"/>
        </w:rPr>
        <w:t>Σ</w:t>
      </w:r>
      <w:r w:rsidRPr="004042CC">
        <w:rPr>
          <w:sz w:val="24"/>
          <w:szCs w:val="24"/>
          <w:lang w:val="ru-RU"/>
        </w:rPr>
        <w:t xml:space="preserve"> вартість фактична = </w:t>
      </w:r>
      <w:r w:rsidRPr="004042CC">
        <w:rPr>
          <w:sz w:val="24"/>
          <w:szCs w:val="24"/>
        </w:rPr>
        <w:t>Σ</w:t>
      </w:r>
      <w:r w:rsidRPr="004042CC">
        <w:rPr>
          <w:sz w:val="24"/>
          <w:szCs w:val="24"/>
          <w:lang w:val="ru-RU"/>
        </w:rPr>
        <w:t xml:space="preserve"> вартість за Угодою × (1 – </w:t>
      </w:r>
      <w:r w:rsidRPr="004042CC">
        <w:rPr>
          <w:sz w:val="24"/>
          <w:szCs w:val="24"/>
        </w:rPr>
        <w:t>r</w:t>
      </w:r>
      <w:r w:rsidRPr="004042CC">
        <w:rPr>
          <w:sz w:val="24"/>
          <w:szCs w:val="24"/>
          <w:lang w:val="ru-RU"/>
        </w:rPr>
        <w:t>/360 × (</w:t>
      </w:r>
      <w:r w:rsidRPr="004042CC">
        <w:rPr>
          <w:sz w:val="24"/>
          <w:szCs w:val="24"/>
        </w:rPr>
        <w:t>t</w:t>
      </w:r>
      <w:r w:rsidRPr="004042CC">
        <w:rPr>
          <w:sz w:val="24"/>
          <w:szCs w:val="24"/>
          <w:lang w:val="ru-RU"/>
        </w:rPr>
        <w:t xml:space="preserve">¹ - </w:t>
      </w:r>
      <w:r w:rsidRPr="004042CC">
        <w:rPr>
          <w:sz w:val="24"/>
          <w:szCs w:val="24"/>
        </w:rPr>
        <w:t>t</w:t>
      </w:r>
      <w:r w:rsidRPr="004042CC">
        <w:rPr>
          <w:sz w:val="24"/>
          <w:szCs w:val="24"/>
          <w:lang w:val="ru-RU"/>
        </w:rPr>
        <w:t>²)), де:</w:t>
      </w:r>
    </w:p>
    <w:p w14:paraId="5115927C" w14:textId="77777777" w:rsidR="00AB2DD3" w:rsidRPr="004042CC" w:rsidRDefault="00AB2DD3" w:rsidP="00AB2DD3">
      <w:pPr>
        <w:ind w:firstLine="567"/>
        <w:jc w:val="both"/>
        <w:rPr>
          <w:sz w:val="24"/>
          <w:szCs w:val="24"/>
          <w:lang w:val="ru-RU"/>
        </w:rPr>
      </w:pPr>
      <w:r w:rsidRPr="004042CC">
        <w:rPr>
          <w:sz w:val="24"/>
          <w:szCs w:val="24"/>
        </w:rPr>
        <w:t>Σ</w:t>
      </w:r>
      <w:r w:rsidRPr="004042CC">
        <w:rPr>
          <w:sz w:val="24"/>
          <w:szCs w:val="24"/>
          <w:lang w:val="ru-RU"/>
        </w:rPr>
        <w:t xml:space="preserve"> вартість фактична – фактична вартість товарів, що оплачується окремим платежем, грн.;</w:t>
      </w:r>
    </w:p>
    <w:p w14:paraId="43A17CC8" w14:textId="77777777" w:rsidR="00AB2DD3" w:rsidRPr="004042CC" w:rsidRDefault="00AB2DD3" w:rsidP="00AB2DD3">
      <w:pPr>
        <w:ind w:firstLine="567"/>
        <w:jc w:val="both"/>
        <w:rPr>
          <w:sz w:val="24"/>
          <w:szCs w:val="24"/>
          <w:lang w:val="ru-RU"/>
        </w:rPr>
      </w:pPr>
      <w:r w:rsidRPr="004042CC">
        <w:rPr>
          <w:sz w:val="24"/>
          <w:szCs w:val="24"/>
        </w:rPr>
        <w:t>Σ</w:t>
      </w:r>
      <w:r w:rsidRPr="004042CC">
        <w:rPr>
          <w:sz w:val="24"/>
          <w:szCs w:val="24"/>
          <w:lang w:val="ru-RU"/>
        </w:rPr>
        <w:t xml:space="preserve"> вартість за Угодою - вартість товарів, яка визначена в оговорі;</w:t>
      </w:r>
    </w:p>
    <w:p w14:paraId="253CE76A" w14:textId="77777777" w:rsidR="00AB2DD3" w:rsidRPr="004042CC" w:rsidRDefault="00AB2DD3" w:rsidP="00AB2DD3">
      <w:pPr>
        <w:ind w:firstLine="567"/>
        <w:jc w:val="both"/>
        <w:rPr>
          <w:sz w:val="24"/>
          <w:szCs w:val="24"/>
          <w:lang w:val="ru-RU"/>
        </w:rPr>
      </w:pPr>
      <w:r w:rsidRPr="004042CC">
        <w:rPr>
          <w:sz w:val="24"/>
          <w:szCs w:val="24"/>
        </w:rPr>
        <w:t>t</w:t>
      </w:r>
      <w:r w:rsidRPr="004042CC">
        <w:rPr>
          <w:sz w:val="24"/>
          <w:szCs w:val="24"/>
          <w:lang w:val="ru-RU"/>
        </w:rPr>
        <w:t>¹ - строки оплати, визначені в Угоді (стандартні умови оплати), в календарних днях*;</w:t>
      </w:r>
    </w:p>
    <w:p w14:paraId="2C86906C" w14:textId="77777777" w:rsidR="00AB2DD3" w:rsidRPr="004042CC" w:rsidRDefault="00AB2DD3" w:rsidP="00AB2DD3">
      <w:pPr>
        <w:ind w:firstLine="567"/>
        <w:jc w:val="both"/>
        <w:rPr>
          <w:sz w:val="24"/>
          <w:szCs w:val="24"/>
          <w:lang w:val="ru-RU"/>
        </w:rPr>
      </w:pPr>
      <w:r w:rsidRPr="004042CC">
        <w:rPr>
          <w:sz w:val="24"/>
          <w:szCs w:val="24"/>
        </w:rPr>
        <w:t>t</w:t>
      </w:r>
      <w:r w:rsidRPr="004042CC">
        <w:rPr>
          <w:sz w:val="24"/>
          <w:szCs w:val="24"/>
          <w:lang w:val="ru-RU"/>
        </w:rPr>
        <w:t>² - строк фактичної оплати (зменшені стандартні строки, які узгоджені Сторонами), в календарних днях*;</w:t>
      </w:r>
    </w:p>
    <w:p w14:paraId="415F3A94" w14:textId="77777777" w:rsidR="00AB2DD3" w:rsidRPr="004042CC" w:rsidRDefault="00AB2DD3" w:rsidP="00AB2DD3">
      <w:pPr>
        <w:ind w:firstLine="567"/>
        <w:jc w:val="both"/>
        <w:rPr>
          <w:sz w:val="24"/>
          <w:szCs w:val="24"/>
          <w:lang w:val="ru-RU"/>
        </w:rPr>
      </w:pPr>
      <w:r w:rsidRPr="004042CC">
        <w:rPr>
          <w:sz w:val="24"/>
          <w:szCs w:val="24"/>
        </w:rPr>
        <w:t>r</w:t>
      </w:r>
      <w:r w:rsidRPr="004042CC">
        <w:rPr>
          <w:sz w:val="24"/>
          <w:szCs w:val="24"/>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7D571435" w14:textId="77777777" w:rsidR="00AB2DD3" w:rsidRPr="004042CC" w:rsidRDefault="00AB2DD3" w:rsidP="00AB2DD3">
      <w:pPr>
        <w:ind w:firstLine="709"/>
        <w:jc w:val="both"/>
        <w:rPr>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4042CC" w:rsidRPr="004042CC" w14:paraId="463204C5" w14:textId="77777777" w:rsidTr="0043493F">
        <w:trPr>
          <w:jc w:val="center"/>
        </w:trPr>
        <w:tc>
          <w:tcPr>
            <w:tcW w:w="4395" w:type="dxa"/>
            <w:shd w:val="clear" w:color="auto" w:fill="auto"/>
            <w:vAlign w:val="bottom"/>
          </w:tcPr>
          <w:p w14:paraId="10AF2A4C" w14:textId="77777777" w:rsidR="00AB2DD3" w:rsidRPr="004042CC" w:rsidRDefault="00AB2DD3" w:rsidP="0043493F">
            <w:pPr>
              <w:jc w:val="both"/>
              <w:rPr>
                <w:sz w:val="24"/>
                <w:szCs w:val="24"/>
              </w:rPr>
            </w:pPr>
            <w:r w:rsidRPr="004042CC">
              <w:rPr>
                <w:b/>
                <w:bCs/>
                <w:sz w:val="24"/>
                <w:szCs w:val="24"/>
              </w:rPr>
              <w:t>t1 - t2</w:t>
            </w:r>
          </w:p>
        </w:tc>
        <w:tc>
          <w:tcPr>
            <w:tcW w:w="3680" w:type="dxa"/>
            <w:shd w:val="clear" w:color="auto" w:fill="auto"/>
            <w:vAlign w:val="bottom"/>
          </w:tcPr>
          <w:p w14:paraId="2AF64E99" w14:textId="77777777" w:rsidR="00AB2DD3" w:rsidRPr="004042CC" w:rsidRDefault="00AB2DD3" w:rsidP="0043493F">
            <w:pPr>
              <w:jc w:val="both"/>
              <w:rPr>
                <w:sz w:val="24"/>
                <w:szCs w:val="24"/>
              </w:rPr>
            </w:pPr>
            <w:r w:rsidRPr="004042CC">
              <w:rPr>
                <w:b/>
                <w:bCs/>
                <w:sz w:val="24"/>
                <w:szCs w:val="24"/>
              </w:rPr>
              <w:t>r</w:t>
            </w:r>
          </w:p>
        </w:tc>
      </w:tr>
      <w:tr w:rsidR="004042CC" w:rsidRPr="004042CC" w14:paraId="6F151BFF" w14:textId="77777777" w:rsidTr="0043493F">
        <w:trPr>
          <w:jc w:val="center"/>
        </w:trPr>
        <w:tc>
          <w:tcPr>
            <w:tcW w:w="4395" w:type="dxa"/>
            <w:shd w:val="clear" w:color="auto" w:fill="auto"/>
            <w:vAlign w:val="bottom"/>
          </w:tcPr>
          <w:p w14:paraId="07EDD475" w14:textId="77777777" w:rsidR="00AB2DD3" w:rsidRPr="004042CC" w:rsidRDefault="00AB2DD3" w:rsidP="0043493F">
            <w:pPr>
              <w:jc w:val="both"/>
              <w:rPr>
                <w:b/>
                <w:bCs/>
                <w:sz w:val="24"/>
                <w:szCs w:val="24"/>
              </w:rPr>
            </w:pPr>
            <w:r w:rsidRPr="004042CC">
              <w:rPr>
                <w:sz w:val="24"/>
                <w:szCs w:val="24"/>
              </w:rPr>
              <w:t>від 30 до 15 календарних днів</w:t>
            </w:r>
          </w:p>
        </w:tc>
        <w:tc>
          <w:tcPr>
            <w:tcW w:w="3680" w:type="dxa"/>
            <w:shd w:val="clear" w:color="auto" w:fill="auto"/>
            <w:vAlign w:val="bottom"/>
          </w:tcPr>
          <w:p w14:paraId="49FC4CA4" w14:textId="77777777" w:rsidR="00AB2DD3" w:rsidRPr="004042CC" w:rsidRDefault="00AB2DD3" w:rsidP="0043493F">
            <w:pPr>
              <w:jc w:val="both"/>
              <w:rPr>
                <w:b/>
                <w:bCs/>
                <w:sz w:val="24"/>
                <w:szCs w:val="24"/>
              </w:rPr>
            </w:pPr>
            <w:r w:rsidRPr="004042CC">
              <w:rPr>
                <w:sz w:val="24"/>
                <w:szCs w:val="24"/>
              </w:rPr>
              <w:t>облікова ставка НБУ + 10%</w:t>
            </w:r>
          </w:p>
        </w:tc>
      </w:tr>
      <w:tr w:rsidR="00AB2DD3" w:rsidRPr="004042CC" w14:paraId="6A1674B7" w14:textId="77777777" w:rsidTr="0043493F">
        <w:trPr>
          <w:jc w:val="center"/>
        </w:trPr>
        <w:tc>
          <w:tcPr>
            <w:tcW w:w="4395" w:type="dxa"/>
            <w:shd w:val="clear" w:color="auto" w:fill="auto"/>
            <w:vAlign w:val="bottom"/>
          </w:tcPr>
          <w:p w14:paraId="17DFFF79" w14:textId="77777777" w:rsidR="00AB2DD3" w:rsidRPr="004042CC" w:rsidRDefault="00AB2DD3" w:rsidP="0043493F">
            <w:pPr>
              <w:jc w:val="both"/>
              <w:rPr>
                <w:sz w:val="24"/>
                <w:szCs w:val="24"/>
              </w:rPr>
            </w:pPr>
            <w:r w:rsidRPr="004042CC">
              <w:rPr>
                <w:sz w:val="24"/>
                <w:szCs w:val="24"/>
              </w:rPr>
              <w:t>від 14 до 0 календарних днів</w:t>
            </w:r>
          </w:p>
        </w:tc>
        <w:tc>
          <w:tcPr>
            <w:tcW w:w="3680" w:type="dxa"/>
            <w:shd w:val="clear" w:color="auto" w:fill="auto"/>
            <w:vAlign w:val="bottom"/>
          </w:tcPr>
          <w:p w14:paraId="075885EC" w14:textId="77777777" w:rsidR="00AB2DD3" w:rsidRPr="004042CC" w:rsidRDefault="00AB2DD3" w:rsidP="0043493F">
            <w:pPr>
              <w:jc w:val="both"/>
              <w:rPr>
                <w:sz w:val="24"/>
                <w:szCs w:val="24"/>
              </w:rPr>
            </w:pPr>
            <w:r w:rsidRPr="004042CC">
              <w:rPr>
                <w:sz w:val="24"/>
                <w:szCs w:val="24"/>
              </w:rPr>
              <w:t>облікова ставка НБУ + 4%</w:t>
            </w:r>
          </w:p>
        </w:tc>
      </w:tr>
    </w:tbl>
    <w:p w14:paraId="7A888358" w14:textId="77777777" w:rsidR="00AB2DD3" w:rsidRPr="004042CC" w:rsidRDefault="00AB2DD3" w:rsidP="00AB2DD3">
      <w:pPr>
        <w:ind w:firstLine="567"/>
        <w:jc w:val="both"/>
        <w:rPr>
          <w:noProof/>
          <w:sz w:val="24"/>
          <w:szCs w:val="24"/>
        </w:rPr>
      </w:pPr>
    </w:p>
    <w:p w14:paraId="6223B244"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*Якщо в Угоді строки оплати визначені в банківських днях чи інших не календарних днях, строки оплати </w:t>
      </w:r>
      <w:r w:rsidRPr="004042CC">
        <w:rPr>
          <w:noProof/>
          <w:sz w:val="24"/>
          <w:szCs w:val="24"/>
        </w:rPr>
        <w:t>t</w:t>
      </w:r>
      <w:r w:rsidRPr="004042CC">
        <w:rPr>
          <w:noProof/>
          <w:sz w:val="24"/>
          <w:szCs w:val="24"/>
          <w:lang w:val="ru-RU"/>
        </w:rPr>
        <w:t xml:space="preserve">¹, </w:t>
      </w:r>
      <w:r w:rsidRPr="004042CC">
        <w:rPr>
          <w:noProof/>
          <w:sz w:val="24"/>
          <w:szCs w:val="24"/>
        </w:rPr>
        <w:t>t</w:t>
      </w:r>
      <w:r w:rsidRPr="004042CC">
        <w:rPr>
          <w:noProof/>
          <w:sz w:val="24"/>
          <w:szCs w:val="24"/>
          <w:lang w:val="ru-RU"/>
        </w:rPr>
        <w:t>² визначаються виходячи із перерахунку таких днів у календарні дні.</w:t>
      </w:r>
    </w:p>
    <w:p w14:paraId="0E7AB8BE" w14:textId="77777777" w:rsidR="00AB2DD3" w:rsidRPr="004042CC" w:rsidRDefault="00AB2DD3" w:rsidP="00AB2DD3">
      <w:pPr>
        <w:ind w:firstLine="567"/>
        <w:jc w:val="both"/>
        <w:rPr>
          <w:sz w:val="24"/>
          <w:szCs w:val="24"/>
          <w:lang w:val="ru-RU"/>
        </w:rPr>
      </w:pPr>
      <w:r w:rsidRPr="004042CC">
        <w:rPr>
          <w:noProof/>
          <w:sz w:val="24"/>
          <w:szCs w:val="24"/>
          <w:lang w:val="ru-RU"/>
        </w:rPr>
        <w:t xml:space="preserve">3.6.3. </w:t>
      </w:r>
      <w:r w:rsidRPr="004042CC">
        <w:rPr>
          <w:sz w:val="24"/>
          <w:szCs w:val="24"/>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150E02EE" w14:textId="77777777" w:rsidR="00AB2DD3" w:rsidRPr="004042CC" w:rsidRDefault="00AB2DD3" w:rsidP="00AB2DD3">
      <w:pPr>
        <w:ind w:firstLine="567"/>
        <w:jc w:val="both"/>
        <w:rPr>
          <w:noProof/>
          <w:sz w:val="24"/>
          <w:szCs w:val="24"/>
          <w:lang w:val="ru-RU"/>
        </w:rPr>
      </w:pPr>
      <w:r w:rsidRPr="004042CC">
        <w:rPr>
          <w:noProof/>
          <w:sz w:val="24"/>
          <w:szCs w:val="24"/>
          <w:lang w:val="ru-RU"/>
        </w:rPr>
        <w:lastRenderedPageBreak/>
        <w:t xml:space="preserve">3.6.4. </w:t>
      </w:r>
      <w:r w:rsidRPr="004042CC">
        <w:rPr>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4042CC">
        <w:rPr>
          <w:noProof/>
          <w:sz w:val="24"/>
          <w:szCs w:val="24"/>
          <w:lang w:val="ru-RU"/>
        </w:rPr>
        <w:t>вартість  поставленого але не оплаченого Товару</w:t>
      </w:r>
      <w:r w:rsidRPr="004042CC">
        <w:rPr>
          <w:sz w:val="24"/>
          <w:szCs w:val="24"/>
          <w:lang w:val="ru-RU"/>
        </w:rPr>
        <w:t xml:space="preserve"> та відповідно загальна </w:t>
      </w:r>
      <w:r w:rsidRPr="004042CC">
        <w:rPr>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4042CC">
        <w:rPr>
          <w:sz w:val="24"/>
          <w:szCs w:val="24"/>
          <w:lang w:val="ru-RU"/>
        </w:rPr>
        <w:t xml:space="preserve"> дисконтування вартості Товару</w:t>
      </w:r>
      <w:r w:rsidRPr="004042CC">
        <w:rPr>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559316E3" w14:textId="77777777" w:rsidR="00AB2DD3" w:rsidRPr="004042CC" w:rsidRDefault="00AB2DD3" w:rsidP="00AB2DD3">
      <w:pPr>
        <w:ind w:firstLine="567"/>
        <w:jc w:val="both"/>
        <w:rPr>
          <w:noProof/>
          <w:sz w:val="24"/>
          <w:szCs w:val="24"/>
          <w:lang w:val="ru-RU"/>
        </w:rPr>
      </w:pPr>
      <w:r w:rsidRPr="004042CC">
        <w:rPr>
          <w:noProof/>
          <w:sz w:val="24"/>
          <w:szCs w:val="24"/>
          <w:lang w:val="ru-RU"/>
        </w:rPr>
        <w:t>3.7. Пункти 3.5 та 3.6 цієї Угоди не можуть бути застосовані на вже поставлені та оплачені Товари.</w:t>
      </w:r>
    </w:p>
    <w:p w14:paraId="06E1E5AC" w14:textId="77777777" w:rsidR="00AB2DD3" w:rsidRPr="004042CC" w:rsidRDefault="00AB2DD3" w:rsidP="00AB2DD3">
      <w:pPr>
        <w:autoSpaceDE w:val="0"/>
        <w:autoSpaceDN w:val="0"/>
        <w:adjustRightInd w:val="0"/>
        <w:jc w:val="center"/>
        <w:rPr>
          <w:b/>
          <w:sz w:val="24"/>
          <w:szCs w:val="24"/>
          <w:lang w:val="ru-RU"/>
        </w:rPr>
      </w:pPr>
    </w:p>
    <w:p w14:paraId="2334BDD8" w14:textId="77777777" w:rsidR="00AB2DD3" w:rsidRPr="004042CC" w:rsidRDefault="00AB2DD3" w:rsidP="00AB2DD3">
      <w:pPr>
        <w:autoSpaceDE w:val="0"/>
        <w:autoSpaceDN w:val="0"/>
        <w:adjustRightInd w:val="0"/>
        <w:jc w:val="center"/>
        <w:rPr>
          <w:b/>
          <w:sz w:val="24"/>
          <w:szCs w:val="24"/>
          <w:lang w:val="ru-RU"/>
        </w:rPr>
      </w:pPr>
    </w:p>
    <w:p w14:paraId="3963D073" w14:textId="77777777" w:rsidR="00AB2DD3" w:rsidRPr="004042CC" w:rsidRDefault="00AB2DD3" w:rsidP="00AB2DD3">
      <w:pPr>
        <w:autoSpaceDE w:val="0"/>
        <w:autoSpaceDN w:val="0"/>
        <w:adjustRightInd w:val="0"/>
        <w:jc w:val="center"/>
        <w:rPr>
          <w:b/>
          <w:sz w:val="24"/>
          <w:szCs w:val="24"/>
          <w:lang w:val="ru-RU"/>
        </w:rPr>
      </w:pPr>
    </w:p>
    <w:p w14:paraId="4540A278"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IV</w:t>
      </w:r>
      <w:r w:rsidRPr="004042CC">
        <w:rPr>
          <w:b/>
          <w:sz w:val="24"/>
          <w:szCs w:val="24"/>
          <w:lang w:val="ru-RU"/>
        </w:rPr>
        <w:t>. Порядок здійснення оплати</w:t>
      </w:r>
    </w:p>
    <w:p w14:paraId="5BA5B580" w14:textId="77777777" w:rsidR="00AB2DD3" w:rsidRPr="004042CC" w:rsidRDefault="00AB2DD3" w:rsidP="00AB2DD3">
      <w:pPr>
        <w:pStyle w:val="ParagraphStyle"/>
        <w:ind w:firstLine="709"/>
        <w:rPr>
          <w:rStyle w:val="FontStyle"/>
          <w:rFonts w:ascii="Times New Roman" w:hAnsi="Times New Roman"/>
          <w:color w:val="auto"/>
          <w:lang w:val="uk-UA"/>
        </w:rPr>
      </w:pPr>
      <w:r w:rsidRPr="004042CC">
        <w:rPr>
          <w:rStyle w:val="FontStyle"/>
          <w:rFonts w:ascii="Times New Roman" w:hAnsi="Times New Roman"/>
          <w:color w:val="auto"/>
          <w:lang w:val="uk-UA"/>
        </w:rPr>
        <w:t>4.1.  Розрахунки проводяться шляхом:</w:t>
      </w:r>
    </w:p>
    <w:p w14:paraId="7F30DC84" w14:textId="77777777" w:rsidR="00AB2DD3" w:rsidRPr="004042CC" w:rsidRDefault="00AB2DD3" w:rsidP="00AB2DD3">
      <w:pPr>
        <w:numPr>
          <w:ilvl w:val="12"/>
          <w:numId w:val="0"/>
        </w:numPr>
        <w:tabs>
          <w:tab w:val="left" w:pos="0"/>
        </w:tabs>
        <w:jc w:val="both"/>
        <w:rPr>
          <w:i/>
          <w:sz w:val="24"/>
          <w:szCs w:val="24"/>
          <w:lang w:val="uk-UA"/>
        </w:rPr>
      </w:pPr>
      <w:r w:rsidRPr="004042CC">
        <w:rPr>
          <w:i/>
          <w:sz w:val="24"/>
          <w:szCs w:val="24"/>
          <w:lang w:val="uk-UA"/>
        </w:rPr>
        <w:t xml:space="preserve">оплати Покупцем протягом 30 календарних днів після </w:t>
      </w:r>
      <w:r w:rsidRPr="004042CC">
        <w:rPr>
          <w:i/>
          <w:noProof/>
          <w:sz w:val="24"/>
          <w:szCs w:val="24"/>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4042CC">
        <w:rPr>
          <w:i/>
          <w:sz w:val="24"/>
          <w:szCs w:val="24"/>
          <w:lang w:val="uk-UA"/>
        </w:rPr>
        <w:t>після поставки Постачальником Товару на підставі Рахунку-фактури, підтвердженого  Покупцем   або  підписаної Сторонами  Додаткової угоди</w:t>
      </w:r>
      <w:r w:rsidRPr="004042CC">
        <w:rPr>
          <w:sz w:val="24"/>
          <w:szCs w:val="24"/>
          <w:lang w:val="uk-UA"/>
        </w:rPr>
        <w:t xml:space="preserve"> </w:t>
      </w:r>
      <w:r w:rsidRPr="004042CC">
        <w:rPr>
          <w:i/>
          <w:sz w:val="24"/>
          <w:szCs w:val="24"/>
          <w:lang w:val="uk-UA"/>
        </w:rPr>
        <w:t>або</w:t>
      </w:r>
      <w:r w:rsidRPr="004042CC">
        <w:rPr>
          <w:b/>
          <w:i/>
          <w:sz w:val="24"/>
          <w:szCs w:val="24"/>
          <w:lang w:val="uk-UA"/>
        </w:rPr>
        <w:t xml:space="preserve"> </w:t>
      </w:r>
      <w:r w:rsidRPr="004042CC">
        <w:rPr>
          <w:i/>
          <w:sz w:val="24"/>
          <w:szCs w:val="24"/>
          <w:lang w:val="uk-UA"/>
        </w:rPr>
        <w:t>з урахуванням умов, передбачених п. 3.6. цієї Угоди.</w:t>
      </w:r>
    </w:p>
    <w:p w14:paraId="1088BF2C" w14:textId="77777777" w:rsidR="00AB2DD3" w:rsidRPr="004042CC" w:rsidRDefault="00AB2DD3" w:rsidP="00AB2DD3">
      <w:pPr>
        <w:numPr>
          <w:ilvl w:val="12"/>
          <w:numId w:val="0"/>
        </w:numPr>
        <w:tabs>
          <w:tab w:val="left" w:pos="0"/>
        </w:tabs>
        <w:ind w:firstLine="709"/>
        <w:jc w:val="both"/>
        <w:rPr>
          <w:bCs/>
          <w:i/>
          <w:sz w:val="24"/>
          <w:szCs w:val="24"/>
          <w:lang w:val="ru-RU"/>
        </w:rPr>
      </w:pPr>
      <w:r w:rsidRPr="004042CC">
        <w:rPr>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691AC157" w14:textId="77777777" w:rsidR="00AB2DD3" w:rsidRPr="004042CC" w:rsidRDefault="00AB2DD3" w:rsidP="00AB2DD3">
      <w:pPr>
        <w:numPr>
          <w:ilvl w:val="12"/>
          <w:numId w:val="0"/>
        </w:numPr>
        <w:tabs>
          <w:tab w:val="left" w:pos="0"/>
        </w:tabs>
        <w:ind w:firstLine="709"/>
        <w:jc w:val="both"/>
        <w:rPr>
          <w:bCs/>
          <w:i/>
          <w:sz w:val="24"/>
          <w:szCs w:val="24"/>
          <w:lang w:val="ru-RU"/>
        </w:rPr>
      </w:pPr>
      <w:r w:rsidRPr="004042CC">
        <w:rPr>
          <w:bCs/>
          <w:i/>
          <w:sz w:val="24"/>
          <w:szCs w:val="24"/>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427815F3" w14:textId="77777777" w:rsidR="00AB2DD3" w:rsidRPr="004042CC" w:rsidRDefault="00AB2DD3" w:rsidP="00AB2DD3">
      <w:pPr>
        <w:numPr>
          <w:ilvl w:val="12"/>
          <w:numId w:val="0"/>
        </w:numPr>
        <w:tabs>
          <w:tab w:val="left" w:pos="0"/>
        </w:tabs>
        <w:jc w:val="both"/>
        <w:rPr>
          <w:i/>
          <w:sz w:val="24"/>
          <w:szCs w:val="24"/>
          <w:lang w:val="ru-RU"/>
        </w:rPr>
      </w:pPr>
    </w:p>
    <w:p w14:paraId="13EEE1F9" w14:textId="77777777" w:rsidR="00AB2DD3" w:rsidRPr="004042CC" w:rsidRDefault="00AB2DD3" w:rsidP="00AB2DD3">
      <w:pPr>
        <w:numPr>
          <w:ilvl w:val="12"/>
          <w:numId w:val="0"/>
        </w:numPr>
        <w:tabs>
          <w:tab w:val="left" w:pos="0"/>
        </w:tabs>
        <w:jc w:val="both"/>
        <w:rPr>
          <w:i/>
          <w:noProof/>
          <w:sz w:val="24"/>
          <w:szCs w:val="24"/>
          <w:lang w:val="ru-RU"/>
        </w:rPr>
      </w:pPr>
    </w:p>
    <w:p w14:paraId="4E5FC700"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V</w:t>
      </w:r>
      <w:r w:rsidRPr="004042CC">
        <w:rPr>
          <w:b/>
          <w:sz w:val="24"/>
          <w:szCs w:val="24"/>
          <w:lang w:val="ru-RU"/>
        </w:rPr>
        <w:t>. Поставка Товару</w:t>
      </w:r>
    </w:p>
    <w:p w14:paraId="4B623805" w14:textId="77777777" w:rsidR="00AB2DD3" w:rsidRPr="004042CC" w:rsidRDefault="00AB2DD3" w:rsidP="00AB2DD3">
      <w:pPr>
        <w:autoSpaceDE w:val="0"/>
        <w:autoSpaceDN w:val="0"/>
        <w:adjustRightInd w:val="0"/>
        <w:ind w:firstLine="709"/>
        <w:jc w:val="both"/>
        <w:rPr>
          <w:sz w:val="24"/>
          <w:szCs w:val="24"/>
          <w:lang w:val="ru-RU"/>
        </w:rPr>
      </w:pPr>
      <w:r w:rsidRPr="004042CC">
        <w:rPr>
          <w:noProof/>
          <w:sz w:val="24"/>
          <w:szCs w:val="24"/>
          <w:lang w:val="ru-RU"/>
        </w:rPr>
        <w:t>5.1.</w:t>
      </w:r>
      <w:r w:rsidRPr="004042CC">
        <w:rPr>
          <w:noProof/>
          <w:sz w:val="24"/>
          <w:szCs w:val="24"/>
        </w:rPr>
        <w:t>  </w:t>
      </w:r>
      <w:r w:rsidRPr="004042CC">
        <w:rPr>
          <w:noProof/>
          <w:sz w:val="24"/>
          <w:szCs w:val="24"/>
          <w:lang w:val="ru-RU"/>
        </w:rPr>
        <w:t xml:space="preserve">Поставка Товару здійснюється лише у разі виникнення потреби у Покупця та визнання Постачальника </w:t>
      </w:r>
      <w:r w:rsidRPr="004042CC">
        <w:rPr>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120BFCAC" w14:textId="77777777" w:rsidR="00AB2DD3" w:rsidRPr="004042CC" w:rsidRDefault="00AB2DD3" w:rsidP="00AB2DD3">
      <w:pPr>
        <w:autoSpaceDE w:val="0"/>
        <w:autoSpaceDN w:val="0"/>
        <w:adjustRightInd w:val="0"/>
        <w:ind w:firstLine="709"/>
        <w:jc w:val="both"/>
        <w:rPr>
          <w:sz w:val="24"/>
          <w:szCs w:val="24"/>
          <w:lang w:val="ru-RU"/>
        </w:rPr>
      </w:pPr>
      <w:r w:rsidRPr="004042CC">
        <w:rPr>
          <w:noProof/>
          <w:sz w:val="24"/>
          <w:szCs w:val="24"/>
          <w:lang w:val="ru-RU"/>
        </w:rPr>
        <w:t>5.2.</w:t>
      </w:r>
      <w:r w:rsidRPr="004042CC">
        <w:rPr>
          <w:noProof/>
          <w:sz w:val="24"/>
          <w:szCs w:val="24"/>
        </w:rPr>
        <w:t>  </w:t>
      </w:r>
      <w:r w:rsidRPr="004042CC">
        <w:rPr>
          <w:noProof/>
          <w:sz w:val="24"/>
          <w:szCs w:val="24"/>
          <w:lang w:val="ru-RU"/>
        </w:rPr>
        <w:t>Строк поставки, умови та місце поставки (</w:t>
      </w:r>
      <w:r w:rsidRPr="004042CC">
        <w:rPr>
          <w:noProof/>
          <w:sz w:val="24"/>
          <w:szCs w:val="24"/>
        </w:rPr>
        <w:t>DDP</w:t>
      </w:r>
      <w:r w:rsidRPr="004042CC">
        <w:rPr>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70E918B1" w14:textId="77777777" w:rsidR="00AB2DD3" w:rsidRPr="004042CC" w:rsidRDefault="00AB2DD3" w:rsidP="00AB2DD3">
      <w:pPr>
        <w:ind w:firstLine="709"/>
        <w:jc w:val="both"/>
        <w:rPr>
          <w:noProof/>
          <w:sz w:val="24"/>
          <w:szCs w:val="24"/>
          <w:lang w:val="ru-RU"/>
        </w:rPr>
      </w:pPr>
      <w:r w:rsidRPr="004042CC">
        <w:rPr>
          <w:noProof/>
          <w:sz w:val="24"/>
          <w:szCs w:val="24"/>
          <w:lang w:val="ru-RU"/>
        </w:rPr>
        <w:t>5.3.</w:t>
      </w:r>
      <w:r w:rsidRPr="004042CC">
        <w:rPr>
          <w:noProof/>
          <w:sz w:val="24"/>
          <w:szCs w:val="24"/>
        </w:rPr>
        <w:t>  </w:t>
      </w:r>
      <w:r w:rsidRPr="004042CC">
        <w:rPr>
          <w:sz w:val="24"/>
          <w:szCs w:val="24"/>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4042CC">
        <w:rPr>
          <w:noProof/>
          <w:sz w:val="24"/>
          <w:szCs w:val="24"/>
          <w:lang w:val="ru-RU"/>
        </w:rPr>
        <w:t>по цій Угоді</w:t>
      </w:r>
      <w:r w:rsidRPr="004042CC">
        <w:rPr>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39651FB5" w14:textId="77777777" w:rsidR="00AB2DD3" w:rsidRPr="004042CC" w:rsidRDefault="00AB2DD3" w:rsidP="00AB2DD3">
      <w:pPr>
        <w:ind w:firstLine="709"/>
        <w:jc w:val="both"/>
        <w:rPr>
          <w:noProof/>
          <w:sz w:val="24"/>
          <w:szCs w:val="24"/>
          <w:lang w:val="ru-RU"/>
        </w:rPr>
      </w:pPr>
      <w:r w:rsidRPr="004042CC">
        <w:rPr>
          <w:noProof/>
          <w:sz w:val="24"/>
          <w:szCs w:val="24"/>
          <w:lang w:val="ru-RU"/>
        </w:rPr>
        <w:lastRenderedPageBreak/>
        <w:t>5.4.</w:t>
      </w:r>
      <w:r w:rsidRPr="004042CC">
        <w:rPr>
          <w:noProof/>
          <w:sz w:val="24"/>
          <w:szCs w:val="24"/>
        </w:rPr>
        <w:t>  </w:t>
      </w:r>
      <w:r w:rsidRPr="004042CC">
        <w:rPr>
          <w:noProof/>
          <w:sz w:val="24"/>
          <w:szCs w:val="24"/>
          <w:lang w:val="ru-RU"/>
        </w:rPr>
        <w:t xml:space="preserve">За вимогою Покупця Постачальник письмово повідомляє </w:t>
      </w:r>
      <w:r w:rsidRPr="004042CC">
        <w:rPr>
          <w:sz w:val="24"/>
          <w:szCs w:val="24"/>
          <w:lang w:val="ru-RU"/>
        </w:rPr>
        <w:t>Покупця</w:t>
      </w:r>
      <w:r w:rsidRPr="004042CC">
        <w:rPr>
          <w:noProof/>
          <w:sz w:val="24"/>
          <w:szCs w:val="24"/>
          <w:lang w:val="ru-RU"/>
        </w:rPr>
        <w:t xml:space="preserve"> і вантажоотримувача про готовність до відвантаження Товару шляхом направлення листа </w:t>
      </w:r>
      <w:r w:rsidRPr="004042CC">
        <w:rPr>
          <w:i/>
          <w:noProof/>
          <w:sz w:val="24"/>
          <w:szCs w:val="24"/>
          <w:lang w:val="ru-RU"/>
        </w:rPr>
        <w:t>(для резидента)</w:t>
      </w:r>
      <w:r w:rsidRPr="004042CC">
        <w:rPr>
          <w:noProof/>
          <w:sz w:val="24"/>
          <w:szCs w:val="24"/>
          <w:lang w:val="ru-RU"/>
        </w:rPr>
        <w:t>.</w:t>
      </w:r>
    </w:p>
    <w:p w14:paraId="777E41AF" w14:textId="77777777" w:rsidR="00AB2DD3" w:rsidRPr="004042CC" w:rsidRDefault="00AB2DD3" w:rsidP="00AB2DD3">
      <w:pPr>
        <w:ind w:firstLine="709"/>
        <w:jc w:val="both"/>
        <w:rPr>
          <w:noProof/>
          <w:sz w:val="24"/>
          <w:szCs w:val="24"/>
        </w:rPr>
      </w:pPr>
      <w:r w:rsidRPr="004042CC">
        <w:rPr>
          <w:noProof/>
          <w:sz w:val="24"/>
          <w:szCs w:val="24"/>
          <w:lang w:val="ru-RU"/>
        </w:rPr>
        <w:t xml:space="preserve">Постачальник за 5 днів до дати відвантаження Товару зобов`язаний надати Покупцю </w:t>
      </w:r>
      <w:r w:rsidRPr="004042CC">
        <w:rPr>
          <w:noProof/>
          <w:sz w:val="24"/>
          <w:szCs w:val="24"/>
        </w:rPr>
        <w:t>(факсом або електронною поштою) наступну інформацію:</w:t>
      </w:r>
    </w:p>
    <w:p w14:paraId="41AADC19" w14:textId="77777777" w:rsidR="00AB2DD3" w:rsidRPr="004042CC" w:rsidRDefault="00AB2DD3" w:rsidP="00AB2DD3">
      <w:pPr>
        <w:numPr>
          <w:ilvl w:val="0"/>
          <w:numId w:val="8"/>
        </w:numPr>
        <w:spacing w:after="0" w:line="240" w:lineRule="auto"/>
        <w:ind w:left="0" w:firstLine="709"/>
        <w:jc w:val="both"/>
        <w:rPr>
          <w:noProof/>
          <w:sz w:val="24"/>
          <w:szCs w:val="24"/>
        </w:rPr>
      </w:pPr>
      <w:r w:rsidRPr="004042CC">
        <w:rPr>
          <w:noProof/>
          <w:sz w:val="24"/>
          <w:szCs w:val="24"/>
        </w:rPr>
        <w:t>номенклатуру Товару</w:t>
      </w:r>
    </w:p>
    <w:p w14:paraId="52CA78EF" w14:textId="77777777" w:rsidR="00AB2DD3" w:rsidRPr="004042CC" w:rsidRDefault="00AB2DD3" w:rsidP="00AB2DD3">
      <w:pPr>
        <w:numPr>
          <w:ilvl w:val="0"/>
          <w:numId w:val="8"/>
        </w:numPr>
        <w:spacing w:after="0" w:line="240" w:lineRule="auto"/>
        <w:ind w:left="0" w:firstLine="709"/>
        <w:jc w:val="both"/>
        <w:rPr>
          <w:noProof/>
          <w:sz w:val="24"/>
          <w:szCs w:val="24"/>
        </w:rPr>
      </w:pPr>
      <w:r w:rsidRPr="004042CC">
        <w:rPr>
          <w:noProof/>
          <w:sz w:val="24"/>
          <w:szCs w:val="24"/>
        </w:rPr>
        <w:t>вартість Товару</w:t>
      </w:r>
    </w:p>
    <w:p w14:paraId="3C8E3819" w14:textId="77777777" w:rsidR="00AB2DD3" w:rsidRPr="004042CC" w:rsidRDefault="00AB2DD3" w:rsidP="00AB2DD3">
      <w:pPr>
        <w:numPr>
          <w:ilvl w:val="0"/>
          <w:numId w:val="8"/>
        </w:numPr>
        <w:spacing w:after="0" w:line="240" w:lineRule="auto"/>
        <w:ind w:left="0" w:firstLine="709"/>
        <w:jc w:val="both"/>
        <w:rPr>
          <w:noProof/>
          <w:sz w:val="24"/>
          <w:szCs w:val="24"/>
        </w:rPr>
      </w:pPr>
      <w:r w:rsidRPr="004042CC">
        <w:rPr>
          <w:noProof/>
          <w:sz w:val="24"/>
          <w:szCs w:val="24"/>
        </w:rPr>
        <w:t xml:space="preserve">кількість мість </w:t>
      </w:r>
    </w:p>
    <w:p w14:paraId="370AF7AA" w14:textId="77777777" w:rsidR="00AB2DD3" w:rsidRPr="004042CC" w:rsidRDefault="00AB2DD3" w:rsidP="00AB2DD3">
      <w:pPr>
        <w:numPr>
          <w:ilvl w:val="0"/>
          <w:numId w:val="8"/>
        </w:numPr>
        <w:spacing w:after="0" w:line="240" w:lineRule="auto"/>
        <w:ind w:left="0" w:firstLine="709"/>
        <w:jc w:val="both"/>
        <w:rPr>
          <w:noProof/>
          <w:sz w:val="24"/>
          <w:szCs w:val="24"/>
        </w:rPr>
      </w:pPr>
      <w:r w:rsidRPr="004042CC">
        <w:rPr>
          <w:noProof/>
          <w:sz w:val="24"/>
          <w:szCs w:val="24"/>
        </w:rPr>
        <w:t>габарити Товару</w:t>
      </w:r>
    </w:p>
    <w:p w14:paraId="3ACC13C4" w14:textId="77777777" w:rsidR="00AB2DD3" w:rsidRPr="004042CC" w:rsidRDefault="00AB2DD3" w:rsidP="00AB2DD3">
      <w:pPr>
        <w:numPr>
          <w:ilvl w:val="0"/>
          <w:numId w:val="8"/>
        </w:numPr>
        <w:spacing w:after="0" w:line="240" w:lineRule="auto"/>
        <w:ind w:left="0" w:firstLine="709"/>
        <w:jc w:val="both"/>
        <w:rPr>
          <w:noProof/>
          <w:sz w:val="24"/>
          <w:szCs w:val="24"/>
        </w:rPr>
      </w:pPr>
      <w:r w:rsidRPr="004042CC">
        <w:rPr>
          <w:noProof/>
          <w:sz w:val="24"/>
          <w:szCs w:val="24"/>
        </w:rPr>
        <w:t>вага нето/брутто</w:t>
      </w:r>
    </w:p>
    <w:p w14:paraId="421F2C55" w14:textId="77777777" w:rsidR="00AB2DD3" w:rsidRPr="004042CC" w:rsidRDefault="00AB2DD3" w:rsidP="00AB2DD3">
      <w:pPr>
        <w:ind w:firstLine="709"/>
        <w:jc w:val="both"/>
        <w:rPr>
          <w:noProof/>
          <w:sz w:val="24"/>
          <w:szCs w:val="24"/>
          <w:lang w:val="ru-RU"/>
        </w:rPr>
      </w:pPr>
      <w:r w:rsidRPr="004042CC">
        <w:rPr>
          <w:noProof/>
          <w:sz w:val="24"/>
          <w:szCs w:val="24"/>
          <w:lang w:val="ru-RU"/>
        </w:rPr>
        <w:t xml:space="preserve">Відвантаження Товару здійснюється після отримання Постачальником погодження Покупця </w:t>
      </w:r>
      <w:r w:rsidRPr="004042CC">
        <w:rPr>
          <w:i/>
          <w:noProof/>
          <w:sz w:val="24"/>
          <w:szCs w:val="24"/>
          <w:lang w:val="ru-RU"/>
        </w:rPr>
        <w:t>(для нерезидента).</w:t>
      </w:r>
    </w:p>
    <w:p w14:paraId="40F48275" w14:textId="77777777" w:rsidR="00AB2DD3" w:rsidRPr="004042CC" w:rsidRDefault="00AB2DD3" w:rsidP="00AB2DD3">
      <w:pPr>
        <w:ind w:firstLine="709"/>
        <w:jc w:val="both"/>
        <w:rPr>
          <w:noProof/>
          <w:sz w:val="24"/>
          <w:szCs w:val="24"/>
          <w:lang w:val="ru-RU"/>
        </w:rPr>
      </w:pPr>
      <w:r w:rsidRPr="004042CC">
        <w:rPr>
          <w:noProof/>
          <w:sz w:val="24"/>
          <w:szCs w:val="24"/>
          <w:lang w:val="ru-RU"/>
        </w:rPr>
        <w:t>5.4.1.</w:t>
      </w:r>
      <w:r w:rsidRPr="004042CC">
        <w:rPr>
          <w:noProof/>
          <w:sz w:val="24"/>
          <w:szCs w:val="24"/>
        </w:rPr>
        <w:t>  </w:t>
      </w:r>
      <w:r w:rsidRPr="004042CC">
        <w:rPr>
          <w:noProof/>
          <w:sz w:val="24"/>
          <w:szCs w:val="24"/>
          <w:lang w:val="ru-RU"/>
        </w:rPr>
        <w:t xml:space="preserve">За вимогою </w:t>
      </w:r>
      <w:r w:rsidRPr="004042CC">
        <w:rPr>
          <w:sz w:val="24"/>
          <w:szCs w:val="24"/>
          <w:lang w:val="ru-RU"/>
        </w:rPr>
        <w:t>Покупця</w:t>
      </w:r>
      <w:r w:rsidRPr="004042CC">
        <w:rPr>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4042CC">
        <w:rPr>
          <w:sz w:val="24"/>
          <w:szCs w:val="24"/>
          <w:lang w:val="ru-RU"/>
        </w:rPr>
        <w:t>Покупця</w:t>
      </w:r>
      <w:r w:rsidRPr="004042CC">
        <w:rPr>
          <w:noProof/>
          <w:sz w:val="24"/>
          <w:szCs w:val="24"/>
          <w:lang w:val="ru-RU"/>
        </w:rPr>
        <w:t>.</w:t>
      </w:r>
    </w:p>
    <w:p w14:paraId="7F3DAA93" w14:textId="77777777" w:rsidR="00AB2DD3" w:rsidRPr="004042CC" w:rsidRDefault="00AB2DD3" w:rsidP="00AB2DD3">
      <w:pPr>
        <w:ind w:firstLine="709"/>
        <w:jc w:val="both"/>
        <w:rPr>
          <w:noProof/>
          <w:sz w:val="24"/>
          <w:szCs w:val="24"/>
          <w:lang w:val="ru-RU"/>
        </w:rPr>
      </w:pPr>
      <w:r w:rsidRPr="004042CC">
        <w:rPr>
          <w:noProof/>
          <w:sz w:val="24"/>
          <w:szCs w:val="24"/>
          <w:lang w:val="ru-RU"/>
        </w:rPr>
        <w:t>5.5.</w:t>
      </w:r>
      <w:r w:rsidRPr="004042CC">
        <w:rPr>
          <w:noProof/>
          <w:sz w:val="24"/>
          <w:szCs w:val="24"/>
        </w:rPr>
        <w:t>  </w:t>
      </w:r>
      <w:r w:rsidRPr="004042CC">
        <w:rPr>
          <w:noProof/>
          <w:sz w:val="24"/>
          <w:szCs w:val="24"/>
          <w:lang w:val="ru-RU"/>
        </w:rPr>
        <w:t xml:space="preserve">Протягом 24 годин після закінчення відвантаження Постачальник повідомляє про це </w:t>
      </w:r>
      <w:r w:rsidRPr="004042CC">
        <w:rPr>
          <w:sz w:val="24"/>
          <w:szCs w:val="24"/>
          <w:lang w:val="ru-RU"/>
        </w:rPr>
        <w:t>Покупця</w:t>
      </w:r>
      <w:r w:rsidRPr="004042CC">
        <w:rPr>
          <w:noProof/>
          <w:sz w:val="24"/>
          <w:szCs w:val="24"/>
          <w:lang w:val="ru-RU"/>
        </w:rPr>
        <w:t xml:space="preserve"> і вантажоотримувача.</w:t>
      </w:r>
    </w:p>
    <w:p w14:paraId="7BC5D511" w14:textId="77777777" w:rsidR="00AB2DD3" w:rsidRPr="004042CC" w:rsidRDefault="00AB2DD3" w:rsidP="00AB2DD3">
      <w:pPr>
        <w:ind w:firstLine="709"/>
        <w:jc w:val="both"/>
        <w:rPr>
          <w:noProof/>
          <w:sz w:val="24"/>
          <w:szCs w:val="24"/>
          <w:lang w:val="ru-RU"/>
        </w:rPr>
      </w:pPr>
      <w:r w:rsidRPr="004042CC">
        <w:rPr>
          <w:noProof/>
          <w:sz w:val="24"/>
          <w:szCs w:val="24"/>
          <w:lang w:val="ru-RU"/>
        </w:rPr>
        <w:t>5.6.</w:t>
      </w:r>
      <w:r w:rsidRPr="004042CC">
        <w:rPr>
          <w:noProof/>
          <w:sz w:val="24"/>
          <w:szCs w:val="24"/>
        </w:rPr>
        <w:t>  </w:t>
      </w:r>
      <w:r w:rsidRPr="004042CC">
        <w:rPr>
          <w:noProof/>
          <w:sz w:val="24"/>
          <w:szCs w:val="24"/>
          <w:lang w:val="ru-RU"/>
        </w:rPr>
        <w:t>Постачальник надає на адресу Покупця наступні  документи:</w:t>
      </w:r>
    </w:p>
    <w:p w14:paraId="6F8BDD31" w14:textId="77777777" w:rsidR="00AB2DD3" w:rsidRPr="004042CC" w:rsidRDefault="00AB2DD3" w:rsidP="00AB2DD3">
      <w:pPr>
        <w:numPr>
          <w:ilvl w:val="0"/>
          <w:numId w:val="7"/>
        </w:numPr>
        <w:spacing w:after="0" w:line="240" w:lineRule="auto"/>
        <w:jc w:val="both"/>
        <w:rPr>
          <w:noProof/>
          <w:sz w:val="24"/>
          <w:szCs w:val="24"/>
          <w:lang w:val="ru-RU"/>
        </w:rPr>
      </w:pPr>
      <w:r w:rsidRPr="004042CC">
        <w:rPr>
          <w:noProof/>
          <w:sz w:val="24"/>
          <w:szCs w:val="24"/>
          <w:lang w:val="ru-RU"/>
        </w:rPr>
        <w:t>товаросупровідні документи (товарно - транспортна накладна);</w:t>
      </w:r>
    </w:p>
    <w:p w14:paraId="63B18FEB" w14:textId="77777777" w:rsidR="00AB2DD3" w:rsidRPr="004042CC" w:rsidRDefault="00AB2DD3" w:rsidP="00AB2DD3">
      <w:pPr>
        <w:numPr>
          <w:ilvl w:val="0"/>
          <w:numId w:val="7"/>
        </w:numPr>
        <w:spacing w:after="0" w:line="240" w:lineRule="auto"/>
        <w:jc w:val="both"/>
        <w:rPr>
          <w:noProof/>
          <w:sz w:val="24"/>
          <w:szCs w:val="24"/>
          <w:lang w:val="ru-RU"/>
        </w:rPr>
      </w:pPr>
      <w:r w:rsidRPr="004042CC">
        <w:rPr>
          <w:noProof/>
          <w:sz w:val="24"/>
          <w:szCs w:val="24"/>
          <w:lang w:val="ru-RU"/>
        </w:rPr>
        <w:t>сертифікат якості та/або паспорт виробника (на вибір Покупця);</w:t>
      </w:r>
    </w:p>
    <w:p w14:paraId="2DEB1299" w14:textId="77777777" w:rsidR="00AB2DD3" w:rsidRPr="004042CC" w:rsidRDefault="00AB2DD3" w:rsidP="00AB2DD3">
      <w:pPr>
        <w:numPr>
          <w:ilvl w:val="0"/>
          <w:numId w:val="7"/>
        </w:numPr>
        <w:tabs>
          <w:tab w:val="num" w:pos="567"/>
        </w:tabs>
        <w:spacing w:after="0" w:line="240" w:lineRule="auto"/>
        <w:jc w:val="both"/>
        <w:rPr>
          <w:noProof/>
          <w:sz w:val="24"/>
          <w:szCs w:val="24"/>
        </w:rPr>
      </w:pPr>
      <w:r w:rsidRPr="004042CC">
        <w:rPr>
          <w:noProof/>
          <w:sz w:val="24"/>
          <w:szCs w:val="24"/>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4042CC">
        <w:rPr>
          <w:noProof/>
          <w:sz w:val="24"/>
          <w:szCs w:val="24"/>
        </w:rPr>
        <w:t>Покупця) оригінали;</w:t>
      </w:r>
    </w:p>
    <w:p w14:paraId="2E354476" w14:textId="77777777" w:rsidR="00AB2DD3" w:rsidRPr="004042CC" w:rsidRDefault="00AB2DD3" w:rsidP="00AB2DD3">
      <w:pPr>
        <w:numPr>
          <w:ilvl w:val="0"/>
          <w:numId w:val="7"/>
        </w:numPr>
        <w:tabs>
          <w:tab w:val="num" w:pos="567"/>
        </w:tabs>
        <w:spacing w:after="0" w:line="240" w:lineRule="auto"/>
        <w:jc w:val="both"/>
        <w:rPr>
          <w:noProof/>
          <w:sz w:val="24"/>
          <w:szCs w:val="24"/>
          <w:lang w:val="ru-RU"/>
        </w:rPr>
      </w:pPr>
      <w:r w:rsidRPr="004042CC">
        <w:rPr>
          <w:noProof/>
          <w:sz w:val="24"/>
          <w:szCs w:val="24"/>
          <w:lang w:val="ru-RU"/>
        </w:rPr>
        <w:t>сертифікат відповідності (за вимогою Покупця);</w:t>
      </w:r>
    </w:p>
    <w:p w14:paraId="4C902447" w14:textId="77777777" w:rsidR="00AB2DD3" w:rsidRPr="004042CC" w:rsidRDefault="00AB2DD3" w:rsidP="00AB2DD3">
      <w:pPr>
        <w:numPr>
          <w:ilvl w:val="0"/>
          <w:numId w:val="7"/>
        </w:numPr>
        <w:tabs>
          <w:tab w:val="num" w:pos="567"/>
        </w:tabs>
        <w:spacing w:after="0" w:line="240" w:lineRule="auto"/>
        <w:jc w:val="both"/>
        <w:rPr>
          <w:noProof/>
          <w:sz w:val="24"/>
          <w:szCs w:val="24"/>
          <w:lang w:val="ru-RU"/>
        </w:rPr>
      </w:pPr>
      <w:r w:rsidRPr="004042CC">
        <w:rPr>
          <w:noProof/>
          <w:sz w:val="24"/>
          <w:szCs w:val="24"/>
          <w:lang w:val="ru-RU"/>
        </w:rPr>
        <w:t>інші документи, на вимогу Покупця, у разі проведення митного оформлення Товару Покупцем.</w:t>
      </w:r>
    </w:p>
    <w:p w14:paraId="50CCA796" w14:textId="77777777" w:rsidR="00AB2DD3" w:rsidRPr="004042CC" w:rsidRDefault="00AB2DD3" w:rsidP="00AB2DD3">
      <w:pPr>
        <w:tabs>
          <w:tab w:val="num" w:pos="567"/>
        </w:tabs>
        <w:ind w:firstLine="567"/>
        <w:jc w:val="both"/>
        <w:rPr>
          <w:noProof/>
          <w:sz w:val="24"/>
          <w:szCs w:val="24"/>
          <w:lang w:val="ru-RU"/>
        </w:rPr>
      </w:pPr>
      <w:r w:rsidRPr="004042CC">
        <w:rPr>
          <w:noProof/>
          <w:sz w:val="24"/>
          <w:szCs w:val="24"/>
          <w:lang w:val="ru-RU"/>
        </w:rPr>
        <w:t>5.7.</w:t>
      </w:r>
      <w:r w:rsidRPr="004042CC">
        <w:rPr>
          <w:noProof/>
          <w:sz w:val="24"/>
          <w:szCs w:val="24"/>
        </w:rPr>
        <w:t>  </w:t>
      </w:r>
      <w:r w:rsidRPr="004042CC">
        <w:rPr>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5645FFA1" w14:textId="77777777" w:rsidR="00AB2DD3" w:rsidRPr="004042CC" w:rsidRDefault="00AB2DD3" w:rsidP="00AB2DD3">
      <w:pPr>
        <w:tabs>
          <w:tab w:val="num" w:pos="567"/>
        </w:tabs>
        <w:ind w:firstLine="567"/>
        <w:jc w:val="both"/>
        <w:rPr>
          <w:sz w:val="24"/>
          <w:szCs w:val="24"/>
          <w:lang w:val="ru-RU"/>
        </w:rPr>
      </w:pPr>
      <w:commentRangeStart w:id="3"/>
      <w:r w:rsidRPr="004042CC">
        <w:rPr>
          <w:noProof/>
          <w:sz w:val="24"/>
          <w:szCs w:val="24"/>
          <w:lang w:val="ru-RU"/>
        </w:rPr>
        <w:t>5.7.1.</w:t>
      </w:r>
      <w:r w:rsidRPr="004042CC">
        <w:rPr>
          <w:noProof/>
          <w:sz w:val="24"/>
          <w:szCs w:val="24"/>
        </w:rPr>
        <w:t>  </w:t>
      </w:r>
      <w:r w:rsidRPr="004042CC">
        <w:rPr>
          <w:noProof/>
          <w:sz w:val="24"/>
          <w:szCs w:val="24"/>
          <w:lang w:val="ru-RU"/>
        </w:rPr>
        <w:t>При</w:t>
      </w:r>
      <w:r w:rsidRPr="004042CC">
        <w:rPr>
          <w:sz w:val="24"/>
          <w:szCs w:val="24"/>
          <w:lang w:val="ru-RU"/>
        </w:rPr>
        <w:t xml:space="preserve"> здійсненні перевезення Товару залізничним транспортом: </w:t>
      </w:r>
    </w:p>
    <w:p w14:paraId="566CB108" w14:textId="77777777" w:rsidR="00AB2DD3" w:rsidRPr="004042CC" w:rsidRDefault="00AB2DD3" w:rsidP="00AB2DD3">
      <w:pPr>
        <w:tabs>
          <w:tab w:val="num" w:pos="567"/>
        </w:tabs>
        <w:ind w:firstLine="567"/>
        <w:jc w:val="both"/>
        <w:rPr>
          <w:sz w:val="24"/>
          <w:szCs w:val="24"/>
          <w:lang w:val="ru-RU"/>
        </w:rPr>
      </w:pPr>
      <w:r w:rsidRPr="004042CC">
        <w:rPr>
          <w:noProof/>
          <w:sz w:val="24"/>
          <w:szCs w:val="24"/>
          <w:lang w:val="ru-RU"/>
        </w:rPr>
        <w:t xml:space="preserve">для </w:t>
      </w:r>
      <w:r w:rsidRPr="004042CC">
        <w:rPr>
          <w:sz w:val="24"/>
          <w:szCs w:val="24"/>
          <w:lang w:val="ru-RU"/>
        </w:rPr>
        <w:t xml:space="preserve">резидента: оригінал акту </w:t>
      </w:r>
      <w:r w:rsidRPr="004042CC">
        <w:rPr>
          <w:noProof/>
          <w:sz w:val="24"/>
          <w:szCs w:val="24"/>
          <w:lang w:val="ru-RU"/>
        </w:rPr>
        <w:t>приймання</w:t>
      </w:r>
      <w:r w:rsidRPr="004042CC">
        <w:rPr>
          <w:sz w:val="24"/>
          <w:szCs w:val="24"/>
          <w:lang w:val="ru-RU"/>
        </w:rPr>
        <w:t xml:space="preserve">–передачі товару та копію залізничної накладної, </w:t>
      </w:r>
    </w:p>
    <w:p w14:paraId="22D06F2D"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 xml:space="preserve">для нерезидента: оригінали акту </w:t>
      </w:r>
      <w:r w:rsidRPr="004042CC">
        <w:rPr>
          <w:noProof/>
          <w:sz w:val="24"/>
          <w:szCs w:val="24"/>
          <w:lang w:val="ru-RU"/>
        </w:rPr>
        <w:t>приймання</w:t>
      </w:r>
      <w:r w:rsidRPr="004042CC">
        <w:rPr>
          <w:sz w:val="24"/>
          <w:szCs w:val="24"/>
          <w:lang w:val="ru-RU"/>
        </w:rPr>
        <w:t xml:space="preserve">–передачі товару та залізничної накладної. </w:t>
      </w:r>
    </w:p>
    <w:p w14:paraId="3145E113"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5.7.2.</w:t>
      </w:r>
      <w:r w:rsidRPr="004042CC">
        <w:rPr>
          <w:sz w:val="24"/>
          <w:szCs w:val="24"/>
        </w:rPr>
        <w:t>  </w:t>
      </w:r>
      <w:r w:rsidRPr="004042CC">
        <w:rPr>
          <w:sz w:val="24"/>
          <w:szCs w:val="24"/>
          <w:lang w:val="ru-RU"/>
        </w:rPr>
        <w:t>При здійсненні перевезення Товару автотранспортом:</w:t>
      </w:r>
    </w:p>
    <w:p w14:paraId="60D85391" w14:textId="77777777" w:rsidR="00AB2DD3" w:rsidRPr="004042CC" w:rsidRDefault="00AB2DD3" w:rsidP="00AB2DD3">
      <w:pPr>
        <w:tabs>
          <w:tab w:val="num" w:pos="567"/>
        </w:tabs>
        <w:ind w:firstLine="567"/>
        <w:jc w:val="both"/>
        <w:rPr>
          <w:sz w:val="24"/>
          <w:szCs w:val="24"/>
          <w:lang w:val="ru-RU"/>
        </w:rPr>
      </w:pPr>
      <w:r w:rsidRPr="004042CC">
        <w:rPr>
          <w:noProof/>
          <w:sz w:val="24"/>
          <w:szCs w:val="24"/>
          <w:lang w:val="ru-RU"/>
        </w:rPr>
        <w:t xml:space="preserve">для </w:t>
      </w:r>
      <w:r w:rsidRPr="004042CC">
        <w:rPr>
          <w:sz w:val="24"/>
          <w:szCs w:val="24"/>
          <w:lang w:val="ru-RU"/>
        </w:rPr>
        <w:t>резидента: оригінал акту п</w:t>
      </w:r>
      <w:r w:rsidRPr="004042CC">
        <w:rPr>
          <w:noProof/>
          <w:sz w:val="24"/>
          <w:szCs w:val="24"/>
          <w:lang w:val="ru-RU"/>
        </w:rPr>
        <w:t>риймання</w:t>
      </w:r>
      <w:r w:rsidRPr="004042CC">
        <w:rPr>
          <w:sz w:val="24"/>
          <w:szCs w:val="24"/>
          <w:lang w:val="ru-RU"/>
        </w:rPr>
        <w:t>-передачі</w:t>
      </w:r>
      <w:r w:rsidRPr="004042CC">
        <w:rPr>
          <w:b/>
          <w:sz w:val="24"/>
          <w:szCs w:val="24"/>
          <w:lang w:val="ru-RU"/>
        </w:rPr>
        <w:t xml:space="preserve"> </w:t>
      </w:r>
      <w:r w:rsidRPr="004042CC">
        <w:rPr>
          <w:sz w:val="24"/>
          <w:szCs w:val="24"/>
          <w:lang w:val="ru-RU"/>
        </w:rPr>
        <w:t>товару або видаткової накладної, другий примірник товарно-транспортної накладної (ф.№1-ТН) та</w:t>
      </w:r>
      <w:r w:rsidRPr="004042CC">
        <w:rPr>
          <w:b/>
          <w:sz w:val="24"/>
          <w:szCs w:val="24"/>
          <w:lang w:val="ru-RU"/>
        </w:rPr>
        <w:t xml:space="preserve"> </w:t>
      </w:r>
      <w:r w:rsidRPr="004042CC">
        <w:rPr>
          <w:sz w:val="24"/>
          <w:szCs w:val="24"/>
          <w:lang w:val="ru-RU"/>
        </w:rPr>
        <w:t>копію товарно-транспортної накладної,</w:t>
      </w:r>
    </w:p>
    <w:p w14:paraId="660ACE52" w14:textId="77777777" w:rsidR="00AB2DD3" w:rsidRPr="004042CC" w:rsidRDefault="00AB2DD3" w:rsidP="00AB2DD3">
      <w:pPr>
        <w:tabs>
          <w:tab w:val="num" w:pos="567"/>
        </w:tabs>
        <w:ind w:firstLine="567"/>
        <w:jc w:val="both"/>
        <w:rPr>
          <w:i/>
          <w:sz w:val="24"/>
          <w:szCs w:val="24"/>
          <w:lang w:val="ru-RU"/>
        </w:rPr>
      </w:pPr>
      <w:r w:rsidRPr="004042CC">
        <w:rPr>
          <w:sz w:val="24"/>
          <w:szCs w:val="24"/>
          <w:lang w:val="ru-RU"/>
        </w:rPr>
        <w:t>для нерезидента: оригінали акту п</w:t>
      </w:r>
      <w:r w:rsidRPr="004042CC">
        <w:rPr>
          <w:noProof/>
          <w:sz w:val="24"/>
          <w:szCs w:val="24"/>
          <w:lang w:val="ru-RU"/>
        </w:rPr>
        <w:t>риймання</w:t>
      </w:r>
      <w:r w:rsidRPr="004042CC">
        <w:rPr>
          <w:sz w:val="24"/>
          <w:szCs w:val="24"/>
          <w:lang w:val="ru-RU"/>
        </w:rPr>
        <w:t>–передачі</w:t>
      </w:r>
      <w:r w:rsidRPr="004042CC">
        <w:rPr>
          <w:b/>
          <w:sz w:val="24"/>
          <w:szCs w:val="24"/>
          <w:lang w:val="ru-RU"/>
        </w:rPr>
        <w:t xml:space="preserve"> </w:t>
      </w:r>
      <w:r w:rsidRPr="004042CC">
        <w:rPr>
          <w:sz w:val="24"/>
          <w:szCs w:val="24"/>
          <w:lang w:val="ru-RU"/>
        </w:rPr>
        <w:t>товару та міжнародної автомобільної накладної (СМ</w:t>
      </w:r>
      <w:r w:rsidRPr="004042CC">
        <w:rPr>
          <w:sz w:val="24"/>
          <w:szCs w:val="24"/>
        </w:rPr>
        <w:t>R</w:t>
      </w:r>
      <w:r w:rsidRPr="004042CC">
        <w:rPr>
          <w:sz w:val="24"/>
          <w:szCs w:val="24"/>
          <w:lang w:val="ru-RU"/>
        </w:rPr>
        <w:t xml:space="preserve">). </w:t>
      </w:r>
    </w:p>
    <w:p w14:paraId="479A082A"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5.7.3.</w:t>
      </w:r>
      <w:r w:rsidRPr="004042CC">
        <w:rPr>
          <w:sz w:val="24"/>
          <w:szCs w:val="24"/>
        </w:rPr>
        <w:t>  </w:t>
      </w:r>
      <w:r w:rsidRPr="004042CC">
        <w:rPr>
          <w:sz w:val="24"/>
          <w:szCs w:val="24"/>
          <w:lang w:val="ru-RU"/>
        </w:rPr>
        <w:t>При здійсненні перевезення Товару авіатранспортом:</w:t>
      </w:r>
    </w:p>
    <w:p w14:paraId="7B380E11" w14:textId="77777777" w:rsidR="00AB2DD3" w:rsidRPr="004042CC" w:rsidRDefault="00AB2DD3" w:rsidP="00AB2DD3">
      <w:pPr>
        <w:tabs>
          <w:tab w:val="num" w:pos="567"/>
        </w:tabs>
        <w:ind w:firstLine="567"/>
        <w:jc w:val="both"/>
        <w:rPr>
          <w:sz w:val="24"/>
          <w:szCs w:val="24"/>
          <w:lang w:val="ru-RU"/>
        </w:rPr>
      </w:pPr>
      <w:r w:rsidRPr="004042CC">
        <w:rPr>
          <w:noProof/>
          <w:sz w:val="24"/>
          <w:szCs w:val="24"/>
          <w:lang w:val="ru-RU"/>
        </w:rPr>
        <w:t xml:space="preserve">для </w:t>
      </w:r>
      <w:r w:rsidRPr="004042CC">
        <w:rPr>
          <w:sz w:val="24"/>
          <w:szCs w:val="24"/>
          <w:lang w:val="ru-RU"/>
        </w:rPr>
        <w:t xml:space="preserve">резидента: оригінал акту </w:t>
      </w:r>
      <w:r w:rsidRPr="004042CC">
        <w:rPr>
          <w:noProof/>
          <w:sz w:val="24"/>
          <w:szCs w:val="24"/>
          <w:lang w:val="ru-RU"/>
        </w:rPr>
        <w:t>приймання</w:t>
      </w:r>
      <w:r w:rsidRPr="004042CC">
        <w:rPr>
          <w:sz w:val="24"/>
          <w:szCs w:val="24"/>
          <w:lang w:val="ru-RU"/>
        </w:rPr>
        <w:t>–передачі товару та авіаційної вантажної накладної.</w:t>
      </w:r>
    </w:p>
    <w:p w14:paraId="3080A813"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lastRenderedPageBreak/>
        <w:t xml:space="preserve">для нерезидента: оригінали акту </w:t>
      </w:r>
      <w:r w:rsidRPr="004042CC">
        <w:rPr>
          <w:noProof/>
          <w:sz w:val="24"/>
          <w:szCs w:val="24"/>
          <w:lang w:val="ru-RU"/>
        </w:rPr>
        <w:t>приймання</w:t>
      </w:r>
      <w:r w:rsidRPr="004042CC">
        <w:rPr>
          <w:sz w:val="24"/>
          <w:szCs w:val="24"/>
          <w:lang w:val="ru-RU"/>
        </w:rPr>
        <w:t>–передачі Товару та авіаційної вантажної накладної (</w:t>
      </w:r>
      <w:r w:rsidRPr="004042CC">
        <w:rPr>
          <w:sz w:val="24"/>
          <w:szCs w:val="24"/>
        </w:rPr>
        <w:t>Air</w:t>
      </w:r>
      <w:r w:rsidRPr="004042CC">
        <w:rPr>
          <w:sz w:val="24"/>
          <w:szCs w:val="24"/>
          <w:lang w:val="ru-RU"/>
        </w:rPr>
        <w:t xml:space="preserve"> </w:t>
      </w:r>
      <w:r w:rsidRPr="004042CC">
        <w:rPr>
          <w:sz w:val="24"/>
          <w:szCs w:val="24"/>
        </w:rPr>
        <w:t>Waybill</w:t>
      </w:r>
      <w:r w:rsidRPr="004042CC">
        <w:rPr>
          <w:sz w:val="24"/>
          <w:szCs w:val="24"/>
          <w:lang w:val="ru-RU"/>
        </w:rPr>
        <w:t>).</w:t>
      </w:r>
    </w:p>
    <w:p w14:paraId="52BCAB28"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5.7.4. При здійсненні перевезення Товару водними видами транспорту:</w:t>
      </w:r>
    </w:p>
    <w:p w14:paraId="2AFEF799"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для резидента: оригінал  акту приймання–передачі товару та коносамент.</w:t>
      </w:r>
    </w:p>
    <w:p w14:paraId="126D68CC"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для нерезидента: оригінали акту приймання–передачі Товару та коносамент (</w:t>
      </w:r>
      <w:r w:rsidRPr="004042CC">
        <w:rPr>
          <w:sz w:val="24"/>
          <w:szCs w:val="24"/>
        </w:rPr>
        <w:t>Bill</w:t>
      </w:r>
      <w:r w:rsidRPr="004042CC">
        <w:rPr>
          <w:sz w:val="24"/>
          <w:szCs w:val="24"/>
          <w:lang w:val="ru-RU"/>
        </w:rPr>
        <w:t xml:space="preserve"> </w:t>
      </w:r>
      <w:r w:rsidRPr="004042CC">
        <w:rPr>
          <w:sz w:val="24"/>
          <w:szCs w:val="24"/>
        </w:rPr>
        <w:t>of</w:t>
      </w:r>
      <w:r w:rsidRPr="004042CC">
        <w:rPr>
          <w:sz w:val="24"/>
          <w:szCs w:val="24"/>
          <w:lang w:val="ru-RU"/>
        </w:rPr>
        <w:t xml:space="preserve"> </w:t>
      </w:r>
      <w:r w:rsidRPr="004042CC">
        <w:rPr>
          <w:sz w:val="24"/>
          <w:szCs w:val="24"/>
        </w:rPr>
        <w:t>lading</w:t>
      </w:r>
      <w:r w:rsidRPr="004042CC">
        <w:rPr>
          <w:sz w:val="24"/>
          <w:szCs w:val="24"/>
          <w:lang w:val="ru-RU"/>
        </w:rPr>
        <w:t>).</w:t>
      </w:r>
    </w:p>
    <w:p w14:paraId="0A5A2724"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5.7.5.</w:t>
      </w:r>
      <w:r w:rsidRPr="004042CC">
        <w:rPr>
          <w:sz w:val="24"/>
          <w:szCs w:val="24"/>
        </w:rPr>
        <w:t>  </w:t>
      </w:r>
      <w:r w:rsidRPr="004042CC">
        <w:rPr>
          <w:sz w:val="24"/>
          <w:szCs w:val="24"/>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4042CC">
        <w:rPr>
          <w:rStyle w:val="afff"/>
          <w:sz w:val="24"/>
          <w:szCs w:val="24"/>
        </w:rPr>
        <w:commentReference w:id="3"/>
      </w:r>
    </w:p>
    <w:p w14:paraId="3F9C3910" w14:textId="77777777" w:rsidR="00AB2DD3" w:rsidRPr="004042CC" w:rsidRDefault="00AB2DD3" w:rsidP="00AB2DD3">
      <w:pPr>
        <w:tabs>
          <w:tab w:val="num" w:pos="567"/>
        </w:tabs>
        <w:ind w:firstLine="567"/>
        <w:jc w:val="both"/>
        <w:rPr>
          <w:i/>
          <w:sz w:val="24"/>
          <w:szCs w:val="24"/>
          <w:lang w:val="ru-RU"/>
        </w:rPr>
      </w:pPr>
      <w:r w:rsidRPr="004042CC">
        <w:rPr>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4042CC">
        <w:rPr>
          <w:i/>
          <w:sz w:val="24"/>
          <w:szCs w:val="24"/>
          <w:lang w:val="ru-RU"/>
        </w:rPr>
        <w:t>.</w:t>
      </w:r>
    </w:p>
    <w:p w14:paraId="6746025C"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03D584AD" w14:textId="77777777" w:rsidR="00AB2DD3" w:rsidRPr="004042CC" w:rsidRDefault="00AB2DD3" w:rsidP="00AB2DD3">
      <w:pPr>
        <w:tabs>
          <w:tab w:val="num" w:pos="567"/>
        </w:tabs>
        <w:ind w:firstLine="567"/>
        <w:jc w:val="both"/>
        <w:rPr>
          <w:sz w:val="24"/>
          <w:szCs w:val="24"/>
          <w:lang w:val="ru-RU"/>
        </w:rPr>
      </w:pPr>
      <w:r w:rsidRPr="004042CC">
        <w:rPr>
          <w:sz w:val="24"/>
          <w:szCs w:val="24"/>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314FA0FD" w14:textId="77777777" w:rsidR="00AB2DD3" w:rsidRPr="004042CC" w:rsidRDefault="00AB2DD3" w:rsidP="00AB2DD3">
      <w:pPr>
        <w:tabs>
          <w:tab w:val="num" w:pos="567"/>
        </w:tabs>
        <w:ind w:firstLine="567"/>
        <w:jc w:val="both"/>
        <w:rPr>
          <w:noProof/>
          <w:sz w:val="24"/>
          <w:szCs w:val="24"/>
          <w:lang w:val="ru-RU"/>
        </w:rPr>
      </w:pPr>
      <w:r w:rsidRPr="004042CC">
        <w:rPr>
          <w:noProof/>
          <w:sz w:val="24"/>
          <w:szCs w:val="24"/>
          <w:lang w:val="ru-RU"/>
        </w:rPr>
        <w:t>5.9.</w:t>
      </w:r>
      <w:r w:rsidRPr="004042CC">
        <w:rPr>
          <w:noProof/>
          <w:sz w:val="24"/>
          <w:szCs w:val="24"/>
        </w:rPr>
        <w:t>  </w:t>
      </w:r>
      <w:r w:rsidRPr="004042CC">
        <w:rPr>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56DFCFF8" w14:textId="77777777" w:rsidR="00AB2DD3" w:rsidRPr="004042CC" w:rsidRDefault="00AB2DD3" w:rsidP="00AB2DD3">
      <w:pPr>
        <w:ind w:firstLine="567"/>
        <w:jc w:val="both"/>
        <w:rPr>
          <w:sz w:val="24"/>
          <w:szCs w:val="24"/>
          <w:lang w:val="ru-RU"/>
        </w:rPr>
      </w:pPr>
      <w:r w:rsidRPr="004042CC">
        <w:rPr>
          <w:sz w:val="24"/>
          <w:szCs w:val="24"/>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4042CC">
        <w:rPr>
          <w:sz w:val="24"/>
          <w:szCs w:val="24"/>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4042CC">
        <w:rPr>
          <w:sz w:val="24"/>
          <w:szCs w:val="24"/>
          <w:lang w:val="ru-RU"/>
        </w:rPr>
        <w:t xml:space="preserve">ПАТ «Укргазвидобування». </w:t>
      </w:r>
    </w:p>
    <w:p w14:paraId="633A3090" w14:textId="77777777" w:rsidR="00AB2DD3" w:rsidRPr="004042CC" w:rsidRDefault="00AB2DD3" w:rsidP="00AB2DD3">
      <w:pPr>
        <w:ind w:firstLine="567"/>
        <w:jc w:val="both"/>
        <w:rPr>
          <w:sz w:val="24"/>
          <w:szCs w:val="24"/>
          <w:lang w:val="ru-RU"/>
        </w:rPr>
      </w:pPr>
      <w:r w:rsidRPr="004042CC">
        <w:rPr>
          <w:sz w:val="24"/>
          <w:szCs w:val="24"/>
          <w:lang w:val="ru-RU"/>
        </w:rPr>
        <w:t>Передача та отримання Товару проводиться шляхом підписання уповноваженими представник</w:t>
      </w:r>
      <w:r w:rsidRPr="004042CC">
        <w:rPr>
          <w:sz w:val="24"/>
          <w:szCs w:val="24"/>
        </w:rPr>
        <w:t>a</w:t>
      </w:r>
      <w:r w:rsidRPr="004042CC">
        <w:rPr>
          <w:sz w:val="24"/>
          <w:szCs w:val="24"/>
          <w:lang w:val="ru-RU"/>
        </w:rPr>
        <w:t>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4A65EB7D" w14:textId="77777777" w:rsidR="00AB2DD3" w:rsidRPr="004042CC" w:rsidRDefault="00AB2DD3" w:rsidP="00AB2DD3">
      <w:pPr>
        <w:ind w:firstLine="567"/>
        <w:jc w:val="both"/>
        <w:rPr>
          <w:sz w:val="24"/>
          <w:szCs w:val="24"/>
          <w:lang w:val="ru-RU"/>
        </w:rPr>
      </w:pPr>
      <w:r w:rsidRPr="004042CC">
        <w:rPr>
          <w:sz w:val="24"/>
          <w:szCs w:val="24"/>
          <w:lang w:val="ru-RU"/>
        </w:rPr>
        <w:t>5.11.</w:t>
      </w:r>
      <w:r w:rsidRPr="004042CC">
        <w:rPr>
          <w:sz w:val="24"/>
          <w:szCs w:val="24"/>
        </w:rPr>
        <w:t>  </w:t>
      </w:r>
      <w:r w:rsidRPr="004042CC">
        <w:rPr>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4042CC">
        <w:rPr>
          <w:noProof/>
          <w:sz w:val="24"/>
          <w:szCs w:val="24"/>
          <w:lang w:val="ru-RU"/>
        </w:rPr>
        <w:t>Постачальника -</w:t>
      </w:r>
      <w:r w:rsidRPr="004042CC">
        <w:rPr>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4042CC">
        <w:rPr>
          <w:noProof/>
          <w:sz w:val="24"/>
          <w:szCs w:val="24"/>
          <w:lang w:val="ru-RU"/>
        </w:rPr>
        <w:t xml:space="preserve">в електронному вигляді на електронну адресу </w:t>
      </w:r>
      <w:r w:rsidRPr="004042CC">
        <w:rPr>
          <w:noProof/>
          <w:sz w:val="24"/>
          <w:szCs w:val="24"/>
          <w:lang w:val="ru-RU"/>
        </w:rPr>
        <w:lastRenderedPageBreak/>
        <w:t>Постачальника, вказану в Розділі</w:t>
      </w:r>
      <w:r w:rsidRPr="004042CC">
        <w:rPr>
          <w:b/>
          <w:sz w:val="24"/>
          <w:szCs w:val="24"/>
          <w:lang w:val="ru-RU"/>
        </w:rPr>
        <w:t xml:space="preserve"> </w:t>
      </w:r>
      <w:r w:rsidRPr="004042CC">
        <w:rPr>
          <w:sz w:val="24"/>
          <w:szCs w:val="24"/>
        </w:rPr>
        <w:t>XIV</w:t>
      </w:r>
      <w:r w:rsidRPr="004042CC">
        <w:rPr>
          <w:sz w:val="24"/>
          <w:szCs w:val="24"/>
          <w:lang w:val="ru-RU"/>
        </w:rPr>
        <w:t xml:space="preserve"> даної Угоди</w:t>
      </w:r>
      <w:r w:rsidRPr="004042CC">
        <w:rPr>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4042CC">
        <w:rPr>
          <w:sz w:val="24"/>
          <w:szCs w:val="24"/>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4307F8D2" w14:textId="77777777" w:rsidR="00AB2DD3" w:rsidRPr="004042CC" w:rsidRDefault="00AB2DD3" w:rsidP="00AB2DD3">
      <w:pPr>
        <w:ind w:firstLine="567"/>
        <w:jc w:val="both"/>
        <w:rPr>
          <w:noProof/>
          <w:sz w:val="24"/>
          <w:szCs w:val="24"/>
          <w:lang w:val="ru-RU"/>
        </w:rPr>
      </w:pPr>
      <w:r w:rsidRPr="004042CC">
        <w:rPr>
          <w:noProof/>
          <w:sz w:val="24"/>
          <w:szCs w:val="24"/>
          <w:lang w:val="ru-RU"/>
        </w:rPr>
        <w:t>5.12.</w:t>
      </w:r>
      <w:r w:rsidRPr="004042CC">
        <w:rPr>
          <w:noProof/>
          <w:sz w:val="24"/>
          <w:szCs w:val="24"/>
        </w:rPr>
        <w:t>  </w:t>
      </w:r>
      <w:r w:rsidRPr="004042CC">
        <w:rPr>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23E16509" w14:textId="77777777" w:rsidR="00AB2DD3" w:rsidRPr="004042CC" w:rsidRDefault="00AB2DD3" w:rsidP="00AB2DD3">
      <w:pPr>
        <w:ind w:firstLine="567"/>
        <w:jc w:val="both"/>
        <w:rPr>
          <w:noProof/>
          <w:sz w:val="24"/>
          <w:szCs w:val="24"/>
          <w:lang w:val="ru-RU"/>
        </w:rPr>
      </w:pPr>
      <w:r w:rsidRPr="004042CC">
        <w:rPr>
          <w:noProof/>
          <w:sz w:val="24"/>
          <w:szCs w:val="24"/>
          <w:lang w:val="ru-RU"/>
        </w:rPr>
        <w:t>5.13.</w:t>
      </w:r>
      <w:r w:rsidRPr="004042CC">
        <w:rPr>
          <w:noProof/>
          <w:sz w:val="24"/>
          <w:szCs w:val="24"/>
        </w:rPr>
        <w:t>  </w:t>
      </w:r>
      <w:r w:rsidRPr="004042CC">
        <w:rPr>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18EDCE75" w14:textId="77777777" w:rsidR="00AB2DD3" w:rsidRPr="004042CC" w:rsidRDefault="00AB2DD3" w:rsidP="00AB2DD3">
      <w:pPr>
        <w:ind w:firstLine="567"/>
        <w:jc w:val="both"/>
        <w:rPr>
          <w:noProof/>
          <w:sz w:val="24"/>
          <w:szCs w:val="24"/>
          <w:lang w:val="ru-RU"/>
        </w:rPr>
      </w:pPr>
      <w:r w:rsidRPr="004042CC">
        <w:rPr>
          <w:noProof/>
          <w:sz w:val="24"/>
          <w:szCs w:val="24"/>
          <w:lang w:val="ru-RU"/>
        </w:rPr>
        <w:t>5.14.</w:t>
      </w:r>
      <w:r w:rsidRPr="004042CC">
        <w:rPr>
          <w:noProof/>
          <w:sz w:val="24"/>
          <w:szCs w:val="24"/>
        </w:rPr>
        <w:t>  </w:t>
      </w:r>
      <w:r w:rsidRPr="004042CC">
        <w:rPr>
          <w:sz w:val="24"/>
          <w:szCs w:val="24"/>
          <w:lang w:val="ru-RU"/>
        </w:rPr>
        <w:t xml:space="preserve">Вантажовідправником Товару за цією Угодою є </w:t>
      </w:r>
      <w:r w:rsidRPr="004042CC">
        <w:rPr>
          <w:noProof/>
          <w:sz w:val="24"/>
          <w:szCs w:val="24"/>
          <w:lang w:val="ru-RU"/>
        </w:rPr>
        <w:t>Постачальник</w:t>
      </w:r>
      <w:r w:rsidRPr="004042CC">
        <w:rPr>
          <w:sz w:val="24"/>
          <w:szCs w:val="24"/>
          <w:lang w:val="ru-RU"/>
        </w:rPr>
        <w:t xml:space="preserve"> або завод-виробник, або уповноважена (залучена) ними особа, про що зазначається у Рахунках-фактурах. </w:t>
      </w:r>
    </w:p>
    <w:p w14:paraId="76161D37" w14:textId="77777777" w:rsidR="00AB2DD3" w:rsidRPr="004042CC" w:rsidRDefault="00AB2DD3" w:rsidP="00AB2DD3">
      <w:pPr>
        <w:ind w:firstLine="567"/>
        <w:jc w:val="both"/>
        <w:rPr>
          <w:noProof/>
          <w:sz w:val="24"/>
          <w:szCs w:val="24"/>
          <w:lang w:val="ru-RU"/>
        </w:rPr>
      </w:pPr>
      <w:r w:rsidRPr="004042CC">
        <w:rPr>
          <w:noProof/>
          <w:sz w:val="24"/>
          <w:szCs w:val="24"/>
          <w:lang w:val="ru-RU"/>
        </w:rPr>
        <w:t>5.15.</w:t>
      </w:r>
      <w:r w:rsidRPr="004042CC">
        <w:rPr>
          <w:noProof/>
          <w:sz w:val="24"/>
          <w:szCs w:val="24"/>
        </w:rPr>
        <w:t>  </w:t>
      </w:r>
      <w:r w:rsidRPr="004042CC">
        <w:rPr>
          <w:noProof/>
          <w:sz w:val="24"/>
          <w:szCs w:val="24"/>
          <w:lang w:val="ru-RU"/>
        </w:rPr>
        <w:t>Упаковка і маркування Товару повинні відповідати встановленим правилам, стандартам і технічним умовам.</w:t>
      </w:r>
    </w:p>
    <w:p w14:paraId="496BC875" w14:textId="77777777" w:rsidR="00AB2DD3" w:rsidRPr="004042CC" w:rsidRDefault="00AB2DD3" w:rsidP="00AB2DD3">
      <w:pPr>
        <w:ind w:firstLine="567"/>
        <w:jc w:val="both"/>
        <w:rPr>
          <w:noProof/>
          <w:sz w:val="24"/>
          <w:szCs w:val="24"/>
          <w:lang w:val="ru-RU"/>
        </w:rPr>
      </w:pPr>
      <w:r w:rsidRPr="004042CC">
        <w:rPr>
          <w:noProof/>
          <w:sz w:val="24"/>
          <w:szCs w:val="24"/>
          <w:lang w:val="ru-RU"/>
        </w:rPr>
        <w:t>5.16.</w:t>
      </w:r>
      <w:r w:rsidRPr="004042CC">
        <w:rPr>
          <w:noProof/>
          <w:sz w:val="24"/>
          <w:szCs w:val="24"/>
        </w:rPr>
        <w:t>  </w:t>
      </w:r>
      <w:r w:rsidRPr="004042CC">
        <w:rPr>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46F6058C" w14:textId="77777777" w:rsidR="00AB2DD3" w:rsidRPr="004042CC" w:rsidRDefault="00AB2DD3" w:rsidP="00AB2DD3">
      <w:pPr>
        <w:ind w:firstLine="567"/>
        <w:jc w:val="both"/>
        <w:rPr>
          <w:noProof/>
          <w:sz w:val="24"/>
          <w:szCs w:val="24"/>
          <w:lang w:val="ru-RU"/>
        </w:rPr>
      </w:pPr>
      <w:r w:rsidRPr="004042CC">
        <w:rPr>
          <w:noProof/>
          <w:sz w:val="24"/>
          <w:szCs w:val="24"/>
          <w:lang w:val="ru-RU"/>
        </w:rPr>
        <w:t>5.17.</w:t>
      </w:r>
      <w:r w:rsidRPr="004042CC">
        <w:rPr>
          <w:noProof/>
          <w:sz w:val="24"/>
          <w:szCs w:val="24"/>
        </w:rPr>
        <w:t>  </w:t>
      </w:r>
      <w:r w:rsidRPr="004042CC">
        <w:rPr>
          <w:noProof/>
          <w:sz w:val="24"/>
          <w:szCs w:val="24"/>
          <w:lang w:val="ru-RU"/>
        </w:rPr>
        <w:t xml:space="preserve">Порядок і строки повернення тари, умови розрахунків за тару  обумовлюються у </w:t>
      </w:r>
      <w:r w:rsidRPr="004042CC">
        <w:rPr>
          <w:sz w:val="24"/>
          <w:szCs w:val="24"/>
          <w:lang w:val="ru-RU"/>
        </w:rPr>
        <w:t>Рахунках-фактурах</w:t>
      </w:r>
      <w:r w:rsidRPr="004042CC">
        <w:rPr>
          <w:noProof/>
          <w:sz w:val="24"/>
          <w:szCs w:val="24"/>
          <w:lang w:val="ru-RU"/>
        </w:rPr>
        <w:t>.</w:t>
      </w:r>
    </w:p>
    <w:p w14:paraId="673FABEA" w14:textId="77777777" w:rsidR="00AB2DD3" w:rsidRPr="004042CC" w:rsidRDefault="00AB2DD3" w:rsidP="00AB2DD3">
      <w:pPr>
        <w:ind w:firstLine="709"/>
        <w:jc w:val="both"/>
        <w:rPr>
          <w:noProof/>
          <w:sz w:val="24"/>
          <w:szCs w:val="24"/>
          <w:lang w:val="ru-RU"/>
        </w:rPr>
      </w:pPr>
    </w:p>
    <w:p w14:paraId="10B32AF8" w14:textId="77777777" w:rsidR="00AB2DD3" w:rsidRPr="004042CC" w:rsidRDefault="00AB2DD3" w:rsidP="00AB2DD3">
      <w:pPr>
        <w:autoSpaceDE w:val="0"/>
        <w:autoSpaceDN w:val="0"/>
        <w:adjustRightInd w:val="0"/>
        <w:jc w:val="center"/>
        <w:rPr>
          <w:b/>
          <w:sz w:val="24"/>
          <w:szCs w:val="24"/>
          <w:lang w:val="ru-RU"/>
        </w:rPr>
      </w:pPr>
    </w:p>
    <w:p w14:paraId="44842258"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VI</w:t>
      </w:r>
      <w:r w:rsidRPr="004042CC">
        <w:rPr>
          <w:b/>
          <w:sz w:val="24"/>
          <w:szCs w:val="24"/>
          <w:lang w:val="ru-RU"/>
        </w:rPr>
        <w:t>. Права та обов'язки Сторін</w:t>
      </w:r>
    </w:p>
    <w:p w14:paraId="1C2650EE" w14:textId="77777777" w:rsidR="00AB2DD3" w:rsidRPr="004042CC" w:rsidRDefault="00AB2DD3" w:rsidP="00AB2DD3">
      <w:pPr>
        <w:autoSpaceDE w:val="0"/>
        <w:autoSpaceDN w:val="0"/>
        <w:adjustRightInd w:val="0"/>
        <w:ind w:firstLine="567"/>
        <w:rPr>
          <w:sz w:val="24"/>
          <w:szCs w:val="24"/>
          <w:lang w:val="ru-RU"/>
        </w:rPr>
      </w:pPr>
      <w:r w:rsidRPr="004042CC">
        <w:rPr>
          <w:sz w:val="24"/>
          <w:szCs w:val="24"/>
          <w:lang w:val="ru-RU"/>
        </w:rPr>
        <w:t>6.1.</w:t>
      </w:r>
      <w:r w:rsidRPr="004042CC">
        <w:rPr>
          <w:sz w:val="24"/>
          <w:szCs w:val="24"/>
        </w:rPr>
        <w:t>  </w:t>
      </w:r>
      <w:r w:rsidRPr="004042CC">
        <w:rPr>
          <w:sz w:val="24"/>
          <w:szCs w:val="24"/>
          <w:lang w:val="ru-RU"/>
        </w:rPr>
        <w:t>Покупець зобов'язаний:</w:t>
      </w:r>
    </w:p>
    <w:p w14:paraId="04FB6E77"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6.1.1.</w:t>
      </w:r>
      <w:r w:rsidRPr="004042CC">
        <w:rPr>
          <w:sz w:val="24"/>
          <w:szCs w:val="24"/>
        </w:rPr>
        <w:t>  </w:t>
      </w:r>
      <w:r w:rsidRPr="004042CC">
        <w:rPr>
          <w:sz w:val="24"/>
          <w:szCs w:val="24"/>
          <w:lang w:val="ru-RU"/>
        </w:rPr>
        <w:t xml:space="preserve">Своєчасно та в повному обсязі сплачувати за поставлений Товар. </w:t>
      </w:r>
    </w:p>
    <w:p w14:paraId="3CC980F4"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6.1.2.</w:t>
      </w:r>
      <w:r w:rsidRPr="004042CC">
        <w:rPr>
          <w:sz w:val="24"/>
          <w:szCs w:val="24"/>
        </w:rPr>
        <w:t>  </w:t>
      </w:r>
      <w:r w:rsidRPr="004042CC">
        <w:rPr>
          <w:sz w:val="24"/>
          <w:szCs w:val="24"/>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1964F38C" w14:textId="77777777" w:rsidR="00AB2DD3" w:rsidRPr="004042CC" w:rsidRDefault="00AB2DD3" w:rsidP="00AB2DD3">
      <w:pPr>
        <w:autoSpaceDE w:val="0"/>
        <w:autoSpaceDN w:val="0"/>
        <w:adjustRightInd w:val="0"/>
        <w:ind w:firstLine="567"/>
        <w:rPr>
          <w:sz w:val="24"/>
          <w:szCs w:val="24"/>
          <w:lang w:val="ru-RU"/>
        </w:rPr>
      </w:pPr>
      <w:r w:rsidRPr="004042CC">
        <w:rPr>
          <w:sz w:val="24"/>
          <w:szCs w:val="24"/>
          <w:lang w:val="ru-RU"/>
        </w:rPr>
        <w:t>6.2.</w:t>
      </w:r>
      <w:r w:rsidRPr="004042CC">
        <w:rPr>
          <w:sz w:val="24"/>
          <w:szCs w:val="24"/>
        </w:rPr>
        <w:t>  </w:t>
      </w:r>
      <w:r w:rsidRPr="004042CC">
        <w:rPr>
          <w:sz w:val="24"/>
          <w:szCs w:val="24"/>
          <w:lang w:val="ru-RU"/>
        </w:rPr>
        <w:t>Покупець має право:</w:t>
      </w:r>
    </w:p>
    <w:p w14:paraId="50E012B5"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6.2.1.</w:t>
      </w:r>
      <w:r w:rsidRPr="004042CC">
        <w:rPr>
          <w:sz w:val="24"/>
          <w:szCs w:val="24"/>
        </w:rPr>
        <w:t>  </w:t>
      </w:r>
      <w:r w:rsidRPr="004042CC">
        <w:rPr>
          <w:sz w:val="24"/>
          <w:szCs w:val="24"/>
          <w:lang w:val="ru-RU"/>
        </w:rPr>
        <w:t>Достроково розірвати цю Угоду та/або Додаткову угоду:</w:t>
      </w:r>
    </w:p>
    <w:p w14:paraId="3F3A8338"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6.2.1.1.</w:t>
      </w:r>
      <w:r w:rsidRPr="004042CC">
        <w:rPr>
          <w:sz w:val="24"/>
          <w:szCs w:val="24"/>
        </w:rPr>
        <w:t>  </w:t>
      </w:r>
      <w:r w:rsidRPr="004042CC">
        <w:rPr>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42C8D08A"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6.2.1.2.</w:t>
      </w:r>
      <w:r w:rsidRPr="004042CC">
        <w:rPr>
          <w:sz w:val="24"/>
          <w:szCs w:val="24"/>
        </w:rPr>
        <w:t>  </w:t>
      </w:r>
      <w:r w:rsidRPr="004042CC">
        <w:rPr>
          <w:sz w:val="24"/>
          <w:szCs w:val="24"/>
          <w:lang w:val="ru-RU"/>
        </w:rPr>
        <w:t>У інших випадках, передбачених цією Угодою.</w:t>
      </w:r>
    </w:p>
    <w:p w14:paraId="2CF505C4"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6.2.2.</w:t>
      </w:r>
      <w:r w:rsidRPr="004042CC">
        <w:rPr>
          <w:sz w:val="24"/>
          <w:szCs w:val="24"/>
        </w:rPr>
        <w:t>  </w:t>
      </w:r>
      <w:r w:rsidRPr="004042CC">
        <w:rPr>
          <w:sz w:val="24"/>
          <w:szCs w:val="24"/>
          <w:lang w:val="ru-RU"/>
        </w:rPr>
        <w:t>Контролювати поставку Товару у строки, встановлені Рахунками-фактурами.</w:t>
      </w:r>
    </w:p>
    <w:p w14:paraId="4EEAFC8E"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lastRenderedPageBreak/>
        <w:t>6.2.3.</w:t>
      </w:r>
      <w:r w:rsidRPr="004042CC">
        <w:rPr>
          <w:sz w:val="24"/>
          <w:szCs w:val="24"/>
        </w:rPr>
        <w:t>  </w:t>
      </w:r>
      <w:r w:rsidRPr="004042CC">
        <w:rPr>
          <w:sz w:val="24"/>
          <w:szCs w:val="24"/>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27E7B0F3"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6.2.4.</w:t>
      </w:r>
      <w:r w:rsidRPr="004042CC">
        <w:rPr>
          <w:sz w:val="24"/>
          <w:szCs w:val="24"/>
        </w:rPr>
        <w:t>  </w:t>
      </w:r>
      <w:r w:rsidRPr="004042CC">
        <w:rPr>
          <w:sz w:val="24"/>
          <w:szCs w:val="24"/>
          <w:lang w:val="ru-RU"/>
        </w:rPr>
        <w:t>Не здійснювати оплату Постачальнику у разі неналежного оформлення документів, необхідних для здійснення оплати.</w:t>
      </w:r>
    </w:p>
    <w:p w14:paraId="7E7C1A30" w14:textId="77777777" w:rsidR="00AB2DD3" w:rsidRPr="004042CC" w:rsidRDefault="00AB2DD3" w:rsidP="00AB2DD3">
      <w:pPr>
        <w:ind w:firstLine="567"/>
        <w:jc w:val="both"/>
        <w:rPr>
          <w:sz w:val="24"/>
          <w:szCs w:val="24"/>
          <w:lang w:val="ru-RU"/>
        </w:rPr>
      </w:pPr>
      <w:r w:rsidRPr="004042CC">
        <w:rPr>
          <w:sz w:val="24"/>
          <w:szCs w:val="24"/>
          <w:lang w:val="ru-RU"/>
        </w:rPr>
        <w:t>6.2.5.</w:t>
      </w:r>
      <w:r w:rsidRPr="004042CC">
        <w:rPr>
          <w:sz w:val="24"/>
          <w:szCs w:val="24"/>
        </w:rPr>
        <w:t>  </w:t>
      </w:r>
      <w:r w:rsidRPr="004042CC">
        <w:rPr>
          <w:sz w:val="24"/>
          <w:szCs w:val="24"/>
          <w:lang w:val="ru-RU"/>
        </w:rPr>
        <w:t>Відмовитися від Товару, який не поставлений в строк, вказаний у Рахунках-фактурах.</w:t>
      </w:r>
    </w:p>
    <w:p w14:paraId="7A05A150" w14:textId="77777777" w:rsidR="00AB2DD3" w:rsidRPr="004042CC" w:rsidRDefault="00AB2DD3" w:rsidP="00AB2DD3">
      <w:pPr>
        <w:autoSpaceDE w:val="0"/>
        <w:autoSpaceDN w:val="0"/>
        <w:adjustRightInd w:val="0"/>
        <w:ind w:firstLine="567"/>
        <w:rPr>
          <w:sz w:val="24"/>
          <w:szCs w:val="24"/>
          <w:lang w:val="ru-RU"/>
        </w:rPr>
      </w:pPr>
      <w:r w:rsidRPr="004042CC">
        <w:rPr>
          <w:sz w:val="24"/>
          <w:szCs w:val="24"/>
          <w:lang w:val="ru-RU"/>
        </w:rPr>
        <w:t>6.3.</w:t>
      </w:r>
      <w:r w:rsidRPr="004042CC">
        <w:rPr>
          <w:sz w:val="24"/>
          <w:szCs w:val="24"/>
        </w:rPr>
        <w:t>  </w:t>
      </w:r>
      <w:r w:rsidRPr="004042CC">
        <w:rPr>
          <w:sz w:val="24"/>
          <w:szCs w:val="24"/>
          <w:lang w:val="ru-RU"/>
        </w:rPr>
        <w:t>Постачальник зобов'язаний:</w:t>
      </w:r>
    </w:p>
    <w:p w14:paraId="450A8042"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6.3.1.</w:t>
      </w:r>
      <w:r w:rsidRPr="004042CC">
        <w:rPr>
          <w:sz w:val="24"/>
          <w:szCs w:val="24"/>
        </w:rPr>
        <w:t>  </w:t>
      </w:r>
      <w:r w:rsidRPr="004042CC">
        <w:rPr>
          <w:sz w:val="24"/>
          <w:szCs w:val="24"/>
          <w:lang w:val="ru-RU"/>
        </w:rPr>
        <w:t>Забезпечити поставку Товару у строки, встановлені у Рахунках-фактурах.</w:t>
      </w:r>
    </w:p>
    <w:p w14:paraId="3EE74A1B"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6.3.2.</w:t>
      </w:r>
      <w:r w:rsidRPr="004042CC">
        <w:rPr>
          <w:sz w:val="24"/>
          <w:szCs w:val="24"/>
        </w:rPr>
        <w:t>  </w:t>
      </w:r>
      <w:r w:rsidRPr="004042CC">
        <w:rPr>
          <w:sz w:val="24"/>
          <w:szCs w:val="24"/>
          <w:lang w:val="ru-RU"/>
        </w:rPr>
        <w:t xml:space="preserve">Забезпечити поставку Товару, якість якого відповідає умовам, установленим розділом </w:t>
      </w:r>
      <w:r w:rsidRPr="004042CC">
        <w:rPr>
          <w:sz w:val="24"/>
          <w:szCs w:val="24"/>
        </w:rPr>
        <w:t>II</w:t>
      </w:r>
      <w:r w:rsidRPr="004042CC">
        <w:rPr>
          <w:sz w:val="24"/>
          <w:szCs w:val="24"/>
          <w:lang w:val="ru-RU"/>
        </w:rPr>
        <w:t xml:space="preserve"> цієї Угоди.</w:t>
      </w:r>
    </w:p>
    <w:p w14:paraId="4A12B763"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6.3.3.</w:t>
      </w:r>
      <w:r w:rsidRPr="004042CC">
        <w:rPr>
          <w:sz w:val="24"/>
          <w:szCs w:val="24"/>
        </w:rPr>
        <w:t>  </w:t>
      </w:r>
      <w:r w:rsidRPr="004042CC">
        <w:rPr>
          <w:sz w:val="24"/>
          <w:szCs w:val="24"/>
          <w:lang w:val="ru-RU"/>
        </w:rPr>
        <w:t>Зареєструвати податкову накладну в електронній формі в строки, встановлені чинним законодавством України.</w:t>
      </w:r>
    </w:p>
    <w:p w14:paraId="4B12390A"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6.3.4.</w:t>
      </w:r>
      <w:r w:rsidRPr="004042CC">
        <w:rPr>
          <w:sz w:val="24"/>
          <w:szCs w:val="24"/>
        </w:rPr>
        <w:t>  </w:t>
      </w:r>
      <w:r w:rsidRPr="004042CC">
        <w:rPr>
          <w:sz w:val="24"/>
          <w:szCs w:val="24"/>
          <w:lang w:val="ru-RU"/>
        </w:rPr>
        <w:t>Своєчасно повідомляти Покупця про зміну електронної адреси.</w:t>
      </w:r>
    </w:p>
    <w:p w14:paraId="152319F0" w14:textId="77777777" w:rsidR="00AB2DD3" w:rsidRPr="004042CC" w:rsidRDefault="00AB2DD3" w:rsidP="00AB2DD3">
      <w:pPr>
        <w:autoSpaceDE w:val="0"/>
        <w:autoSpaceDN w:val="0"/>
        <w:adjustRightInd w:val="0"/>
        <w:ind w:firstLine="567"/>
        <w:jc w:val="both"/>
        <w:rPr>
          <w:noProof/>
          <w:sz w:val="24"/>
          <w:szCs w:val="24"/>
          <w:lang w:val="ru-RU"/>
        </w:rPr>
      </w:pPr>
      <w:r w:rsidRPr="004042CC">
        <w:rPr>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4042CC">
        <w:rPr>
          <w:noProof/>
          <w:sz w:val="24"/>
          <w:szCs w:val="24"/>
          <w:lang w:val="ru-RU"/>
        </w:rPr>
        <w:t xml:space="preserve"> коригуючі первинні документи</w:t>
      </w:r>
      <w:r w:rsidRPr="004042CC">
        <w:rPr>
          <w:sz w:val="24"/>
          <w:szCs w:val="24"/>
          <w:lang w:val="ru-RU" w:eastAsia="uk-UA"/>
        </w:rPr>
        <w:t xml:space="preserve"> (</w:t>
      </w:r>
      <w:r w:rsidRPr="004042CC">
        <w:rPr>
          <w:noProof/>
          <w:sz w:val="24"/>
          <w:szCs w:val="24"/>
          <w:lang w:val="ru-RU"/>
        </w:rPr>
        <w:t>акти коригування вартості Товару , та рахунки на оплату з новою ціною, тощо).</w:t>
      </w:r>
    </w:p>
    <w:p w14:paraId="7EA6D5D7" w14:textId="77777777" w:rsidR="00AB2DD3" w:rsidRPr="004042CC" w:rsidRDefault="00AB2DD3" w:rsidP="00AB2DD3">
      <w:pPr>
        <w:ind w:firstLine="567"/>
        <w:jc w:val="both"/>
        <w:rPr>
          <w:sz w:val="24"/>
          <w:szCs w:val="24"/>
          <w:lang w:val="ru-RU"/>
        </w:rPr>
      </w:pPr>
      <w:r w:rsidRPr="004042CC">
        <w:rPr>
          <w:sz w:val="24"/>
          <w:szCs w:val="24"/>
          <w:lang w:val="ru-RU"/>
        </w:rPr>
        <w:t>6.3.6. П</w:t>
      </w:r>
      <w:r w:rsidRPr="004042CC">
        <w:rPr>
          <w:sz w:val="24"/>
          <w:szCs w:val="24"/>
          <w:lang w:val="ru-RU" w:eastAsia="uk-UA"/>
        </w:rPr>
        <w:t xml:space="preserve">ротягом 3 робочих днів після складання </w:t>
      </w:r>
      <w:r w:rsidRPr="004042CC">
        <w:rPr>
          <w:noProof/>
          <w:sz w:val="24"/>
          <w:szCs w:val="24"/>
          <w:lang w:val="ru-RU"/>
        </w:rPr>
        <w:t>коригуючих первинних документів</w:t>
      </w:r>
      <w:r w:rsidRPr="004042CC">
        <w:rPr>
          <w:sz w:val="24"/>
          <w:szCs w:val="24"/>
          <w:lang w:val="ru-RU" w:eastAsia="uk-UA"/>
        </w:rPr>
        <w:t xml:space="preserve"> (</w:t>
      </w:r>
      <w:r w:rsidRPr="004042CC">
        <w:rPr>
          <w:noProof/>
          <w:sz w:val="24"/>
          <w:szCs w:val="24"/>
          <w:lang w:val="ru-RU"/>
        </w:rPr>
        <w:t>актів коригування вартості Товару, рахунків на оплату з новою ціною, тощо)</w:t>
      </w:r>
      <w:r w:rsidRPr="004042CC">
        <w:rPr>
          <w:sz w:val="24"/>
          <w:szCs w:val="24"/>
          <w:lang w:val="ru-RU" w:eastAsia="uk-UA"/>
        </w:rPr>
        <w:t xml:space="preserve"> надати Покупцю</w:t>
      </w:r>
      <w:r w:rsidRPr="004042CC">
        <w:rPr>
          <w:sz w:val="24"/>
          <w:szCs w:val="24"/>
          <w:lang w:val="ru-RU"/>
        </w:rPr>
        <w:t xml:space="preserve"> розрахунок коригування кількісних і вартісних показників до податкової накладної в електронній формі, </w:t>
      </w:r>
      <w:r w:rsidRPr="004042CC">
        <w:rPr>
          <w:sz w:val="24"/>
          <w:szCs w:val="24"/>
        </w:rPr>
        <w:t> </w:t>
      </w:r>
      <w:r w:rsidRPr="004042CC">
        <w:rPr>
          <w:sz w:val="24"/>
          <w:szCs w:val="24"/>
          <w:lang w:val="ru-RU"/>
        </w:rPr>
        <w:t>встановленій чинним законодавством України.».</w:t>
      </w:r>
    </w:p>
    <w:p w14:paraId="61668826" w14:textId="77777777" w:rsidR="00AB2DD3" w:rsidRPr="004042CC" w:rsidRDefault="00AB2DD3" w:rsidP="00AB2DD3">
      <w:pPr>
        <w:autoSpaceDE w:val="0"/>
        <w:autoSpaceDN w:val="0"/>
        <w:adjustRightInd w:val="0"/>
        <w:ind w:firstLine="567"/>
        <w:rPr>
          <w:sz w:val="24"/>
          <w:szCs w:val="24"/>
          <w:lang w:val="ru-RU"/>
        </w:rPr>
      </w:pPr>
      <w:r w:rsidRPr="004042CC">
        <w:rPr>
          <w:sz w:val="24"/>
          <w:szCs w:val="24"/>
          <w:lang w:val="ru-RU"/>
        </w:rPr>
        <w:t>6.4.</w:t>
      </w:r>
      <w:r w:rsidRPr="004042CC">
        <w:rPr>
          <w:sz w:val="24"/>
          <w:szCs w:val="24"/>
        </w:rPr>
        <w:t>  </w:t>
      </w:r>
      <w:r w:rsidRPr="004042CC">
        <w:rPr>
          <w:sz w:val="24"/>
          <w:szCs w:val="24"/>
          <w:lang w:val="ru-RU"/>
        </w:rPr>
        <w:t>Постачальник має право:</w:t>
      </w:r>
    </w:p>
    <w:p w14:paraId="3581FB23"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6.4.1.</w:t>
      </w:r>
      <w:r w:rsidRPr="004042CC">
        <w:rPr>
          <w:sz w:val="24"/>
          <w:szCs w:val="24"/>
        </w:rPr>
        <w:t>  </w:t>
      </w:r>
      <w:r w:rsidRPr="004042CC">
        <w:rPr>
          <w:sz w:val="24"/>
          <w:szCs w:val="24"/>
          <w:lang w:val="ru-RU"/>
        </w:rPr>
        <w:t>Своєчасно та в повному обсязі отримувати плату за поставлений Товар.</w:t>
      </w:r>
    </w:p>
    <w:p w14:paraId="568C45AE"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6.4.2.</w:t>
      </w:r>
      <w:r w:rsidRPr="004042CC">
        <w:rPr>
          <w:sz w:val="24"/>
          <w:szCs w:val="24"/>
        </w:rPr>
        <w:t>  </w:t>
      </w:r>
      <w:r w:rsidRPr="004042CC">
        <w:rPr>
          <w:sz w:val="24"/>
          <w:szCs w:val="24"/>
          <w:lang w:val="ru-RU"/>
        </w:rPr>
        <w:t>На дострокову поставку Товару за письмовим погодженням Покупця.</w:t>
      </w:r>
    </w:p>
    <w:p w14:paraId="5E5A077D" w14:textId="77777777" w:rsidR="00AB2DD3" w:rsidRPr="004042CC" w:rsidRDefault="00AB2DD3" w:rsidP="00AB2DD3">
      <w:pPr>
        <w:autoSpaceDE w:val="0"/>
        <w:autoSpaceDN w:val="0"/>
        <w:adjustRightInd w:val="0"/>
        <w:jc w:val="center"/>
        <w:rPr>
          <w:b/>
          <w:sz w:val="24"/>
          <w:szCs w:val="24"/>
          <w:lang w:val="ru-RU"/>
        </w:rPr>
      </w:pPr>
    </w:p>
    <w:p w14:paraId="3EDE3A1A"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VII</w:t>
      </w:r>
      <w:r w:rsidRPr="004042CC">
        <w:rPr>
          <w:b/>
          <w:sz w:val="24"/>
          <w:szCs w:val="24"/>
          <w:lang w:val="ru-RU"/>
        </w:rPr>
        <w:t>. Відповідальність Сторін</w:t>
      </w:r>
    </w:p>
    <w:p w14:paraId="6E67BC4D"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1CAFD368"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4042CC">
        <w:rPr>
          <w:sz w:val="24"/>
          <w:szCs w:val="24"/>
          <w:lang w:val="ru-RU"/>
        </w:rPr>
        <w:t>Покупець</w:t>
      </w:r>
      <w:r w:rsidRPr="004042CC">
        <w:rPr>
          <w:noProof/>
          <w:sz w:val="24"/>
          <w:szCs w:val="24"/>
          <w:lang w:val="ru-RU"/>
        </w:rPr>
        <w:t xml:space="preserve"> має право реалізувати Товар для відшкодування понесених своїх збитків.</w:t>
      </w:r>
    </w:p>
    <w:p w14:paraId="204DF2F5" w14:textId="77777777" w:rsidR="00AB2DD3" w:rsidRPr="004042CC" w:rsidRDefault="00AB2DD3" w:rsidP="00AB2DD3">
      <w:pPr>
        <w:ind w:firstLine="567"/>
        <w:jc w:val="both"/>
        <w:rPr>
          <w:sz w:val="24"/>
          <w:szCs w:val="24"/>
          <w:lang w:val="ru-RU"/>
        </w:rPr>
      </w:pPr>
      <w:r w:rsidRPr="004042CC">
        <w:rPr>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4042CC">
        <w:rPr>
          <w:noProof/>
          <w:sz w:val="24"/>
          <w:szCs w:val="24"/>
          <w:lang w:val="ru-RU"/>
        </w:rPr>
        <w:t>Постачальник</w:t>
      </w:r>
      <w:r w:rsidRPr="004042CC">
        <w:rPr>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w:t>
      </w:r>
      <w:r w:rsidRPr="004042CC">
        <w:rPr>
          <w:sz w:val="24"/>
          <w:szCs w:val="24"/>
          <w:lang w:val="ru-RU"/>
        </w:rPr>
        <w:lastRenderedPageBreak/>
        <w:t xml:space="preserve">днів з дня отримання повідомлення від вантажоотримувача чи Покупця про дефекти або невідповідність якості Товару. </w:t>
      </w:r>
    </w:p>
    <w:p w14:paraId="696E60FE" w14:textId="77777777" w:rsidR="00AB2DD3" w:rsidRPr="004042CC" w:rsidRDefault="00AB2DD3" w:rsidP="00AB2DD3">
      <w:pPr>
        <w:ind w:firstLine="567"/>
        <w:jc w:val="both"/>
        <w:rPr>
          <w:sz w:val="24"/>
          <w:szCs w:val="24"/>
          <w:lang w:val="ru-RU"/>
        </w:rPr>
      </w:pPr>
      <w:r w:rsidRPr="004042CC">
        <w:rPr>
          <w:sz w:val="24"/>
          <w:szCs w:val="24"/>
          <w:lang w:val="ru-RU"/>
        </w:rPr>
        <w:t xml:space="preserve">7.4. За постачання Товару неналежної якості або некомплектного Товару, </w:t>
      </w:r>
      <w:r w:rsidRPr="004042CC">
        <w:rPr>
          <w:noProof/>
          <w:sz w:val="24"/>
          <w:szCs w:val="24"/>
          <w:lang w:val="ru-RU"/>
        </w:rPr>
        <w:t xml:space="preserve">Постачальник </w:t>
      </w:r>
      <w:r w:rsidRPr="004042CC">
        <w:rPr>
          <w:sz w:val="24"/>
          <w:szCs w:val="24"/>
          <w:lang w:val="ru-RU"/>
        </w:rPr>
        <w:t>виплачує Покупцю штраф у розмірі 20 % від вартості Товару неналежної якості  або некомплектного Товару.</w:t>
      </w:r>
    </w:p>
    <w:p w14:paraId="4A8BCEC2" w14:textId="77777777" w:rsidR="00AB2DD3" w:rsidRPr="004042CC" w:rsidRDefault="00AB2DD3" w:rsidP="00AB2DD3">
      <w:pPr>
        <w:ind w:firstLine="567"/>
        <w:jc w:val="both"/>
        <w:rPr>
          <w:noProof/>
          <w:sz w:val="24"/>
          <w:szCs w:val="24"/>
          <w:lang w:val="ru-RU"/>
        </w:rPr>
      </w:pPr>
      <w:r w:rsidRPr="004042CC">
        <w:rPr>
          <w:sz w:val="24"/>
          <w:szCs w:val="24"/>
          <w:lang w:val="ru-RU"/>
        </w:rPr>
        <w:t xml:space="preserve">7.5. </w:t>
      </w:r>
      <w:r w:rsidRPr="004042CC">
        <w:rPr>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4042CC">
        <w:rPr>
          <w:sz w:val="24"/>
          <w:szCs w:val="24"/>
          <w:lang w:val="ru-RU"/>
        </w:rPr>
        <w:t>Покупцю</w:t>
      </w:r>
      <w:r w:rsidRPr="004042CC">
        <w:rPr>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7087C430"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7.6. </w:t>
      </w:r>
      <w:r w:rsidRPr="004042CC">
        <w:rPr>
          <w:sz w:val="24"/>
          <w:szCs w:val="24"/>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документів відповідно до п.п. 6.3.5 – 6.3.6 даної Угоди Постачальник виплачує Покупцю штраф у розмірі 20 % від вартості Товару, документи щодо якого ненадані або надані  з порушенням строку.</w:t>
      </w:r>
      <w:r w:rsidRPr="004042CC">
        <w:rPr>
          <w:noProof/>
          <w:sz w:val="24"/>
          <w:szCs w:val="24"/>
          <w:lang w:val="ru-RU"/>
        </w:rPr>
        <w:tab/>
      </w:r>
    </w:p>
    <w:p w14:paraId="237E4BDE"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7.7. У випадку ненадання або порушення строків надання товаросупровідних документів і/або інших документів відповідно до п.п. 5.6-5.8. даної Угоди, Постачальник виплачує </w:t>
      </w:r>
      <w:r w:rsidRPr="004042CC">
        <w:rPr>
          <w:sz w:val="24"/>
          <w:szCs w:val="24"/>
          <w:lang w:val="ru-RU"/>
        </w:rPr>
        <w:t>Покупцю</w:t>
      </w:r>
      <w:r w:rsidRPr="004042CC">
        <w:rPr>
          <w:noProof/>
          <w:sz w:val="24"/>
          <w:szCs w:val="24"/>
          <w:lang w:val="ru-RU"/>
        </w:rPr>
        <w:t xml:space="preserve"> штраф у розмірі 10% від вартості Товару, документи щодо якого ненадані або надані з порушенням строку.</w:t>
      </w:r>
    </w:p>
    <w:p w14:paraId="3F3142D0" w14:textId="77777777" w:rsidR="00AB2DD3" w:rsidRPr="004042CC" w:rsidRDefault="00AB2DD3" w:rsidP="00AB2DD3">
      <w:pPr>
        <w:ind w:firstLine="567"/>
        <w:jc w:val="both"/>
        <w:rPr>
          <w:noProof/>
          <w:sz w:val="24"/>
          <w:szCs w:val="24"/>
          <w:lang w:val="ru-RU"/>
        </w:rPr>
      </w:pPr>
      <w:r w:rsidRPr="004042CC">
        <w:rPr>
          <w:sz w:val="24"/>
          <w:szCs w:val="24"/>
          <w:lang w:val="ru-RU"/>
        </w:rPr>
        <w:t xml:space="preserve">7.8.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5FDD041F"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7.9. У випадку невиконання Постачальником взятих на себе зобов’язань по даній Угоді та/або Рахунку-фактурі, Постачальник зобов’язаний відшкодувати </w:t>
      </w:r>
      <w:r w:rsidRPr="004042CC">
        <w:rPr>
          <w:sz w:val="24"/>
          <w:szCs w:val="24"/>
          <w:lang w:val="ru-RU"/>
        </w:rPr>
        <w:t>Покупцю</w:t>
      </w:r>
      <w:r w:rsidRPr="004042CC">
        <w:rPr>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3CF3FBF1" w14:textId="77777777" w:rsidR="00AB2DD3" w:rsidRPr="004042CC" w:rsidRDefault="00AB2DD3" w:rsidP="00AB2DD3">
      <w:pPr>
        <w:ind w:firstLine="567"/>
        <w:jc w:val="both"/>
        <w:rPr>
          <w:noProof/>
          <w:sz w:val="24"/>
          <w:szCs w:val="24"/>
          <w:lang w:val="ru-RU"/>
        </w:rPr>
      </w:pPr>
      <w:r w:rsidRPr="004042CC">
        <w:rPr>
          <w:noProof/>
          <w:sz w:val="24"/>
          <w:szCs w:val="24"/>
          <w:lang w:val="ru-RU"/>
        </w:rPr>
        <w:t xml:space="preserve">7.10. Постачальник  компенсує витрати </w:t>
      </w:r>
      <w:r w:rsidRPr="004042CC">
        <w:rPr>
          <w:sz w:val="24"/>
          <w:szCs w:val="24"/>
          <w:lang w:val="ru-RU"/>
        </w:rPr>
        <w:t>Покупцю</w:t>
      </w:r>
      <w:r w:rsidRPr="004042CC">
        <w:rPr>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77152EDB" w14:textId="77777777" w:rsidR="00AB2DD3" w:rsidRPr="004042CC" w:rsidRDefault="00AB2DD3" w:rsidP="00AB2DD3">
      <w:pPr>
        <w:numPr>
          <w:ilvl w:val="12"/>
          <w:numId w:val="0"/>
        </w:numPr>
        <w:ind w:firstLine="567"/>
        <w:jc w:val="both"/>
        <w:rPr>
          <w:noProof/>
          <w:sz w:val="24"/>
          <w:szCs w:val="24"/>
          <w:lang w:val="ru-RU"/>
        </w:rPr>
      </w:pPr>
      <w:r w:rsidRPr="004042CC">
        <w:rPr>
          <w:noProof/>
          <w:sz w:val="24"/>
          <w:szCs w:val="24"/>
          <w:lang w:val="ru-RU"/>
        </w:rPr>
        <w:t>7.11.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02B36D64" w14:textId="77777777" w:rsidR="00AB2DD3" w:rsidRPr="004042CC" w:rsidRDefault="00AB2DD3" w:rsidP="00AB2DD3">
      <w:pPr>
        <w:numPr>
          <w:ilvl w:val="12"/>
          <w:numId w:val="0"/>
        </w:numPr>
        <w:ind w:firstLine="567"/>
        <w:jc w:val="both"/>
        <w:rPr>
          <w:sz w:val="24"/>
          <w:szCs w:val="24"/>
          <w:lang w:val="ru-RU"/>
        </w:rPr>
      </w:pPr>
      <w:r w:rsidRPr="004042CC">
        <w:rPr>
          <w:noProof/>
          <w:sz w:val="24"/>
          <w:szCs w:val="24"/>
          <w:lang w:val="ru-RU"/>
        </w:rPr>
        <w:t xml:space="preserve">7.12. За порушення строків оплати Покупець сплачує на користь Постачальника пеню в розмірі 0,001% від суми </w:t>
      </w:r>
      <w:r w:rsidRPr="004042CC">
        <w:rPr>
          <w:sz w:val="24"/>
          <w:szCs w:val="24"/>
          <w:lang w:val="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3878431C" w14:textId="77777777" w:rsidR="00AB2DD3" w:rsidRPr="004042CC" w:rsidRDefault="00AB2DD3" w:rsidP="00AB2DD3">
      <w:pPr>
        <w:widowControl w:val="0"/>
        <w:autoSpaceDE w:val="0"/>
        <w:autoSpaceDN w:val="0"/>
        <w:adjustRightInd w:val="0"/>
        <w:ind w:firstLine="567"/>
        <w:jc w:val="both"/>
        <w:rPr>
          <w:sz w:val="24"/>
          <w:szCs w:val="24"/>
          <w:lang w:val="ru-RU"/>
        </w:rPr>
      </w:pPr>
      <w:r w:rsidRPr="004042CC">
        <w:rPr>
          <w:sz w:val="24"/>
          <w:szCs w:val="24"/>
          <w:lang w:val="ru-RU"/>
        </w:rPr>
        <w:t>7.13. До оплати Постачальником штрафу/ів та/або пені, передбачених даним розділом</w:t>
      </w:r>
      <w:r w:rsidRPr="004042CC">
        <w:rPr>
          <w:b/>
          <w:sz w:val="24"/>
          <w:szCs w:val="24"/>
          <w:lang w:val="ru-RU"/>
        </w:rPr>
        <w:t xml:space="preserve"> </w:t>
      </w:r>
      <w:r w:rsidRPr="004042CC">
        <w:rPr>
          <w:sz w:val="24"/>
          <w:szCs w:val="24"/>
        </w:rPr>
        <w:t>VII</w:t>
      </w:r>
      <w:r w:rsidRPr="004042CC">
        <w:rPr>
          <w:sz w:val="24"/>
          <w:szCs w:val="24"/>
          <w:lang w:val="ru-RU"/>
        </w:rPr>
        <w:t xml:space="preserve"> «Відповідальність сторін» Покупець, на суму таких штрафних санкцій, має право притримати </w:t>
      </w:r>
      <w:r w:rsidRPr="004042CC">
        <w:rPr>
          <w:sz w:val="24"/>
          <w:szCs w:val="24"/>
          <w:lang w:val="ru-RU"/>
        </w:rPr>
        <w:lastRenderedPageBreak/>
        <w:t xml:space="preserve">оплату за Товар. </w:t>
      </w:r>
    </w:p>
    <w:p w14:paraId="78B36256" w14:textId="77777777" w:rsidR="00AB2DD3" w:rsidRPr="004042CC" w:rsidRDefault="00AB2DD3" w:rsidP="00AB2DD3">
      <w:pPr>
        <w:numPr>
          <w:ilvl w:val="12"/>
          <w:numId w:val="0"/>
        </w:numPr>
        <w:ind w:firstLine="600"/>
        <w:jc w:val="both"/>
        <w:rPr>
          <w:noProof/>
          <w:sz w:val="24"/>
          <w:szCs w:val="24"/>
          <w:lang w:val="ru-RU"/>
        </w:rPr>
      </w:pPr>
      <w:r w:rsidRPr="004042CC">
        <w:rPr>
          <w:noProof/>
          <w:sz w:val="24"/>
          <w:szCs w:val="24"/>
          <w:lang w:val="ru-RU"/>
        </w:rPr>
        <w:t>7.14</w:t>
      </w:r>
      <w:r w:rsidRPr="004042CC">
        <w:rPr>
          <w:sz w:val="24"/>
          <w:szCs w:val="24"/>
          <w:lang w:val="ru-RU"/>
        </w:rPr>
        <w:t>. С</w:t>
      </w:r>
      <w:r w:rsidRPr="004042CC">
        <w:rPr>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14D073EE" w14:textId="77777777" w:rsidR="00AB2DD3" w:rsidRPr="004042CC" w:rsidRDefault="00AB2DD3" w:rsidP="00AB2DD3">
      <w:pPr>
        <w:numPr>
          <w:ilvl w:val="12"/>
          <w:numId w:val="0"/>
        </w:numPr>
        <w:ind w:firstLine="600"/>
        <w:jc w:val="both"/>
        <w:rPr>
          <w:rStyle w:val="FontStyle"/>
          <w:rFonts w:cs="Times New Roman"/>
          <w:noProof/>
          <w:color w:val="auto"/>
          <w:sz w:val="24"/>
          <w:szCs w:val="24"/>
          <w:lang w:val="ru-RU"/>
        </w:rPr>
      </w:pPr>
      <w:r w:rsidRPr="004042CC">
        <w:rPr>
          <w:rStyle w:val="FontStyle"/>
          <w:rFonts w:cs="Times New Roman"/>
          <w:i/>
          <w:color w:val="auto"/>
          <w:sz w:val="24"/>
          <w:szCs w:val="24"/>
          <w:lang w:val="ru-RU"/>
        </w:rPr>
        <w:t xml:space="preserve"> </w:t>
      </w:r>
    </w:p>
    <w:p w14:paraId="1BFC4083"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VIII</w:t>
      </w:r>
      <w:r w:rsidRPr="004042CC">
        <w:rPr>
          <w:b/>
          <w:sz w:val="24"/>
          <w:szCs w:val="24"/>
          <w:lang w:val="ru-RU"/>
        </w:rPr>
        <w:t>. Обставини непереборної сили</w:t>
      </w:r>
    </w:p>
    <w:p w14:paraId="3743AD45"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8.1.</w:t>
      </w:r>
      <w:r w:rsidRPr="004042CC">
        <w:rPr>
          <w:sz w:val="24"/>
          <w:szCs w:val="24"/>
        </w:rPr>
        <w:t>  </w:t>
      </w:r>
      <w:r w:rsidRPr="004042CC">
        <w:rPr>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A5AF513"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4E78BEE8"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xml:space="preserve">8.3. Доказом виникнення обставин непереборної сили та строку їх дії є відповідні документи, які видаються </w:t>
      </w:r>
      <w:r w:rsidRPr="004042CC">
        <w:rPr>
          <w:noProof/>
          <w:sz w:val="24"/>
          <w:szCs w:val="24"/>
          <w:lang w:val="ru-RU"/>
        </w:rPr>
        <w:t xml:space="preserve">Торгово-промисловою палатою України або іншим уповноваженим на це органом. </w:t>
      </w:r>
    </w:p>
    <w:p w14:paraId="09409E6E"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0F0A94C4" w14:textId="77777777" w:rsidR="00AB2DD3" w:rsidRPr="004042CC" w:rsidRDefault="00AB2DD3" w:rsidP="00AB2DD3">
      <w:pPr>
        <w:autoSpaceDE w:val="0"/>
        <w:autoSpaceDN w:val="0"/>
        <w:adjustRightInd w:val="0"/>
        <w:jc w:val="center"/>
        <w:rPr>
          <w:b/>
          <w:sz w:val="24"/>
          <w:szCs w:val="24"/>
          <w:lang w:val="ru-RU"/>
        </w:rPr>
      </w:pPr>
    </w:p>
    <w:p w14:paraId="23F9DC86" w14:textId="77777777" w:rsidR="00AB2DD3" w:rsidRPr="004042CC" w:rsidRDefault="00AB2DD3" w:rsidP="00AB2DD3">
      <w:pPr>
        <w:autoSpaceDE w:val="0"/>
        <w:autoSpaceDN w:val="0"/>
        <w:adjustRightInd w:val="0"/>
        <w:jc w:val="center"/>
        <w:rPr>
          <w:b/>
          <w:sz w:val="24"/>
          <w:szCs w:val="24"/>
          <w:lang w:val="ru-RU"/>
        </w:rPr>
      </w:pPr>
    </w:p>
    <w:p w14:paraId="438DD8CC" w14:textId="77777777" w:rsidR="00AB2DD3" w:rsidRPr="004042CC" w:rsidRDefault="00AB2DD3" w:rsidP="00AB2DD3">
      <w:pPr>
        <w:autoSpaceDE w:val="0"/>
        <w:autoSpaceDN w:val="0"/>
        <w:adjustRightInd w:val="0"/>
        <w:jc w:val="center"/>
        <w:rPr>
          <w:b/>
          <w:sz w:val="24"/>
          <w:szCs w:val="24"/>
          <w:lang w:val="ru-RU"/>
        </w:rPr>
      </w:pPr>
    </w:p>
    <w:p w14:paraId="33C2D4F7" w14:textId="77777777" w:rsidR="00AB2DD3" w:rsidRPr="004042CC" w:rsidRDefault="00AB2DD3" w:rsidP="00AB2DD3">
      <w:pPr>
        <w:autoSpaceDE w:val="0"/>
        <w:autoSpaceDN w:val="0"/>
        <w:adjustRightInd w:val="0"/>
        <w:jc w:val="center"/>
        <w:rPr>
          <w:b/>
          <w:sz w:val="24"/>
          <w:szCs w:val="24"/>
          <w:lang w:val="ru-RU"/>
        </w:rPr>
      </w:pPr>
    </w:p>
    <w:p w14:paraId="5470CCD0" w14:textId="77777777" w:rsidR="00AB2DD3" w:rsidRPr="004042CC" w:rsidRDefault="00AB2DD3" w:rsidP="00AB2DD3">
      <w:pPr>
        <w:autoSpaceDE w:val="0"/>
        <w:autoSpaceDN w:val="0"/>
        <w:adjustRightInd w:val="0"/>
        <w:jc w:val="center"/>
        <w:rPr>
          <w:b/>
          <w:sz w:val="24"/>
          <w:szCs w:val="24"/>
          <w:lang w:val="ru-RU"/>
        </w:rPr>
      </w:pPr>
    </w:p>
    <w:p w14:paraId="066E338A"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IX</w:t>
      </w:r>
      <w:r w:rsidRPr="004042CC">
        <w:rPr>
          <w:b/>
          <w:sz w:val="24"/>
          <w:szCs w:val="24"/>
          <w:lang w:val="ru-RU"/>
        </w:rPr>
        <w:t>. Вирішення спорів</w:t>
      </w:r>
    </w:p>
    <w:p w14:paraId="4CBBDECB" w14:textId="77777777" w:rsidR="00AB2DD3" w:rsidRPr="004042CC" w:rsidRDefault="00AB2DD3" w:rsidP="00AB2DD3">
      <w:pPr>
        <w:autoSpaceDE w:val="0"/>
        <w:autoSpaceDN w:val="0"/>
        <w:adjustRightInd w:val="0"/>
        <w:jc w:val="center"/>
        <w:rPr>
          <w:b/>
          <w:sz w:val="24"/>
          <w:szCs w:val="24"/>
          <w:lang w:val="ru-RU"/>
        </w:rPr>
      </w:pPr>
    </w:p>
    <w:p w14:paraId="5E5EEB49" w14:textId="77777777" w:rsidR="00AB2DD3" w:rsidRPr="004042CC" w:rsidRDefault="00AB2DD3" w:rsidP="00AB2DD3">
      <w:pPr>
        <w:autoSpaceDE w:val="0"/>
        <w:autoSpaceDN w:val="0"/>
        <w:adjustRightInd w:val="0"/>
        <w:ind w:firstLine="851"/>
        <w:jc w:val="both"/>
        <w:rPr>
          <w:sz w:val="24"/>
          <w:szCs w:val="24"/>
          <w:lang w:val="ru-RU"/>
        </w:rPr>
      </w:pPr>
      <w:r w:rsidRPr="004042CC">
        <w:rPr>
          <w:sz w:val="24"/>
          <w:szCs w:val="24"/>
          <w:lang w:val="ru-RU"/>
        </w:rPr>
        <w:t>9.1.</w:t>
      </w:r>
      <w:r w:rsidRPr="004042CC">
        <w:rPr>
          <w:sz w:val="24"/>
          <w:szCs w:val="24"/>
        </w:rPr>
        <w:t>  </w:t>
      </w:r>
      <w:r w:rsidRPr="004042CC">
        <w:rPr>
          <w:sz w:val="24"/>
          <w:szCs w:val="24"/>
          <w:lang w:val="ru-RU"/>
        </w:rPr>
        <w:t>У випадку виникнення спорів або розбіжностей Сторони зобов'язуються вирішувати  їх  шляхом  взаємних  переговорів  та консультацій.</w:t>
      </w:r>
    </w:p>
    <w:p w14:paraId="7A752BAE" w14:textId="77777777" w:rsidR="00AB2DD3" w:rsidRPr="004042CC" w:rsidRDefault="00AB2DD3" w:rsidP="00AB2DD3">
      <w:pPr>
        <w:autoSpaceDE w:val="0"/>
        <w:autoSpaceDN w:val="0"/>
        <w:adjustRightInd w:val="0"/>
        <w:ind w:firstLine="851"/>
        <w:jc w:val="both"/>
        <w:rPr>
          <w:b/>
          <w:sz w:val="24"/>
          <w:szCs w:val="24"/>
          <w:lang w:val="ru-RU"/>
        </w:rPr>
      </w:pPr>
      <w:r w:rsidRPr="004042CC">
        <w:rPr>
          <w:sz w:val="24"/>
          <w:szCs w:val="24"/>
          <w:lang w:val="ru-RU"/>
        </w:rPr>
        <w:t>9.2.</w:t>
      </w:r>
      <w:r w:rsidRPr="004042CC">
        <w:rPr>
          <w:sz w:val="24"/>
          <w:szCs w:val="24"/>
        </w:rPr>
        <w:t>  </w:t>
      </w:r>
      <w:r w:rsidRPr="004042CC">
        <w:rPr>
          <w:sz w:val="24"/>
          <w:szCs w:val="24"/>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7C199C15"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X</w:t>
      </w:r>
      <w:r w:rsidRPr="004042CC">
        <w:rPr>
          <w:b/>
          <w:sz w:val="24"/>
          <w:szCs w:val="24"/>
          <w:lang w:val="ru-RU"/>
        </w:rPr>
        <w:t>. Строк дії Угоди</w:t>
      </w:r>
    </w:p>
    <w:p w14:paraId="7D85C4CA" w14:textId="77777777" w:rsidR="00AB2DD3" w:rsidRPr="004042CC" w:rsidRDefault="00AB2DD3" w:rsidP="00AB2DD3">
      <w:pPr>
        <w:ind w:firstLine="851"/>
        <w:jc w:val="both"/>
        <w:rPr>
          <w:sz w:val="24"/>
          <w:szCs w:val="24"/>
          <w:lang w:val="ru-RU"/>
        </w:rPr>
      </w:pPr>
      <w:r w:rsidRPr="004042CC">
        <w:rPr>
          <w:noProof/>
          <w:sz w:val="24"/>
          <w:szCs w:val="24"/>
          <w:lang w:val="ru-RU"/>
        </w:rPr>
        <w:t>10.1.</w:t>
      </w:r>
      <w:r w:rsidRPr="004042CC">
        <w:rPr>
          <w:noProof/>
          <w:sz w:val="24"/>
          <w:szCs w:val="24"/>
        </w:rPr>
        <w:t>  </w:t>
      </w:r>
      <w:r w:rsidRPr="004042CC">
        <w:rPr>
          <w:sz w:val="24"/>
          <w:szCs w:val="24"/>
          <w:lang w:val="ru-RU"/>
        </w:rPr>
        <w:t>Угода набирає чинності з дати її підписання Сторонами</w:t>
      </w:r>
      <w:r w:rsidRPr="004042CC">
        <w:rPr>
          <w:noProof/>
          <w:sz w:val="24"/>
          <w:szCs w:val="24"/>
          <w:lang w:val="ru-RU"/>
        </w:rPr>
        <w:t xml:space="preserve"> та скріплення її  печатками</w:t>
      </w:r>
      <w:r w:rsidRPr="004042CC">
        <w:rPr>
          <w:sz w:val="24"/>
          <w:szCs w:val="24"/>
          <w:lang w:val="ru-RU"/>
        </w:rPr>
        <w:t xml:space="preserve"> Сторін (за наявності).</w:t>
      </w:r>
    </w:p>
    <w:p w14:paraId="0FDB80A2" w14:textId="77777777" w:rsidR="00AB2DD3" w:rsidRPr="004042CC" w:rsidRDefault="00AB2DD3" w:rsidP="00AB2DD3">
      <w:pPr>
        <w:ind w:firstLine="851"/>
        <w:jc w:val="both"/>
        <w:rPr>
          <w:sz w:val="24"/>
          <w:szCs w:val="24"/>
          <w:lang w:val="ru-RU"/>
        </w:rPr>
      </w:pPr>
      <w:r w:rsidRPr="004042CC">
        <w:rPr>
          <w:sz w:val="24"/>
          <w:szCs w:val="24"/>
          <w:lang w:val="ru-RU"/>
        </w:rPr>
        <w:t>10.2.</w:t>
      </w:r>
      <w:r w:rsidRPr="004042CC">
        <w:rPr>
          <w:sz w:val="24"/>
          <w:szCs w:val="24"/>
        </w:rPr>
        <w:t>  </w:t>
      </w:r>
      <w:r w:rsidRPr="004042CC">
        <w:rPr>
          <w:sz w:val="24"/>
          <w:szCs w:val="24"/>
          <w:lang w:val="ru-RU"/>
        </w:rPr>
        <w:t>Угода діє до 28.12.2018 року, а в частині взаєморозрахунків – до повного виконання.</w:t>
      </w:r>
    </w:p>
    <w:p w14:paraId="72E27514"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XI</w:t>
      </w:r>
      <w:r w:rsidRPr="004042CC">
        <w:rPr>
          <w:b/>
          <w:sz w:val="24"/>
          <w:szCs w:val="24"/>
          <w:lang w:val="ru-RU"/>
        </w:rPr>
        <w:t>. Інші умови</w:t>
      </w:r>
    </w:p>
    <w:p w14:paraId="74B2833D" w14:textId="77777777" w:rsidR="00AB2DD3" w:rsidRPr="004042CC" w:rsidRDefault="00AB2DD3" w:rsidP="00AB2DD3">
      <w:pPr>
        <w:autoSpaceDE w:val="0"/>
        <w:autoSpaceDN w:val="0"/>
        <w:adjustRightInd w:val="0"/>
        <w:ind w:right="-185" w:firstLine="567"/>
        <w:jc w:val="both"/>
        <w:rPr>
          <w:noProof/>
          <w:sz w:val="24"/>
          <w:szCs w:val="24"/>
          <w:lang w:val="ru-RU"/>
        </w:rPr>
      </w:pPr>
      <w:r w:rsidRPr="004042CC">
        <w:rPr>
          <w:noProof/>
          <w:sz w:val="24"/>
          <w:szCs w:val="24"/>
          <w:lang w:val="ru-RU"/>
        </w:rPr>
        <w:t>11.1.</w:t>
      </w:r>
      <w:r w:rsidRPr="004042CC">
        <w:rPr>
          <w:noProof/>
          <w:sz w:val="24"/>
          <w:szCs w:val="24"/>
        </w:rPr>
        <w:t>  </w:t>
      </w:r>
      <w:r w:rsidRPr="004042CC">
        <w:rPr>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4042CC">
        <w:rPr>
          <w:sz w:val="24"/>
          <w:szCs w:val="24"/>
          <w:lang w:val="ru-RU"/>
        </w:rPr>
        <w:t xml:space="preserve">конкурентних відборів відповідно до встановленого Покупцем порядку закупівель </w:t>
      </w:r>
      <w:r w:rsidRPr="004042CC">
        <w:rPr>
          <w:sz w:val="24"/>
          <w:szCs w:val="24"/>
          <w:lang w:val="ru-RU"/>
        </w:rPr>
        <w:lastRenderedPageBreak/>
        <w:t>товарів та послуг за рамковими угодами</w:t>
      </w:r>
      <w:r w:rsidRPr="004042CC">
        <w:rPr>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7F61A87A" w14:textId="77777777" w:rsidR="00AB2DD3" w:rsidRPr="004042CC" w:rsidRDefault="00AB2DD3" w:rsidP="00AB2DD3">
      <w:pPr>
        <w:autoSpaceDE w:val="0"/>
        <w:autoSpaceDN w:val="0"/>
        <w:adjustRightInd w:val="0"/>
        <w:ind w:right="-185" w:firstLine="567"/>
        <w:jc w:val="both"/>
        <w:rPr>
          <w:b/>
          <w:sz w:val="24"/>
          <w:szCs w:val="24"/>
          <w:lang w:val="ru-RU"/>
        </w:rPr>
      </w:pPr>
      <w:r w:rsidRPr="004042CC">
        <w:rPr>
          <w:noProof/>
          <w:sz w:val="24"/>
          <w:szCs w:val="24"/>
          <w:lang w:val="ru-RU"/>
        </w:rPr>
        <w:t>11.2.</w:t>
      </w:r>
      <w:r w:rsidRPr="004042CC">
        <w:rPr>
          <w:noProof/>
          <w:sz w:val="24"/>
          <w:szCs w:val="24"/>
        </w:rPr>
        <w:t>  </w:t>
      </w:r>
      <w:r w:rsidRPr="004042CC">
        <w:rPr>
          <w:sz w:val="24"/>
          <w:szCs w:val="24"/>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6089511F"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11.3.</w:t>
      </w:r>
      <w:r w:rsidRPr="004042CC">
        <w:rPr>
          <w:sz w:val="24"/>
          <w:szCs w:val="24"/>
        </w:rPr>
        <w:t>  </w:t>
      </w:r>
      <w:r w:rsidRPr="004042CC">
        <w:rPr>
          <w:sz w:val="24"/>
          <w:szCs w:val="24"/>
          <w:lang w:val="ru-RU"/>
        </w:rPr>
        <w:t>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4042CC">
        <w:rPr>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0EF9F565"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11.4.</w:t>
      </w:r>
      <w:r w:rsidRPr="004042CC">
        <w:rPr>
          <w:sz w:val="24"/>
          <w:szCs w:val="24"/>
        </w:rPr>
        <w:t>  </w:t>
      </w:r>
      <w:r w:rsidRPr="004042CC">
        <w:rPr>
          <w:sz w:val="24"/>
          <w:szCs w:val="24"/>
          <w:lang w:val="ru-RU"/>
        </w:rPr>
        <w:t>Покупець має право відмовитися від Угоди в односторонньому порядку в наступних випадках:</w:t>
      </w:r>
    </w:p>
    <w:p w14:paraId="2647E315"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2EDF69BB"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4BE80140"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xml:space="preserve">- якщо Постачальник передав Товар, який не відповідає </w:t>
      </w:r>
      <w:r w:rsidRPr="004042CC">
        <w:rPr>
          <w:noProof/>
          <w:sz w:val="24"/>
          <w:szCs w:val="24"/>
          <w:lang w:val="ru-RU"/>
        </w:rPr>
        <w:t>комплекту/комплектності;</w:t>
      </w:r>
      <w:r w:rsidRPr="004042CC">
        <w:rPr>
          <w:sz w:val="24"/>
          <w:szCs w:val="24"/>
          <w:lang w:val="ru-RU"/>
        </w:rPr>
        <w:t xml:space="preserve"> </w:t>
      </w:r>
    </w:p>
    <w:p w14:paraId="1E84D7AF"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якщо Постачальник передав Товар неналежної якості;</w:t>
      </w:r>
    </w:p>
    <w:p w14:paraId="69530979"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в інших випадках, передбачених чинним законодавством України.</w:t>
      </w:r>
    </w:p>
    <w:p w14:paraId="319F49F0"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11.5.</w:t>
      </w:r>
      <w:r w:rsidRPr="004042CC">
        <w:rPr>
          <w:sz w:val="24"/>
          <w:szCs w:val="24"/>
        </w:rPr>
        <w:t>  </w:t>
      </w:r>
      <w:r w:rsidRPr="004042CC">
        <w:rPr>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46E45401"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40777FB5" w14:textId="77777777" w:rsidR="00AB2DD3" w:rsidRPr="004042CC" w:rsidRDefault="00AB2DD3" w:rsidP="00AB2DD3">
      <w:pPr>
        <w:autoSpaceDE w:val="0"/>
        <w:autoSpaceDN w:val="0"/>
        <w:adjustRightInd w:val="0"/>
        <w:ind w:firstLine="567"/>
        <w:jc w:val="both"/>
        <w:rPr>
          <w:sz w:val="24"/>
          <w:szCs w:val="24"/>
          <w:lang w:val="ru-RU"/>
        </w:rPr>
      </w:pPr>
      <w:r w:rsidRPr="004042CC">
        <w:rPr>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436B1852" w14:textId="77777777" w:rsidR="00AB2DD3" w:rsidRPr="004042CC" w:rsidRDefault="00AB2DD3" w:rsidP="00AB2DD3">
      <w:pPr>
        <w:numPr>
          <w:ilvl w:val="12"/>
          <w:numId w:val="0"/>
        </w:numPr>
        <w:ind w:firstLine="567"/>
        <w:jc w:val="both"/>
        <w:rPr>
          <w:noProof/>
          <w:sz w:val="24"/>
          <w:szCs w:val="24"/>
          <w:lang w:val="ru-RU"/>
        </w:rPr>
      </w:pPr>
      <w:r w:rsidRPr="004042CC">
        <w:rPr>
          <w:sz w:val="24"/>
          <w:szCs w:val="24"/>
          <w:lang w:val="ru-RU"/>
        </w:rPr>
        <w:lastRenderedPageBreak/>
        <w:t>11.6.</w:t>
      </w:r>
      <w:r w:rsidRPr="004042CC">
        <w:rPr>
          <w:sz w:val="24"/>
          <w:szCs w:val="24"/>
        </w:rPr>
        <w:t>  </w:t>
      </w:r>
      <w:r w:rsidRPr="004042CC">
        <w:rPr>
          <w:noProof/>
          <w:sz w:val="24"/>
          <w:szCs w:val="24"/>
          <w:lang w:val="ru-RU"/>
        </w:rPr>
        <w:t xml:space="preserve">У разі якщо під час виконання цієї Угоди Покупець виявляє факт участі у </w:t>
      </w:r>
      <w:r w:rsidRPr="004042CC">
        <w:rPr>
          <w:sz w:val="24"/>
          <w:szCs w:val="24"/>
          <w:lang w:val="ru-RU"/>
        </w:rPr>
        <w:t>конкурентному відборі</w:t>
      </w:r>
      <w:r w:rsidRPr="004042CC">
        <w:rPr>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7E90EC42" w14:textId="77777777" w:rsidR="00AB2DD3" w:rsidRPr="004042CC" w:rsidRDefault="00AB2DD3" w:rsidP="00AB2DD3">
      <w:pPr>
        <w:numPr>
          <w:ilvl w:val="12"/>
          <w:numId w:val="0"/>
        </w:numPr>
        <w:ind w:firstLine="567"/>
        <w:jc w:val="both"/>
        <w:rPr>
          <w:sz w:val="24"/>
          <w:szCs w:val="24"/>
          <w:lang w:val="ru-RU"/>
        </w:rPr>
      </w:pPr>
      <w:r w:rsidRPr="004042CC">
        <w:rPr>
          <w:sz w:val="24"/>
          <w:szCs w:val="24"/>
          <w:lang w:val="ru-RU"/>
        </w:rPr>
        <w:t>11.7.</w:t>
      </w:r>
      <w:r w:rsidRPr="004042CC">
        <w:rPr>
          <w:sz w:val="24"/>
          <w:szCs w:val="24"/>
        </w:rPr>
        <w:t>  </w:t>
      </w:r>
      <w:r w:rsidRPr="004042CC">
        <w:rPr>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18C4A474" w14:textId="77777777" w:rsidR="00AB2DD3" w:rsidRPr="004042CC" w:rsidRDefault="00AB2DD3" w:rsidP="00AB2DD3">
      <w:pPr>
        <w:autoSpaceDE w:val="0"/>
        <w:autoSpaceDN w:val="0"/>
        <w:adjustRightInd w:val="0"/>
        <w:ind w:firstLine="567"/>
        <w:jc w:val="both"/>
        <w:rPr>
          <w:noProof/>
          <w:sz w:val="24"/>
          <w:szCs w:val="24"/>
          <w:lang w:val="ru-RU"/>
        </w:rPr>
      </w:pPr>
      <w:r w:rsidRPr="004042CC">
        <w:rPr>
          <w:sz w:val="24"/>
          <w:szCs w:val="24"/>
          <w:lang w:val="ru-RU"/>
        </w:rPr>
        <w:t>11.8.</w:t>
      </w:r>
      <w:r w:rsidRPr="004042CC">
        <w:rPr>
          <w:sz w:val="24"/>
          <w:szCs w:val="24"/>
        </w:rPr>
        <w:t>  </w:t>
      </w:r>
      <w:r w:rsidRPr="004042CC">
        <w:rPr>
          <w:noProof/>
          <w:sz w:val="24"/>
          <w:szCs w:val="24"/>
          <w:lang w:val="ru-RU"/>
        </w:rPr>
        <w:t xml:space="preserve">При розірванні Угоди в односторонньому порядку Покупцем з підстав виявлення факту участі у </w:t>
      </w:r>
      <w:r w:rsidRPr="004042CC">
        <w:rPr>
          <w:sz w:val="24"/>
          <w:szCs w:val="24"/>
          <w:lang w:val="ru-RU"/>
        </w:rPr>
        <w:t>конкурентному відборі</w:t>
      </w:r>
      <w:r w:rsidRPr="004042CC">
        <w:rPr>
          <w:noProof/>
          <w:sz w:val="24"/>
          <w:szCs w:val="24"/>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4AE5AF03" w14:textId="77777777" w:rsidR="00AB2DD3" w:rsidRPr="004042CC" w:rsidRDefault="00AB2DD3" w:rsidP="00AB2DD3">
      <w:pPr>
        <w:ind w:firstLine="567"/>
        <w:jc w:val="both"/>
        <w:rPr>
          <w:noProof/>
          <w:sz w:val="24"/>
          <w:szCs w:val="24"/>
          <w:lang w:val="ru-RU"/>
        </w:rPr>
      </w:pPr>
      <w:r w:rsidRPr="004042CC">
        <w:rPr>
          <w:noProof/>
          <w:sz w:val="24"/>
          <w:szCs w:val="24"/>
          <w:lang w:val="ru-RU"/>
        </w:rPr>
        <w:t>11.9.</w:t>
      </w:r>
      <w:r w:rsidRPr="004042CC">
        <w:rPr>
          <w:noProof/>
          <w:sz w:val="24"/>
          <w:szCs w:val="24"/>
        </w:rPr>
        <w:t>  </w:t>
      </w:r>
      <w:r w:rsidRPr="004042CC">
        <w:rPr>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6877DAC2" w14:textId="77777777" w:rsidR="00AB2DD3" w:rsidRPr="004042CC" w:rsidRDefault="00AB2DD3" w:rsidP="00AB2DD3">
      <w:pPr>
        <w:ind w:firstLine="567"/>
        <w:jc w:val="both"/>
        <w:rPr>
          <w:sz w:val="24"/>
          <w:szCs w:val="24"/>
          <w:lang w:val="ru-RU"/>
        </w:rPr>
      </w:pPr>
      <w:r w:rsidRPr="004042CC">
        <w:rPr>
          <w:noProof/>
          <w:sz w:val="24"/>
          <w:szCs w:val="24"/>
          <w:lang w:val="ru-RU"/>
        </w:rPr>
        <w:t>11.10.</w:t>
      </w:r>
      <w:r w:rsidRPr="004042CC">
        <w:rPr>
          <w:noProof/>
          <w:sz w:val="24"/>
          <w:szCs w:val="24"/>
        </w:rPr>
        <w:t>  </w:t>
      </w:r>
      <w:r w:rsidRPr="004042CC">
        <w:rPr>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4042CC">
        <w:rPr>
          <w:sz w:val="24"/>
          <w:szCs w:val="24"/>
          <w:lang w:val="ru-RU"/>
        </w:rPr>
        <w:t>.</w:t>
      </w:r>
    </w:p>
    <w:p w14:paraId="5910280E" w14:textId="77777777" w:rsidR="00AB2DD3" w:rsidRPr="004042CC" w:rsidRDefault="00AB2DD3" w:rsidP="00AB2DD3">
      <w:pPr>
        <w:ind w:firstLine="567"/>
        <w:jc w:val="both"/>
        <w:rPr>
          <w:sz w:val="24"/>
          <w:szCs w:val="24"/>
          <w:lang w:val="ru-RU"/>
        </w:rPr>
      </w:pPr>
      <w:r w:rsidRPr="004042CC">
        <w:rPr>
          <w:sz w:val="24"/>
          <w:szCs w:val="24"/>
          <w:lang w:val="ru-RU"/>
        </w:rPr>
        <w:t>11.11.</w:t>
      </w:r>
      <w:r w:rsidRPr="004042CC">
        <w:rPr>
          <w:sz w:val="24"/>
          <w:szCs w:val="24"/>
        </w:rPr>
        <w:t>  </w:t>
      </w:r>
      <w:r w:rsidRPr="004042CC">
        <w:rPr>
          <w:sz w:val="24"/>
          <w:szCs w:val="24"/>
          <w:lang w:val="ru-RU"/>
        </w:rPr>
        <w:t xml:space="preserve">Підписанням цієї Угоди Постачальник підтверджує, що він ознайомлений та погоджується з </w:t>
      </w:r>
      <w:r w:rsidRPr="004042CC">
        <w:rPr>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4042CC">
        <w:rPr>
          <w:sz w:val="24"/>
          <w:szCs w:val="24"/>
          <w:lang w:val="ru-RU"/>
        </w:rPr>
        <w:t xml:space="preserve">ПАТ «Укргазвидобування», Порядком закупівель товарів та послуг ПАТ «Укргазвидобування» за рамковими угодами. </w:t>
      </w:r>
    </w:p>
    <w:p w14:paraId="5BDD8A49" w14:textId="77777777" w:rsidR="00AB2DD3" w:rsidRPr="004042CC" w:rsidRDefault="00AB2DD3" w:rsidP="00AB2DD3">
      <w:pPr>
        <w:ind w:firstLine="567"/>
        <w:jc w:val="both"/>
        <w:rPr>
          <w:noProof/>
          <w:sz w:val="24"/>
          <w:szCs w:val="24"/>
          <w:lang w:val="ru-RU"/>
        </w:rPr>
      </w:pPr>
      <w:r w:rsidRPr="004042CC">
        <w:rPr>
          <w:noProof/>
          <w:sz w:val="24"/>
          <w:szCs w:val="24"/>
          <w:lang w:val="ru-RU"/>
        </w:rPr>
        <w:t>11.12.</w:t>
      </w:r>
      <w:r w:rsidRPr="004042CC">
        <w:rPr>
          <w:noProof/>
          <w:sz w:val="24"/>
          <w:szCs w:val="24"/>
        </w:rPr>
        <w:t>  </w:t>
      </w:r>
      <w:r w:rsidRPr="004042CC">
        <w:rPr>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5D0EED42" w14:textId="77777777" w:rsidR="00AB2DD3" w:rsidRPr="004042CC" w:rsidRDefault="00AB2DD3" w:rsidP="00AB2DD3">
      <w:pPr>
        <w:ind w:firstLine="567"/>
        <w:jc w:val="both"/>
        <w:rPr>
          <w:noProof/>
          <w:sz w:val="24"/>
          <w:szCs w:val="24"/>
          <w:lang w:val="ru-RU"/>
        </w:rPr>
      </w:pPr>
      <w:r w:rsidRPr="004042CC">
        <w:rPr>
          <w:noProof/>
          <w:sz w:val="24"/>
          <w:szCs w:val="24"/>
          <w:lang w:val="ru-RU"/>
        </w:rPr>
        <w:t>11.13.</w:t>
      </w:r>
      <w:r w:rsidRPr="004042CC">
        <w:rPr>
          <w:noProof/>
          <w:sz w:val="24"/>
          <w:szCs w:val="24"/>
        </w:rPr>
        <w:t>  </w:t>
      </w:r>
      <w:r w:rsidRPr="004042CC">
        <w:rPr>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20B0D58B" w14:textId="77777777" w:rsidR="00AB2DD3" w:rsidRPr="004042CC" w:rsidRDefault="00AB2DD3" w:rsidP="00AB2DD3">
      <w:pPr>
        <w:tabs>
          <w:tab w:val="left" w:pos="709"/>
        </w:tabs>
        <w:ind w:firstLine="567"/>
        <w:jc w:val="both"/>
        <w:rPr>
          <w:snapToGrid w:val="0"/>
          <w:sz w:val="24"/>
          <w:szCs w:val="24"/>
          <w:lang w:val="ru-RU"/>
        </w:rPr>
      </w:pPr>
      <w:r w:rsidRPr="004042CC">
        <w:rPr>
          <w:snapToGrid w:val="0"/>
          <w:sz w:val="24"/>
          <w:szCs w:val="24"/>
          <w:lang w:val="ru-RU"/>
        </w:rPr>
        <w:t>11.14.</w:t>
      </w:r>
      <w:r w:rsidRPr="004042CC">
        <w:rPr>
          <w:snapToGrid w:val="0"/>
          <w:sz w:val="24"/>
          <w:szCs w:val="24"/>
        </w:rPr>
        <w:t>  </w:t>
      </w:r>
      <w:r w:rsidRPr="004042CC">
        <w:rPr>
          <w:snapToGrid w:val="0"/>
          <w:sz w:val="24"/>
          <w:szCs w:val="24"/>
          <w:lang w:val="ru-RU"/>
        </w:rPr>
        <w:t xml:space="preserve">Відповідно до Податкового кодексу України </w:t>
      </w:r>
      <w:r w:rsidRPr="004042CC">
        <w:rPr>
          <w:noProof/>
          <w:sz w:val="24"/>
          <w:szCs w:val="24"/>
          <w:lang w:val="ru-RU"/>
        </w:rPr>
        <w:t>Постачальник</w:t>
      </w:r>
      <w:r w:rsidRPr="004042CC">
        <w:rPr>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3AFD03CC" w14:textId="77777777" w:rsidR="00AB2DD3" w:rsidRPr="004042CC" w:rsidRDefault="00AB2DD3" w:rsidP="00AB2DD3">
      <w:pPr>
        <w:ind w:firstLine="567"/>
        <w:jc w:val="both"/>
        <w:rPr>
          <w:sz w:val="24"/>
          <w:szCs w:val="24"/>
          <w:lang w:val="ru-RU"/>
        </w:rPr>
      </w:pPr>
      <w:r w:rsidRPr="004042CC">
        <w:rPr>
          <w:noProof/>
          <w:sz w:val="24"/>
          <w:szCs w:val="24"/>
          <w:lang w:val="ru-RU"/>
        </w:rPr>
        <w:t>11.15.</w:t>
      </w:r>
      <w:r w:rsidRPr="004042CC">
        <w:rPr>
          <w:noProof/>
          <w:sz w:val="24"/>
          <w:szCs w:val="24"/>
        </w:rPr>
        <w:t>  </w:t>
      </w:r>
      <w:r w:rsidRPr="004042CC">
        <w:rPr>
          <w:noProof/>
          <w:sz w:val="24"/>
          <w:szCs w:val="24"/>
          <w:lang w:val="ru-RU"/>
        </w:rPr>
        <w:t>Взаємовідносини Сторін, не передбачені Угодою, регулюються чинним законодавством України.</w:t>
      </w:r>
      <w:r w:rsidRPr="004042CC">
        <w:rPr>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17877BD5" w14:textId="77777777" w:rsidR="00AB2DD3" w:rsidRPr="004042CC" w:rsidRDefault="00AB2DD3" w:rsidP="00AB2DD3">
      <w:pPr>
        <w:numPr>
          <w:ilvl w:val="12"/>
          <w:numId w:val="0"/>
        </w:numPr>
        <w:tabs>
          <w:tab w:val="left" w:pos="0"/>
        </w:tabs>
        <w:ind w:firstLine="567"/>
        <w:jc w:val="both"/>
        <w:rPr>
          <w:noProof/>
          <w:sz w:val="24"/>
          <w:szCs w:val="24"/>
          <w:lang w:val="ru-RU"/>
        </w:rPr>
      </w:pPr>
      <w:r w:rsidRPr="004042CC">
        <w:rPr>
          <w:noProof/>
          <w:sz w:val="24"/>
          <w:szCs w:val="24"/>
          <w:lang w:val="ru-RU"/>
        </w:rPr>
        <w:t>11.16.</w:t>
      </w:r>
      <w:r w:rsidRPr="004042CC">
        <w:rPr>
          <w:noProof/>
          <w:sz w:val="24"/>
          <w:szCs w:val="24"/>
        </w:rPr>
        <w:t>  </w:t>
      </w:r>
      <w:r w:rsidRPr="004042CC">
        <w:rPr>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43A6623C" w14:textId="77777777" w:rsidR="00AB2DD3" w:rsidRPr="004042CC" w:rsidRDefault="00AB2DD3" w:rsidP="00AB2DD3">
      <w:pPr>
        <w:numPr>
          <w:ilvl w:val="12"/>
          <w:numId w:val="0"/>
        </w:numPr>
        <w:tabs>
          <w:tab w:val="left" w:pos="0"/>
        </w:tabs>
        <w:ind w:firstLine="567"/>
        <w:jc w:val="both"/>
        <w:rPr>
          <w:noProof/>
          <w:sz w:val="24"/>
          <w:szCs w:val="24"/>
          <w:lang w:val="ru-RU"/>
        </w:rPr>
      </w:pPr>
      <w:r w:rsidRPr="004042CC">
        <w:rPr>
          <w:noProof/>
          <w:sz w:val="24"/>
          <w:szCs w:val="24"/>
          <w:lang w:val="ru-RU"/>
        </w:rPr>
        <w:lastRenderedPageBreak/>
        <w:t>11.17.</w:t>
      </w:r>
      <w:r w:rsidRPr="004042CC">
        <w:rPr>
          <w:noProof/>
          <w:sz w:val="24"/>
          <w:szCs w:val="24"/>
        </w:rPr>
        <w:t>  </w:t>
      </w:r>
      <w:r w:rsidRPr="004042CC">
        <w:rPr>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113790D" w14:textId="77777777" w:rsidR="00AB2DD3" w:rsidRPr="004042CC" w:rsidRDefault="00AB2DD3" w:rsidP="00AB2DD3">
      <w:pPr>
        <w:tabs>
          <w:tab w:val="left" w:pos="709"/>
        </w:tabs>
        <w:ind w:firstLine="567"/>
        <w:jc w:val="both"/>
        <w:rPr>
          <w:noProof/>
          <w:sz w:val="24"/>
          <w:szCs w:val="24"/>
          <w:lang w:val="ru-RU"/>
        </w:rPr>
      </w:pPr>
      <w:r w:rsidRPr="004042CC">
        <w:rPr>
          <w:noProof/>
          <w:sz w:val="24"/>
          <w:szCs w:val="24"/>
          <w:lang w:val="ru-RU"/>
        </w:rPr>
        <w:t>11.18.</w:t>
      </w:r>
      <w:r w:rsidRPr="004042CC">
        <w:rPr>
          <w:noProof/>
          <w:sz w:val="24"/>
          <w:szCs w:val="24"/>
        </w:rPr>
        <w:t>  </w:t>
      </w:r>
      <w:r w:rsidRPr="004042CC">
        <w:rPr>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4317DF15" w14:textId="77777777" w:rsidR="00AB2DD3" w:rsidRPr="004042CC" w:rsidRDefault="00AB2DD3" w:rsidP="00AB2DD3">
      <w:pPr>
        <w:tabs>
          <w:tab w:val="left" w:pos="709"/>
        </w:tabs>
        <w:ind w:firstLine="567"/>
        <w:jc w:val="both"/>
        <w:rPr>
          <w:noProof/>
          <w:sz w:val="24"/>
          <w:szCs w:val="24"/>
          <w:lang w:val="ru-RU"/>
        </w:rPr>
      </w:pPr>
    </w:p>
    <w:p w14:paraId="05D61009" w14:textId="77777777" w:rsidR="00AB2DD3" w:rsidRPr="004042CC" w:rsidRDefault="00AB2DD3" w:rsidP="00AB2DD3">
      <w:pPr>
        <w:jc w:val="center"/>
        <w:rPr>
          <w:b/>
          <w:sz w:val="24"/>
          <w:szCs w:val="24"/>
          <w:lang w:val="ru-RU"/>
        </w:rPr>
      </w:pPr>
    </w:p>
    <w:p w14:paraId="0031CFDD" w14:textId="77777777" w:rsidR="00AB2DD3" w:rsidRPr="004042CC" w:rsidRDefault="00AB2DD3" w:rsidP="00AB2DD3">
      <w:pPr>
        <w:jc w:val="center"/>
        <w:rPr>
          <w:b/>
          <w:sz w:val="24"/>
          <w:szCs w:val="24"/>
        </w:rPr>
      </w:pPr>
      <w:r w:rsidRPr="004042CC">
        <w:rPr>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4042CC" w:rsidRPr="004042CC" w14:paraId="79C2EED2" w14:textId="77777777" w:rsidTr="0043493F">
        <w:tc>
          <w:tcPr>
            <w:tcW w:w="10150" w:type="dxa"/>
            <w:shd w:val="clear" w:color="auto" w:fill="auto"/>
            <w:hideMark/>
          </w:tcPr>
          <w:p w14:paraId="11FFF34E" w14:textId="77777777" w:rsidR="00AB2DD3" w:rsidRPr="004042CC" w:rsidRDefault="00AB2DD3" w:rsidP="0043493F">
            <w:pPr>
              <w:ind w:firstLine="567"/>
              <w:rPr>
                <w:sz w:val="24"/>
                <w:szCs w:val="24"/>
                <w:lang w:val="ru-RU"/>
              </w:rPr>
            </w:pPr>
          </w:p>
          <w:p w14:paraId="2325BCA6" w14:textId="77777777" w:rsidR="00AB2DD3" w:rsidRPr="004042CC" w:rsidRDefault="00AB2DD3" w:rsidP="0043493F">
            <w:pPr>
              <w:ind w:firstLine="567"/>
              <w:jc w:val="both"/>
              <w:rPr>
                <w:sz w:val="24"/>
                <w:szCs w:val="24"/>
                <w:lang w:val="ru-RU"/>
              </w:rPr>
            </w:pPr>
            <w:r w:rsidRPr="004042CC">
              <w:rPr>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4042CC" w:rsidRPr="004042CC" w14:paraId="26FD2A6D" w14:textId="77777777" w:rsidTr="0043493F">
        <w:tc>
          <w:tcPr>
            <w:tcW w:w="10150" w:type="dxa"/>
            <w:shd w:val="clear" w:color="auto" w:fill="auto"/>
            <w:hideMark/>
          </w:tcPr>
          <w:p w14:paraId="4650DB62" w14:textId="77777777" w:rsidR="00AB2DD3" w:rsidRPr="004042CC" w:rsidRDefault="00AB2DD3" w:rsidP="0043493F">
            <w:pPr>
              <w:ind w:firstLine="567"/>
              <w:jc w:val="both"/>
              <w:rPr>
                <w:sz w:val="24"/>
                <w:szCs w:val="24"/>
              </w:rPr>
            </w:pPr>
            <w:r w:rsidRPr="004042CC">
              <w:rPr>
                <w:sz w:val="24"/>
                <w:szCs w:val="24"/>
              </w:rPr>
              <w:t xml:space="preserve">12.2 </w:t>
            </w:r>
            <w:r w:rsidRPr="004042CC">
              <w:rPr>
                <w:sz w:val="24"/>
                <w:szCs w:val="24"/>
                <w:lang w:val="ru-RU"/>
              </w:rPr>
              <w:t>При</w:t>
            </w:r>
            <w:r w:rsidRPr="004042CC">
              <w:rPr>
                <w:sz w:val="24"/>
                <w:szCs w:val="24"/>
              </w:rPr>
              <w:t xml:space="preserve"> </w:t>
            </w:r>
            <w:r w:rsidRPr="004042CC">
              <w:rPr>
                <w:sz w:val="24"/>
                <w:szCs w:val="24"/>
                <w:lang w:val="ru-RU"/>
              </w:rPr>
              <w:t>виконанні</w:t>
            </w:r>
            <w:r w:rsidRPr="004042CC">
              <w:rPr>
                <w:sz w:val="24"/>
                <w:szCs w:val="24"/>
              </w:rPr>
              <w:t xml:space="preserve"> </w:t>
            </w:r>
            <w:r w:rsidRPr="004042CC">
              <w:rPr>
                <w:sz w:val="24"/>
                <w:szCs w:val="24"/>
                <w:lang w:val="ru-RU"/>
              </w:rPr>
              <w:t>своїх</w:t>
            </w:r>
            <w:r w:rsidRPr="004042CC">
              <w:rPr>
                <w:sz w:val="24"/>
                <w:szCs w:val="24"/>
              </w:rPr>
              <w:t xml:space="preserve"> </w:t>
            </w:r>
            <w:r w:rsidRPr="004042CC">
              <w:rPr>
                <w:sz w:val="24"/>
                <w:szCs w:val="24"/>
                <w:lang w:val="ru-RU"/>
              </w:rPr>
              <w:t>зобов</w:t>
            </w:r>
            <w:r w:rsidRPr="004042CC">
              <w:rPr>
                <w:sz w:val="24"/>
                <w:szCs w:val="24"/>
              </w:rPr>
              <w:t>'</w:t>
            </w:r>
            <w:r w:rsidRPr="004042CC">
              <w:rPr>
                <w:sz w:val="24"/>
                <w:szCs w:val="24"/>
                <w:lang w:val="ru-RU"/>
              </w:rPr>
              <w:t>язань</w:t>
            </w:r>
            <w:r w:rsidRPr="004042CC">
              <w:rPr>
                <w:sz w:val="24"/>
                <w:szCs w:val="24"/>
              </w:rPr>
              <w:t xml:space="preserve"> </w:t>
            </w:r>
            <w:r w:rsidRPr="004042CC">
              <w:rPr>
                <w:sz w:val="24"/>
                <w:szCs w:val="24"/>
                <w:lang w:val="ru-RU"/>
              </w:rPr>
              <w:t>за</w:t>
            </w:r>
            <w:r w:rsidRPr="004042CC">
              <w:rPr>
                <w:sz w:val="24"/>
                <w:szCs w:val="24"/>
              </w:rPr>
              <w:t xml:space="preserve"> </w:t>
            </w:r>
            <w:r w:rsidRPr="004042CC">
              <w:rPr>
                <w:sz w:val="24"/>
                <w:szCs w:val="24"/>
                <w:lang w:val="ru-RU"/>
              </w:rPr>
              <w:t>цим</w:t>
            </w:r>
            <w:r w:rsidRPr="004042CC">
              <w:rPr>
                <w:sz w:val="24"/>
                <w:szCs w:val="24"/>
              </w:rPr>
              <w:t xml:space="preserve"> </w:t>
            </w:r>
            <w:r w:rsidRPr="004042CC">
              <w:rPr>
                <w:sz w:val="24"/>
                <w:szCs w:val="24"/>
                <w:lang w:val="ru-RU"/>
              </w:rPr>
              <w:t>Договором</w:t>
            </w:r>
            <w:r w:rsidRPr="004042CC">
              <w:rPr>
                <w:sz w:val="24"/>
                <w:szCs w:val="24"/>
              </w:rPr>
              <w:t xml:space="preserve">, </w:t>
            </w:r>
            <w:r w:rsidRPr="004042CC">
              <w:rPr>
                <w:sz w:val="24"/>
                <w:szCs w:val="24"/>
                <w:lang w:val="ru-RU"/>
              </w:rPr>
              <w:t>Сторони</w:t>
            </w:r>
            <w:r w:rsidRPr="004042CC">
              <w:rPr>
                <w:sz w:val="24"/>
                <w:szCs w:val="24"/>
              </w:rPr>
              <w:t xml:space="preserve">, </w:t>
            </w:r>
            <w:r w:rsidRPr="004042CC">
              <w:rPr>
                <w:sz w:val="24"/>
                <w:szCs w:val="24"/>
                <w:lang w:val="ru-RU"/>
              </w:rPr>
              <w:t>їх</w:t>
            </w:r>
            <w:r w:rsidRPr="004042CC">
              <w:rPr>
                <w:sz w:val="24"/>
                <w:szCs w:val="24"/>
              </w:rPr>
              <w:t xml:space="preserve"> </w:t>
            </w:r>
            <w:r w:rsidRPr="004042CC">
              <w:rPr>
                <w:sz w:val="24"/>
                <w:szCs w:val="24"/>
                <w:lang w:val="ru-RU"/>
              </w:rPr>
              <w:t>афілійовані</w:t>
            </w:r>
            <w:r w:rsidRPr="004042CC">
              <w:rPr>
                <w:sz w:val="24"/>
                <w:szCs w:val="24"/>
              </w:rPr>
              <w:t xml:space="preserve"> </w:t>
            </w:r>
            <w:r w:rsidRPr="004042CC">
              <w:rPr>
                <w:sz w:val="24"/>
                <w:szCs w:val="24"/>
                <w:lang w:val="ru-RU"/>
              </w:rPr>
              <w:t>особи</w:t>
            </w:r>
            <w:r w:rsidRPr="004042CC">
              <w:rPr>
                <w:sz w:val="24"/>
                <w:szCs w:val="24"/>
              </w:rPr>
              <w:t xml:space="preserve">, </w:t>
            </w:r>
            <w:r w:rsidRPr="004042CC">
              <w:rPr>
                <w:sz w:val="24"/>
                <w:szCs w:val="24"/>
                <w:lang w:val="ru-RU"/>
              </w:rPr>
              <w:t>працівники</w:t>
            </w:r>
            <w:r w:rsidRPr="004042CC">
              <w:rPr>
                <w:sz w:val="24"/>
                <w:szCs w:val="24"/>
              </w:rPr>
              <w:t xml:space="preserve"> </w:t>
            </w:r>
            <w:r w:rsidRPr="004042CC">
              <w:rPr>
                <w:sz w:val="24"/>
                <w:szCs w:val="24"/>
                <w:lang w:val="ru-RU"/>
              </w:rPr>
              <w:t>або</w:t>
            </w:r>
            <w:r w:rsidRPr="004042CC">
              <w:rPr>
                <w:sz w:val="24"/>
                <w:szCs w:val="24"/>
              </w:rPr>
              <w:t xml:space="preserve"> </w:t>
            </w:r>
            <w:r w:rsidRPr="004042CC">
              <w:rPr>
                <w:sz w:val="24"/>
                <w:szCs w:val="24"/>
                <w:lang w:val="ru-RU"/>
              </w:rPr>
              <w:t>посередники</w:t>
            </w:r>
            <w:r w:rsidRPr="004042CC">
              <w:rPr>
                <w:sz w:val="24"/>
                <w:szCs w:val="24"/>
              </w:rPr>
              <w:t xml:space="preserve"> </w:t>
            </w:r>
            <w:r w:rsidRPr="004042CC">
              <w:rPr>
                <w:sz w:val="24"/>
                <w:szCs w:val="24"/>
                <w:lang w:val="ru-RU"/>
              </w:rPr>
              <w:t>не</w:t>
            </w:r>
            <w:r w:rsidRPr="004042CC">
              <w:rPr>
                <w:sz w:val="24"/>
                <w:szCs w:val="24"/>
              </w:rPr>
              <w:t xml:space="preserve"> </w:t>
            </w:r>
            <w:r w:rsidRPr="004042CC">
              <w:rPr>
                <w:sz w:val="24"/>
                <w:szCs w:val="24"/>
                <w:lang w:val="ru-RU"/>
              </w:rPr>
              <w:t>здійснюють</w:t>
            </w:r>
            <w:r w:rsidRPr="004042CC">
              <w:rPr>
                <w:sz w:val="24"/>
                <w:szCs w:val="24"/>
              </w:rPr>
              <w:t xml:space="preserve"> </w:t>
            </w:r>
            <w:r w:rsidRPr="004042CC">
              <w:rPr>
                <w:sz w:val="24"/>
                <w:szCs w:val="24"/>
                <w:lang w:val="ru-RU"/>
              </w:rPr>
              <w:t>дії</w:t>
            </w:r>
            <w:r w:rsidRPr="004042CC">
              <w:rPr>
                <w:sz w:val="24"/>
                <w:szCs w:val="24"/>
              </w:rPr>
              <w:t xml:space="preserve">, </w:t>
            </w:r>
            <w:r w:rsidRPr="004042CC">
              <w:rPr>
                <w:sz w:val="24"/>
                <w:szCs w:val="24"/>
                <w:lang w:val="ru-RU"/>
              </w:rPr>
              <w:t>що</w:t>
            </w:r>
            <w:r w:rsidRPr="004042CC">
              <w:rPr>
                <w:sz w:val="24"/>
                <w:szCs w:val="24"/>
              </w:rPr>
              <w:t xml:space="preserve"> </w:t>
            </w:r>
            <w:r w:rsidRPr="004042CC">
              <w:rPr>
                <w:sz w:val="24"/>
                <w:szCs w:val="24"/>
                <w:lang w:val="ru-RU"/>
              </w:rPr>
              <w:t>кваліфікуються</w:t>
            </w:r>
            <w:r w:rsidRPr="004042CC">
              <w:rPr>
                <w:sz w:val="24"/>
                <w:szCs w:val="24"/>
              </w:rPr>
              <w:t xml:space="preserve"> </w:t>
            </w:r>
            <w:r w:rsidRPr="004042CC">
              <w:rPr>
                <w:sz w:val="24"/>
                <w:szCs w:val="24"/>
                <w:lang w:val="ru-RU"/>
              </w:rPr>
              <w:t>застосовними</w:t>
            </w:r>
            <w:r w:rsidRPr="004042CC">
              <w:rPr>
                <w:sz w:val="24"/>
                <w:szCs w:val="24"/>
              </w:rPr>
              <w:t xml:space="preserve"> </w:t>
            </w:r>
            <w:r w:rsidRPr="004042CC">
              <w:rPr>
                <w:sz w:val="24"/>
                <w:szCs w:val="24"/>
                <w:lang w:val="ru-RU"/>
              </w:rPr>
              <w:t>для</w:t>
            </w:r>
            <w:r w:rsidRPr="004042CC">
              <w:rPr>
                <w:sz w:val="24"/>
                <w:szCs w:val="24"/>
              </w:rPr>
              <w:t xml:space="preserve"> </w:t>
            </w:r>
            <w:r w:rsidRPr="004042CC">
              <w:rPr>
                <w:sz w:val="24"/>
                <w:szCs w:val="24"/>
                <w:lang w:val="ru-RU"/>
              </w:rPr>
              <w:t>цілей</w:t>
            </w:r>
            <w:r w:rsidRPr="004042CC">
              <w:rPr>
                <w:sz w:val="24"/>
                <w:szCs w:val="24"/>
              </w:rPr>
              <w:t xml:space="preserve"> </w:t>
            </w:r>
            <w:r w:rsidRPr="004042CC">
              <w:rPr>
                <w:sz w:val="24"/>
                <w:szCs w:val="24"/>
                <w:lang w:val="ru-RU"/>
              </w:rPr>
              <w:t>цієї</w:t>
            </w:r>
            <w:r w:rsidRPr="004042CC">
              <w:rPr>
                <w:sz w:val="24"/>
                <w:szCs w:val="24"/>
              </w:rPr>
              <w:t xml:space="preserve"> </w:t>
            </w:r>
            <w:r w:rsidRPr="004042CC">
              <w:rPr>
                <w:sz w:val="24"/>
                <w:szCs w:val="24"/>
                <w:lang w:val="ru-RU"/>
              </w:rPr>
              <w:t>Угоди</w:t>
            </w:r>
            <w:r w:rsidRPr="004042CC">
              <w:rPr>
                <w:sz w:val="24"/>
                <w:szCs w:val="24"/>
              </w:rPr>
              <w:t xml:space="preserve"> </w:t>
            </w:r>
            <w:r w:rsidRPr="004042CC">
              <w:rPr>
                <w:sz w:val="24"/>
                <w:szCs w:val="24"/>
                <w:lang w:val="ru-RU"/>
              </w:rPr>
              <w:t>законодавством</w:t>
            </w:r>
            <w:r w:rsidRPr="004042CC">
              <w:rPr>
                <w:sz w:val="24"/>
                <w:szCs w:val="24"/>
              </w:rPr>
              <w:t xml:space="preserve">, </w:t>
            </w:r>
            <w:r w:rsidRPr="004042CC">
              <w:rPr>
                <w:sz w:val="24"/>
                <w:szCs w:val="24"/>
                <w:lang w:val="ru-RU"/>
              </w:rPr>
              <w:t>як</w:t>
            </w:r>
            <w:r w:rsidRPr="004042CC">
              <w:rPr>
                <w:sz w:val="24"/>
                <w:szCs w:val="24"/>
              </w:rPr>
              <w:t xml:space="preserve"> </w:t>
            </w:r>
            <w:r w:rsidRPr="004042CC">
              <w:rPr>
                <w:sz w:val="24"/>
                <w:szCs w:val="24"/>
                <w:lang w:val="ru-RU"/>
              </w:rPr>
              <w:t>дача</w:t>
            </w:r>
            <w:r w:rsidRPr="004042CC">
              <w:rPr>
                <w:sz w:val="24"/>
                <w:szCs w:val="24"/>
              </w:rPr>
              <w:t>/</w:t>
            </w:r>
            <w:r w:rsidRPr="004042CC">
              <w:rPr>
                <w:sz w:val="24"/>
                <w:szCs w:val="24"/>
                <w:lang w:val="ru-RU"/>
              </w:rPr>
              <w:t>отримання</w:t>
            </w:r>
            <w:r w:rsidRPr="004042CC">
              <w:rPr>
                <w:sz w:val="24"/>
                <w:szCs w:val="24"/>
              </w:rPr>
              <w:t xml:space="preserve"> </w:t>
            </w:r>
            <w:r w:rsidRPr="004042CC">
              <w:rPr>
                <w:sz w:val="24"/>
                <w:szCs w:val="24"/>
                <w:lang w:val="ru-RU"/>
              </w:rPr>
              <w:t>неправомірної</w:t>
            </w:r>
            <w:r w:rsidRPr="004042CC">
              <w:rPr>
                <w:sz w:val="24"/>
                <w:szCs w:val="24"/>
              </w:rPr>
              <w:t xml:space="preserve"> </w:t>
            </w:r>
            <w:r w:rsidRPr="004042CC">
              <w:rPr>
                <w:sz w:val="24"/>
                <w:szCs w:val="24"/>
                <w:lang w:val="ru-RU"/>
              </w:rPr>
              <w:t>вигоди</w:t>
            </w:r>
            <w:r w:rsidRPr="004042CC">
              <w:rPr>
                <w:sz w:val="24"/>
                <w:szCs w:val="24"/>
              </w:rPr>
              <w:t xml:space="preserve">, </w:t>
            </w:r>
            <w:r w:rsidRPr="004042CC">
              <w:rPr>
                <w:sz w:val="24"/>
                <w:szCs w:val="24"/>
                <w:lang w:val="ru-RU"/>
              </w:rPr>
              <w:t>корупційне</w:t>
            </w:r>
            <w:r w:rsidRPr="004042CC">
              <w:rPr>
                <w:sz w:val="24"/>
                <w:szCs w:val="24"/>
              </w:rPr>
              <w:t xml:space="preserve"> </w:t>
            </w:r>
            <w:r w:rsidRPr="004042CC">
              <w:rPr>
                <w:sz w:val="24"/>
                <w:szCs w:val="24"/>
                <w:lang w:val="ru-RU"/>
              </w:rPr>
              <w:t>правопорушення</w:t>
            </w:r>
            <w:r w:rsidRPr="004042CC">
              <w:rPr>
                <w:sz w:val="24"/>
                <w:szCs w:val="24"/>
              </w:rPr>
              <w:t xml:space="preserve">, </w:t>
            </w:r>
            <w:r w:rsidRPr="004042CC">
              <w:rPr>
                <w:sz w:val="24"/>
                <w:szCs w:val="24"/>
                <w:lang w:val="ru-RU"/>
              </w:rPr>
              <w:t>а</w:t>
            </w:r>
            <w:r w:rsidRPr="004042CC">
              <w:rPr>
                <w:sz w:val="24"/>
                <w:szCs w:val="24"/>
              </w:rPr>
              <w:t xml:space="preserve"> </w:t>
            </w:r>
            <w:r w:rsidRPr="004042CC">
              <w:rPr>
                <w:sz w:val="24"/>
                <w:szCs w:val="24"/>
                <w:lang w:val="ru-RU"/>
              </w:rPr>
              <w:t>також</w:t>
            </w:r>
            <w:r w:rsidRPr="004042CC">
              <w:rPr>
                <w:sz w:val="24"/>
                <w:szCs w:val="24"/>
              </w:rPr>
              <w:t xml:space="preserve"> </w:t>
            </w:r>
            <w:r w:rsidRPr="004042CC">
              <w:rPr>
                <w:sz w:val="24"/>
                <w:szCs w:val="24"/>
                <w:lang w:val="ru-RU"/>
              </w:rPr>
              <w:t>дії</w:t>
            </w:r>
            <w:r w:rsidRPr="004042CC">
              <w:rPr>
                <w:sz w:val="24"/>
                <w:szCs w:val="24"/>
              </w:rPr>
              <w:t xml:space="preserve">, </w:t>
            </w:r>
            <w:r w:rsidRPr="004042CC">
              <w:rPr>
                <w:sz w:val="24"/>
                <w:szCs w:val="24"/>
                <w:lang w:val="ru-RU"/>
              </w:rPr>
              <w:t>що</w:t>
            </w:r>
            <w:r w:rsidRPr="004042CC">
              <w:rPr>
                <w:sz w:val="24"/>
                <w:szCs w:val="24"/>
              </w:rPr>
              <w:t xml:space="preserve"> </w:t>
            </w:r>
            <w:r w:rsidRPr="004042CC">
              <w:rPr>
                <w:sz w:val="24"/>
                <w:szCs w:val="24"/>
                <w:lang w:val="ru-RU"/>
              </w:rPr>
              <w:t>порушують</w:t>
            </w:r>
            <w:r w:rsidRPr="004042CC">
              <w:rPr>
                <w:sz w:val="24"/>
                <w:szCs w:val="24"/>
              </w:rPr>
              <w:t xml:space="preserve"> </w:t>
            </w:r>
            <w:r w:rsidRPr="004042CC">
              <w:rPr>
                <w:sz w:val="24"/>
                <w:szCs w:val="24"/>
                <w:lang w:val="ru-RU"/>
              </w:rPr>
              <w:t>вимоги</w:t>
            </w:r>
            <w:r w:rsidRPr="004042CC">
              <w:rPr>
                <w:sz w:val="24"/>
                <w:szCs w:val="24"/>
              </w:rPr>
              <w:t xml:space="preserve"> </w:t>
            </w:r>
            <w:r w:rsidRPr="004042CC">
              <w:rPr>
                <w:sz w:val="24"/>
                <w:szCs w:val="24"/>
                <w:lang w:val="ru-RU"/>
              </w:rPr>
              <w:t>законодавства</w:t>
            </w:r>
            <w:r w:rsidRPr="004042CC">
              <w:rPr>
                <w:sz w:val="24"/>
                <w:szCs w:val="24"/>
              </w:rPr>
              <w:t xml:space="preserve"> </w:t>
            </w:r>
            <w:r w:rsidRPr="004042CC">
              <w:rPr>
                <w:sz w:val="24"/>
                <w:szCs w:val="24"/>
                <w:lang w:val="ru-RU"/>
              </w:rPr>
              <w:t>про</w:t>
            </w:r>
            <w:r w:rsidRPr="004042CC">
              <w:rPr>
                <w:sz w:val="24"/>
                <w:szCs w:val="24"/>
              </w:rPr>
              <w:t xml:space="preserve"> </w:t>
            </w:r>
            <w:r w:rsidRPr="004042CC">
              <w:rPr>
                <w:sz w:val="24"/>
                <w:szCs w:val="24"/>
                <w:lang w:val="ru-RU"/>
              </w:rPr>
              <w:t>запобігання</w:t>
            </w:r>
            <w:r w:rsidRPr="004042CC">
              <w:rPr>
                <w:sz w:val="24"/>
                <w:szCs w:val="24"/>
              </w:rPr>
              <w:t xml:space="preserve"> </w:t>
            </w:r>
            <w:r w:rsidRPr="004042CC">
              <w:rPr>
                <w:sz w:val="24"/>
                <w:szCs w:val="24"/>
                <w:lang w:val="ru-RU"/>
              </w:rPr>
              <w:t>корупції</w:t>
            </w:r>
            <w:r w:rsidRPr="004042CC">
              <w:rPr>
                <w:sz w:val="24"/>
                <w:szCs w:val="24"/>
              </w:rPr>
              <w:t xml:space="preserve"> </w:t>
            </w:r>
            <w:r w:rsidRPr="004042CC">
              <w:rPr>
                <w:sz w:val="24"/>
                <w:szCs w:val="24"/>
                <w:lang w:val="ru-RU"/>
              </w:rPr>
              <w:t>та</w:t>
            </w:r>
            <w:r w:rsidRPr="004042CC">
              <w:rPr>
                <w:sz w:val="24"/>
                <w:szCs w:val="24"/>
              </w:rPr>
              <w:t xml:space="preserve"> </w:t>
            </w:r>
            <w:r w:rsidRPr="004042CC">
              <w:rPr>
                <w:sz w:val="24"/>
                <w:szCs w:val="24"/>
                <w:lang w:val="ru-RU"/>
              </w:rPr>
              <w:t>міжнародних</w:t>
            </w:r>
            <w:r w:rsidRPr="004042CC">
              <w:rPr>
                <w:sz w:val="24"/>
                <w:szCs w:val="24"/>
              </w:rPr>
              <w:t xml:space="preserve"> </w:t>
            </w:r>
            <w:r w:rsidRPr="004042CC">
              <w:rPr>
                <w:sz w:val="24"/>
                <w:szCs w:val="24"/>
                <w:lang w:val="ru-RU"/>
              </w:rPr>
              <w:t>актів</w:t>
            </w:r>
            <w:r w:rsidRPr="004042CC">
              <w:rPr>
                <w:sz w:val="24"/>
                <w:szCs w:val="24"/>
              </w:rPr>
              <w:t xml:space="preserve"> </w:t>
            </w:r>
            <w:r w:rsidRPr="004042CC">
              <w:rPr>
                <w:sz w:val="24"/>
                <w:szCs w:val="24"/>
                <w:lang w:val="ru-RU"/>
              </w:rPr>
              <w:t>про</w:t>
            </w:r>
            <w:r w:rsidRPr="004042CC">
              <w:rPr>
                <w:sz w:val="24"/>
                <w:szCs w:val="24"/>
              </w:rPr>
              <w:t xml:space="preserve"> </w:t>
            </w:r>
            <w:r w:rsidRPr="004042CC">
              <w:rPr>
                <w:sz w:val="24"/>
                <w:szCs w:val="24"/>
                <w:lang w:val="ru-RU"/>
              </w:rPr>
              <w:t>протидію</w:t>
            </w:r>
            <w:r w:rsidRPr="004042CC">
              <w:rPr>
                <w:sz w:val="24"/>
                <w:szCs w:val="24"/>
              </w:rPr>
              <w:t xml:space="preserve"> </w:t>
            </w:r>
            <w:r w:rsidRPr="004042CC">
              <w:rPr>
                <w:sz w:val="24"/>
                <w:szCs w:val="24"/>
                <w:lang w:val="ru-RU"/>
              </w:rPr>
              <w:t>легалізації</w:t>
            </w:r>
            <w:r w:rsidRPr="004042CC">
              <w:rPr>
                <w:sz w:val="24"/>
                <w:szCs w:val="24"/>
              </w:rPr>
              <w:t xml:space="preserve"> (</w:t>
            </w:r>
            <w:r w:rsidRPr="004042CC">
              <w:rPr>
                <w:sz w:val="24"/>
                <w:szCs w:val="24"/>
                <w:lang w:val="ru-RU"/>
              </w:rPr>
              <w:t>відмиванню</w:t>
            </w:r>
            <w:r w:rsidRPr="004042CC">
              <w:rPr>
                <w:sz w:val="24"/>
                <w:szCs w:val="24"/>
              </w:rPr>
              <w:t xml:space="preserve">) </w:t>
            </w:r>
            <w:r w:rsidRPr="004042CC">
              <w:rPr>
                <w:sz w:val="24"/>
                <w:szCs w:val="24"/>
                <w:lang w:val="ru-RU"/>
              </w:rPr>
              <w:t>доходів</w:t>
            </w:r>
            <w:r w:rsidRPr="004042CC">
              <w:rPr>
                <w:sz w:val="24"/>
                <w:szCs w:val="24"/>
              </w:rPr>
              <w:t xml:space="preserve">, </w:t>
            </w:r>
            <w:r w:rsidRPr="004042CC">
              <w:rPr>
                <w:sz w:val="24"/>
                <w:szCs w:val="24"/>
                <w:lang w:val="ru-RU"/>
              </w:rPr>
              <w:t>одержаних</w:t>
            </w:r>
            <w:r w:rsidRPr="004042CC">
              <w:rPr>
                <w:sz w:val="24"/>
                <w:szCs w:val="24"/>
              </w:rPr>
              <w:t xml:space="preserve"> </w:t>
            </w:r>
            <w:r w:rsidRPr="004042CC">
              <w:rPr>
                <w:sz w:val="24"/>
                <w:szCs w:val="24"/>
                <w:lang w:val="ru-RU"/>
              </w:rPr>
              <w:t>злочинним</w:t>
            </w:r>
            <w:r w:rsidRPr="004042CC">
              <w:rPr>
                <w:sz w:val="24"/>
                <w:szCs w:val="24"/>
              </w:rPr>
              <w:t xml:space="preserve"> </w:t>
            </w:r>
            <w:r w:rsidRPr="004042CC">
              <w:rPr>
                <w:sz w:val="24"/>
                <w:szCs w:val="24"/>
                <w:lang w:val="ru-RU"/>
              </w:rPr>
              <w:t>шляхом</w:t>
            </w:r>
            <w:r w:rsidRPr="004042CC">
              <w:rPr>
                <w:sz w:val="24"/>
                <w:szCs w:val="24"/>
              </w:rPr>
              <w:t>.</w:t>
            </w:r>
          </w:p>
        </w:tc>
      </w:tr>
      <w:tr w:rsidR="004042CC" w:rsidRPr="004042CC" w14:paraId="57702B38" w14:textId="77777777" w:rsidTr="0043493F">
        <w:tc>
          <w:tcPr>
            <w:tcW w:w="10150" w:type="dxa"/>
            <w:shd w:val="clear" w:color="auto" w:fill="auto"/>
          </w:tcPr>
          <w:p w14:paraId="595159AF" w14:textId="77777777" w:rsidR="00AB2DD3" w:rsidRPr="004042CC" w:rsidRDefault="00AB2DD3" w:rsidP="0043493F">
            <w:pPr>
              <w:ind w:firstLine="567"/>
              <w:jc w:val="both"/>
              <w:rPr>
                <w:sz w:val="24"/>
                <w:szCs w:val="24"/>
                <w:lang w:val="ru-RU"/>
              </w:rPr>
            </w:pPr>
            <w:r w:rsidRPr="004042CC">
              <w:rPr>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20EA705C" w14:textId="77777777" w:rsidR="00AB2DD3" w:rsidRPr="004042CC" w:rsidRDefault="00AB2DD3" w:rsidP="0043493F">
            <w:pPr>
              <w:ind w:firstLine="567"/>
              <w:jc w:val="both"/>
              <w:rPr>
                <w:sz w:val="24"/>
                <w:szCs w:val="24"/>
                <w:lang w:val="ru-RU"/>
              </w:rPr>
            </w:pPr>
            <w:r w:rsidRPr="004042CC">
              <w:rPr>
                <w:sz w:val="24"/>
                <w:szCs w:val="24"/>
                <w:lang w:val="ru-RU"/>
              </w:rPr>
              <w:t>Під діями працівника, здійснюваними на користь стимулюючої його Сторони, розуміються:</w:t>
            </w:r>
          </w:p>
          <w:p w14:paraId="5CE52E78" w14:textId="77777777" w:rsidR="00AB2DD3" w:rsidRPr="004042CC" w:rsidRDefault="00AB2DD3" w:rsidP="00AB2DD3">
            <w:pPr>
              <w:numPr>
                <w:ilvl w:val="0"/>
                <w:numId w:val="30"/>
              </w:numPr>
              <w:spacing w:after="0" w:line="240" w:lineRule="auto"/>
              <w:ind w:left="0" w:firstLine="567"/>
              <w:jc w:val="both"/>
              <w:rPr>
                <w:sz w:val="24"/>
                <w:szCs w:val="24"/>
                <w:lang w:val="ru-RU"/>
              </w:rPr>
            </w:pPr>
            <w:r w:rsidRPr="004042CC">
              <w:rPr>
                <w:sz w:val="24"/>
                <w:szCs w:val="24"/>
                <w:lang w:val="ru-RU"/>
              </w:rPr>
              <w:t>надання невиправданих переваг у порівнянні з іншими контрагентами;</w:t>
            </w:r>
          </w:p>
          <w:p w14:paraId="5F34A282" w14:textId="77777777" w:rsidR="00AB2DD3" w:rsidRPr="004042CC" w:rsidRDefault="00AB2DD3" w:rsidP="00AB2DD3">
            <w:pPr>
              <w:numPr>
                <w:ilvl w:val="0"/>
                <w:numId w:val="30"/>
              </w:numPr>
              <w:spacing w:after="0" w:line="240" w:lineRule="auto"/>
              <w:ind w:left="0" w:firstLine="567"/>
              <w:jc w:val="both"/>
              <w:rPr>
                <w:sz w:val="24"/>
                <w:szCs w:val="24"/>
              </w:rPr>
            </w:pPr>
            <w:r w:rsidRPr="004042CC">
              <w:rPr>
                <w:sz w:val="24"/>
                <w:szCs w:val="24"/>
              </w:rPr>
              <w:t>надання будь-яких гарантій;</w:t>
            </w:r>
          </w:p>
          <w:p w14:paraId="014B4B2B" w14:textId="77777777" w:rsidR="00AB2DD3" w:rsidRPr="004042CC" w:rsidRDefault="00AB2DD3" w:rsidP="00AB2DD3">
            <w:pPr>
              <w:numPr>
                <w:ilvl w:val="0"/>
                <w:numId w:val="30"/>
              </w:numPr>
              <w:spacing w:after="0" w:line="240" w:lineRule="auto"/>
              <w:ind w:left="0" w:firstLine="567"/>
              <w:jc w:val="both"/>
              <w:rPr>
                <w:sz w:val="24"/>
                <w:szCs w:val="24"/>
                <w:lang w:val="ru-RU"/>
              </w:rPr>
            </w:pPr>
            <w:r w:rsidRPr="004042CC">
              <w:rPr>
                <w:sz w:val="24"/>
                <w:szCs w:val="24"/>
                <w:lang w:val="ru-RU"/>
              </w:rPr>
              <w:t>прискорення існуючих процедур (спрощення формальностей);</w:t>
            </w:r>
          </w:p>
          <w:p w14:paraId="408F605A" w14:textId="77777777" w:rsidR="00AB2DD3" w:rsidRPr="004042CC" w:rsidRDefault="00AB2DD3" w:rsidP="00AB2DD3">
            <w:pPr>
              <w:numPr>
                <w:ilvl w:val="0"/>
                <w:numId w:val="30"/>
              </w:numPr>
              <w:spacing w:after="0" w:line="240" w:lineRule="auto"/>
              <w:ind w:left="0" w:firstLine="567"/>
              <w:jc w:val="both"/>
              <w:rPr>
                <w:sz w:val="24"/>
                <w:szCs w:val="24"/>
                <w:lang w:val="ru-RU"/>
              </w:rPr>
            </w:pPr>
            <w:r w:rsidRPr="004042CC">
              <w:rPr>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4042CC" w:rsidRPr="004042CC" w14:paraId="0AF64EEF" w14:textId="77777777" w:rsidTr="0043493F">
        <w:tc>
          <w:tcPr>
            <w:tcW w:w="10150" w:type="dxa"/>
            <w:shd w:val="clear" w:color="auto" w:fill="auto"/>
            <w:hideMark/>
          </w:tcPr>
          <w:p w14:paraId="0536F670" w14:textId="77777777" w:rsidR="00AB2DD3" w:rsidRPr="004042CC" w:rsidRDefault="00AB2DD3" w:rsidP="0043493F">
            <w:pPr>
              <w:ind w:firstLine="567"/>
              <w:jc w:val="both"/>
              <w:rPr>
                <w:sz w:val="24"/>
                <w:szCs w:val="24"/>
                <w:lang w:val="ru-RU"/>
              </w:rPr>
            </w:pPr>
            <w:r w:rsidRPr="004042CC">
              <w:rPr>
                <w:sz w:val="24"/>
                <w:szCs w:val="24"/>
                <w:lang w:val="ru-RU"/>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2898DA2A" w14:textId="77777777" w:rsidR="00AB2DD3" w:rsidRPr="004042CC" w:rsidRDefault="00AB2DD3" w:rsidP="0043493F">
            <w:pPr>
              <w:ind w:firstLine="567"/>
              <w:jc w:val="both"/>
              <w:rPr>
                <w:sz w:val="24"/>
                <w:szCs w:val="24"/>
                <w:lang w:val="ru-RU"/>
              </w:rPr>
            </w:pPr>
            <w:r w:rsidRPr="004042CC">
              <w:rPr>
                <w:sz w:val="24"/>
                <w:szCs w:val="24"/>
                <w:lang w:val="ru-RU"/>
              </w:rPr>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w:t>
            </w:r>
            <w:r w:rsidRPr="004042CC">
              <w:rPr>
                <w:sz w:val="24"/>
                <w:szCs w:val="24"/>
                <w:lang w:val="ru-RU"/>
              </w:rPr>
              <w:lastRenderedPageBreak/>
              <w:t>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4042CC" w:rsidRPr="004042CC" w14:paraId="54384E6B" w14:textId="77777777" w:rsidTr="0043493F">
        <w:tc>
          <w:tcPr>
            <w:tcW w:w="10150" w:type="dxa"/>
            <w:shd w:val="clear" w:color="auto" w:fill="auto"/>
            <w:hideMark/>
          </w:tcPr>
          <w:p w14:paraId="263ED9DA" w14:textId="77777777" w:rsidR="00AB2DD3" w:rsidRPr="004042CC" w:rsidRDefault="00AB2DD3" w:rsidP="0043493F">
            <w:pPr>
              <w:ind w:firstLine="567"/>
              <w:jc w:val="both"/>
              <w:rPr>
                <w:sz w:val="24"/>
                <w:szCs w:val="24"/>
                <w:lang w:val="ru-RU"/>
              </w:rPr>
            </w:pPr>
            <w:r w:rsidRPr="004042CC">
              <w:rPr>
                <w:sz w:val="24"/>
                <w:szCs w:val="24"/>
                <w:lang w:val="ru-RU"/>
              </w:rPr>
              <w:lastRenderedPageBreak/>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4042CC" w:rsidRPr="004042CC" w14:paraId="28CD08DA" w14:textId="77777777" w:rsidTr="0043493F">
        <w:tc>
          <w:tcPr>
            <w:tcW w:w="10150" w:type="dxa"/>
            <w:shd w:val="clear" w:color="auto" w:fill="auto"/>
            <w:hideMark/>
          </w:tcPr>
          <w:p w14:paraId="0F2550FD" w14:textId="77777777" w:rsidR="00AB2DD3" w:rsidRPr="004042CC" w:rsidRDefault="00AB2DD3" w:rsidP="0043493F">
            <w:pPr>
              <w:ind w:firstLine="567"/>
              <w:jc w:val="both"/>
              <w:rPr>
                <w:sz w:val="24"/>
                <w:szCs w:val="24"/>
                <w:lang w:val="ru-RU"/>
              </w:rPr>
            </w:pPr>
            <w:r w:rsidRPr="004042CC">
              <w:rPr>
                <w:sz w:val="24"/>
                <w:szCs w:val="24"/>
                <w:lang w:val="ru-RU"/>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25A0C5E4" w14:textId="77777777" w:rsidR="00AB2DD3" w:rsidRPr="004042CC" w:rsidRDefault="00AB2DD3" w:rsidP="0043493F">
            <w:pPr>
              <w:ind w:firstLine="567"/>
              <w:jc w:val="both"/>
              <w:rPr>
                <w:sz w:val="24"/>
                <w:szCs w:val="24"/>
                <w:lang w:val="ru-RU"/>
              </w:rPr>
            </w:pPr>
            <w:r w:rsidRPr="004042CC">
              <w:rPr>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23D47659" w14:textId="77777777" w:rsidR="00AB2DD3" w:rsidRPr="004042CC" w:rsidRDefault="00AB2DD3" w:rsidP="0043493F">
            <w:pPr>
              <w:ind w:firstLine="567"/>
              <w:jc w:val="both"/>
              <w:rPr>
                <w:sz w:val="24"/>
                <w:szCs w:val="24"/>
                <w:lang w:val="ru-RU"/>
              </w:rPr>
            </w:pPr>
            <w:r w:rsidRPr="004042CC">
              <w:rPr>
                <w:sz w:val="24"/>
                <w:szCs w:val="24"/>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4042CC" w:rsidRPr="004042CC" w14:paraId="1B97CB30" w14:textId="77777777" w:rsidTr="0043493F">
        <w:tc>
          <w:tcPr>
            <w:tcW w:w="10150" w:type="dxa"/>
            <w:shd w:val="clear" w:color="auto" w:fill="auto"/>
            <w:hideMark/>
          </w:tcPr>
          <w:p w14:paraId="5CD968D6" w14:textId="77777777" w:rsidR="00AB2DD3" w:rsidRPr="004042CC" w:rsidRDefault="00AB2DD3" w:rsidP="0043493F">
            <w:pPr>
              <w:ind w:firstLine="567"/>
              <w:jc w:val="both"/>
              <w:rPr>
                <w:sz w:val="24"/>
                <w:szCs w:val="24"/>
                <w:lang w:val="ru-RU"/>
              </w:rPr>
            </w:pPr>
            <w:r w:rsidRPr="004042CC">
              <w:rPr>
                <w:sz w:val="24"/>
                <w:szCs w:val="24"/>
                <w:lang w:val="ru-RU"/>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4042CC" w:rsidRPr="004042CC" w14:paraId="1554D96D" w14:textId="77777777" w:rsidTr="0043493F">
        <w:tc>
          <w:tcPr>
            <w:tcW w:w="10150" w:type="dxa"/>
            <w:shd w:val="clear" w:color="auto" w:fill="auto"/>
            <w:hideMark/>
          </w:tcPr>
          <w:p w14:paraId="295AA411" w14:textId="77777777" w:rsidR="00AB2DD3" w:rsidRPr="004042CC" w:rsidRDefault="00AB2DD3" w:rsidP="0043493F">
            <w:pPr>
              <w:ind w:firstLine="567"/>
              <w:jc w:val="both"/>
              <w:rPr>
                <w:sz w:val="24"/>
                <w:szCs w:val="24"/>
                <w:lang w:val="ru-RU"/>
              </w:rPr>
            </w:pPr>
            <w:r w:rsidRPr="004042CC">
              <w:rPr>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4042CC" w:rsidRPr="004042CC" w14:paraId="0D77DF94" w14:textId="77777777" w:rsidTr="0043493F">
        <w:tc>
          <w:tcPr>
            <w:tcW w:w="10150" w:type="dxa"/>
            <w:shd w:val="clear" w:color="auto" w:fill="auto"/>
            <w:hideMark/>
          </w:tcPr>
          <w:p w14:paraId="7325D561" w14:textId="77777777" w:rsidR="00AB2DD3" w:rsidRPr="004042CC" w:rsidRDefault="00AB2DD3" w:rsidP="0043493F">
            <w:pPr>
              <w:ind w:firstLine="567"/>
              <w:jc w:val="both"/>
              <w:rPr>
                <w:sz w:val="24"/>
                <w:szCs w:val="24"/>
                <w:lang w:val="ru-RU"/>
              </w:rPr>
            </w:pPr>
            <w:r w:rsidRPr="004042CC">
              <w:rPr>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4042CC" w:rsidRPr="004042CC" w14:paraId="42ACCFDA" w14:textId="77777777" w:rsidTr="0043493F">
        <w:tc>
          <w:tcPr>
            <w:tcW w:w="10150" w:type="dxa"/>
            <w:shd w:val="clear" w:color="auto" w:fill="auto"/>
            <w:hideMark/>
          </w:tcPr>
          <w:p w14:paraId="4AC8F5A0" w14:textId="77777777" w:rsidR="00AB2DD3" w:rsidRPr="004042CC" w:rsidRDefault="00AB2DD3" w:rsidP="0043493F">
            <w:pPr>
              <w:ind w:firstLine="567"/>
              <w:jc w:val="both"/>
              <w:rPr>
                <w:sz w:val="24"/>
                <w:szCs w:val="24"/>
                <w:lang w:val="ru-RU"/>
              </w:rPr>
            </w:pPr>
            <w:r w:rsidRPr="004042CC">
              <w:rPr>
                <w:sz w:val="24"/>
                <w:szCs w:val="24"/>
                <w:lang w:val="ru-RU"/>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1A83D232" w14:textId="77777777" w:rsidR="00AB2DD3" w:rsidRPr="004042CC" w:rsidRDefault="00AB2DD3" w:rsidP="0043493F">
            <w:pPr>
              <w:ind w:firstLine="567"/>
              <w:jc w:val="both"/>
              <w:rPr>
                <w:sz w:val="24"/>
                <w:szCs w:val="24"/>
                <w:lang w:val="ru-RU"/>
              </w:rPr>
            </w:pPr>
            <w:r w:rsidRPr="004042CC">
              <w:rPr>
                <w:sz w:val="24"/>
                <w:szCs w:val="24"/>
                <w:lang w:val="ru-RU"/>
              </w:rPr>
              <w:t xml:space="preserve">У разі надання Інформації не в повному обсязі, так само неподання </w:t>
            </w:r>
            <w:r w:rsidRPr="004042CC">
              <w:rPr>
                <w:sz w:val="24"/>
                <w:szCs w:val="24"/>
              </w:rPr>
              <w:t>I</w:t>
            </w:r>
            <w:r w:rsidRPr="004042CC">
              <w:rPr>
                <w:sz w:val="24"/>
                <w:szCs w:val="24"/>
                <w:lang w:val="ru-RU"/>
              </w:rPr>
              <w:t xml:space="preserve">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w:t>
            </w:r>
            <w:r w:rsidRPr="004042CC">
              <w:rPr>
                <w:sz w:val="24"/>
                <w:szCs w:val="24"/>
                <w:lang w:val="ru-RU"/>
              </w:rPr>
              <w:lastRenderedPageBreak/>
              <w:t>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4E237E30" w14:textId="77777777" w:rsidR="00AB2DD3" w:rsidRPr="004042CC" w:rsidRDefault="00AB2DD3" w:rsidP="0043493F">
            <w:pPr>
              <w:ind w:firstLine="567"/>
              <w:jc w:val="both"/>
              <w:rPr>
                <w:sz w:val="24"/>
                <w:szCs w:val="24"/>
                <w:lang w:val="ru-RU"/>
              </w:rPr>
            </w:pPr>
            <w:r w:rsidRPr="004042CC">
              <w:rPr>
                <w:sz w:val="24"/>
                <w:szCs w:val="24"/>
                <w:lang w:val="ru-RU"/>
              </w:rPr>
              <w:t>12.11. Зазначена у цьому розділі умова є істотною умовою цієї Угоди відповідно до частини 1 ст. 638 ЦК України.</w:t>
            </w:r>
          </w:p>
        </w:tc>
      </w:tr>
    </w:tbl>
    <w:p w14:paraId="7AAEC4EB" w14:textId="77777777" w:rsidR="00AB2DD3" w:rsidRPr="004042CC" w:rsidRDefault="00AB2DD3" w:rsidP="00AB2DD3">
      <w:pPr>
        <w:ind w:firstLine="567"/>
        <w:jc w:val="both"/>
        <w:rPr>
          <w:b/>
          <w:sz w:val="24"/>
          <w:szCs w:val="24"/>
          <w:lang w:val="ru-RU"/>
        </w:rPr>
      </w:pPr>
    </w:p>
    <w:p w14:paraId="1DC56CB3" w14:textId="77777777" w:rsidR="00AB2DD3" w:rsidRPr="004042CC" w:rsidRDefault="00AB2DD3" w:rsidP="00AB2DD3">
      <w:pPr>
        <w:ind w:firstLine="567"/>
        <w:jc w:val="both"/>
        <w:rPr>
          <w:b/>
          <w:sz w:val="24"/>
          <w:szCs w:val="24"/>
          <w:lang w:val="ru-RU"/>
        </w:rPr>
      </w:pPr>
    </w:p>
    <w:p w14:paraId="39E7D649" w14:textId="77777777" w:rsidR="00AB2DD3" w:rsidRPr="004042CC" w:rsidRDefault="00AB2DD3" w:rsidP="00AB2DD3">
      <w:pPr>
        <w:ind w:firstLine="567"/>
        <w:jc w:val="both"/>
        <w:rPr>
          <w:b/>
          <w:sz w:val="24"/>
          <w:szCs w:val="24"/>
          <w:lang w:val="ru-RU"/>
        </w:rPr>
      </w:pPr>
    </w:p>
    <w:p w14:paraId="0E147E65" w14:textId="77777777" w:rsidR="00AB2DD3" w:rsidRPr="004042CC" w:rsidRDefault="00AB2DD3" w:rsidP="00AB2DD3">
      <w:pPr>
        <w:ind w:firstLine="567"/>
        <w:jc w:val="both"/>
        <w:rPr>
          <w:b/>
          <w:sz w:val="24"/>
          <w:szCs w:val="24"/>
          <w:lang w:val="ru-RU"/>
        </w:rPr>
      </w:pPr>
    </w:p>
    <w:p w14:paraId="4341B44B" w14:textId="77777777" w:rsidR="00AB2DD3" w:rsidRPr="004042CC" w:rsidRDefault="00AB2DD3" w:rsidP="00AB2DD3">
      <w:pPr>
        <w:ind w:firstLine="567"/>
        <w:jc w:val="both"/>
        <w:rPr>
          <w:b/>
          <w:sz w:val="24"/>
          <w:szCs w:val="24"/>
          <w:lang w:val="ru-RU"/>
        </w:rPr>
      </w:pPr>
    </w:p>
    <w:p w14:paraId="4AAE85A6" w14:textId="77777777" w:rsidR="00AB2DD3" w:rsidRPr="004042CC" w:rsidRDefault="00AB2DD3" w:rsidP="00AB2DD3">
      <w:pPr>
        <w:ind w:firstLine="567"/>
        <w:jc w:val="both"/>
        <w:rPr>
          <w:b/>
          <w:sz w:val="24"/>
          <w:szCs w:val="24"/>
          <w:lang w:val="ru-RU"/>
        </w:rPr>
      </w:pPr>
    </w:p>
    <w:p w14:paraId="244A1A6E" w14:textId="77777777" w:rsidR="00AB2DD3" w:rsidRPr="004042CC" w:rsidRDefault="00AB2DD3" w:rsidP="00AB2DD3">
      <w:pPr>
        <w:ind w:firstLine="567"/>
        <w:jc w:val="both"/>
        <w:rPr>
          <w:b/>
          <w:sz w:val="24"/>
          <w:szCs w:val="24"/>
          <w:lang w:val="ru-RU"/>
        </w:rPr>
      </w:pPr>
    </w:p>
    <w:p w14:paraId="49E4C1BB" w14:textId="77777777" w:rsidR="00AB2DD3" w:rsidRPr="004042CC" w:rsidRDefault="00AB2DD3" w:rsidP="00AB2DD3">
      <w:pPr>
        <w:ind w:firstLine="567"/>
        <w:jc w:val="both"/>
        <w:rPr>
          <w:b/>
          <w:sz w:val="24"/>
          <w:szCs w:val="24"/>
          <w:lang w:val="ru-RU"/>
        </w:rPr>
      </w:pPr>
    </w:p>
    <w:p w14:paraId="67E8FF9E" w14:textId="77777777" w:rsidR="00AB2DD3" w:rsidRPr="004042CC" w:rsidRDefault="00AB2DD3" w:rsidP="00AB2DD3">
      <w:pPr>
        <w:ind w:firstLine="567"/>
        <w:jc w:val="both"/>
        <w:rPr>
          <w:b/>
          <w:sz w:val="24"/>
          <w:szCs w:val="24"/>
          <w:lang w:val="ru-RU"/>
        </w:rPr>
      </w:pPr>
    </w:p>
    <w:p w14:paraId="70A344AF" w14:textId="77777777" w:rsidR="00AB2DD3" w:rsidRPr="004042CC" w:rsidRDefault="00AB2DD3" w:rsidP="00AB2DD3">
      <w:pPr>
        <w:ind w:firstLine="567"/>
        <w:jc w:val="both"/>
        <w:rPr>
          <w:b/>
          <w:sz w:val="24"/>
          <w:szCs w:val="24"/>
          <w:lang w:val="ru-RU"/>
        </w:rPr>
      </w:pPr>
    </w:p>
    <w:p w14:paraId="428EEA2E" w14:textId="77777777" w:rsidR="00AB2DD3" w:rsidRPr="004042CC" w:rsidRDefault="00AB2DD3" w:rsidP="00AB2DD3">
      <w:pPr>
        <w:ind w:firstLine="567"/>
        <w:jc w:val="both"/>
        <w:rPr>
          <w:b/>
          <w:sz w:val="24"/>
          <w:szCs w:val="24"/>
          <w:lang w:val="ru-RU"/>
        </w:rPr>
      </w:pPr>
    </w:p>
    <w:p w14:paraId="7FBAC33E" w14:textId="77777777" w:rsidR="00AB2DD3" w:rsidRPr="004042CC" w:rsidRDefault="00AB2DD3" w:rsidP="00AB2DD3">
      <w:pPr>
        <w:ind w:firstLine="567"/>
        <w:jc w:val="both"/>
        <w:rPr>
          <w:b/>
          <w:sz w:val="24"/>
          <w:szCs w:val="24"/>
          <w:lang w:val="ru-RU"/>
        </w:rPr>
      </w:pPr>
    </w:p>
    <w:p w14:paraId="3AE12E3D" w14:textId="77777777" w:rsidR="00AB2DD3" w:rsidRPr="004042CC" w:rsidRDefault="00AB2DD3" w:rsidP="00AB2DD3">
      <w:pPr>
        <w:ind w:firstLine="567"/>
        <w:jc w:val="both"/>
        <w:rPr>
          <w:b/>
          <w:sz w:val="24"/>
          <w:szCs w:val="24"/>
          <w:lang w:val="ru-RU"/>
        </w:rPr>
      </w:pPr>
    </w:p>
    <w:p w14:paraId="6BB7B8CB" w14:textId="77777777" w:rsidR="00AB2DD3" w:rsidRPr="004042CC" w:rsidRDefault="00AB2DD3" w:rsidP="00AB2DD3">
      <w:pPr>
        <w:ind w:firstLine="567"/>
        <w:jc w:val="both"/>
        <w:rPr>
          <w:b/>
          <w:sz w:val="24"/>
          <w:szCs w:val="24"/>
          <w:lang w:val="ru-RU"/>
        </w:rPr>
      </w:pPr>
    </w:p>
    <w:p w14:paraId="02392D66" w14:textId="77777777" w:rsidR="00AB2DD3" w:rsidRPr="004042CC" w:rsidRDefault="00AB2DD3" w:rsidP="00AB2DD3">
      <w:pPr>
        <w:ind w:firstLine="567"/>
        <w:jc w:val="both"/>
        <w:rPr>
          <w:b/>
          <w:sz w:val="24"/>
          <w:szCs w:val="24"/>
          <w:lang w:val="ru-RU"/>
        </w:rPr>
      </w:pPr>
    </w:p>
    <w:p w14:paraId="668F5A06" w14:textId="77777777" w:rsidR="00AB2DD3" w:rsidRPr="004042CC" w:rsidRDefault="00AB2DD3" w:rsidP="00AB2DD3">
      <w:pPr>
        <w:autoSpaceDE w:val="0"/>
        <w:autoSpaceDN w:val="0"/>
        <w:adjustRightInd w:val="0"/>
        <w:jc w:val="center"/>
        <w:rPr>
          <w:b/>
          <w:sz w:val="24"/>
          <w:szCs w:val="24"/>
          <w:lang w:val="ru-RU"/>
        </w:rPr>
      </w:pPr>
    </w:p>
    <w:p w14:paraId="247D8C53"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XII</w:t>
      </w:r>
      <w:r w:rsidRPr="004042CC">
        <w:rPr>
          <w:b/>
          <w:sz w:val="24"/>
          <w:szCs w:val="24"/>
          <w:lang w:val="ru-RU"/>
        </w:rPr>
        <w:t>І. Додатки до Угоди</w:t>
      </w:r>
    </w:p>
    <w:p w14:paraId="7F7D0518" w14:textId="77777777" w:rsidR="00AB2DD3" w:rsidRPr="004042CC" w:rsidRDefault="00AB2DD3" w:rsidP="00AB2DD3">
      <w:pPr>
        <w:autoSpaceDE w:val="0"/>
        <w:autoSpaceDN w:val="0"/>
        <w:adjustRightInd w:val="0"/>
        <w:jc w:val="both"/>
        <w:rPr>
          <w:bCs/>
          <w:sz w:val="24"/>
          <w:szCs w:val="24"/>
          <w:lang w:val="ru-RU"/>
        </w:rPr>
      </w:pPr>
      <w:r w:rsidRPr="004042CC">
        <w:rPr>
          <w:noProof/>
          <w:sz w:val="24"/>
          <w:szCs w:val="24"/>
          <w:lang w:val="ru-RU"/>
        </w:rPr>
        <w:t xml:space="preserve">     13.1.</w:t>
      </w:r>
      <w:r w:rsidRPr="004042CC">
        <w:rPr>
          <w:noProof/>
          <w:sz w:val="24"/>
          <w:szCs w:val="24"/>
        </w:rPr>
        <w:t>  </w:t>
      </w:r>
      <w:r w:rsidRPr="004042CC">
        <w:rPr>
          <w:bCs/>
          <w:sz w:val="24"/>
          <w:szCs w:val="24"/>
          <w:lang w:val="ru-RU"/>
        </w:rPr>
        <w:t xml:space="preserve">Додаток № 1: </w:t>
      </w:r>
      <w:r w:rsidRPr="004042CC">
        <w:rPr>
          <w:rFonts w:eastAsia="Calibri"/>
          <w:bCs/>
          <w:sz w:val="24"/>
          <w:szCs w:val="24"/>
          <w:lang w:val="ru-RU"/>
        </w:rPr>
        <w:t xml:space="preserve">Інформація про власників контрагента, включаючи </w:t>
      </w:r>
      <w:r w:rsidRPr="004042CC">
        <w:rPr>
          <w:sz w:val="24"/>
          <w:szCs w:val="24"/>
          <w:lang w:val="ru-RU"/>
        </w:rPr>
        <w:t>кінцевого бенефіціарного власника (контролера)</w:t>
      </w:r>
      <w:r w:rsidRPr="004042CC">
        <w:rPr>
          <w:bCs/>
          <w:sz w:val="24"/>
          <w:szCs w:val="24"/>
          <w:lang w:val="ru-RU"/>
        </w:rPr>
        <w:t>.</w:t>
      </w:r>
    </w:p>
    <w:p w14:paraId="7A396BB7" w14:textId="77777777" w:rsidR="00AB2DD3" w:rsidRPr="004042CC" w:rsidRDefault="00AB2DD3" w:rsidP="00AB2DD3">
      <w:pPr>
        <w:autoSpaceDE w:val="0"/>
        <w:autoSpaceDN w:val="0"/>
        <w:adjustRightInd w:val="0"/>
        <w:jc w:val="both"/>
        <w:rPr>
          <w:sz w:val="24"/>
          <w:szCs w:val="24"/>
          <w:lang w:val="ru-RU"/>
        </w:rPr>
      </w:pPr>
      <w:r w:rsidRPr="004042CC">
        <w:rPr>
          <w:bCs/>
          <w:sz w:val="24"/>
          <w:szCs w:val="24"/>
          <w:lang w:val="ru-RU"/>
        </w:rPr>
        <w:t xml:space="preserve">     13.2.</w:t>
      </w:r>
      <w:r w:rsidRPr="004042CC">
        <w:rPr>
          <w:bCs/>
          <w:sz w:val="24"/>
          <w:szCs w:val="24"/>
        </w:rPr>
        <w:t>  </w:t>
      </w:r>
      <w:r w:rsidRPr="004042CC">
        <w:rPr>
          <w:bCs/>
          <w:sz w:val="24"/>
          <w:szCs w:val="24"/>
          <w:lang w:val="ru-RU"/>
        </w:rPr>
        <w:t>Додаток № 2:  Критерії о</w:t>
      </w:r>
      <w:r w:rsidRPr="004042CC">
        <w:rPr>
          <w:sz w:val="24"/>
          <w:szCs w:val="24"/>
          <w:lang w:val="ru-RU"/>
        </w:rPr>
        <w:t>знаки пов’язаних осіб.</w:t>
      </w:r>
    </w:p>
    <w:p w14:paraId="07E65162" w14:textId="77777777" w:rsidR="00AB2DD3" w:rsidRPr="004042CC" w:rsidRDefault="00AB2DD3" w:rsidP="00AB2DD3">
      <w:pPr>
        <w:autoSpaceDE w:val="0"/>
        <w:autoSpaceDN w:val="0"/>
        <w:adjustRightInd w:val="0"/>
        <w:jc w:val="both"/>
        <w:rPr>
          <w:sz w:val="24"/>
          <w:szCs w:val="24"/>
          <w:lang w:val="ru-RU"/>
        </w:rPr>
      </w:pPr>
      <w:r w:rsidRPr="004042CC">
        <w:rPr>
          <w:sz w:val="24"/>
          <w:szCs w:val="24"/>
          <w:lang w:val="ru-RU"/>
        </w:rPr>
        <w:t xml:space="preserve">     13.3   Додаток № 3: Перелік ТМЦ до рамкової угоди.</w:t>
      </w:r>
    </w:p>
    <w:p w14:paraId="29CCC07E" w14:textId="77777777" w:rsidR="00AB2DD3" w:rsidRPr="004042CC" w:rsidRDefault="00AB2DD3" w:rsidP="00AB2DD3">
      <w:pPr>
        <w:autoSpaceDE w:val="0"/>
        <w:autoSpaceDN w:val="0"/>
        <w:adjustRightInd w:val="0"/>
        <w:jc w:val="both"/>
        <w:rPr>
          <w:sz w:val="24"/>
          <w:szCs w:val="24"/>
          <w:lang w:val="ru-RU"/>
        </w:rPr>
      </w:pPr>
    </w:p>
    <w:p w14:paraId="2F017BD7" w14:textId="77777777" w:rsidR="00AB2DD3" w:rsidRPr="004042CC" w:rsidRDefault="00AB2DD3" w:rsidP="00AB2DD3">
      <w:pPr>
        <w:autoSpaceDE w:val="0"/>
        <w:autoSpaceDN w:val="0"/>
        <w:adjustRightInd w:val="0"/>
        <w:jc w:val="both"/>
        <w:rPr>
          <w:sz w:val="24"/>
          <w:szCs w:val="24"/>
          <w:lang w:val="ru-RU"/>
        </w:rPr>
      </w:pPr>
    </w:p>
    <w:p w14:paraId="66F8A751" w14:textId="77777777" w:rsidR="00AB2DD3" w:rsidRPr="004042CC" w:rsidRDefault="00AB2DD3" w:rsidP="00AB2DD3">
      <w:pPr>
        <w:autoSpaceDE w:val="0"/>
        <w:autoSpaceDN w:val="0"/>
        <w:adjustRightInd w:val="0"/>
        <w:jc w:val="center"/>
        <w:rPr>
          <w:b/>
          <w:sz w:val="24"/>
          <w:szCs w:val="24"/>
          <w:lang w:val="ru-RU"/>
        </w:rPr>
      </w:pPr>
    </w:p>
    <w:p w14:paraId="6C37C1D0" w14:textId="77777777" w:rsidR="00AB2DD3" w:rsidRPr="004042CC" w:rsidRDefault="00AB2DD3" w:rsidP="00AB2DD3">
      <w:pPr>
        <w:autoSpaceDE w:val="0"/>
        <w:autoSpaceDN w:val="0"/>
        <w:adjustRightInd w:val="0"/>
        <w:jc w:val="center"/>
        <w:rPr>
          <w:b/>
          <w:sz w:val="24"/>
          <w:szCs w:val="24"/>
          <w:lang w:val="ru-RU"/>
        </w:rPr>
      </w:pPr>
      <w:r w:rsidRPr="004042CC">
        <w:rPr>
          <w:b/>
          <w:sz w:val="24"/>
          <w:szCs w:val="24"/>
        </w:rPr>
        <w:t>IV</w:t>
      </w:r>
      <w:r w:rsidRPr="004042CC">
        <w:rPr>
          <w:b/>
          <w:sz w:val="24"/>
          <w:szCs w:val="24"/>
          <w:lang w:val="ru-RU"/>
        </w:rPr>
        <w:t>. Місцезнаходження та банківські</w:t>
      </w:r>
    </w:p>
    <w:p w14:paraId="32133E47" w14:textId="77777777" w:rsidR="00AB2DD3" w:rsidRPr="004042CC" w:rsidRDefault="00AB2DD3" w:rsidP="00AB2DD3">
      <w:pPr>
        <w:autoSpaceDE w:val="0"/>
        <w:autoSpaceDN w:val="0"/>
        <w:adjustRightInd w:val="0"/>
        <w:jc w:val="center"/>
        <w:rPr>
          <w:b/>
          <w:sz w:val="24"/>
          <w:szCs w:val="24"/>
          <w:lang w:val="ru-RU"/>
        </w:rPr>
      </w:pPr>
      <w:r w:rsidRPr="004042CC">
        <w:rPr>
          <w:b/>
          <w:sz w:val="24"/>
          <w:szCs w:val="24"/>
          <w:lang w:val="ru-RU"/>
        </w:rPr>
        <w:t>реквізити Сторін</w:t>
      </w:r>
    </w:p>
    <w:p w14:paraId="2748EB0F" w14:textId="77777777" w:rsidR="00AB2DD3" w:rsidRPr="004042CC" w:rsidRDefault="00AB2DD3" w:rsidP="00AB2DD3">
      <w:pPr>
        <w:autoSpaceDE w:val="0"/>
        <w:autoSpaceDN w:val="0"/>
        <w:adjustRightInd w:val="0"/>
        <w:rPr>
          <w:sz w:val="24"/>
          <w:szCs w:val="24"/>
          <w:lang w:val="ru-RU"/>
        </w:rPr>
      </w:pPr>
    </w:p>
    <w:tbl>
      <w:tblPr>
        <w:tblW w:w="11574" w:type="dxa"/>
        <w:tblInd w:w="108" w:type="dxa"/>
        <w:tblLayout w:type="fixed"/>
        <w:tblLook w:val="04A0" w:firstRow="1" w:lastRow="0" w:firstColumn="1" w:lastColumn="0" w:noHBand="0" w:noVBand="1"/>
      </w:tblPr>
      <w:tblGrid>
        <w:gridCol w:w="5387"/>
        <w:gridCol w:w="283"/>
        <w:gridCol w:w="5904"/>
      </w:tblGrid>
      <w:tr w:rsidR="004042CC" w:rsidRPr="004042CC" w14:paraId="0A9282EE" w14:textId="77777777" w:rsidTr="0043493F">
        <w:trPr>
          <w:trHeight w:val="224"/>
        </w:trPr>
        <w:tc>
          <w:tcPr>
            <w:tcW w:w="5387" w:type="dxa"/>
            <w:vAlign w:val="center"/>
            <w:hideMark/>
          </w:tcPr>
          <w:p w14:paraId="336E59F2" w14:textId="77777777" w:rsidR="00AB2DD3" w:rsidRPr="004042CC" w:rsidRDefault="00AB2DD3" w:rsidP="0043493F">
            <w:pPr>
              <w:rPr>
                <w:noProof/>
                <w:sz w:val="24"/>
                <w:szCs w:val="24"/>
              </w:rPr>
            </w:pPr>
            <w:r w:rsidRPr="004042CC">
              <w:rPr>
                <w:noProof/>
                <w:sz w:val="24"/>
                <w:szCs w:val="24"/>
              </w:rPr>
              <w:lastRenderedPageBreak/>
              <w:t xml:space="preserve">ПОКУПЕЦЬ </w:t>
            </w:r>
          </w:p>
        </w:tc>
        <w:tc>
          <w:tcPr>
            <w:tcW w:w="283" w:type="dxa"/>
          </w:tcPr>
          <w:p w14:paraId="2B7D54EF" w14:textId="77777777" w:rsidR="00AB2DD3" w:rsidRPr="004042CC" w:rsidRDefault="00AB2DD3" w:rsidP="0043493F">
            <w:pPr>
              <w:jc w:val="center"/>
              <w:rPr>
                <w:noProof/>
                <w:sz w:val="24"/>
                <w:szCs w:val="24"/>
              </w:rPr>
            </w:pPr>
          </w:p>
        </w:tc>
        <w:tc>
          <w:tcPr>
            <w:tcW w:w="5904" w:type="dxa"/>
            <w:vAlign w:val="center"/>
            <w:hideMark/>
          </w:tcPr>
          <w:p w14:paraId="02301B43" w14:textId="77777777" w:rsidR="00AB2DD3" w:rsidRPr="004042CC" w:rsidRDefault="00AB2DD3" w:rsidP="0043493F">
            <w:pPr>
              <w:rPr>
                <w:noProof/>
                <w:sz w:val="24"/>
                <w:szCs w:val="24"/>
              </w:rPr>
            </w:pPr>
            <w:r w:rsidRPr="004042CC">
              <w:rPr>
                <w:noProof/>
                <w:sz w:val="24"/>
                <w:szCs w:val="24"/>
              </w:rPr>
              <w:t>ПОСТАЧАЛЬНИК</w:t>
            </w:r>
          </w:p>
        </w:tc>
      </w:tr>
      <w:tr w:rsidR="004042CC" w:rsidRPr="004042CC" w14:paraId="1C5F10B6" w14:textId="77777777" w:rsidTr="0043493F">
        <w:trPr>
          <w:trHeight w:val="6091"/>
        </w:trPr>
        <w:tc>
          <w:tcPr>
            <w:tcW w:w="5387" w:type="dxa"/>
          </w:tcPr>
          <w:p w14:paraId="31B590AC" w14:textId="77777777" w:rsidR="00AB2DD3" w:rsidRPr="004042CC" w:rsidRDefault="00AB2DD3" w:rsidP="0043493F">
            <w:pPr>
              <w:ind w:right="-1141"/>
              <w:rPr>
                <w:sz w:val="24"/>
                <w:szCs w:val="24"/>
                <w:lang w:val="ru-RU"/>
              </w:rPr>
            </w:pPr>
            <w:r w:rsidRPr="004042CC">
              <w:rPr>
                <w:sz w:val="24"/>
                <w:szCs w:val="24"/>
                <w:lang w:val="ru-RU"/>
              </w:rPr>
              <w:t>АКЦІОНЕРНЕ ТОВАРИСТВО</w:t>
            </w:r>
          </w:p>
          <w:p w14:paraId="1D7BE766" w14:textId="77777777" w:rsidR="00AB2DD3" w:rsidRPr="004042CC" w:rsidRDefault="00AB2DD3" w:rsidP="0043493F">
            <w:pPr>
              <w:ind w:right="-1141"/>
              <w:rPr>
                <w:sz w:val="24"/>
                <w:szCs w:val="24"/>
                <w:lang w:val="ru-RU"/>
              </w:rPr>
            </w:pPr>
            <w:r w:rsidRPr="004042CC">
              <w:rPr>
                <w:sz w:val="24"/>
                <w:szCs w:val="24"/>
                <w:lang w:val="ru-RU"/>
              </w:rPr>
              <w:t xml:space="preserve">«УКРГАЗВИДОБУВАННЯ» Газопромислове </w:t>
            </w:r>
          </w:p>
          <w:p w14:paraId="3569053E" w14:textId="77777777" w:rsidR="00AB2DD3" w:rsidRPr="004042CC" w:rsidRDefault="00AB2DD3" w:rsidP="0043493F">
            <w:pPr>
              <w:ind w:right="-1141"/>
              <w:rPr>
                <w:sz w:val="24"/>
                <w:szCs w:val="24"/>
                <w:lang w:val="ru-RU"/>
              </w:rPr>
            </w:pPr>
            <w:r w:rsidRPr="004042CC">
              <w:rPr>
                <w:sz w:val="24"/>
                <w:szCs w:val="24"/>
                <w:lang w:val="ru-RU"/>
              </w:rPr>
              <w:t>управління «Шебелинкагазвидобування»</w:t>
            </w:r>
          </w:p>
          <w:p w14:paraId="18FADACE" w14:textId="77777777" w:rsidR="00AB2DD3" w:rsidRPr="004042CC" w:rsidRDefault="00AB2DD3" w:rsidP="0043493F">
            <w:pPr>
              <w:ind w:right="-1141"/>
              <w:rPr>
                <w:sz w:val="24"/>
                <w:szCs w:val="24"/>
                <w:lang w:val="ru-RU"/>
              </w:rPr>
            </w:pPr>
            <w:r w:rsidRPr="004042CC">
              <w:rPr>
                <w:sz w:val="24"/>
                <w:szCs w:val="24"/>
                <w:lang w:val="ru-RU"/>
              </w:rPr>
              <w:t>64250 Харківська обл., Балаклійський р-н</w:t>
            </w:r>
          </w:p>
          <w:p w14:paraId="6AA8C057" w14:textId="77777777" w:rsidR="00AB2DD3" w:rsidRPr="004042CC" w:rsidRDefault="00AB2DD3" w:rsidP="0043493F">
            <w:pPr>
              <w:ind w:right="-1141"/>
              <w:rPr>
                <w:sz w:val="24"/>
                <w:szCs w:val="24"/>
                <w:lang w:val="ru-RU"/>
              </w:rPr>
            </w:pPr>
            <w:r w:rsidRPr="004042CC">
              <w:rPr>
                <w:sz w:val="24"/>
                <w:szCs w:val="24"/>
                <w:lang w:val="ru-RU"/>
              </w:rPr>
              <w:t>смт. Донець, вул. Стадіонна, 9</w:t>
            </w:r>
          </w:p>
          <w:p w14:paraId="66E7A996" w14:textId="77777777" w:rsidR="00AB2DD3" w:rsidRPr="004042CC" w:rsidRDefault="00AB2DD3" w:rsidP="0043493F">
            <w:pPr>
              <w:ind w:right="-1141"/>
              <w:rPr>
                <w:sz w:val="24"/>
                <w:szCs w:val="24"/>
                <w:lang w:val="ru-RU"/>
              </w:rPr>
            </w:pPr>
            <w:r w:rsidRPr="004042CC">
              <w:rPr>
                <w:sz w:val="24"/>
                <w:szCs w:val="24"/>
                <w:lang w:val="ru-RU"/>
              </w:rPr>
              <w:t xml:space="preserve">п/р №  26005300530517  в філії </w:t>
            </w:r>
          </w:p>
          <w:p w14:paraId="6061D37B" w14:textId="77777777" w:rsidR="00AB2DD3" w:rsidRPr="004042CC" w:rsidRDefault="00AB2DD3" w:rsidP="0043493F">
            <w:pPr>
              <w:ind w:right="-1141"/>
              <w:rPr>
                <w:sz w:val="24"/>
                <w:szCs w:val="24"/>
                <w:lang w:val="ru-RU"/>
              </w:rPr>
            </w:pPr>
            <w:r w:rsidRPr="004042CC">
              <w:rPr>
                <w:sz w:val="24"/>
                <w:szCs w:val="24"/>
                <w:lang w:val="ru-RU"/>
              </w:rPr>
              <w:t xml:space="preserve">ХОУ АТ «Ощадбанк» м. Харків МФО 351823.                </w:t>
            </w:r>
          </w:p>
          <w:p w14:paraId="23FAF66B" w14:textId="77777777" w:rsidR="00AB2DD3" w:rsidRPr="004042CC" w:rsidRDefault="00AB2DD3" w:rsidP="0043493F">
            <w:pPr>
              <w:ind w:right="-1141"/>
              <w:rPr>
                <w:sz w:val="24"/>
                <w:szCs w:val="24"/>
                <w:lang w:val="ru-RU"/>
              </w:rPr>
            </w:pPr>
            <w:r w:rsidRPr="004042CC">
              <w:rPr>
                <w:sz w:val="24"/>
                <w:szCs w:val="24"/>
                <w:lang w:val="ru-RU"/>
              </w:rPr>
              <w:t xml:space="preserve">Код ЄДРПОУ 00153146. </w:t>
            </w:r>
          </w:p>
          <w:p w14:paraId="6DCC2D73" w14:textId="77777777" w:rsidR="00AB2DD3" w:rsidRPr="004042CC" w:rsidRDefault="00AB2DD3" w:rsidP="0043493F">
            <w:pPr>
              <w:ind w:right="-1141"/>
              <w:rPr>
                <w:sz w:val="24"/>
                <w:szCs w:val="24"/>
                <w:lang w:val="ru-RU"/>
              </w:rPr>
            </w:pPr>
            <w:r w:rsidRPr="004042CC">
              <w:rPr>
                <w:sz w:val="24"/>
                <w:szCs w:val="24"/>
                <w:lang w:val="ru-RU"/>
              </w:rPr>
              <w:t>Тел. (05749) 92-4-79</w:t>
            </w:r>
          </w:p>
          <w:p w14:paraId="4CF89906" w14:textId="77777777" w:rsidR="00AB2DD3" w:rsidRPr="004042CC" w:rsidRDefault="00AB2DD3" w:rsidP="0043493F">
            <w:pPr>
              <w:ind w:right="-1141"/>
              <w:rPr>
                <w:sz w:val="24"/>
                <w:szCs w:val="24"/>
                <w:lang w:val="ru-RU"/>
              </w:rPr>
            </w:pPr>
            <w:r w:rsidRPr="004042CC">
              <w:rPr>
                <w:sz w:val="24"/>
                <w:szCs w:val="24"/>
                <w:lang w:val="ru-RU"/>
              </w:rPr>
              <w:t>Податкові реквізити:</w:t>
            </w:r>
          </w:p>
          <w:p w14:paraId="78136BF2" w14:textId="77777777" w:rsidR="00AB2DD3" w:rsidRPr="004042CC" w:rsidRDefault="00AB2DD3" w:rsidP="0043493F">
            <w:pPr>
              <w:ind w:right="-1141"/>
              <w:rPr>
                <w:sz w:val="24"/>
                <w:szCs w:val="24"/>
                <w:lang w:val="ru-RU"/>
              </w:rPr>
            </w:pPr>
            <w:r w:rsidRPr="004042CC">
              <w:rPr>
                <w:sz w:val="24"/>
                <w:szCs w:val="24"/>
                <w:lang w:val="ru-RU"/>
              </w:rPr>
              <w:t>АКЦІОНЕРНЕ ТОВАРИСТВО</w:t>
            </w:r>
          </w:p>
          <w:p w14:paraId="1C210AEB" w14:textId="77777777" w:rsidR="00AB2DD3" w:rsidRPr="004042CC" w:rsidRDefault="00AB2DD3" w:rsidP="0043493F">
            <w:pPr>
              <w:ind w:right="-1141"/>
              <w:rPr>
                <w:sz w:val="24"/>
                <w:szCs w:val="24"/>
                <w:lang w:val="ru-RU"/>
              </w:rPr>
            </w:pPr>
            <w:r w:rsidRPr="004042CC">
              <w:rPr>
                <w:sz w:val="24"/>
                <w:szCs w:val="24"/>
                <w:lang w:val="ru-RU"/>
              </w:rPr>
              <w:t>«УКРГАЗВИДОБУВАННЯ»</w:t>
            </w:r>
          </w:p>
          <w:p w14:paraId="3AAC9158" w14:textId="77777777" w:rsidR="00AB2DD3" w:rsidRPr="004042CC" w:rsidRDefault="00AB2DD3" w:rsidP="0043493F">
            <w:pPr>
              <w:ind w:right="-1141"/>
              <w:rPr>
                <w:sz w:val="24"/>
                <w:szCs w:val="24"/>
                <w:lang w:val="ru-RU"/>
              </w:rPr>
            </w:pPr>
            <w:r w:rsidRPr="004042CC">
              <w:rPr>
                <w:sz w:val="24"/>
                <w:szCs w:val="24"/>
                <w:lang w:val="ru-RU"/>
              </w:rPr>
              <w:t>Філія Газопромислове управління</w:t>
            </w:r>
          </w:p>
          <w:p w14:paraId="0950AABF" w14:textId="77777777" w:rsidR="00AB2DD3" w:rsidRPr="004042CC" w:rsidRDefault="00AB2DD3" w:rsidP="0043493F">
            <w:pPr>
              <w:ind w:right="-1141"/>
              <w:rPr>
                <w:sz w:val="24"/>
                <w:szCs w:val="24"/>
                <w:lang w:val="ru-RU"/>
              </w:rPr>
            </w:pPr>
            <w:r w:rsidRPr="004042CC">
              <w:rPr>
                <w:sz w:val="24"/>
                <w:szCs w:val="24"/>
                <w:lang w:val="ru-RU"/>
              </w:rPr>
              <w:t>„Шебелинкагазвидобування”</w:t>
            </w:r>
          </w:p>
          <w:p w14:paraId="76B329B1" w14:textId="77777777" w:rsidR="00AB2DD3" w:rsidRPr="004042CC" w:rsidRDefault="00AB2DD3" w:rsidP="0043493F">
            <w:pPr>
              <w:ind w:right="-1141"/>
              <w:rPr>
                <w:sz w:val="24"/>
                <w:szCs w:val="24"/>
                <w:lang w:val="ru-RU"/>
              </w:rPr>
            </w:pPr>
            <w:r w:rsidRPr="004042CC">
              <w:rPr>
                <w:sz w:val="24"/>
                <w:szCs w:val="24"/>
                <w:lang w:val="ru-RU"/>
              </w:rPr>
              <w:t>Акціонерного товариства „Укргазвидобування”</w:t>
            </w:r>
          </w:p>
          <w:p w14:paraId="52535001" w14:textId="77777777" w:rsidR="00AB2DD3" w:rsidRPr="004042CC" w:rsidRDefault="00AB2DD3" w:rsidP="0043493F">
            <w:pPr>
              <w:ind w:right="-1141"/>
              <w:rPr>
                <w:sz w:val="24"/>
                <w:szCs w:val="24"/>
                <w:lang w:val="ru-RU"/>
              </w:rPr>
            </w:pPr>
            <w:r w:rsidRPr="004042CC">
              <w:rPr>
                <w:sz w:val="24"/>
                <w:szCs w:val="24"/>
                <w:lang w:val="ru-RU"/>
              </w:rPr>
              <w:t xml:space="preserve">04053, м. Київ, Шевченківський район, </w:t>
            </w:r>
          </w:p>
          <w:p w14:paraId="613114FF" w14:textId="77777777" w:rsidR="00AB2DD3" w:rsidRPr="004042CC" w:rsidRDefault="00AB2DD3" w:rsidP="0043493F">
            <w:pPr>
              <w:ind w:right="-1141"/>
              <w:rPr>
                <w:sz w:val="24"/>
                <w:szCs w:val="24"/>
                <w:lang w:val="ru-RU"/>
              </w:rPr>
            </w:pPr>
            <w:r w:rsidRPr="004042CC">
              <w:rPr>
                <w:sz w:val="24"/>
                <w:szCs w:val="24"/>
                <w:lang w:val="ru-RU"/>
              </w:rPr>
              <w:t>вулиця Кудрявська, будинок 26/28</w:t>
            </w:r>
          </w:p>
          <w:p w14:paraId="32FF6449" w14:textId="77777777" w:rsidR="00AB2DD3" w:rsidRPr="004042CC" w:rsidRDefault="00AB2DD3" w:rsidP="0043493F">
            <w:pPr>
              <w:ind w:right="-1141"/>
              <w:rPr>
                <w:sz w:val="24"/>
                <w:szCs w:val="24"/>
                <w:lang w:val="ru-RU"/>
              </w:rPr>
            </w:pPr>
            <w:r w:rsidRPr="004042CC">
              <w:rPr>
                <w:sz w:val="24"/>
                <w:szCs w:val="24"/>
                <w:lang w:val="ru-RU"/>
              </w:rPr>
              <w:t>ІПН 300197726657/3</w:t>
            </w:r>
          </w:p>
          <w:p w14:paraId="0AB722B5" w14:textId="77777777" w:rsidR="00AB2DD3" w:rsidRPr="004042CC" w:rsidRDefault="00AB2DD3" w:rsidP="0043493F">
            <w:pPr>
              <w:ind w:right="-1141"/>
              <w:rPr>
                <w:sz w:val="24"/>
                <w:szCs w:val="24"/>
                <w:lang w:val="ru-RU"/>
              </w:rPr>
            </w:pPr>
            <w:r w:rsidRPr="004042CC">
              <w:rPr>
                <w:sz w:val="24"/>
                <w:szCs w:val="24"/>
                <w:lang w:val="ru-RU"/>
              </w:rPr>
              <w:t>Код ЄДРПОУ 30019775 (юридичної особи)</w:t>
            </w:r>
          </w:p>
          <w:p w14:paraId="2EBB3998" w14:textId="77777777" w:rsidR="00AB2DD3" w:rsidRPr="004042CC" w:rsidRDefault="00AB2DD3" w:rsidP="0043493F">
            <w:pPr>
              <w:ind w:right="-1141"/>
              <w:rPr>
                <w:sz w:val="24"/>
                <w:szCs w:val="24"/>
              </w:rPr>
            </w:pPr>
            <w:r w:rsidRPr="004042CC">
              <w:rPr>
                <w:sz w:val="24"/>
                <w:szCs w:val="24"/>
              </w:rPr>
              <w:t>Тел. 0574991713</w:t>
            </w:r>
          </w:p>
          <w:p w14:paraId="5F9D4CC4" w14:textId="77777777" w:rsidR="00AB2DD3" w:rsidRPr="004042CC" w:rsidRDefault="00AB2DD3" w:rsidP="0043493F">
            <w:pPr>
              <w:ind w:right="-1141"/>
              <w:rPr>
                <w:sz w:val="24"/>
                <w:szCs w:val="24"/>
              </w:rPr>
            </w:pPr>
          </w:p>
          <w:p w14:paraId="3096DF29" w14:textId="77777777" w:rsidR="00AB2DD3" w:rsidRPr="004042CC" w:rsidRDefault="00AB2DD3" w:rsidP="0043493F">
            <w:pPr>
              <w:ind w:right="-1141"/>
              <w:rPr>
                <w:sz w:val="24"/>
                <w:szCs w:val="24"/>
              </w:rPr>
            </w:pPr>
          </w:p>
          <w:p w14:paraId="26FBE736" w14:textId="77777777" w:rsidR="00AB2DD3" w:rsidRPr="004042CC" w:rsidRDefault="00AB2DD3" w:rsidP="0043493F">
            <w:pPr>
              <w:ind w:right="-1141"/>
              <w:rPr>
                <w:sz w:val="24"/>
                <w:szCs w:val="24"/>
              </w:rPr>
            </w:pPr>
          </w:p>
        </w:tc>
        <w:tc>
          <w:tcPr>
            <w:tcW w:w="283" w:type="dxa"/>
          </w:tcPr>
          <w:p w14:paraId="28E1C8C0" w14:textId="77777777" w:rsidR="00AB2DD3" w:rsidRPr="004042CC" w:rsidRDefault="00AB2DD3" w:rsidP="0043493F">
            <w:pPr>
              <w:rPr>
                <w:sz w:val="24"/>
                <w:szCs w:val="24"/>
              </w:rPr>
            </w:pPr>
          </w:p>
        </w:tc>
        <w:tc>
          <w:tcPr>
            <w:tcW w:w="5904" w:type="dxa"/>
          </w:tcPr>
          <w:p w14:paraId="78DF482F" w14:textId="77777777" w:rsidR="00AB2DD3" w:rsidRPr="004042CC" w:rsidRDefault="00AB2DD3" w:rsidP="0043493F">
            <w:pPr>
              <w:ind w:right="-1141"/>
              <w:rPr>
                <w:sz w:val="24"/>
                <w:szCs w:val="24"/>
                <w:lang w:val="ru-RU"/>
              </w:rPr>
            </w:pPr>
            <w:r w:rsidRPr="004042CC">
              <w:rPr>
                <w:sz w:val="24"/>
                <w:szCs w:val="24"/>
                <w:lang w:val="ru-RU"/>
              </w:rPr>
              <w:t xml:space="preserve">        </w:t>
            </w:r>
          </w:p>
          <w:p w14:paraId="28E13C7F" w14:textId="77777777" w:rsidR="00AB2DD3" w:rsidRPr="004042CC" w:rsidRDefault="00AB2DD3" w:rsidP="0043493F">
            <w:pPr>
              <w:ind w:right="-1141"/>
              <w:rPr>
                <w:sz w:val="24"/>
                <w:szCs w:val="24"/>
                <w:lang w:val="ru-RU"/>
              </w:rPr>
            </w:pPr>
            <w:r w:rsidRPr="004042CC">
              <w:rPr>
                <w:sz w:val="24"/>
                <w:szCs w:val="24"/>
                <w:lang w:val="ru-RU"/>
              </w:rPr>
              <w:t>Тел. _________________</w:t>
            </w:r>
          </w:p>
          <w:p w14:paraId="63DA8CB5" w14:textId="77777777" w:rsidR="00AB2DD3" w:rsidRPr="004042CC" w:rsidRDefault="00AB2DD3" w:rsidP="0043493F">
            <w:pPr>
              <w:ind w:right="-1141"/>
              <w:rPr>
                <w:sz w:val="24"/>
                <w:szCs w:val="24"/>
                <w:lang w:val="ru-RU"/>
              </w:rPr>
            </w:pPr>
            <w:r w:rsidRPr="004042CC">
              <w:rPr>
                <w:sz w:val="24"/>
                <w:szCs w:val="24"/>
                <w:lang w:val="ru-RU"/>
              </w:rPr>
              <w:t>Тел./факс______________</w:t>
            </w:r>
          </w:p>
          <w:p w14:paraId="5254DAE9" w14:textId="77777777" w:rsidR="00AB2DD3" w:rsidRPr="004042CC" w:rsidRDefault="00AB2DD3" w:rsidP="0043493F">
            <w:pPr>
              <w:ind w:right="-1141"/>
              <w:rPr>
                <w:sz w:val="24"/>
                <w:szCs w:val="24"/>
                <w:lang w:val="ru-RU"/>
              </w:rPr>
            </w:pPr>
            <w:r w:rsidRPr="004042CC">
              <w:rPr>
                <w:sz w:val="24"/>
                <w:szCs w:val="24"/>
                <w:lang w:val="ru-RU"/>
              </w:rPr>
              <w:t>Електронна адреса_______</w:t>
            </w:r>
          </w:p>
        </w:tc>
      </w:tr>
      <w:tr w:rsidR="004042CC" w:rsidRPr="004042CC" w14:paraId="3C6DE115" w14:textId="77777777" w:rsidTr="0043493F">
        <w:trPr>
          <w:trHeight w:val="602"/>
        </w:trPr>
        <w:tc>
          <w:tcPr>
            <w:tcW w:w="5387" w:type="dxa"/>
            <w:vAlign w:val="center"/>
          </w:tcPr>
          <w:p w14:paraId="0610D775" w14:textId="77777777" w:rsidR="00AB2DD3" w:rsidRPr="004042CC" w:rsidRDefault="00AB2DD3" w:rsidP="0043493F">
            <w:pPr>
              <w:rPr>
                <w:noProof/>
                <w:sz w:val="24"/>
                <w:szCs w:val="24"/>
                <w:lang w:val="ru-RU"/>
              </w:rPr>
            </w:pPr>
          </w:p>
        </w:tc>
        <w:tc>
          <w:tcPr>
            <w:tcW w:w="283" w:type="dxa"/>
          </w:tcPr>
          <w:p w14:paraId="4F2665F7" w14:textId="77777777" w:rsidR="00AB2DD3" w:rsidRPr="004042CC" w:rsidRDefault="00AB2DD3" w:rsidP="0043493F">
            <w:pPr>
              <w:jc w:val="center"/>
              <w:rPr>
                <w:noProof/>
                <w:sz w:val="24"/>
                <w:szCs w:val="24"/>
                <w:lang w:val="ru-RU"/>
              </w:rPr>
            </w:pPr>
          </w:p>
        </w:tc>
        <w:tc>
          <w:tcPr>
            <w:tcW w:w="5904" w:type="dxa"/>
            <w:vAlign w:val="center"/>
          </w:tcPr>
          <w:p w14:paraId="0F2292FE" w14:textId="77777777" w:rsidR="00AB2DD3" w:rsidRPr="004042CC" w:rsidRDefault="00AB2DD3" w:rsidP="0043493F">
            <w:pPr>
              <w:jc w:val="center"/>
              <w:rPr>
                <w:noProof/>
                <w:sz w:val="24"/>
                <w:szCs w:val="24"/>
                <w:lang w:val="ru-RU"/>
              </w:rPr>
            </w:pPr>
          </w:p>
        </w:tc>
      </w:tr>
    </w:tbl>
    <w:p w14:paraId="5E60AF0E" w14:textId="77777777" w:rsidR="00AB2DD3" w:rsidRPr="004042CC" w:rsidRDefault="00AB2DD3" w:rsidP="00AB2DD3">
      <w:pPr>
        <w:rPr>
          <w:noProof/>
          <w:sz w:val="24"/>
          <w:szCs w:val="24"/>
          <w:lang w:val="ru-RU"/>
        </w:rPr>
      </w:pPr>
      <w:r w:rsidRPr="004042CC">
        <w:rPr>
          <w:noProof/>
          <w:sz w:val="24"/>
          <w:szCs w:val="24"/>
          <w:lang w:val="ru-RU"/>
        </w:rPr>
        <w:t xml:space="preserve">            Від Покупця:                                               Від Постачальника:                                                  </w:t>
      </w:r>
    </w:p>
    <w:p w14:paraId="3E28906A" w14:textId="77777777" w:rsidR="00AB2DD3" w:rsidRPr="004042CC" w:rsidRDefault="00AB2DD3" w:rsidP="00AB2DD3">
      <w:pPr>
        <w:rPr>
          <w:noProof/>
          <w:sz w:val="24"/>
          <w:szCs w:val="24"/>
          <w:lang w:val="ru-RU"/>
        </w:rPr>
      </w:pPr>
    </w:p>
    <w:p w14:paraId="353914AA" w14:textId="77777777" w:rsidR="00AB2DD3" w:rsidRPr="004042CC" w:rsidRDefault="00AB2DD3" w:rsidP="00AB2DD3">
      <w:pPr>
        <w:rPr>
          <w:noProof/>
          <w:sz w:val="24"/>
          <w:szCs w:val="24"/>
          <w:lang w:val="ru-RU"/>
        </w:rPr>
      </w:pPr>
      <w:r w:rsidRPr="004042CC">
        <w:rPr>
          <w:noProof/>
          <w:sz w:val="24"/>
          <w:szCs w:val="24"/>
          <w:lang w:val="ru-RU"/>
        </w:rPr>
        <w:t>___________________________                         _____________________________</w:t>
      </w:r>
    </w:p>
    <w:p w14:paraId="69DA95A5" w14:textId="77777777" w:rsidR="00AB2DD3" w:rsidRPr="004042CC" w:rsidRDefault="00AB2DD3" w:rsidP="00AB2DD3">
      <w:pPr>
        <w:rPr>
          <w:noProof/>
          <w:sz w:val="24"/>
          <w:szCs w:val="24"/>
          <w:lang w:val="ru-RU"/>
        </w:rPr>
      </w:pPr>
    </w:p>
    <w:p w14:paraId="01ABDD9F" w14:textId="77777777" w:rsidR="00AB2DD3" w:rsidRPr="004042CC" w:rsidRDefault="00AB2DD3" w:rsidP="00AB2DD3">
      <w:pPr>
        <w:rPr>
          <w:noProof/>
          <w:sz w:val="24"/>
          <w:szCs w:val="24"/>
        </w:rPr>
      </w:pPr>
      <w:r w:rsidRPr="004042CC">
        <w:rPr>
          <w:noProof/>
          <w:sz w:val="24"/>
          <w:szCs w:val="24"/>
          <w:lang w:val="ru-RU"/>
        </w:rPr>
        <w:t xml:space="preserve">М.п.                                                                      </w:t>
      </w:r>
      <w:r w:rsidRPr="004042CC">
        <w:rPr>
          <w:noProof/>
          <w:sz w:val="24"/>
          <w:szCs w:val="24"/>
        </w:rPr>
        <w:t xml:space="preserve">М.п. </w:t>
      </w:r>
    </w:p>
    <w:p w14:paraId="3961C7D9" w14:textId="77777777" w:rsidR="00AB2DD3" w:rsidRPr="004042CC" w:rsidRDefault="00AB2DD3" w:rsidP="00AB2DD3">
      <w:pPr>
        <w:rPr>
          <w:noProof/>
          <w:sz w:val="24"/>
          <w:szCs w:val="24"/>
        </w:rPr>
      </w:pPr>
    </w:p>
    <w:p w14:paraId="773C9451" w14:textId="77777777" w:rsidR="00AB2DD3" w:rsidRPr="004042CC" w:rsidRDefault="00AB2DD3" w:rsidP="00AB2DD3">
      <w:pPr>
        <w:rPr>
          <w:noProof/>
          <w:sz w:val="24"/>
          <w:szCs w:val="24"/>
        </w:rPr>
      </w:pPr>
    </w:p>
    <w:p w14:paraId="6A12D904" w14:textId="77777777" w:rsidR="00AB2DD3" w:rsidRPr="004042CC" w:rsidRDefault="00AB2DD3" w:rsidP="00AB2DD3">
      <w:pPr>
        <w:jc w:val="right"/>
        <w:rPr>
          <w:noProof/>
          <w:sz w:val="24"/>
          <w:szCs w:val="24"/>
        </w:rPr>
      </w:pPr>
    </w:p>
    <w:p w14:paraId="701C5660" w14:textId="77777777" w:rsidR="00AB2DD3" w:rsidRPr="004042CC" w:rsidRDefault="00AB2DD3" w:rsidP="00AB2DD3">
      <w:pPr>
        <w:jc w:val="right"/>
        <w:rPr>
          <w:noProof/>
          <w:sz w:val="24"/>
          <w:szCs w:val="24"/>
        </w:rPr>
      </w:pPr>
    </w:p>
    <w:p w14:paraId="0A2A9E9C" w14:textId="77777777" w:rsidR="00AB2DD3" w:rsidRPr="004042CC" w:rsidRDefault="00AB2DD3" w:rsidP="00AB2DD3">
      <w:pPr>
        <w:jc w:val="right"/>
        <w:rPr>
          <w:noProof/>
          <w:sz w:val="24"/>
          <w:szCs w:val="24"/>
        </w:rPr>
      </w:pPr>
    </w:p>
    <w:p w14:paraId="2013725B" w14:textId="77777777" w:rsidR="00AB2DD3" w:rsidRPr="004042CC" w:rsidRDefault="00AB2DD3" w:rsidP="00AB2DD3">
      <w:pPr>
        <w:jc w:val="right"/>
        <w:rPr>
          <w:noProof/>
          <w:sz w:val="24"/>
          <w:szCs w:val="24"/>
        </w:rPr>
      </w:pPr>
    </w:p>
    <w:p w14:paraId="2516E2EE" w14:textId="77777777" w:rsidR="00AB2DD3" w:rsidRPr="004042CC" w:rsidRDefault="00AB2DD3" w:rsidP="00AB2DD3">
      <w:pPr>
        <w:jc w:val="right"/>
        <w:rPr>
          <w:noProof/>
          <w:sz w:val="24"/>
          <w:szCs w:val="24"/>
        </w:rPr>
      </w:pPr>
      <w:r w:rsidRPr="004042CC">
        <w:rPr>
          <w:noProof/>
          <w:sz w:val="24"/>
          <w:szCs w:val="24"/>
        </w:rPr>
        <w:t>Додаток №1</w:t>
      </w:r>
      <w:r w:rsidRPr="004042CC">
        <w:rPr>
          <w:sz w:val="24"/>
          <w:szCs w:val="24"/>
        </w:rPr>
        <w:t xml:space="preserve"> </w:t>
      </w:r>
    </w:p>
    <w:p w14:paraId="7A0C7E14" w14:textId="77777777" w:rsidR="00AB2DD3" w:rsidRPr="004042CC" w:rsidRDefault="00AB2DD3" w:rsidP="00AB2DD3">
      <w:pPr>
        <w:jc w:val="right"/>
        <w:rPr>
          <w:sz w:val="24"/>
          <w:szCs w:val="24"/>
        </w:rPr>
      </w:pPr>
      <w:r w:rsidRPr="004042CC">
        <w:rPr>
          <w:sz w:val="24"/>
          <w:szCs w:val="24"/>
        </w:rPr>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4042CC" w:rsidRPr="004042CC" w14:paraId="4EEEB541" w14:textId="77777777" w:rsidTr="0043493F">
        <w:trPr>
          <w:trHeight w:val="255"/>
        </w:trPr>
        <w:tc>
          <w:tcPr>
            <w:tcW w:w="284" w:type="dxa"/>
            <w:tcBorders>
              <w:top w:val="nil"/>
              <w:left w:val="nil"/>
              <w:bottom w:val="nil"/>
              <w:right w:val="nil"/>
            </w:tcBorders>
            <w:vAlign w:val="center"/>
          </w:tcPr>
          <w:p w14:paraId="4C4DB941" w14:textId="77777777" w:rsidR="00AB2DD3" w:rsidRPr="004042CC" w:rsidRDefault="00AB2DD3" w:rsidP="0043493F">
            <w:pPr>
              <w:rPr>
                <w:sz w:val="24"/>
                <w:szCs w:val="24"/>
              </w:rPr>
            </w:pPr>
          </w:p>
        </w:tc>
        <w:tc>
          <w:tcPr>
            <w:tcW w:w="9260" w:type="dxa"/>
            <w:tcBorders>
              <w:top w:val="nil"/>
              <w:left w:val="nil"/>
              <w:bottom w:val="nil"/>
              <w:right w:val="nil"/>
            </w:tcBorders>
            <w:vAlign w:val="center"/>
          </w:tcPr>
          <w:p w14:paraId="5CC8D358" w14:textId="77777777" w:rsidR="00AB2DD3" w:rsidRPr="004042CC" w:rsidRDefault="00AB2DD3" w:rsidP="0043493F">
            <w:pPr>
              <w:jc w:val="center"/>
              <w:rPr>
                <w:b/>
                <w:sz w:val="24"/>
                <w:szCs w:val="24"/>
                <w:lang w:val="ru-RU"/>
              </w:rPr>
            </w:pPr>
            <w:r w:rsidRPr="004042CC">
              <w:rPr>
                <w:rFonts w:eastAsia="Calibri"/>
                <w:b/>
                <w:bCs/>
                <w:sz w:val="24"/>
                <w:szCs w:val="24"/>
                <w:lang w:val="ru-RU"/>
              </w:rPr>
              <w:t xml:space="preserve">Інформація про власників контрагента, включаючи </w:t>
            </w:r>
            <w:r w:rsidRPr="004042CC">
              <w:rPr>
                <w:b/>
                <w:sz w:val="24"/>
                <w:szCs w:val="24"/>
                <w:lang w:val="ru-RU"/>
              </w:rPr>
              <w:t>кінцевого бенефіціарного    власника (контролера)</w:t>
            </w:r>
          </w:p>
          <w:p w14:paraId="1F60C3EB" w14:textId="77777777" w:rsidR="00AB2DD3" w:rsidRPr="004042CC" w:rsidRDefault="00AB2DD3" w:rsidP="0043493F">
            <w:pPr>
              <w:rPr>
                <w:rFonts w:eastAsia="Calibri"/>
                <w:sz w:val="24"/>
                <w:szCs w:val="24"/>
                <w:lang w:val="ru-RU"/>
              </w:rPr>
            </w:pPr>
            <w:r w:rsidRPr="004042CC">
              <w:rPr>
                <w:rFonts w:eastAsia="Calibri"/>
                <w:sz w:val="24"/>
                <w:szCs w:val="24"/>
                <w:lang w:val="ru-RU"/>
              </w:rPr>
              <w:t>із зазначенням всього ланцюжка власників, включаючи кінцевих бенефіціарних власників (контролерів)</w:t>
            </w:r>
          </w:p>
          <w:p w14:paraId="5E48C5E4" w14:textId="77777777" w:rsidR="00AB2DD3" w:rsidRPr="004042CC" w:rsidRDefault="00AB2DD3" w:rsidP="0043493F">
            <w:pPr>
              <w:jc w:val="center"/>
              <w:rPr>
                <w:b/>
                <w:sz w:val="24"/>
                <w:szCs w:val="24"/>
                <w:lang w:val="ru-RU"/>
              </w:rPr>
            </w:pPr>
          </w:p>
          <w:p w14:paraId="28DCAC86" w14:textId="77777777" w:rsidR="00AB2DD3" w:rsidRPr="004042CC" w:rsidRDefault="00AB2DD3" w:rsidP="0043493F">
            <w:pPr>
              <w:jc w:val="center"/>
              <w:rPr>
                <w:rFonts w:eastAsia="Calibri"/>
                <w:sz w:val="24"/>
                <w:szCs w:val="24"/>
              </w:rPr>
            </w:pPr>
            <w:r w:rsidRPr="004042CC">
              <w:rPr>
                <w:rFonts w:eastAsia="Calibri"/>
                <w:sz w:val="24"/>
                <w:szCs w:val="24"/>
              </w:rPr>
              <w:t>станом на</w:t>
            </w:r>
            <w:r w:rsidRPr="004042CC">
              <w:rPr>
                <w:sz w:val="24"/>
                <w:szCs w:val="24"/>
              </w:rPr>
              <w:t xml:space="preserve"> </w:t>
            </w:r>
            <w:r w:rsidRPr="004042CC">
              <w:rPr>
                <w:rFonts w:eastAsia="Calibri"/>
                <w:sz w:val="24"/>
                <w:szCs w:val="24"/>
              </w:rPr>
              <w:t xml:space="preserve"> «____»________20___р.</w:t>
            </w:r>
            <w:r w:rsidRPr="004042CC">
              <w:rPr>
                <w:rFonts w:eastAsia="Calibri"/>
                <w:b/>
                <w:sz w:val="24"/>
                <w:szCs w:val="24"/>
              </w:rPr>
              <w:t xml:space="preserve"> </w:t>
            </w:r>
          </w:p>
          <w:p w14:paraId="34D34B59" w14:textId="77777777" w:rsidR="00AB2DD3" w:rsidRPr="004042CC" w:rsidRDefault="00AB2DD3" w:rsidP="0043493F">
            <w:pPr>
              <w:jc w:val="center"/>
              <w:rPr>
                <w:rFonts w:eastAsia="Calibri"/>
                <w:b/>
                <w:sz w:val="24"/>
                <w:szCs w:val="24"/>
              </w:rPr>
            </w:pPr>
            <w:r w:rsidRPr="004042CC">
              <w:rPr>
                <w:rFonts w:eastAsia="Calibri"/>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4042CC" w:rsidRPr="004042CC" w14:paraId="032DF54F" w14:textId="77777777" w:rsidTr="0043493F">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FE77CA" w14:textId="77777777" w:rsidR="00AB2DD3" w:rsidRPr="004042CC" w:rsidRDefault="00AB2DD3" w:rsidP="008237FA">
                  <w:pPr>
                    <w:framePr w:hSpace="180" w:wrap="around" w:vAnchor="text" w:hAnchor="text" w:y="1"/>
                    <w:suppressOverlap/>
                    <w:rPr>
                      <w:rFonts w:eastAsia="Calibri"/>
                      <w:sz w:val="24"/>
                      <w:szCs w:val="24"/>
                    </w:rPr>
                  </w:pPr>
                  <w:r w:rsidRPr="004042CC">
                    <w:rPr>
                      <w:rFonts w:eastAsia="Calibri"/>
                      <w:sz w:val="24"/>
                      <w:szCs w:val="24"/>
                    </w:rPr>
                    <w:t>Найменування організації (найменування, місцезнаходження, ІПН)</w:t>
                  </w:r>
                </w:p>
                <w:p w14:paraId="45464DC9" w14:textId="77777777" w:rsidR="00AB2DD3" w:rsidRPr="004042CC" w:rsidRDefault="00AB2DD3" w:rsidP="008237FA">
                  <w:pPr>
                    <w:framePr w:hSpace="180" w:wrap="around" w:vAnchor="text" w:hAnchor="text" w:y="1"/>
                    <w:suppressOverlap/>
                    <w:rPr>
                      <w:rFonts w:eastAsia="Calibri"/>
                      <w:sz w:val="24"/>
                      <w:szCs w:val="24"/>
                    </w:rPr>
                  </w:pPr>
                  <w:r w:rsidRPr="004042CC">
                    <w:rPr>
                      <w:rFonts w:eastAsia="Calibri"/>
                      <w:sz w:val="24"/>
                      <w:szCs w:val="24"/>
                    </w:rPr>
                    <w:t xml:space="preserve"> </w:t>
                  </w:r>
                  <w:r w:rsidRPr="004042CC">
                    <w:rPr>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2E3D9" w14:textId="77777777" w:rsidR="00AB2DD3" w:rsidRPr="004042CC" w:rsidRDefault="00AB2DD3" w:rsidP="008237FA">
                  <w:pPr>
                    <w:framePr w:hSpace="180" w:wrap="around" w:vAnchor="text" w:hAnchor="text" w:y="1"/>
                    <w:suppressOverlap/>
                    <w:rPr>
                      <w:rFonts w:eastAsia="Calibri"/>
                      <w:sz w:val="24"/>
                      <w:szCs w:val="24"/>
                      <w:lang w:val="ru-RU"/>
                    </w:rPr>
                  </w:pPr>
                  <w:r w:rsidRPr="004042CC">
                    <w:rPr>
                      <w:rFonts w:eastAsia="Calibri"/>
                      <w:sz w:val="24"/>
                      <w:szCs w:val="24"/>
                      <w:lang w:val="ru-RU"/>
                    </w:rPr>
                    <w:t xml:space="preserve">Власники (акціонери) організації, із зазначенням частки в% (найменування, місцезнаходження) </w:t>
                  </w:r>
                </w:p>
                <w:p w14:paraId="168BCEC8" w14:textId="77777777" w:rsidR="00AB2DD3" w:rsidRPr="004042CC" w:rsidRDefault="00AB2DD3" w:rsidP="008237FA">
                  <w:pPr>
                    <w:framePr w:hSpace="180" w:wrap="around" w:vAnchor="text" w:hAnchor="text" w:y="1"/>
                    <w:suppressOverlap/>
                    <w:rPr>
                      <w:rFonts w:eastAsia="Calibri"/>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8850F" w14:textId="77777777" w:rsidR="00AB2DD3" w:rsidRPr="004042CC" w:rsidRDefault="00AB2DD3" w:rsidP="008237FA">
                  <w:pPr>
                    <w:framePr w:hSpace="180" w:wrap="around" w:vAnchor="text" w:hAnchor="text" w:y="1"/>
                    <w:suppressOverlap/>
                    <w:rPr>
                      <w:rFonts w:eastAsia="Calibri"/>
                      <w:sz w:val="24"/>
                      <w:szCs w:val="24"/>
                      <w:lang w:val="ru-RU"/>
                    </w:rPr>
                  </w:pPr>
                  <w:r w:rsidRPr="004042CC">
                    <w:rPr>
                      <w:rFonts w:eastAsia="Calibri"/>
                      <w:sz w:val="24"/>
                      <w:szCs w:val="24"/>
                      <w:lang w:val="ru-RU"/>
                    </w:rPr>
                    <w:t xml:space="preserve">Підтверджуючі документи, найменування реквізити, паспортні дані </w:t>
                  </w:r>
                </w:p>
                <w:p w14:paraId="6C653EFA"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53FDAED6" w14:textId="77777777" w:rsidTr="0043493F">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88E2D" w14:textId="77777777" w:rsidR="00AB2DD3" w:rsidRPr="004042CC" w:rsidRDefault="00AB2DD3" w:rsidP="008237FA">
                  <w:pPr>
                    <w:framePr w:hSpace="180" w:wrap="around" w:vAnchor="text" w:hAnchor="text" w:y="1"/>
                    <w:suppressOverlap/>
                    <w:rPr>
                      <w:rFonts w:eastAsia="Calibri"/>
                      <w:sz w:val="24"/>
                      <w:szCs w:val="24"/>
                    </w:rPr>
                  </w:pPr>
                  <w:r w:rsidRPr="004042CC">
                    <w:rPr>
                      <w:rFonts w:eastAsia="Calibri"/>
                      <w:sz w:val="24"/>
                      <w:szCs w:val="24"/>
                    </w:rPr>
                    <w:t>I. Підприємство-контрагент</w:t>
                  </w:r>
                </w:p>
                <w:p w14:paraId="4FE309D9" w14:textId="77777777" w:rsidR="00AB2DD3" w:rsidRPr="004042CC" w:rsidRDefault="00AB2DD3" w:rsidP="008237FA">
                  <w:pPr>
                    <w:framePr w:hSpace="180" w:wrap="around" w:vAnchor="text" w:hAnchor="text" w:y="1"/>
                    <w:suppressOverlap/>
                    <w:rPr>
                      <w:rFonts w:eastAsia="Calibri"/>
                      <w:sz w:val="24"/>
                      <w:szCs w:val="24"/>
                    </w:rPr>
                  </w:pPr>
                </w:p>
              </w:tc>
            </w:tr>
            <w:tr w:rsidR="004042CC" w:rsidRPr="004042CC" w14:paraId="065E7C1B" w14:textId="77777777" w:rsidTr="0043493F">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291BE3" w14:textId="77777777" w:rsidR="00AB2DD3" w:rsidRPr="004042CC" w:rsidRDefault="00AB2DD3" w:rsidP="008237FA">
                  <w:pPr>
                    <w:framePr w:hSpace="180" w:wrap="around" w:vAnchor="text" w:hAnchor="text" w:y="1"/>
                    <w:suppressOverlap/>
                    <w:rPr>
                      <w:rFonts w:eastAsia="Calibri"/>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21FACA1" w14:textId="77777777" w:rsidR="00AB2DD3" w:rsidRPr="004042CC" w:rsidRDefault="00AB2DD3" w:rsidP="008237FA">
                  <w:pPr>
                    <w:framePr w:hSpace="180" w:wrap="around" w:vAnchor="text" w:hAnchor="text" w:y="1"/>
                    <w:suppressOverlap/>
                    <w:rPr>
                      <w:rFonts w:eastAsia="Calibri"/>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42E7C2D" w14:textId="77777777" w:rsidR="00AB2DD3" w:rsidRPr="004042CC" w:rsidRDefault="00AB2DD3" w:rsidP="008237FA">
                  <w:pPr>
                    <w:framePr w:hSpace="180" w:wrap="around" w:vAnchor="text" w:hAnchor="text" w:y="1"/>
                    <w:suppressOverlap/>
                    <w:rPr>
                      <w:rFonts w:eastAsia="Calibri"/>
                      <w:sz w:val="24"/>
                      <w:szCs w:val="24"/>
                    </w:rPr>
                  </w:pPr>
                </w:p>
              </w:tc>
            </w:tr>
            <w:tr w:rsidR="004042CC" w:rsidRPr="004042CC" w14:paraId="2B8B5337" w14:textId="77777777" w:rsidTr="0043493F">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BBC4C" w14:textId="77777777" w:rsidR="00AB2DD3" w:rsidRPr="004042CC" w:rsidRDefault="00AB2DD3" w:rsidP="008237FA">
                  <w:pPr>
                    <w:framePr w:hSpace="180" w:wrap="around" w:vAnchor="text" w:hAnchor="text" w:y="1"/>
                    <w:suppressOverlap/>
                    <w:rPr>
                      <w:rFonts w:eastAsia="Calibri"/>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0039B0F" w14:textId="77777777" w:rsidR="00AB2DD3" w:rsidRPr="004042CC" w:rsidRDefault="00AB2DD3" w:rsidP="008237FA">
                  <w:pPr>
                    <w:framePr w:hSpace="180" w:wrap="around" w:vAnchor="text" w:hAnchor="text" w:y="1"/>
                    <w:suppressOverlap/>
                    <w:rPr>
                      <w:rFonts w:eastAsia="Calibri"/>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5605436" w14:textId="77777777" w:rsidR="00AB2DD3" w:rsidRPr="004042CC" w:rsidRDefault="00AB2DD3" w:rsidP="008237FA">
                  <w:pPr>
                    <w:framePr w:hSpace="180" w:wrap="around" w:vAnchor="text" w:hAnchor="text" w:y="1"/>
                    <w:suppressOverlap/>
                    <w:rPr>
                      <w:rFonts w:eastAsia="Calibri"/>
                      <w:sz w:val="24"/>
                      <w:szCs w:val="24"/>
                    </w:rPr>
                  </w:pPr>
                </w:p>
              </w:tc>
            </w:tr>
            <w:tr w:rsidR="004042CC" w:rsidRPr="004042CC" w14:paraId="0BA31EB5" w14:textId="77777777" w:rsidTr="0043493F">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43648" w14:textId="77777777" w:rsidR="00AB2DD3" w:rsidRPr="004042CC" w:rsidRDefault="00AB2DD3" w:rsidP="008237FA">
                  <w:pPr>
                    <w:framePr w:hSpace="180" w:wrap="around" w:vAnchor="text" w:hAnchor="text" w:y="1"/>
                    <w:suppressOverlap/>
                    <w:rPr>
                      <w:rFonts w:eastAsia="Calibri"/>
                      <w:sz w:val="24"/>
                      <w:szCs w:val="24"/>
                      <w:lang w:val="ru-RU"/>
                    </w:rPr>
                  </w:pPr>
                  <w:r w:rsidRPr="004042CC">
                    <w:rPr>
                      <w:rFonts w:eastAsia="Calibri"/>
                      <w:sz w:val="24"/>
                      <w:szCs w:val="24"/>
                    </w:rPr>
                    <w:t>II</w:t>
                  </w:r>
                  <w:r w:rsidRPr="004042CC">
                    <w:rPr>
                      <w:rFonts w:eastAsia="Calibri"/>
                      <w:sz w:val="24"/>
                      <w:szCs w:val="24"/>
                      <w:lang w:val="ru-RU"/>
                    </w:rPr>
                    <w:t xml:space="preserve">. Юридичні особи, які є власниками організації – контрагента </w:t>
                  </w:r>
                </w:p>
              </w:tc>
            </w:tr>
            <w:tr w:rsidR="004042CC" w:rsidRPr="004042CC" w14:paraId="459E8A16" w14:textId="77777777" w:rsidTr="0043493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DC239" w14:textId="77777777" w:rsidR="00AB2DD3" w:rsidRPr="004042CC" w:rsidRDefault="00AB2DD3" w:rsidP="008237FA">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570CE96" w14:textId="77777777" w:rsidR="00AB2DD3" w:rsidRPr="004042CC" w:rsidRDefault="00AB2DD3" w:rsidP="008237FA">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3B22E13"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7F2862D5" w14:textId="77777777" w:rsidTr="0043493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43925" w14:textId="77777777" w:rsidR="00AB2DD3" w:rsidRPr="004042CC" w:rsidRDefault="00AB2DD3" w:rsidP="008237FA">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EB12165" w14:textId="77777777" w:rsidR="00AB2DD3" w:rsidRPr="004042CC" w:rsidRDefault="00AB2DD3" w:rsidP="008237FA">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C5B21B1"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3858467A" w14:textId="77777777" w:rsidTr="0043493F">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75FF" w14:textId="77777777" w:rsidR="00AB2DD3" w:rsidRPr="004042CC" w:rsidRDefault="00AB2DD3" w:rsidP="008237FA">
                  <w:pPr>
                    <w:framePr w:hSpace="180" w:wrap="around" w:vAnchor="text" w:hAnchor="text" w:y="1"/>
                    <w:suppressOverlap/>
                    <w:rPr>
                      <w:rFonts w:eastAsia="Calibri"/>
                      <w:sz w:val="24"/>
                      <w:szCs w:val="24"/>
                      <w:lang w:val="ru-RU"/>
                    </w:rPr>
                  </w:pPr>
                  <w:r w:rsidRPr="004042CC">
                    <w:rPr>
                      <w:rFonts w:eastAsia="Calibri"/>
                      <w:sz w:val="24"/>
                      <w:szCs w:val="24"/>
                    </w:rPr>
                    <w:t>III</w:t>
                  </w:r>
                  <w:r w:rsidRPr="004042CC">
                    <w:rPr>
                      <w:rFonts w:eastAsia="Calibri"/>
                      <w:sz w:val="24"/>
                      <w:szCs w:val="24"/>
                      <w:lang w:val="ru-RU"/>
                    </w:rPr>
                    <w:t>. Юридичні особи, які є власниками наступних рівнів (до кінцевих)</w:t>
                  </w:r>
                </w:p>
                <w:p w14:paraId="680F91C6"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1F204694" w14:textId="77777777" w:rsidTr="0043493F">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947F3A" w14:textId="77777777" w:rsidR="00AB2DD3" w:rsidRPr="004042CC" w:rsidRDefault="00AB2DD3" w:rsidP="008237FA">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4E1A3CC" w14:textId="77777777" w:rsidR="00AB2DD3" w:rsidRPr="004042CC" w:rsidRDefault="00AB2DD3" w:rsidP="008237FA">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F5586C6"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5145FF26" w14:textId="77777777" w:rsidTr="0043493F">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405DC7" w14:textId="77777777" w:rsidR="00AB2DD3" w:rsidRPr="004042CC" w:rsidRDefault="00AB2DD3" w:rsidP="008237FA">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45A761C" w14:textId="77777777" w:rsidR="00AB2DD3" w:rsidRPr="004042CC" w:rsidRDefault="00AB2DD3" w:rsidP="008237FA">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D71C958"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5F6CC343" w14:textId="77777777" w:rsidTr="0043493F">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A27E7" w14:textId="77777777" w:rsidR="00AB2DD3" w:rsidRPr="004042CC" w:rsidRDefault="00AB2DD3" w:rsidP="008237FA">
                  <w:pPr>
                    <w:framePr w:hSpace="180" w:wrap="around" w:vAnchor="text" w:hAnchor="text" w:y="1"/>
                    <w:suppressOverlap/>
                    <w:rPr>
                      <w:rFonts w:eastAsia="Calibri"/>
                      <w:sz w:val="24"/>
                      <w:szCs w:val="24"/>
                      <w:lang w:val="ru-RU"/>
                    </w:rPr>
                  </w:pPr>
                  <w:r w:rsidRPr="004042CC">
                    <w:rPr>
                      <w:rFonts w:eastAsia="Calibri"/>
                      <w:sz w:val="24"/>
                      <w:szCs w:val="24"/>
                    </w:rPr>
                    <w:t>IV</w:t>
                  </w:r>
                  <w:r w:rsidRPr="004042CC">
                    <w:rPr>
                      <w:rFonts w:eastAsia="Calibri"/>
                      <w:sz w:val="24"/>
                      <w:szCs w:val="24"/>
                      <w:lang w:val="ru-RU"/>
                    </w:rPr>
                    <w:t>. Кінцевий  бенефіціарний власник (контролер)</w:t>
                  </w:r>
                </w:p>
                <w:p w14:paraId="6EB98D40" w14:textId="77777777" w:rsidR="00AB2DD3" w:rsidRPr="004042CC" w:rsidRDefault="00AB2DD3" w:rsidP="008237FA">
                  <w:pPr>
                    <w:framePr w:hSpace="180" w:wrap="around" w:vAnchor="text" w:hAnchor="text" w:y="1"/>
                    <w:suppressOverlap/>
                    <w:rPr>
                      <w:rFonts w:eastAsia="Calibri"/>
                      <w:sz w:val="24"/>
                      <w:szCs w:val="24"/>
                      <w:lang w:val="ru-RU"/>
                    </w:rPr>
                  </w:pPr>
                </w:p>
              </w:tc>
            </w:tr>
            <w:tr w:rsidR="004042CC" w:rsidRPr="004042CC" w14:paraId="6D4168A8" w14:textId="77777777" w:rsidTr="0043493F">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BDAA5" w14:textId="77777777" w:rsidR="00AB2DD3" w:rsidRPr="004042CC" w:rsidRDefault="00AB2DD3" w:rsidP="008237FA">
                  <w:pPr>
                    <w:framePr w:hSpace="180" w:wrap="around" w:vAnchor="text" w:hAnchor="text" w:y="1"/>
                    <w:suppressOverlap/>
                    <w:rPr>
                      <w:rFonts w:eastAsia="Calibri"/>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24FEF12" w14:textId="77777777" w:rsidR="00AB2DD3" w:rsidRPr="004042CC" w:rsidRDefault="00AB2DD3" w:rsidP="008237FA">
                  <w:pPr>
                    <w:framePr w:hSpace="180" w:wrap="around" w:vAnchor="text" w:hAnchor="text" w:y="1"/>
                    <w:suppressOverlap/>
                    <w:rPr>
                      <w:rFonts w:eastAsia="Calibri"/>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F933412" w14:textId="77777777" w:rsidR="00AB2DD3" w:rsidRPr="004042CC" w:rsidRDefault="00AB2DD3" w:rsidP="008237FA">
                  <w:pPr>
                    <w:framePr w:hSpace="180" w:wrap="around" w:vAnchor="text" w:hAnchor="text" w:y="1"/>
                    <w:suppressOverlap/>
                    <w:rPr>
                      <w:rFonts w:eastAsia="Calibri"/>
                      <w:sz w:val="24"/>
                      <w:szCs w:val="24"/>
                      <w:lang w:val="ru-RU"/>
                    </w:rPr>
                  </w:pPr>
                </w:p>
              </w:tc>
            </w:tr>
          </w:tbl>
          <w:p w14:paraId="0158F83C" w14:textId="77777777" w:rsidR="00AB2DD3" w:rsidRPr="004042CC" w:rsidRDefault="00AB2DD3" w:rsidP="0043493F">
            <w:pPr>
              <w:rPr>
                <w:rFonts w:eastAsia="Calibri"/>
                <w:i/>
                <w:iCs/>
                <w:sz w:val="24"/>
                <w:szCs w:val="24"/>
                <w:u w:val="single"/>
                <w:lang w:val="ru-RU"/>
              </w:rPr>
            </w:pPr>
            <w:r w:rsidRPr="004042CC">
              <w:rPr>
                <w:rFonts w:eastAsia="Calibri"/>
                <w:i/>
                <w:iCs/>
                <w:sz w:val="24"/>
                <w:szCs w:val="24"/>
                <w:u w:val="single"/>
                <w:lang w:val="ru-RU"/>
              </w:rPr>
              <w:t>Примітка</w:t>
            </w:r>
          </w:p>
          <w:p w14:paraId="4D37CB5F" w14:textId="77777777" w:rsidR="00AB2DD3" w:rsidRPr="004042CC" w:rsidRDefault="00AB2DD3" w:rsidP="0043493F">
            <w:pPr>
              <w:rPr>
                <w:rFonts w:eastAsia="Calibri"/>
                <w:i/>
                <w:iCs/>
                <w:sz w:val="24"/>
                <w:szCs w:val="24"/>
                <w:lang w:val="ru-RU"/>
              </w:rPr>
            </w:pPr>
            <w:r w:rsidRPr="004042CC">
              <w:rPr>
                <w:rFonts w:eastAsia="Calibri"/>
                <w:i/>
                <w:iCs/>
                <w:sz w:val="24"/>
                <w:szCs w:val="24"/>
                <w:lang w:val="ru-RU"/>
              </w:rPr>
              <w:t xml:space="preserve">Для власників / бенефіціарів / акціонерів фізичних осіб вказати ПІБ, ІПН, паспортні дані  та частку в%  / </w:t>
            </w:r>
          </w:p>
          <w:p w14:paraId="7081D07B" w14:textId="77777777" w:rsidR="00AB2DD3" w:rsidRPr="004042CC" w:rsidRDefault="00AB2DD3" w:rsidP="0043493F">
            <w:pPr>
              <w:autoSpaceDE w:val="0"/>
              <w:autoSpaceDN w:val="0"/>
              <w:rPr>
                <w:rFonts w:eastAsia="Calibri"/>
                <w:i/>
                <w:iCs/>
                <w:sz w:val="24"/>
                <w:szCs w:val="24"/>
                <w:lang w:val="ru-RU"/>
              </w:rPr>
            </w:pPr>
            <w:r w:rsidRPr="004042CC">
              <w:rPr>
                <w:rFonts w:eastAsia="Calibri"/>
                <w:i/>
                <w:iCs/>
                <w:sz w:val="24"/>
                <w:szCs w:val="24"/>
                <w:lang w:val="ru-RU"/>
              </w:rPr>
              <w:t xml:space="preserve">Для власників / акціонерів юридичних осіб вказати: </w:t>
            </w:r>
          </w:p>
          <w:p w14:paraId="3F27E33D" w14:textId="77777777" w:rsidR="00AB2DD3" w:rsidRPr="004042CC" w:rsidRDefault="00AB2DD3" w:rsidP="0043493F">
            <w:pPr>
              <w:autoSpaceDE w:val="0"/>
              <w:autoSpaceDN w:val="0"/>
              <w:rPr>
                <w:rFonts w:eastAsia="Calibri"/>
                <w:i/>
                <w:iCs/>
                <w:sz w:val="24"/>
                <w:szCs w:val="24"/>
                <w:lang w:val="ru-RU"/>
              </w:rPr>
            </w:pPr>
            <w:r w:rsidRPr="004042CC">
              <w:rPr>
                <w:rFonts w:eastAsia="Calibri"/>
                <w:i/>
                <w:iCs/>
                <w:sz w:val="24"/>
                <w:szCs w:val="24"/>
                <w:lang w:val="ru-RU"/>
              </w:rPr>
              <w:t>- найменування, форму власності, ІНП, місцезнаходження та частку в% в організації</w:t>
            </w:r>
          </w:p>
          <w:p w14:paraId="78456C01" w14:textId="77777777" w:rsidR="00AB2DD3" w:rsidRPr="004042CC" w:rsidRDefault="00AB2DD3" w:rsidP="0043493F">
            <w:pPr>
              <w:autoSpaceDE w:val="0"/>
              <w:autoSpaceDN w:val="0"/>
              <w:rPr>
                <w:rFonts w:eastAsia="Calibri"/>
                <w:i/>
                <w:iCs/>
                <w:sz w:val="24"/>
                <w:szCs w:val="24"/>
                <w:lang w:val="ru-RU"/>
              </w:rPr>
            </w:pPr>
            <w:r w:rsidRPr="004042CC">
              <w:rPr>
                <w:rFonts w:eastAsia="Calibri"/>
                <w:i/>
                <w:iCs/>
                <w:sz w:val="24"/>
                <w:szCs w:val="24"/>
                <w:lang w:val="ru-RU"/>
              </w:rPr>
              <w:t>- вказати своїх власників (до кінцевих)</w:t>
            </w:r>
          </w:p>
          <w:p w14:paraId="1A4D6232" w14:textId="77777777" w:rsidR="00AB2DD3" w:rsidRPr="004042CC" w:rsidRDefault="00AB2DD3" w:rsidP="0043493F">
            <w:pPr>
              <w:autoSpaceDE w:val="0"/>
              <w:autoSpaceDN w:val="0"/>
              <w:rPr>
                <w:rFonts w:eastAsia="Calibri"/>
                <w:sz w:val="24"/>
                <w:szCs w:val="24"/>
                <w:lang w:val="ru-RU"/>
              </w:rPr>
            </w:pPr>
            <w:r w:rsidRPr="004042CC">
              <w:rPr>
                <w:rFonts w:eastAsia="Calibri"/>
                <w:sz w:val="24"/>
                <w:szCs w:val="24"/>
                <w:lang w:val="ru-RU"/>
              </w:rPr>
              <w:t>Достовірність та повноту даної інформації підтверджую.</w:t>
            </w:r>
          </w:p>
          <w:p w14:paraId="25BCC725" w14:textId="77777777" w:rsidR="00AB2DD3" w:rsidRPr="004042CC" w:rsidRDefault="00AB2DD3" w:rsidP="0043493F">
            <w:pPr>
              <w:autoSpaceDE w:val="0"/>
              <w:autoSpaceDN w:val="0"/>
              <w:rPr>
                <w:rFonts w:eastAsia="Calibri"/>
                <w:sz w:val="24"/>
                <w:szCs w:val="24"/>
                <w:lang w:val="ru-RU"/>
              </w:rPr>
            </w:pPr>
            <w:r w:rsidRPr="004042CC">
              <w:rPr>
                <w:rFonts w:eastAsia="Calibri"/>
                <w:sz w:val="24"/>
                <w:szCs w:val="24"/>
                <w:lang w:val="ru-RU"/>
              </w:rPr>
              <w:t xml:space="preserve"> «___» __________ 20___р.  _______________________________________________________</w:t>
            </w:r>
          </w:p>
          <w:p w14:paraId="5630AC02" w14:textId="77777777" w:rsidR="00AB2DD3" w:rsidRPr="004042CC" w:rsidRDefault="00AB2DD3" w:rsidP="0043493F">
            <w:pPr>
              <w:autoSpaceDE w:val="0"/>
              <w:autoSpaceDN w:val="0"/>
              <w:rPr>
                <w:rFonts w:eastAsia="Calibri"/>
                <w:sz w:val="24"/>
                <w:szCs w:val="24"/>
                <w:lang w:val="ru-RU"/>
              </w:rPr>
            </w:pPr>
            <w:r w:rsidRPr="004042CC">
              <w:rPr>
                <w:rFonts w:eastAsia="Calibri"/>
                <w:sz w:val="24"/>
                <w:szCs w:val="24"/>
                <w:lang w:val="ru-RU"/>
              </w:rPr>
              <w:t xml:space="preserve">       (підпис особи – уповноваженого представника контрагента)</w:t>
            </w:r>
          </w:p>
          <w:p w14:paraId="2443B334" w14:textId="77777777" w:rsidR="00AB2DD3" w:rsidRPr="004042CC" w:rsidRDefault="00AB2DD3" w:rsidP="0043493F">
            <w:pPr>
              <w:rPr>
                <w:b/>
                <w:sz w:val="24"/>
                <w:szCs w:val="24"/>
                <w:lang w:val="ru-RU"/>
              </w:rPr>
            </w:pPr>
            <w:r w:rsidRPr="004042CC">
              <w:rPr>
                <w:sz w:val="24"/>
                <w:szCs w:val="24"/>
                <w:lang w:val="ru-RU"/>
              </w:rPr>
              <w:t xml:space="preserve">          </w:t>
            </w:r>
          </w:p>
          <w:p w14:paraId="543E89A3" w14:textId="77777777" w:rsidR="00AB2DD3" w:rsidRPr="004042CC" w:rsidRDefault="00AB2DD3" w:rsidP="0043493F">
            <w:pPr>
              <w:autoSpaceDE w:val="0"/>
              <w:autoSpaceDN w:val="0"/>
              <w:rPr>
                <w:rFonts w:eastAsia="Calibri"/>
                <w:sz w:val="24"/>
                <w:szCs w:val="24"/>
              </w:rPr>
            </w:pPr>
            <w:r w:rsidRPr="004042CC">
              <w:rPr>
                <w:rFonts w:eastAsia="Calibri"/>
                <w:sz w:val="24"/>
                <w:szCs w:val="24"/>
                <w:lang w:val="ru-RU"/>
              </w:rPr>
              <w:tab/>
            </w:r>
            <w:r w:rsidRPr="004042CC">
              <w:rPr>
                <w:rFonts w:eastAsia="Calibri"/>
                <w:sz w:val="24"/>
                <w:szCs w:val="24"/>
                <w:lang w:val="ru-RU"/>
              </w:rPr>
              <w:tab/>
            </w:r>
            <w:r w:rsidRPr="004042CC">
              <w:rPr>
                <w:rFonts w:eastAsia="Calibri"/>
                <w:sz w:val="24"/>
                <w:szCs w:val="24"/>
                <w:lang w:val="ru-RU"/>
              </w:rPr>
              <w:tab/>
            </w:r>
            <w:r w:rsidRPr="004042CC">
              <w:rPr>
                <w:rFonts w:eastAsia="Calibri"/>
                <w:sz w:val="24"/>
                <w:szCs w:val="24"/>
                <w:lang w:val="ru-RU"/>
              </w:rPr>
              <w:tab/>
            </w:r>
            <w:r w:rsidRPr="004042CC">
              <w:rPr>
                <w:rFonts w:eastAsia="Calibri"/>
                <w:sz w:val="24"/>
                <w:szCs w:val="24"/>
                <w:lang w:val="ru-RU"/>
              </w:rPr>
              <w:tab/>
            </w:r>
            <w:r w:rsidRPr="004042CC">
              <w:rPr>
                <w:rFonts w:eastAsia="Calibri"/>
                <w:sz w:val="24"/>
                <w:szCs w:val="24"/>
                <w:lang w:val="ru-RU"/>
              </w:rPr>
              <w:tab/>
            </w:r>
            <w:r w:rsidRPr="004042CC">
              <w:rPr>
                <w:rFonts w:eastAsia="Calibri"/>
                <w:sz w:val="24"/>
                <w:szCs w:val="24"/>
                <w:lang w:val="ru-RU"/>
              </w:rPr>
              <w:tab/>
            </w:r>
            <w:r w:rsidRPr="004042CC">
              <w:rPr>
                <w:rFonts w:eastAsia="Calibri"/>
                <w:sz w:val="24"/>
                <w:szCs w:val="24"/>
              </w:rPr>
              <w:t>М.П.</w:t>
            </w:r>
            <w:r w:rsidRPr="004042CC">
              <w:rPr>
                <w:sz w:val="24"/>
                <w:szCs w:val="24"/>
              </w:rPr>
              <w:t xml:space="preserve"> </w:t>
            </w:r>
          </w:p>
          <w:p w14:paraId="7E331172" w14:textId="77777777" w:rsidR="00AB2DD3" w:rsidRPr="004042CC" w:rsidRDefault="00AB2DD3" w:rsidP="0043493F">
            <w:pPr>
              <w:ind w:right="-1"/>
              <w:jc w:val="center"/>
              <w:rPr>
                <w:b/>
                <w:bCs/>
                <w:sz w:val="24"/>
                <w:szCs w:val="24"/>
              </w:rPr>
            </w:pPr>
          </w:p>
          <w:p w14:paraId="08313D73" w14:textId="77777777" w:rsidR="00AB2DD3" w:rsidRPr="004042CC" w:rsidRDefault="00AB2DD3" w:rsidP="0043493F">
            <w:pPr>
              <w:ind w:right="-1"/>
              <w:jc w:val="center"/>
              <w:rPr>
                <w:b/>
                <w:bCs/>
                <w:sz w:val="24"/>
                <w:szCs w:val="24"/>
              </w:rPr>
            </w:pPr>
          </w:p>
          <w:p w14:paraId="640F2224" w14:textId="77777777" w:rsidR="00AB2DD3" w:rsidRPr="004042CC" w:rsidRDefault="00AB2DD3" w:rsidP="0043493F">
            <w:pPr>
              <w:ind w:right="-1"/>
              <w:jc w:val="center"/>
              <w:rPr>
                <w:b/>
                <w:bCs/>
                <w:sz w:val="24"/>
                <w:szCs w:val="24"/>
              </w:rPr>
            </w:pPr>
          </w:p>
          <w:p w14:paraId="339DB637" w14:textId="77777777" w:rsidR="00AB2DD3" w:rsidRPr="004042CC" w:rsidRDefault="00AB2DD3" w:rsidP="0043493F">
            <w:pPr>
              <w:ind w:right="-1"/>
              <w:jc w:val="center"/>
              <w:rPr>
                <w:b/>
                <w:bCs/>
                <w:sz w:val="24"/>
                <w:szCs w:val="24"/>
              </w:rPr>
            </w:pPr>
          </w:p>
          <w:p w14:paraId="44642E7A" w14:textId="77777777" w:rsidR="00AB2DD3" w:rsidRPr="004042CC" w:rsidRDefault="00AB2DD3" w:rsidP="0043493F">
            <w:pPr>
              <w:ind w:right="-1"/>
              <w:jc w:val="center"/>
              <w:rPr>
                <w:b/>
                <w:bCs/>
                <w:sz w:val="24"/>
                <w:szCs w:val="24"/>
              </w:rPr>
            </w:pPr>
          </w:p>
          <w:p w14:paraId="5257D7A2" w14:textId="77777777" w:rsidR="00AB2DD3" w:rsidRPr="004042CC" w:rsidRDefault="00AB2DD3" w:rsidP="0043493F">
            <w:pPr>
              <w:ind w:right="-1"/>
              <w:jc w:val="center"/>
              <w:rPr>
                <w:b/>
                <w:bCs/>
                <w:sz w:val="24"/>
                <w:szCs w:val="24"/>
              </w:rPr>
            </w:pPr>
          </w:p>
          <w:p w14:paraId="0EF84F7A" w14:textId="77777777" w:rsidR="00AB2DD3" w:rsidRPr="004042CC" w:rsidRDefault="00AB2DD3" w:rsidP="0043493F">
            <w:pPr>
              <w:ind w:right="-1"/>
              <w:jc w:val="center"/>
              <w:rPr>
                <w:b/>
                <w:bCs/>
                <w:sz w:val="24"/>
                <w:szCs w:val="24"/>
              </w:rPr>
            </w:pPr>
          </w:p>
          <w:p w14:paraId="670DA4D4" w14:textId="77777777" w:rsidR="00AB2DD3" w:rsidRPr="004042CC" w:rsidRDefault="00AB2DD3" w:rsidP="0043493F">
            <w:pPr>
              <w:ind w:right="-1"/>
              <w:jc w:val="center"/>
              <w:rPr>
                <w:b/>
                <w:bCs/>
                <w:sz w:val="24"/>
                <w:szCs w:val="24"/>
              </w:rPr>
            </w:pPr>
          </w:p>
          <w:p w14:paraId="11794AFC" w14:textId="77777777" w:rsidR="00AB2DD3" w:rsidRPr="004042CC" w:rsidRDefault="00AB2DD3" w:rsidP="0043493F">
            <w:pPr>
              <w:ind w:right="-1"/>
              <w:jc w:val="center"/>
              <w:rPr>
                <w:b/>
                <w:bCs/>
                <w:sz w:val="24"/>
                <w:szCs w:val="24"/>
              </w:rPr>
            </w:pPr>
            <w:r w:rsidRPr="004042CC">
              <w:rPr>
                <w:b/>
                <w:bCs/>
                <w:sz w:val="24"/>
                <w:szCs w:val="24"/>
              </w:rPr>
              <w:t>Підписи Сторін:</w:t>
            </w:r>
          </w:p>
        </w:tc>
        <w:tc>
          <w:tcPr>
            <w:tcW w:w="236" w:type="dxa"/>
            <w:tcBorders>
              <w:top w:val="nil"/>
              <w:left w:val="nil"/>
              <w:bottom w:val="nil"/>
              <w:right w:val="nil"/>
            </w:tcBorders>
            <w:vAlign w:val="center"/>
          </w:tcPr>
          <w:p w14:paraId="753E6396" w14:textId="77777777" w:rsidR="00AB2DD3" w:rsidRPr="004042CC" w:rsidRDefault="00AB2DD3" w:rsidP="0043493F">
            <w:pPr>
              <w:rPr>
                <w:sz w:val="24"/>
                <w:szCs w:val="24"/>
              </w:rPr>
            </w:pPr>
          </w:p>
        </w:tc>
        <w:tc>
          <w:tcPr>
            <w:tcW w:w="236" w:type="dxa"/>
            <w:tcBorders>
              <w:top w:val="nil"/>
              <w:left w:val="nil"/>
              <w:bottom w:val="nil"/>
              <w:right w:val="nil"/>
            </w:tcBorders>
            <w:vAlign w:val="center"/>
          </w:tcPr>
          <w:p w14:paraId="757F5A9D" w14:textId="77777777" w:rsidR="00AB2DD3" w:rsidRPr="004042CC" w:rsidRDefault="00AB2DD3" w:rsidP="0043493F">
            <w:pPr>
              <w:rPr>
                <w:sz w:val="24"/>
                <w:szCs w:val="24"/>
              </w:rPr>
            </w:pPr>
          </w:p>
        </w:tc>
        <w:tc>
          <w:tcPr>
            <w:tcW w:w="240" w:type="dxa"/>
            <w:tcBorders>
              <w:top w:val="nil"/>
              <w:left w:val="nil"/>
              <w:bottom w:val="nil"/>
              <w:right w:val="nil"/>
            </w:tcBorders>
            <w:vAlign w:val="center"/>
          </w:tcPr>
          <w:p w14:paraId="31C4333F" w14:textId="77777777" w:rsidR="00AB2DD3" w:rsidRPr="004042CC" w:rsidRDefault="00AB2DD3" w:rsidP="0043493F">
            <w:pPr>
              <w:rPr>
                <w:sz w:val="24"/>
                <w:szCs w:val="24"/>
              </w:rPr>
            </w:pPr>
          </w:p>
        </w:tc>
      </w:tr>
    </w:tbl>
    <w:p w14:paraId="36AC4F63" w14:textId="77777777" w:rsidR="00AB2DD3" w:rsidRPr="004042CC" w:rsidRDefault="00AB2DD3" w:rsidP="00AB2DD3">
      <w:pPr>
        <w:rPr>
          <w:b/>
          <w:bCs/>
          <w:sz w:val="24"/>
          <w:szCs w:val="24"/>
        </w:rPr>
      </w:pPr>
    </w:p>
    <w:p w14:paraId="0B6E5B77" w14:textId="77777777" w:rsidR="00AB2DD3" w:rsidRPr="004042CC" w:rsidRDefault="00AB2DD3" w:rsidP="00AB2DD3">
      <w:pPr>
        <w:rPr>
          <w:b/>
          <w:bCs/>
          <w:sz w:val="24"/>
          <w:szCs w:val="24"/>
          <w:lang w:val="ru-RU"/>
        </w:rPr>
      </w:pPr>
      <w:r w:rsidRPr="004042CC">
        <w:rPr>
          <w:b/>
          <w:bCs/>
          <w:sz w:val="24"/>
          <w:szCs w:val="24"/>
          <w:lang w:val="ru-RU"/>
        </w:rPr>
        <w:t>Від ПОКУПЦЯ:                                                                                  Від ПОСТАЧАЛЬНИКА:</w:t>
      </w:r>
    </w:p>
    <w:p w14:paraId="23B7972F" w14:textId="77777777" w:rsidR="00AB2DD3" w:rsidRPr="004042CC" w:rsidRDefault="00AB2DD3" w:rsidP="00AB2DD3">
      <w:pPr>
        <w:tabs>
          <w:tab w:val="left" w:pos="1110"/>
        </w:tabs>
        <w:rPr>
          <w:sz w:val="24"/>
          <w:szCs w:val="24"/>
          <w:lang w:val="ru-RU"/>
        </w:rPr>
      </w:pPr>
      <w:r w:rsidRPr="004042CC">
        <w:rPr>
          <w:sz w:val="24"/>
          <w:szCs w:val="24"/>
          <w:lang w:val="ru-RU"/>
        </w:rPr>
        <w:t xml:space="preserve">___________________                                                         ___________________                                                                 </w:t>
      </w:r>
    </w:p>
    <w:p w14:paraId="552FAD54" w14:textId="77777777" w:rsidR="00AB2DD3" w:rsidRPr="004042CC" w:rsidRDefault="00AB2DD3" w:rsidP="00AB2DD3">
      <w:pPr>
        <w:rPr>
          <w:sz w:val="24"/>
          <w:szCs w:val="24"/>
          <w:lang w:val="ru-RU"/>
        </w:rPr>
      </w:pPr>
    </w:p>
    <w:p w14:paraId="211965C1" w14:textId="77777777" w:rsidR="00AB2DD3" w:rsidRPr="004042CC" w:rsidRDefault="00AB2DD3" w:rsidP="00AB2DD3">
      <w:pPr>
        <w:rPr>
          <w:sz w:val="24"/>
          <w:szCs w:val="24"/>
        </w:rPr>
      </w:pPr>
      <w:r w:rsidRPr="004042CC">
        <w:rPr>
          <w:sz w:val="24"/>
          <w:szCs w:val="24"/>
          <w:lang w:val="ru-RU"/>
        </w:rPr>
        <w:t xml:space="preserve">М.П.                                                                                                                                                                   </w:t>
      </w:r>
      <w:r w:rsidRPr="004042CC">
        <w:rPr>
          <w:sz w:val="24"/>
          <w:szCs w:val="24"/>
        </w:rPr>
        <w:t xml:space="preserve">М.П </w:t>
      </w:r>
    </w:p>
    <w:p w14:paraId="666168B7" w14:textId="77777777" w:rsidR="00AB2DD3" w:rsidRPr="004042CC" w:rsidRDefault="00AB2DD3" w:rsidP="00AB2DD3">
      <w:pPr>
        <w:jc w:val="center"/>
        <w:rPr>
          <w:b/>
          <w:bCs/>
          <w:sz w:val="24"/>
          <w:szCs w:val="24"/>
        </w:rPr>
      </w:pPr>
    </w:p>
    <w:p w14:paraId="41FB18E2" w14:textId="77777777" w:rsidR="00AB2DD3" w:rsidRPr="004042CC" w:rsidRDefault="00AB2DD3" w:rsidP="00AB2DD3">
      <w:pPr>
        <w:rPr>
          <w:sz w:val="24"/>
          <w:szCs w:val="24"/>
        </w:rPr>
      </w:pPr>
    </w:p>
    <w:p w14:paraId="58F67F3A" w14:textId="77777777" w:rsidR="00AB2DD3" w:rsidRPr="004042CC" w:rsidRDefault="00AB2DD3" w:rsidP="00AB2DD3">
      <w:pPr>
        <w:spacing w:after="200" w:line="276" w:lineRule="auto"/>
        <w:rPr>
          <w:rFonts w:eastAsia="Calibri"/>
          <w:sz w:val="24"/>
          <w:szCs w:val="24"/>
        </w:rPr>
      </w:pPr>
      <w:r w:rsidRPr="004042CC">
        <w:rPr>
          <w:sz w:val="24"/>
          <w:szCs w:val="24"/>
        </w:rPr>
        <w:br w:type="page"/>
      </w:r>
    </w:p>
    <w:p w14:paraId="037BA7D8" w14:textId="77777777" w:rsidR="00AB2DD3" w:rsidRPr="004042CC" w:rsidRDefault="00AB2DD3" w:rsidP="00AB2DD3">
      <w:pPr>
        <w:pStyle w:val="afff3"/>
        <w:jc w:val="right"/>
      </w:pPr>
      <w:r w:rsidRPr="004042CC">
        <w:lastRenderedPageBreak/>
        <w:t>Додаток №2</w:t>
      </w:r>
    </w:p>
    <w:p w14:paraId="39E2BFCB" w14:textId="77777777" w:rsidR="00AB2DD3" w:rsidRPr="004042CC" w:rsidRDefault="00AB2DD3" w:rsidP="00AB2DD3">
      <w:pPr>
        <w:pStyle w:val="afff3"/>
        <w:jc w:val="right"/>
      </w:pPr>
      <w:r w:rsidRPr="004042CC">
        <w:t>до Угоди №_________</w:t>
      </w:r>
    </w:p>
    <w:p w14:paraId="4AE49CAC" w14:textId="77777777" w:rsidR="00AB2DD3" w:rsidRPr="004042CC" w:rsidRDefault="00AB2DD3" w:rsidP="00AB2DD3">
      <w:pPr>
        <w:pStyle w:val="afff3"/>
        <w:jc w:val="right"/>
      </w:pPr>
      <w:r w:rsidRPr="004042CC">
        <w:t xml:space="preserve">від «____»_____________201___р. </w:t>
      </w:r>
    </w:p>
    <w:p w14:paraId="3F5B48BA" w14:textId="77777777" w:rsidR="00AB2DD3" w:rsidRPr="004042CC" w:rsidRDefault="00AB2DD3" w:rsidP="00AB2DD3">
      <w:pPr>
        <w:pStyle w:val="rvps2"/>
        <w:shd w:val="clear" w:color="auto" w:fill="FFFFFF"/>
        <w:spacing w:before="0" w:beforeAutospacing="0" w:after="0" w:afterAutospacing="0"/>
        <w:jc w:val="both"/>
        <w:textAlignment w:val="baseline"/>
        <w:rPr>
          <w:rFonts w:eastAsia="Times New Roman"/>
          <w:lang w:eastAsia="ru-RU"/>
        </w:rPr>
      </w:pPr>
    </w:p>
    <w:p w14:paraId="2C01E409" w14:textId="77777777" w:rsidR="00AB2DD3" w:rsidRPr="004042CC" w:rsidRDefault="00AB2DD3" w:rsidP="00AB2DD3">
      <w:pPr>
        <w:pStyle w:val="rvps2"/>
        <w:shd w:val="clear" w:color="auto" w:fill="FFFFFF"/>
        <w:spacing w:before="0" w:beforeAutospacing="0" w:after="0" w:afterAutospacing="0"/>
        <w:jc w:val="both"/>
        <w:textAlignment w:val="baseline"/>
        <w:rPr>
          <w:rFonts w:eastAsia="Times New Roman"/>
          <w:lang w:eastAsia="ru-RU"/>
        </w:rPr>
      </w:pPr>
    </w:p>
    <w:p w14:paraId="5F95E64A" w14:textId="77777777" w:rsidR="00AB2DD3" w:rsidRPr="004042CC" w:rsidRDefault="00AB2DD3" w:rsidP="00AB2DD3">
      <w:pPr>
        <w:pStyle w:val="rvps2"/>
        <w:shd w:val="clear" w:color="auto" w:fill="FFFFFF"/>
        <w:spacing w:before="0" w:beforeAutospacing="0" w:after="0" w:afterAutospacing="0"/>
        <w:jc w:val="both"/>
        <w:textAlignment w:val="baseline"/>
        <w:rPr>
          <w:rFonts w:eastAsia="Times New Roman"/>
          <w:lang w:eastAsia="ru-RU"/>
        </w:rPr>
      </w:pPr>
    </w:p>
    <w:p w14:paraId="14B0877E" w14:textId="77777777" w:rsidR="00AB2DD3" w:rsidRPr="004042CC" w:rsidRDefault="00AB2DD3" w:rsidP="00AB2DD3">
      <w:pPr>
        <w:pStyle w:val="rvps2"/>
        <w:shd w:val="clear" w:color="auto" w:fill="FFFFFF"/>
        <w:spacing w:before="0" w:beforeAutospacing="0" w:after="0" w:afterAutospacing="0"/>
        <w:ind w:firstLine="450"/>
        <w:jc w:val="center"/>
        <w:textAlignment w:val="baseline"/>
        <w:rPr>
          <w:rFonts w:eastAsia="Times New Roman"/>
          <w:b/>
          <w:lang w:eastAsia="ru-RU"/>
        </w:rPr>
      </w:pPr>
      <w:r w:rsidRPr="004042CC">
        <w:rPr>
          <w:rFonts w:eastAsia="Times New Roman"/>
          <w:b/>
          <w:lang w:eastAsia="ru-RU"/>
        </w:rPr>
        <w:t>Критерії ознак пов’язаних осіб:</w:t>
      </w:r>
    </w:p>
    <w:p w14:paraId="534AA1BF" w14:textId="77777777" w:rsidR="00AB2DD3" w:rsidRPr="004042CC" w:rsidRDefault="00AB2DD3" w:rsidP="00AB2DD3">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4042CC">
        <w:rPr>
          <w:rFonts w:eastAsia="Times New Roman"/>
          <w:lang w:eastAsia="ru-RU"/>
        </w:rPr>
        <w:t>  </w:t>
      </w:r>
    </w:p>
    <w:p w14:paraId="712C0655" w14:textId="77777777" w:rsidR="00AB2DD3" w:rsidRPr="004042CC" w:rsidRDefault="00AB2DD3" w:rsidP="00AB2DD3">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bookmarkStart w:id="4" w:name="n46"/>
      <w:bookmarkEnd w:id="4"/>
      <w:r w:rsidRPr="004042CC">
        <w:rPr>
          <w:rFonts w:eastAsia="Times New Roman"/>
          <w:lang w:eastAsia="ru-RU"/>
        </w:rPr>
        <w:t xml:space="preserve">юридична особа, яка здійснювала під час проведення </w:t>
      </w:r>
      <w:r w:rsidRPr="004042CC">
        <w:t xml:space="preserve">конкурентного відбору відповідно до встановленого Покупцем порядку закупівель товарів та послуг за рамковими угодами, </w:t>
      </w:r>
      <w:r w:rsidRPr="004042CC">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4042CC">
        <w:t>*</w:t>
      </w:r>
      <w:r w:rsidRPr="004042CC">
        <w:rPr>
          <w:lang w:val="ru-RU"/>
        </w:rPr>
        <w:t xml:space="preserve"> </w:t>
      </w:r>
      <w:r w:rsidRPr="004042CC">
        <w:rPr>
          <w:lang w:val="ru-RU"/>
        </w:rPr>
        <w:tab/>
      </w:r>
      <w:r w:rsidRPr="004042CC">
        <w:t>та визнаний переможцем</w:t>
      </w:r>
      <w:r w:rsidRPr="004042CC">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40FBE4F0" w14:textId="77777777" w:rsidR="00AB2DD3" w:rsidRPr="004042CC" w:rsidRDefault="00AB2DD3" w:rsidP="00AB2DD3">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4042CC">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4042CC">
        <w:t>та визнаний переможцем</w:t>
      </w:r>
      <w:r w:rsidRPr="004042CC">
        <w:rPr>
          <w:rFonts w:eastAsia="Times New Roman"/>
          <w:lang w:eastAsia="ru-RU"/>
        </w:rPr>
        <w:t xml:space="preserve"> процедури закупівлі;</w:t>
      </w:r>
    </w:p>
    <w:p w14:paraId="1A8AA0FC" w14:textId="77777777" w:rsidR="00AB2DD3" w:rsidRPr="004042CC" w:rsidRDefault="00AB2DD3" w:rsidP="00AB2DD3">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4042CC">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534E9633" w14:textId="77777777" w:rsidR="00AB2DD3" w:rsidRPr="004042CC" w:rsidRDefault="00AB2DD3" w:rsidP="00AB2DD3">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4042CC">
        <w:rPr>
          <w:rFonts w:eastAsia="Times New Roman"/>
          <w:lang w:eastAsia="ru-RU"/>
        </w:rPr>
        <w:t xml:space="preserve">Постачальник, який  під час процедури закупівлі був учасником </w:t>
      </w:r>
      <w:r w:rsidRPr="004042CC">
        <w:t>(визнаний переможцем)</w:t>
      </w:r>
      <w:r w:rsidRPr="004042CC">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08E4F447" w14:textId="77777777" w:rsidR="00AB2DD3" w:rsidRPr="004042CC" w:rsidRDefault="00AB2DD3" w:rsidP="00AB2DD3">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4042CC">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527C01C9" w14:textId="77777777" w:rsidR="00AB2DD3" w:rsidRPr="004042CC" w:rsidRDefault="00AB2DD3" w:rsidP="00AB2DD3">
      <w:pPr>
        <w:pStyle w:val="rvps2"/>
        <w:shd w:val="clear" w:color="auto" w:fill="FFFFFF"/>
        <w:spacing w:before="0" w:beforeAutospacing="0" w:after="0" w:afterAutospacing="0"/>
        <w:ind w:firstLine="709"/>
        <w:jc w:val="both"/>
        <w:textAlignment w:val="baseline"/>
        <w:rPr>
          <w:rFonts w:eastAsia="Times New Roman"/>
          <w:lang w:eastAsia="ru-RU"/>
        </w:rPr>
      </w:pPr>
      <w:r w:rsidRPr="004042CC">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A5D6C7C" w14:textId="77777777" w:rsidR="00AB2DD3" w:rsidRPr="004042CC" w:rsidRDefault="00AB2DD3" w:rsidP="00AB2DD3">
      <w:pPr>
        <w:pStyle w:val="rvps2"/>
        <w:shd w:val="clear" w:color="auto" w:fill="FFFFFF"/>
        <w:spacing w:before="0" w:beforeAutospacing="0" w:after="0" w:afterAutospacing="0"/>
        <w:ind w:firstLine="709"/>
        <w:jc w:val="both"/>
        <w:textAlignment w:val="baseline"/>
        <w:rPr>
          <w:rFonts w:eastAsia="Times New Roman"/>
          <w:lang w:eastAsia="ru-RU"/>
        </w:rPr>
      </w:pPr>
      <w:r w:rsidRPr="004042CC">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6D17C389" w14:textId="77777777" w:rsidR="00AB2DD3" w:rsidRPr="004042CC" w:rsidRDefault="00AB2DD3" w:rsidP="00AB2DD3">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4042CC">
        <w:rPr>
          <w:rFonts w:eastAsia="Times New Roman"/>
          <w:lang w:eastAsia="ru-RU"/>
        </w:rPr>
        <w:t xml:space="preserve">Інші особи, якщо наявні інші </w:t>
      </w:r>
      <w:r w:rsidRPr="004042CC">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4042CC">
        <w:rPr>
          <w:rFonts w:eastAsia="Times New Roman"/>
          <w:lang w:eastAsia="ru-RU"/>
        </w:rPr>
        <w:t>.</w:t>
      </w:r>
    </w:p>
    <w:p w14:paraId="43B54D97" w14:textId="77777777" w:rsidR="00AB2DD3" w:rsidRPr="004042CC" w:rsidRDefault="00AB2DD3" w:rsidP="00AB2DD3">
      <w:pPr>
        <w:pStyle w:val="aff3"/>
        <w:ind w:left="810"/>
        <w:jc w:val="both"/>
        <w:rPr>
          <w:i/>
          <w:sz w:val="24"/>
          <w:szCs w:val="24"/>
          <w:lang w:val="uk-UA"/>
        </w:rPr>
      </w:pPr>
    </w:p>
    <w:p w14:paraId="1D6E6636" w14:textId="77777777" w:rsidR="00AB2DD3" w:rsidRPr="004042CC" w:rsidRDefault="00AB2DD3" w:rsidP="00AB2DD3">
      <w:pPr>
        <w:pStyle w:val="aff3"/>
        <w:ind w:left="810"/>
        <w:jc w:val="both"/>
        <w:rPr>
          <w:i/>
          <w:sz w:val="24"/>
          <w:szCs w:val="24"/>
          <w:lang w:val="uk-UA"/>
        </w:rPr>
      </w:pPr>
    </w:p>
    <w:p w14:paraId="2F53DC9E" w14:textId="77777777" w:rsidR="00AB2DD3" w:rsidRPr="004042CC" w:rsidRDefault="00AB2DD3" w:rsidP="00AB2DD3">
      <w:pPr>
        <w:pStyle w:val="aff3"/>
        <w:tabs>
          <w:tab w:val="left" w:pos="709"/>
        </w:tabs>
        <w:ind w:left="0" w:firstLine="708"/>
        <w:jc w:val="both"/>
        <w:rPr>
          <w:rFonts w:ascii="Times New Roman" w:hAnsi="Times New Roman" w:cs="Times New Roman"/>
          <w:i/>
          <w:sz w:val="24"/>
          <w:szCs w:val="24"/>
        </w:rPr>
      </w:pPr>
      <w:r w:rsidRPr="004042CC">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3F435950" w14:textId="77777777" w:rsidR="00AB2DD3" w:rsidRPr="004042CC" w:rsidRDefault="00AB2DD3" w:rsidP="00AB2DD3">
      <w:pPr>
        <w:pStyle w:val="rvps2"/>
        <w:shd w:val="clear" w:color="auto" w:fill="FFFFFF"/>
        <w:tabs>
          <w:tab w:val="left" w:pos="1080"/>
        </w:tabs>
        <w:spacing w:before="0" w:beforeAutospacing="0" w:after="0" w:afterAutospacing="0"/>
        <w:ind w:left="810"/>
        <w:jc w:val="both"/>
        <w:textAlignment w:val="baseline"/>
        <w:rPr>
          <w:rFonts w:eastAsia="Times New Roman"/>
          <w:lang w:eastAsia="ru-RU"/>
        </w:rPr>
      </w:pPr>
    </w:p>
    <w:p w14:paraId="15C62995" w14:textId="77777777" w:rsidR="00AB2DD3" w:rsidRPr="004042CC" w:rsidRDefault="00AB2DD3" w:rsidP="00AB2DD3">
      <w:pPr>
        <w:pStyle w:val="rvps2"/>
        <w:shd w:val="clear" w:color="auto" w:fill="FFFFFF"/>
        <w:spacing w:before="0" w:beforeAutospacing="0" w:after="0" w:afterAutospacing="0"/>
        <w:ind w:firstLine="709"/>
        <w:jc w:val="both"/>
        <w:textAlignment w:val="baseline"/>
        <w:rPr>
          <w:i/>
        </w:rPr>
      </w:pPr>
      <w:r w:rsidRPr="004042CC">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6E35F299" w14:textId="77777777" w:rsidR="00AB2DD3" w:rsidRPr="004042CC" w:rsidRDefault="00AB2DD3" w:rsidP="00AB2DD3">
      <w:pPr>
        <w:pStyle w:val="rvps2"/>
        <w:shd w:val="clear" w:color="auto" w:fill="FFFFFF"/>
        <w:spacing w:before="0" w:beforeAutospacing="0" w:after="0" w:afterAutospacing="0"/>
        <w:ind w:firstLine="709"/>
        <w:jc w:val="both"/>
        <w:textAlignment w:val="baseline"/>
        <w:rPr>
          <w:i/>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4042CC" w:rsidRPr="004042CC" w14:paraId="6DB3C296" w14:textId="77777777" w:rsidTr="0043493F">
        <w:trPr>
          <w:trHeight w:val="441"/>
          <w:jc w:val="center"/>
        </w:trPr>
        <w:tc>
          <w:tcPr>
            <w:tcW w:w="5174" w:type="dxa"/>
            <w:vAlign w:val="center"/>
          </w:tcPr>
          <w:p w14:paraId="26A8BDA3" w14:textId="77777777" w:rsidR="00AB2DD3" w:rsidRPr="004042CC" w:rsidRDefault="00AB2DD3" w:rsidP="0043493F">
            <w:pPr>
              <w:widowControl w:val="0"/>
              <w:autoSpaceDE w:val="0"/>
              <w:autoSpaceDN w:val="0"/>
              <w:adjustRightInd w:val="0"/>
              <w:ind w:left="180"/>
              <w:jc w:val="center"/>
              <w:rPr>
                <w:rFonts w:eastAsia="Calibri"/>
                <w:b/>
                <w:bCs/>
                <w:noProof/>
                <w:sz w:val="24"/>
                <w:szCs w:val="24"/>
              </w:rPr>
            </w:pPr>
            <w:r w:rsidRPr="004042CC">
              <w:rPr>
                <w:rFonts w:eastAsia="Calibri"/>
                <w:b/>
                <w:bCs/>
                <w:noProof/>
                <w:sz w:val="24"/>
                <w:szCs w:val="24"/>
              </w:rPr>
              <w:t>Покупець:</w:t>
            </w:r>
          </w:p>
        </w:tc>
        <w:tc>
          <w:tcPr>
            <w:tcW w:w="5174" w:type="dxa"/>
            <w:vAlign w:val="center"/>
          </w:tcPr>
          <w:p w14:paraId="327FD8FA" w14:textId="77777777" w:rsidR="00AB2DD3" w:rsidRPr="004042CC" w:rsidRDefault="00AB2DD3" w:rsidP="0043493F">
            <w:pPr>
              <w:widowControl w:val="0"/>
              <w:autoSpaceDE w:val="0"/>
              <w:autoSpaceDN w:val="0"/>
              <w:adjustRightInd w:val="0"/>
              <w:jc w:val="center"/>
              <w:rPr>
                <w:rFonts w:eastAsia="Calibri"/>
                <w:b/>
                <w:bCs/>
                <w:noProof/>
                <w:sz w:val="24"/>
                <w:szCs w:val="24"/>
              </w:rPr>
            </w:pPr>
            <w:r w:rsidRPr="004042CC">
              <w:rPr>
                <w:rFonts w:eastAsia="Calibri"/>
                <w:b/>
                <w:bCs/>
                <w:noProof/>
                <w:sz w:val="24"/>
                <w:szCs w:val="24"/>
              </w:rPr>
              <w:t>Постачальник:</w:t>
            </w:r>
          </w:p>
        </w:tc>
      </w:tr>
      <w:tr w:rsidR="004042CC" w:rsidRPr="004042CC" w14:paraId="1CDB993E" w14:textId="77777777" w:rsidTr="0043493F">
        <w:trPr>
          <w:jc w:val="center"/>
        </w:trPr>
        <w:tc>
          <w:tcPr>
            <w:tcW w:w="5174" w:type="dxa"/>
          </w:tcPr>
          <w:p w14:paraId="243CF78B" w14:textId="77777777" w:rsidR="00AB2DD3" w:rsidRPr="004042CC" w:rsidRDefault="00AB2DD3" w:rsidP="0043493F">
            <w:pPr>
              <w:widowControl w:val="0"/>
              <w:autoSpaceDE w:val="0"/>
              <w:autoSpaceDN w:val="0"/>
              <w:adjustRightInd w:val="0"/>
              <w:ind w:right="-108"/>
              <w:jc w:val="center"/>
              <w:rPr>
                <w:rFonts w:eastAsia="Calibri"/>
                <w:b/>
                <w:bCs/>
                <w:sz w:val="24"/>
                <w:szCs w:val="24"/>
              </w:rPr>
            </w:pPr>
            <w:r w:rsidRPr="004042CC">
              <w:rPr>
                <w:rFonts w:eastAsia="Calibri"/>
                <w:b/>
                <w:bCs/>
                <w:sz w:val="24"/>
                <w:szCs w:val="24"/>
              </w:rPr>
              <w:t xml:space="preserve">ГПУ «Шебелинкагазвидобування» </w:t>
            </w:r>
          </w:p>
          <w:p w14:paraId="51F15D7F" w14:textId="77777777" w:rsidR="00AB2DD3" w:rsidRPr="004042CC" w:rsidRDefault="00AB2DD3" w:rsidP="0043493F">
            <w:pPr>
              <w:widowControl w:val="0"/>
              <w:autoSpaceDE w:val="0"/>
              <w:autoSpaceDN w:val="0"/>
              <w:adjustRightInd w:val="0"/>
              <w:ind w:right="-108"/>
              <w:rPr>
                <w:rFonts w:eastAsia="Calibri"/>
                <w:b/>
                <w:bCs/>
                <w:sz w:val="24"/>
                <w:szCs w:val="24"/>
              </w:rPr>
            </w:pPr>
          </w:p>
          <w:p w14:paraId="339CAE59" w14:textId="77777777" w:rsidR="00AB2DD3" w:rsidRPr="004042CC" w:rsidRDefault="00AB2DD3" w:rsidP="0043493F">
            <w:pPr>
              <w:widowControl w:val="0"/>
              <w:autoSpaceDE w:val="0"/>
              <w:autoSpaceDN w:val="0"/>
              <w:adjustRightInd w:val="0"/>
              <w:ind w:right="-108"/>
              <w:rPr>
                <w:sz w:val="24"/>
                <w:szCs w:val="24"/>
              </w:rPr>
            </w:pPr>
            <w:r w:rsidRPr="004042CC">
              <w:rPr>
                <w:sz w:val="24"/>
                <w:szCs w:val="24"/>
              </w:rPr>
              <w:t>________________/_________________/</w:t>
            </w:r>
          </w:p>
          <w:p w14:paraId="1CD964AD" w14:textId="77777777" w:rsidR="00AB2DD3" w:rsidRPr="004042CC" w:rsidRDefault="00AB2DD3" w:rsidP="0043493F">
            <w:pPr>
              <w:widowControl w:val="0"/>
              <w:autoSpaceDE w:val="0"/>
              <w:autoSpaceDN w:val="0"/>
              <w:adjustRightInd w:val="0"/>
              <w:ind w:right="-108"/>
              <w:rPr>
                <w:rFonts w:eastAsia="Calibri"/>
                <w:b/>
                <w:bCs/>
                <w:sz w:val="24"/>
                <w:szCs w:val="24"/>
              </w:rPr>
            </w:pPr>
          </w:p>
        </w:tc>
        <w:tc>
          <w:tcPr>
            <w:tcW w:w="5174" w:type="dxa"/>
          </w:tcPr>
          <w:p w14:paraId="5AF7FA3E" w14:textId="77777777" w:rsidR="00AB2DD3" w:rsidRPr="004042CC" w:rsidRDefault="00AB2DD3" w:rsidP="0043493F">
            <w:pPr>
              <w:widowControl w:val="0"/>
              <w:autoSpaceDE w:val="0"/>
              <w:autoSpaceDN w:val="0"/>
              <w:adjustRightInd w:val="0"/>
              <w:ind w:right="-108"/>
              <w:rPr>
                <w:rFonts w:eastAsia="Calibri"/>
                <w:b/>
                <w:bCs/>
                <w:sz w:val="24"/>
                <w:szCs w:val="24"/>
              </w:rPr>
            </w:pPr>
            <w:r w:rsidRPr="004042CC">
              <w:rPr>
                <w:rFonts w:eastAsia="Calibri"/>
                <w:b/>
                <w:bCs/>
                <w:sz w:val="24"/>
                <w:szCs w:val="24"/>
              </w:rPr>
              <w:t xml:space="preserve">         ____________________________</w:t>
            </w:r>
          </w:p>
          <w:p w14:paraId="7647FB9B" w14:textId="77777777" w:rsidR="00AB2DD3" w:rsidRPr="004042CC" w:rsidRDefault="00AB2DD3" w:rsidP="0043493F">
            <w:pPr>
              <w:widowControl w:val="0"/>
              <w:autoSpaceDE w:val="0"/>
              <w:autoSpaceDN w:val="0"/>
              <w:adjustRightInd w:val="0"/>
              <w:ind w:right="-108"/>
              <w:jc w:val="center"/>
              <w:rPr>
                <w:sz w:val="24"/>
                <w:szCs w:val="24"/>
              </w:rPr>
            </w:pPr>
          </w:p>
          <w:p w14:paraId="428C5668" w14:textId="77777777" w:rsidR="00AB2DD3" w:rsidRPr="004042CC" w:rsidRDefault="00AB2DD3" w:rsidP="0043493F">
            <w:pPr>
              <w:widowControl w:val="0"/>
              <w:autoSpaceDE w:val="0"/>
              <w:autoSpaceDN w:val="0"/>
              <w:adjustRightInd w:val="0"/>
              <w:ind w:right="-108"/>
              <w:jc w:val="center"/>
              <w:rPr>
                <w:rFonts w:eastAsia="Calibri"/>
                <w:b/>
                <w:bCs/>
                <w:sz w:val="24"/>
                <w:szCs w:val="24"/>
              </w:rPr>
            </w:pPr>
            <w:r w:rsidRPr="004042CC">
              <w:rPr>
                <w:sz w:val="24"/>
                <w:szCs w:val="24"/>
              </w:rPr>
              <w:t>__________________/________________/</w:t>
            </w:r>
          </w:p>
        </w:tc>
      </w:tr>
    </w:tbl>
    <w:p w14:paraId="2F92A19D" w14:textId="77777777" w:rsidR="00AB2DD3" w:rsidRPr="004042CC" w:rsidRDefault="00AB2DD3" w:rsidP="00AB2DD3">
      <w:pPr>
        <w:rPr>
          <w:sz w:val="24"/>
          <w:szCs w:val="24"/>
        </w:rPr>
      </w:pPr>
      <w:r w:rsidRPr="004042CC">
        <w:rPr>
          <w:sz w:val="24"/>
          <w:szCs w:val="24"/>
        </w:rPr>
        <w:t xml:space="preserve">                                       </w:t>
      </w:r>
    </w:p>
    <w:p w14:paraId="274EBF75" w14:textId="77777777" w:rsidR="00AB2DD3" w:rsidRPr="004042CC" w:rsidRDefault="00AB2DD3" w:rsidP="00AB2DD3">
      <w:pPr>
        <w:pStyle w:val="a6"/>
        <w:tabs>
          <w:tab w:val="left" w:pos="4820"/>
        </w:tabs>
        <w:ind w:left="3540"/>
        <w:rPr>
          <w:szCs w:val="24"/>
          <w:lang w:val="uk-UA"/>
        </w:rPr>
      </w:pPr>
    </w:p>
    <w:p w14:paraId="1313A08E" w14:textId="77777777" w:rsidR="00AB2DD3" w:rsidRPr="004042CC" w:rsidRDefault="00AB2DD3" w:rsidP="00AB2DD3">
      <w:pPr>
        <w:pStyle w:val="a6"/>
        <w:tabs>
          <w:tab w:val="left" w:pos="4820"/>
        </w:tabs>
        <w:ind w:left="3540"/>
        <w:rPr>
          <w:szCs w:val="24"/>
          <w:lang w:val="uk-UA"/>
        </w:rPr>
      </w:pPr>
    </w:p>
    <w:p w14:paraId="73033223" w14:textId="77777777" w:rsidR="00AB2DD3" w:rsidRPr="004042CC" w:rsidRDefault="00AB2DD3" w:rsidP="00AB2DD3">
      <w:pPr>
        <w:pStyle w:val="rvps2"/>
        <w:shd w:val="clear" w:color="auto" w:fill="FFFFFF"/>
        <w:spacing w:before="0" w:beforeAutospacing="0" w:after="0" w:afterAutospacing="0"/>
        <w:textAlignment w:val="baseline"/>
        <w:rPr>
          <w:rFonts w:eastAsia="Times New Roman"/>
          <w:lang w:eastAsia="ru-RU"/>
        </w:rPr>
      </w:pPr>
    </w:p>
    <w:p w14:paraId="5CA75EA7" w14:textId="77777777" w:rsidR="00AB2DD3" w:rsidRPr="004042CC" w:rsidRDefault="00AB2DD3" w:rsidP="00AB2DD3">
      <w:pPr>
        <w:jc w:val="both"/>
        <w:rPr>
          <w:i/>
          <w:sz w:val="24"/>
          <w:szCs w:val="24"/>
        </w:rPr>
      </w:pPr>
    </w:p>
    <w:p w14:paraId="1BE702EA" w14:textId="77777777" w:rsidR="00AB2DD3" w:rsidRPr="004042CC" w:rsidRDefault="00AB2DD3" w:rsidP="00AB2DD3">
      <w:pPr>
        <w:rPr>
          <w:sz w:val="24"/>
          <w:szCs w:val="24"/>
        </w:rPr>
      </w:pPr>
      <w:r w:rsidRPr="004042CC">
        <w:rPr>
          <w:sz w:val="24"/>
          <w:szCs w:val="24"/>
        </w:rPr>
        <w:t xml:space="preserve"> </w:t>
      </w:r>
    </w:p>
    <w:p w14:paraId="0867811C" w14:textId="77777777" w:rsidR="00AB2DD3" w:rsidRPr="004042CC" w:rsidRDefault="00AB2DD3" w:rsidP="00AB2DD3">
      <w:pPr>
        <w:rPr>
          <w:sz w:val="24"/>
          <w:szCs w:val="24"/>
          <w:lang w:eastAsia="x-none"/>
        </w:rPr>
      </w:pPr>
    </w:p>
    <w:p w14:paraId="05D0C832" w14:textId="77777777" w:rsidR="00AB2DD3" w:rsidRPr="004042CC" w:rsidRDefault="00AB2DD3" w:rsidP="00AB2DD3">
      <w:pPr>
        <w:rPr>
          <w:sz w:val="24"/>
          <w:szCs w:val="24"/>
          <w:lang w:eastAsia="x-none"/>
        </w:rPr>
      </w:pPr>
    </w:p>
    <w:p w14:paraId="359CE268" w14:textId="77777777" w:rsidR="00AB2DD3" w:rsidRPr="004042CC" w:rsidRDefault="00AB2DD3" w:rsidP="00AB2DD3">
      <w:pPr>
        <w:rPr>
          <w:sz w:val="24"/>
          <w:szCs w:val="24"/>
          <w:lang w:eastAsia="x-none"/>
        </w:rPr>
      </w:pPr>
    </w:p>
    <w:p w14:paraId="5EA68B1E" w14:textId="77777777" w:rsidR="00AB2DD3" w:rsidRPr="004042CC" w:rsidRDefault="00AB2DD3" w:rsidP="00AB2DD3">
      <w:pPr>
        <w:rPr>
          <w:sz w:val="24"/>
          <w:szCs w:val="24"/>
          <w:lang w:eastAsia="x-none"/>
        </w:rPr>
      </w:pPr>
    </w:p>
    <w:p w14:paraId="3633E7D9" w14:textId="77777777" w:rsidR="00AB2DD3" w:rsidRPr="004042CC" w:rsidRDefault="00AB2DD3" w:rsidP="00AB2DD3">
      <w:pPr>
        <w:rPr>
          <w:sz w:val="24"/>
          <w:szCs w:val="24"/>
          <w:lang w:eastAsia="x-none"/>
        </w:rPr>
      </w:pPr>
    </w:p>
    <w:p w14:paraId="00524388" w14:textId="77777777" w:rsidR="00AB2DD3" w:rsidRPr="004042CC" w:rsidRDefault="00AB2DD3" w:rsidP="00AB2DD3">
      <w:pPr>
        <w:rPr>
          <w:sz w:val="24"/>
          <w:szCs w:val="24"/>
          <w:lang w:eastAsia="x-none"/>
        </w:rPr>
      </w:pPr>
    </w:p>
    <w:p w14:paraId="6EF567C2" w14:textId="77777777" w:rsidR="00AB2DD3" w:rsidRPr="004042CC" w:rsidRDefault="00AB2DD3" w:rsidP="00AB2DD3">
      <w:pPr>
        <w:rPr>
          <w:sz w:val="24"/>
          <w:szCs w:val="24"/>
          <w:lang w:eastAsia="x-none"/>
        </w:rPr>
      </w:pPr>
    </w:p>
    <w:p w14:paraId="579A75E3" w14:textId="77777777" w:rsidR="00AB2DD3" w:rsidRPr="004042CC" w:rsidRDefault="00AB2DD3" w:rsidP="00AB2DD3">
      <w:pPr>
        <w:rPr>
          <w:sz w:val="24"/>
          <w:szCs w:val="24"/>
          <w:lang w:eastAsia="x-none"/>
        </w:rPr>
      </w:pPr>
    </w:p>
    <w:p w14:paraId="5BA969CB" w14:textId="77777777" w:rsidR="00AB2DD3" w:rsidRPr="004042CC" w:rsidRDefault="00AB2DD3" w:rsidP="00AB2DD3">
      <w:pPr>
        <w:rPr>
          <w:sz w:val="24"/>
          <w:szCs w:val="24"/>
          <w:lang w:eastAsia="x-none"/>
        </w:rPr>
      </w:pPr>
    </w:p>
    <w:p w14:paraId="0D4C72E8" w14:textId="77777777" w:rsidR="00AB2DD3" w:rsidRPr="004042CC" w:rsidRDefault="00AB2DD3" w:rsidP="00AB2DD3">
      <w:pPr>
        <w:rPr>
          <w:sz w:val="24"/>
          <w:szCs w:val="24"/>
          <w:lang w:eastAsia="x-none"/>
        </w:rPr>
      </w:pPr>
    </w:p>
    <w:p w14:paraId="48E0DFCF" w14:textId="77777777" w:rsidR="00AB2DD3" w:rsidRPr="004042CC" w:rsidRDefault="00AB2DD3" w:rsidP="00AB2DD3">
      <w:pPr>
        <w:rPr>
          <w:sz w:val="24"/>
          <w:szCs w:val="24"/>
          <w:lang w:eastAsia="x-none"/>
        </w:rPr>
      </w:pPr>
    </w:p>
    <w:p w14:paraId="75F6E482" w14:textId="77777777" w:rsidR="00AB2DD3" w:rsidRPr="004042CC" w:rsidRDefault="00AB2DD3" w:rsidP="00AB2DD3">
      <w:pPr>
        <w:rPr>
          <w:sz w:val="24"/>
          <w:szCs w:val="24"/>
          <w:lang w:eastAsia="x-none"/>
        </w:rPr>
      </w:pPr>
    </w:p>
    <w:p w14:paraId="1BA9470A" w14:textId="77777777" w:rsidR="00AB2DD3" w:rsidRPr="004042CC" w:rsidRDefault="00AB2DD3" w:rsidP="00AB2DD3">
      <w:pPr>
        <w:rPr>
          <w:sz w:val="24"/>
          <w:szCs w:val="24"/>
          <w:lang w:eastAsia="x-none"/>
        </w:rPr>
      </w:pPr>
    </w:p>
    <w:p w14:paraId="48170F31" w14:textId="77777777" w:rsidR="00AB2DD3" w:rsidRPr="004042CC" w:rsidRDefault="00AB2DD3" w:rsidP="00AB2DD3">
      <w:pPr>
        <w:rPr>
          <w:sz w:val="24"/>
          <w:szCs w:val="24"/>
          <w:lang w:eastAsia="x-none"/>
        </w:rPr>
      </w:pPr>
    </w:p>
    <w:p w14:paraId="37AEAC5C" w14:textId="77777777" w:rsidR="00AB2DD3" w:rsidRPr="004042CC" w:rsidRDefault="00AB2DD3" w:rsidP="00AB2DD3">
      <w:pPr>
        <w:rPr>
          <w:sz w:val="24"/>
          <w:szCs w:val="24"/>
          <w:lang w:eastAsia="x-none"/>
        </w:rPr>
      </w:pPr>
    </w:p>
    <w:p w14:paraId="43170BEE" w14:textId="77777777" w:rsidR="00AB2DD3" w:rsidRPr="004042CC" w:rsidRDefault="00AB2DD3" w:rsidP="00AB2DD3">
      <w:pPr>
        <w:rPr>
          <w:sz w:val="24"/>
          <w:szCs w:val="24"/>
          <w:lang w:eastAsia="x-none"/>
        </w:rPr>
      </w:pPr>
    </w:p>
    <w:p w14:paraId="66318060" w14:textId="77777777" w:rsidR="00AB2DD3" w:rsidRPr="004042CC" w:rsidRDefault="00AB2DD3" w:rsidP="00AB2DD3">
      <w:pPr>
        <w:rPr>
          <w:sz w:val="24"/>
          <w:szCs w:val="24"/>
          <w:lang w:eastAsia="x-none"/>
        </w:rPr>
      </w:pPr>
    </w:p>
    <w:p w14:paraId="1416D7B1" w14:textId="77777777" w:rsidR="00AB2DD3" w:rsidRPr="004042CC" w:rsidRDefault="00AB2DD3" w:rsidP="00AB2DD3">
      <w:pPr>
        <w:jc w:val="right"/>
        <w:rPr>
          <w:rFonts w:eastAsia="Calibri"/>
          <w:sz w:val="24"/>
          <w:szCs w:val="24"/>
        </w:rPr>
      </w:pPr>
    </w:p>
    <w:p w14:paraId="4B5D5B98" w14:textId="77777777" w:rsidR="00AB2DD3" w:rsidRPr="004042CC" w:rsidRDefault="00AB2DD3" w:rsidP="00AB2DD3">
      <w:pPr>
        <w:jc w:val="right"/>
        <w:rPr>
          <w:rFonts w:eastAsia="Calibri"/>
          <w:sz w:val="24"/>
          <w:szCs w:val="24"/>
        </w:rPr>
      </w:pPr>
    </w:p>
    <w:p w14:paraId="578FBC32" w14:textId="77777777" w:rsidR="00AB2DD3" w:rsidRPr="004042CC" w:rsidRDefault="00AB2DD3" w:rsidP="00AB2DD3">
      <w:pPr>
        <w:jc w:val="right"/>
        <w:rPr>
          <w:rFonts w:eastAsia="Calibri"/>
          <w:sz w:val="24"/>
          <w:szCs w:val="24"/>
        </w:rPr>
      </w:pPr>
    </w:p>
    <w:p w14:paraId="4033AC2C" w14:textId="77777777" w:rsidR="00AB2DD3" w:rsidRPr="004042CC" w:rsidRDefault="00AB2DD3" w:rsidP="00AB2DD3">
      <w:pPr>
        <w:jc w:val="right"/>
        <w:rPr>
          <w:rFonts w:eastAsia="Calibri"/>
          <w:sz w:val="24"/>
          <w:szCs w:val="24"/>
        </w:rPr>
      </w:pPr>
    </w:p>
    <w:p w14:paraId="1960DDF1" w14:textId="77777777" w:rsidR="00AB2DD3" w:rsidRPr="004042CC" w:rsidRDefault="00AB2DD3" w:rsidP="00AB2DD3">
      <w:pPr>
        <w:jc w:val="right"/>
        <w:rPr>
          <w:rFonts w:eastAsia="Calibri"/>
          <w:sz w:val="24"/>
          <w:szCs w:val="24"/>
        </w:rPr>
      </w:pPr>
    </w:p>
    <w:p w14:paraId="342F24BE" w14:textId="77777777" w:rsidR="00AB2DD3" w:rsidRPr="004042CC" w:rsidRDefault="00AB2DD3" w:rsidP="00AB2DD3">
      <w:pPr>
        <w:jc w:val="right"/>
        <w:rPr>
          <w:rFonts w:eastAsia="Calibri"/>
          <w:sz w:val="24"/>
          <w:szCs w:val="24"/>
        </w:rPr>
      </w:pPr>
    </w:p>
    <w:p w14:paraId="0FA15DB9" w14:textId="77777777" w:rsidR="00AB2DD3" w:rsidRPr="004042CC" w:rsidRDefault="00AB2DD3" w:rsidP="00AB2DD3">
      <w:pPr>
        <w:jc w:val="right"/>
        <w:rPr>
          <w:rFonts w:eastAsia="Calibri"/>
          <w:sz w:val="24"/>
          <w:szCs w:val="24"/>
        </w:rPr>
      </w:pPr>
    </w:p>
    <w:p w14:paraId="3C954DBC" w14:textId="77777777" w:rsidR="00AB2DD3" w:rsidRPr="004042CC" w:rsidRDefault="00AB2DD3" w:rsidP="00AB2DD3">
      <w:pPr>
        <w:jc w:val="right"/>
        <w:rPr>
          <w:rFonts w:eastAsia="Calibri"/>
          <w:sz w:val="24"/>
          <w:szCs w:val="24"/>
        </w:rPr>
      </w:pPr>
    </w:p>
    <w:p w14:paraId="46D402BB" w14:textId="77777777" w:rsidR="00AB2DD3" w:rsidRPr="004042CC" w:rsidRDefault="00AB2DD3" w:rsidP="00AB2DD3">
      <w:pPr>
        <w:jc w:val="right"/>
        <w:rPr>
          <w:rFonts w:eastAsia="Calibri"/>
          <w:sz w:val="24"/>
          <w:szCs w:val="24"/>
        </w:rPr>
      </w:pPr>
    </w:p>
    <w:p w14:paraId="4E79AD2E" w14:textId="77777777" w:rsidR="00AB2DD3" w:rsidRPr="004042CC" w:rsidRDefault="00AB2DD3" w:rsidP="00AB2DD3">
      <w:pPr>
        <w:jc w:val="right"/>
        <w:rPr>
          <w:rFonts w:eastAsia="Calibri"/>
          <w:sz w:val="24"/>
          <w:szCs w:val="24"/>
        </w:rPr>
      </w:pPr>
      <w:r w:rsidRPr="004042CC">
        <w:rPr>
          <w:rFonts w:eastAsia="Calibri"/>
          <w:sz w:val="24"/>
          <w:szCs w:val="24"/>
        </w:rPr>
        <w:t>Додаток № 3</w:t>
      </w:r>
    </w:p>
    <w:p w14:paraId="2CF5911C" w14:textId="77777777" w:rsidR="00AB2DD3" w:rsidRPr="004042CC" w:rsidRDefault="00AB2DD3" w:rsidP="00AB2DD3">
      <w:pPr>
        <w:jc w:val="right"/>
        <w:rPr>
          <w:rFonts w:eastAsia="Calibri"/>
          <w:sz w:val="24"/>
          <w:szCs w:val="24"/>
        </w:rPr>
      </w:pPr>
      <w:r w:rsidRPr="004042CC">
        <w:rPr>
          <w:rFonts w:eastAsia="Calibri"/>
          <w:sz w:val="24"/>
          <w:szCs w:val="24"/>
        </w:rPr>
        <w:t>до Угоди №_________</w:t>
      </w:r>
    </w:p>
    <w:p w14:paraId="63CC9904" w14:textId="77777777" w:rsidR="00AB2DD3" w:rsidRPr="004042CC" w:rsidRDefault="00AB2DD3" w:rsidP="00AB2DD3">
      <w:pPr>
        <w:jc w:val="right"/>
        <w:rPr>
          <w:rFonts w:eastAsia="Calibri"/>
          <w:sz w:val="24"/>
          <w:szCs w:val="24"/>
          <w:lang w:val="ru-RU"/>
        </w:rPr>
      </w:pPr>
      <w:r w:rsidRPr="004042CC">
        <w:rPr>
          <w:rFonts w:eastAsia="Calibri"/>
          <w:sz w:val="24"/>
          <w:szCs w:val="24"/>
          <w:lang w:val="ru-RU"/>
        </w:rPr>
        <w:t xml:space="preserve">від «____»_____________201___р. </w:t>
      </w:r>
    </w:p>
    <w:p w14:paraId="3B1710FC" w14:textId="77777777" w:rsidR="00AB2DD3" w:rsidRPr="004042CC" w:rsidRDefault="00AB2DD3" w:rsidP="00AB2DD3">
      <w:pPr>
        <w:tabs>
          <w:tab w:val="left" w:pos="2266"/>
        </w:tabs>
        <w:jc w:val="center"/>
        <w:rPr>
          <w:b/>
          <w:sz w:val="24"/>
          <w:szCs w:val="24"/>
          <w:lang w:val="ru-RU" w:eastAsia="x-none"/>
        </w:rPr>
      </w:pPr>
    </w:p>
    <w:p w14:paraId="7EF367EA" w14:textId="77777777" w:rsidR="00AB2DD3" w:rsidRPr="004042CC" w:rsidRDefault="00AB2DD3" w:rsidP="00AB2DD3">
      <w:pPr>
        <w:tabs>
          <w:tab w:val="left" w:pos="2266"/>
        </w:tabs>
        <w:jc w:val="center"/>
        <w:rPr>
          <w:b/>
          <w:sz w:val="24"/>
          <w:szCs w:val="24"/>
          <w:lang w:val="ru-RU" w:eastAsia="x-none"/>
        </w:rPr>
      </w:pPr>
      <w:r w:rsidRPr="004042CC">
        <w:rPr>
          <w:b/>
          <w:sz w:val="24"/>
          <w:szCs w:val="24"/>
          <w:lang w:val="ru-RU" w:eastAsia="x-none"/>
        </w:rPr>
        <w:t>Перелік ТМЦ до рамкової угоди</w:t>
      </w:r>
    </w:p>
    <w:tbl>
      <w:tblPr>
        <w:tblW w:w="10286"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
        <w:gridCol w:w="8896"/>
        <w:gridCol w:w="850"/>
      </w:tblGrid>
      <w:tr w:rsidR="004042CC" w:rsidRPr="004042CC" w14:paraId="665C7179" w14:textId="77777777" w:rsidTr="0043493F">
        <w:trPr>
          <w:trHeight w:val="314"/>
        </w:trPr>
        <w:tc>
          <w:tcPr>
            <w:tcW w:w="540" w:type="dxa"/>
            <w:vAlign w:val="center"/>
          </w:tcPr>
          <w:p w14:paraId="5AE66A13" w14:textId="77777777" w:rsidR="00AB2DD3" w:rsidRPr="004042CC" w:rsidRDefault="00AB2DD3" w:rsidP="0043493F">
            <w:pPr>
              <w:tabs>
                <w:tab w:val="left" w:pos="2266"/>
              </w:tabs>
              <w:jc w:val="center"/>
              <w:rPr>
                <w:b/>
                <w:bCs/>
                <w:sz w:val="24"/>
                <w:szCs w:val="24"/>
                <w:lang w:eastAsia="x-none"/>
              </w:rPr>
            </w:pPr>
            <w:r w:rsidRPr="004042CC">
              <w:rPr>
                <w:b/>
                <w:bCs/>
                <w:sz w:val="24"/>
                <w:szCs w:val="24"/>
                <w:lang w:eastAsia="x-none"/>
              </w:rPr>
              <w:t xml:space="preserve">№ </w:t>
            </w:r>
            <w:r w:rsidRPr="004042CC">
              <w:rPr>
                <w:b/>
                <w:bCs/>
                <w:sz w:val="24"/>
                <w:szCs w:val="24"/>
                <w:lang w:eastAsia="x-none"/>
              </w:rPr>
              <w:br/>
              <w:t>п/п</w:t>
            </w:r>
          </w:p>
        </w:tc>
        <w:tc>
          <w:tcPr>
            <w:tcW w:w="8896" w:type="dxa"/>
            <w:vAlign w:val="center"/>
          </w:tcPr>
          <w:p w14:paraId="548054A9" w14:textId="77777777" w:rsidR="00AB2DD3" w:rsidRPr="004042CC" w:rsidRDefault="00AB2DD3" w:rsidP="0043493F">
            <w:pPr>
              <w:tabs>
                <w:tab w:val="left" w:pos="2266"/>
              </w:tabs>
              <w:jc w:val="center"/>
              <w:rPr>
                <w:b/>
                <w:bCs/>
                <w:sz w:val="24"/>
                <w:szCs w:val="24"/>
                <w:lang w:val="ru-RU" w:eastAsia="x-none"/>
              </w:rPr>
            </w:pPr>
            <w:r w:rsidRPr="004042CC">
              <w:rPr>
                <w:b/>
                <w:bCs/>
                <w:sz w:val="24"/>
                <w:szCs w:val="24"/>
                <w:lang w:val="ru-RU" w:eastAsia="x-none"/>
              </w:rPr>
              <w:t>Найменування продукції,   повна її характеристика</w:t>
            </w:r>
          </w:p>
        </w:tc>
        <w:tc>
          <w:tcPr>
            <w:tcW w:w="850" w:type="dxa"/>
            <w:vAlign w:val="center"/>
          </w:tcPr>
          <w:p w14:paraId="5A3CB79A" w14:textId="77777777" w:rsidR="00AB2DD3" w:rsidRPr="004042CC" w:rsidRDefault="00AB2DD3" w:rsidP="0043493F">
            <w:pPr>
              <w:tabs>
                <w:tab w:val="left" w:pos="2266"/>
              </w:tabs>
              <w:jc w:val="center"/>
              <w:rPr>
                <w:b/>
                <w:bCs/>
                <w:sz w:val="24"/>
                <w:szCs w:val="24"/>
                <w:lang w:eastAsia="x-none"/>
              </w:rPr>
            </w:pPr>
            <w:r w:rsidRPr="004042CC">
              <w:rPr>
                <w:b/>
                <w:bCs/>
                <w:sz w:val="24"/>
                <w:szCs w:val="24"/>
                <w:lang w:eastAsia="x-none"/>
              </w:rPr>
              <w:t>Од. виміру</w:t>
            </w:r>
          </w:p>
        </w:tc>
      </w:tr>
      <w:tr w:rsidR="004042CC" w:rsidRPr="004042CC" w14:paraId="3670509A" w14:textId="77777777" w:rsidTr="0043493F">
        <w:trPr>
          <w:trHeight w:val="231"/>
        </w:trPr>
        <w:tc>
          <w:tcPr>
            <w:tcW w:w="540" w:type="dxa"/>
            <w:vAlign w:val="center"/>
          </w:tcPr>
          <w:p w14:paraId="037A29B2" w14:textId="77777777" w:rsidR="00AB2DD3" w:rsidRPr="004042CC" w:rsidRDefault="00AB2DD3" w:rsidP="0043493F">
            <w:pPr>
              <w:jc w:val="center"/>
              <w:rPr>
                <w:sz w:val="24"/>
                <w:szCs w:val="24"/>
              </w:rPr>
            </w:pPr>
            <w:r w:rsidRPr="004042CC">
              <w:rPr>
                <w:sz w:val="24"/>
                <w:szCs w:val="24"/>
              </w:rPr>
              <w:t>1</w:t>
            </w:r>
          </w:p>
        </w:tc>
        <w:tc>
          <w:tcPr>
            <w:tcW w:w="8896" w:type="dxa"/>
            <w:vAlign w:val="center"/>
          </w:tcPr>
          <w:p w14:paraId="009E3303" w14:textId="77777777" w:rsidR="00AB2DD3" w:rsidRPr="004042CC" w:rsidRDefault="00AB2DD3" w:rsidP="0043493F">
            <w:pPr>
              <w:rPr>
                <w:sz w:val="24"/>
                <w:szCs w:val="24"/>
                <w:lang w:val="ru-RU"/>
              </w:rPr>
            </w:pPr>
            <w:r w:rsidRPr="004042CC">
              <w:rPr>
                <w:sz w:val="24"/>
                <w:szCs w:val="24"/>
                <w:lang w:val="ru-RU"/>
              </w:rPr>
              <w:t>Емаль ПФ-115 ГОСТ 6465-76 (біла, червона, бежева, чорна, зелена, блакитна, жовта, сіра, синя, хакі, шоколад, морська хвиля)</w:t>
            </w:r>
          </w:p>
        </w:tc>
        <w:tc>
          <w:tcPr>
            <w:tcW w:w="850" w:type="dxa"/>
            <w:vAlign w:val="center"/>
          </w:tcPr>
          <w:p w14:paraId="5017A70C" w14:textId="77777777" w:rsidR="00AB2DD3" w:rsidRPr="004042CC" w:rsidRDefault="00AB2DD3" w:rsidP="0043493F">
            <w:pPr>
              <w:jc w:val="center"/>
              <w:rPr>
                <w:sz w:val="24"/>
                <w:szCs w:val="24"/>
              </w:rPr>
            </w:pPr>
            <w:r w:rsidRPr="004042CC">
              <w:rPr>
                <w:sz w:val="24"/>
                <w:szCs w:val="24"/>
              </w:rPr>
              <w:t>Кг</w:t>
            </w:r>
          </w:p>
        </w:tc>
      </w:tr>
      <w:tr w:rsidR="004042CC" w:rsidRPr="004042CC" w14:paraId="0E275269" w14:textId="77777777" w:rsidTr="0043493F">
        <w:trPr>
          <w:trHeight w:val="221"/>
        </w:trPr>
        <w:tc>
          <w:tcPr>
            <w:tcW w:w="540" w:type="dxa"/>
            <w:vAlign w:val="center"/>
          </w:tcPr>
          <w:p w14:paraId="0DD0EFB4" w14:textId="77777777" w:rsidR="00AB2DD3" w:rsidRPr="004042CC" w:rsidRDefault="00AB2DD3" w:rsidP="0043493F">
            <w:pPr>
              <w:jc w:val="center"/>
              <w:rPr>
                <w:sz w:val="24"/>
                <w:szCs w:val="24"/>
              </w:rPr>
            </w:pPr>
            <w:r w:rsidRPr="004042CC">
              <w:rPr>
                <w:sz w:val="24"/>
                <w:szCs w:val="24"/>
              </w:rPr>
              <w:t>2</w:t>
            </w:r>
          </w:p>
        </w:tc>
        <w:tc>
          <w:tcPr>
            <w:tcW w:w="8896" w:type="dxa"/>
            <w:vAlign w:val="center"/>
          </w:tcPr>
          <w:p w14:paraId="23887202" w14:textId="77777777" w:rsidR="00AB2DD3" w:rsidRPr="004042CC" w:rsidRDefault="00AB2DD3" w:rsidP="0043493F">
            <w:pPr>
              <w:rPr>
                <w:sz w:val="24"/>
                <w:szCs w:val="24"/>
                <w:lang w:val="ru-RU"/>
              </w:rPr>
            </w:pPr>
            <w:r w:rsidRPr="004042CC">
              <w:rPr>
                <w:sz w:val="24"/>
                <w:szCs w:val="24"/>
                <w:lang w:val="ru-RU"/>
              </w:rPr>
              <w:t>Фарба НЦ-132 ГОСТ 6631-74 (сіра, чорна)</w:t>
            </w:r>
          </w:p>
        </w:tc>
        <w:tc>
          <w:tcPr>
            <w:tcW w:w="850" w:type="dxa"/>
            <w:vAlign w:val="center"/>
          </w:tcPr>
          <w:p w14:paraId="448A713F" w14:textId="77777777" w:rsidR="00AB2DD3" w:rsidRPr="004042CC" w:rsidRDefault="00AB2DD3" w:rsidP="0043493F">
            <w:pPr>
              <w:jc w:val="center"/>
              <w:rPr>
                <w:sz w:val="24"/>
                <w:szCs w:val="24"/>
              </w:rPr>
            </w:pPr>
            <w:r w:rsidRPr="004042CC">
              <w:rPr>
                <w:sz w:val="24"/>
                <w:szCs w:val="24"/>
              </w:rPr>
              <w:t>Кг</w:t>
            </w:r>
          </w:p>
        </w:tc>
      </w:tr>
      <w:tr w:rsidR="004042CC" w:rsidRPr="004042CC" w14:paraId="7063086C" w14:textId="77777777" w:rsidTr="0043493F">
        <w:trPr>
          <w:trHeight w:val="225"/>
        </w:trPr>
        <w:tc>
          <w:tcPr>
            <w:tcW w:w="540" w:type="dxa"/>
            <w:vAlign w:val="center"/>
          </w:tcPr>
          <w:p w14:paraId="1591356D" w14:textId="77777777" w:rsidR="00AB2DD3" w:rsidRPr="004042CC" w:rsidRDefault="00AB2DD3" w:rsidP="0043493F">
            <w:pPr>
              <w:jc w:val="center"/>
              <w:rPr>
                <w:sz w:val="24"/>
                <w:szCs w:val="24"/>
              </w:rPr>
            </w:pPr>
            <w:r w:rsidRPr="004042CC">
              <w:rPr>
                <w:sz w:val="24"/>
                <w:szCs w:val="24"/>
              </w:rPr>
              <w:t>3</w:t>
            </w:r>
          </w:p>
        </w:tc>
        <w:tc>
          <w:tcPr>
            <w:tcW w:w="8896" w:type="dxa"/>
            <w:vAlign w:val="center"/>
          </w:tcPr>
          <w:p w14:paraId="7EBB61AC" w14:textId="77777777" w:rsidR="00AB2DD3" w:rsidRPr="004042CC" w:rsidRDefault="00AB2DD3" w:rsidP="0043493F">
            <w:pPr>
              <w:rPr>
                <w:sz w:val="24"/>
                <w:szCs w:val="24"/>
                <w:lang w:val="ru-RU"/>
              </w:rPr>
            </w:pPr>
            <w:r w:rsidRPr="004042CC">
              <w:rPr>
                <w:sz w:val="24"/>
                <w:szCs w:val="24"/>
                <w:lang w:val="ru-RU"/>
              </w:rPr>
              <w:t>Фарба водоемульсійна для зовнішніх робіт ТУ 24.3-00204607-006-2001, або аналог.</w:t>
            </w:r>
          </w:p>
        </w:tc>
        <w:tc>
          <w:tcPr>
            <w:tcW w:w="850" w:type="dxa"/>
            <w:vAlign w:val="center"/>
          </w:tcPr>
          <w:p w14:paraId="759F03D5" w14:textId="77777777" w:rsidR="00AB2DD3" w:rsidRPr="004042CC" w:rsidRDefault="00AB2DD3" w:rsidP="0043493F">
            <w:pPr>
              <w:jc w:val="center"/>
              <w:rPr>
                <w:sz w:val="24"/>
                <w:szCs w:val="24"/>
              </w:rPr>
            </w:pPr>
            <w:r w:rsidRPr="004042CC">
              <w:rPr>
                <w:sz w:val="24"/>
                <w:szCs w:val="24"/>
              </w:rPr>
              <w:t xml:space="preserve">Кг </w:t>
            </w:r>
          </w:p>
        </w:tc>
      </w:tr>
      <w:tr w:rsidR="004042CC" w:rsidRPr="004042CC" w14:paraId="42E7B638" w14:textId="77777777" w:rsidTr="0043493F">
        <w:trPr>
          <w:trHeight w:val="201"/>
        </w:trPr>
        <w:tc>
          <w:tcPr>
            <w:tcW w:w="540" w:type="dxa"/>
            <w:vAlign w:val="center"/>
          </w:tcPr>
          <w:p w14:paraId="224715CA" w14:textId="77777777" w:rsidR="00AB2DD3" w:rsidRPr="004042CC" w:rsidRDefault="00AB2DD3" w:rsidP="0043493F">
            <w:pPr>
              <w:jc w:val="center"/>
              <w:rPr>
                <w:sz w:val="24"/>
                <w:szCs w:val="24"/>
              </w:rPr>
            </w:pPr>
            <w:r w:rsidRPr="004042CC">
              <w:rPr>
                <w:sz w:val="24"/>
                <w:szCs w:val="24"/>
              </w:rPr>
              <w:t>4</w:t>
            </w:r>
          </w:p>
        </w:tc>
        <w:tc>
          <w:tcPr>
            <w:tcW w:w="8896" w:type="dxa"/>
            <w:vAlign w:val="center"/>
          </w:tcPr>
          <w:p w14:paraId="1C1BB848" w14:textId="77777777" w:rsidR="00AB2DD3" w:rsidRPr="004042CC" w:rsidRDefault="00AB2DD3" w:rsidP="0043493F">
            <w:pPr>
              <w:rPr>
                <w:sz w:val="24"/>
                <w:szCs w:val="24"/>
                <w:lang w:val="ru-RU"/>
              </w:rPr>
            </w:pPr>
            <w:r w:rsidRPr="004042CC">
              <w:rPr>
                <w:sz w:val="24"/>
                <w:szCs w:val="24"/>
                <w:lang w:val="ru-RU"/>
              </w:rPr>
              <w:t>Емаль термостійка по металу КО-811</w:t>
            </w:r>
          </w:p>
        </w:tc>
        <w:tc>
          <w:tcPr>
            <w:tcW w:w="850" w:type="dxa"/>
            <w:vAlign w:val="center"/>
          </w:tcPr>
          <w:p w14:paraId="6E796A16" w14:textId="77777777" w:rsidR="00AB2DD3" w:rsidRPr="004042CC" w:rsidRDefault="00AB2DD3" w:rsidP="0043493F">
            <w:pPr>
              <w:jc w:val="center"/>
              <w:rPr>
                <w:sz w:val="24"/>
                <w:szCs w:val="24"/>
              </w:rPr>
            </w:pPr>
            <w:r w:rsidRPr="004042CC">
              <w:rPr>
                <w:sz w:val="24"/>
                <w:szCs w:val="24"/>
              </w:rPr>
              <w:t xml:space="preserve">Кг </w:t>
            </w:r>
          </w:p>
        </w:tc>
      </w:tr>
      <w:tr w:rsidR="004042CC" w:rsidRPr="004042CC" w14:paraId="4D08DDB7" w14:textId="77777777" w:rsidTr="0043493F">
        <w:trPr>
          <w:trHeight w:val="205"/>
        </w:trPr>
        <w:tc>
          <w:tcPr>
            <w:tcW w:w="540" w:type="dxa"/>
            <w:vAlign w:val="center"/>
          </w:tcPr>
          <w:p w14:paraId="4E464F4B" w14:textId="77777777" w:rsidR="00AB2DD3" w:rsidRPr="004042CC" w:rsidRDefault="00AB2DD3" w:rsidP="0043493F">
            <w:pPr>
              <w:jc w:val="center"/>
              <w:rPr>
                <w:sz w:val="24"/>
                <w:szCs w:val="24"/>
              </w:rPr>
            </w:pPr>
            <w:r w:rsidRPr="004042CC">
              <w:rPr>
                <w:sz w:val="24"/>
                <w:szCs w:val="24"/>
              </w:rPr>
              <w:t>5</w:t>
            </w:r>
          </w:p>
        </w:tc>
        <w:tc>
          <w:tcPr>
            <w:tcW w:w="8896" w:type="dxa"/>
            <w:vAlign w:val="center"/>
          </w:tcPr>
          <w:p w14:paraId="7A5CDEFD" w14:textId="77777777" w:rsidR="00AB2DD3" w:rsidRPr="004042CC" w:rsidRDefault="00AB2DD3" w:rsidP="0043493F">
            <w:pPr>
              <w:rPr>
                <w:sz w:val="24"/>
                <w:szCs w:val="24"/>
                <w:lang w:val="ru-RU"/>
              </w:rPr>
            </w:pPr>
            <w:r w:rsidRPr="004042CC">
              <w:rPr>
                <w:sz w:val="24"/>
                <w:szCs w:val="24"/>
                <w:lang w:val="ru-RU"/>
              </w:rPr>
              <w:t>Барвник для водоемульсійної фарби в асортименті</w:t>
            </w:r>
          </w:p>
        </w:tc>
        <w:tc>
          <w:tcPr>
            <w:tcW w:w="850" w:type="dxa"/>
            <w:vAlign w:val="center"/>
          </w:tcPr>
          <w:p w14:paraId="57E37B95" w14:textId="77777777" w:rsidR="00AB2DD3" w:rsidRPr="004042CC" w:rsidRDefault="00AB2DD3" w:rsidP="0043493F">
            <w:pPr>
              <w:jc w:val="center"/>
              <w:rPr>
                <w:sz w:val="24"/>
                <w:szCs w:val="24"/>
              </w:rPr>
            </w:pPr>
            <w:r w:rsidRPr="004042CC">
              <w:rPr>
                <w:sz w:val="24"/>
                <w:szCs w:val="24"/>
              </w:rPr>
              <w:t xml:space="preserve">Кг </w:t>
            </w:r>
          </w:p>
        </w:tc>
      </w:tr>
      <w:tr w:rsidR="004042CC" w:rsidRPr="004042CC" w14:paraId="32C0E6DC" w14:textId="77777777" w:rsidTr="0043493F">
        <w:trPr>
          <w:trHeight w:val="195"/>
        </w:trPr>
        <w:tc>
          <w:tcPr>
            <w:tcW w:w="540" w:type="dxa"/>
            <w:vAlign w:val="center"/>
          </w:tcPr>
          <w:p w14:paraId="682EA678" w14:textId="77777777" w:rsidR="00AB2DD3" w:rsidRPr="004042CC" w:rsidRDefault="00AB2DD3" w:rsidP="0043493F">
            <w:pPr>
              <w:jc w:val="center"/>
              <w:rPr>
                <w:sz w:val="24"/>
                <w:szCs w:val="24"/>
              </w:rPr>
            </w:pPr>
            <w:r w:rsidRPr="004042CC">
              <w:rPr>
                <w:sz w:val="24"/>
                <w:szCs w:val="24"/>
              </w:rPr>
              <w:t>6</w:t>
            </w:r>
          </w:p>
        </w:tc>
        <w:tc>
          <w:tcPr>
            <w:tcW w:w="8896" w:type="dxa"/>
            <w:vAlign w:val="center"/>
          </w:tcPr>
          <w:p w14:paraId="60B5467F" w14:textId="77777777" w:rsidR="00AB2DD3" w:rsidRPr="004042CC" w:rsidRDefault="00AB2DD3" w:rsidP="0043493F">
            <w:pPr>
              <w:rPr>
                <w:sz w:val="24"/>
                <w:szCs w:val="24"/>
                <w:lang w:val="ru-RU"/>
              </w:rPr>
            </w:pPr>
            <w:r w:rsidRPr="004042CC">
              <w:rPr>
                <w:sz w:val="24"/>
                <w:szCs w:val="24"/>
                <w:lang w:val="ru-RU"/>
              </w:rPr>
              <w:t>Дорожня фарба АК-201 або АКА-515 (Жовта, червона, біла, зелена)</w:t>
            </w:r>
          </w:p>
        </w:tc>
        <w:tc>
          <w:tcPr>
            <w:tcW w:w="850" w:type="dxa"/>
            <w:vAlign w:val="center"/>
          </w:tcPr>
          <w:p w14:paraId="255E6E79" w14:textId="77777777" w:rsidR="00AB2DD3" w:rsidRPr="004042CC" w:rsidRDefault="00AB2DD3" w:rsidP="0043493F">
            <w:pPr>
              <w:jc w:val="center"/>
              <w:rPr>
                <w:sz w:val="24"/>
                <w:szCs w:val="24"/>
              </w:rPr>
            </w:pPr>
            <w:r w:rsidRPr="004042CC">
              <w:rPr>
                <w:sz w:val="24"/>
                <w:szCs w:val="24"/>
                <w:lang w:val="ru-RU"/>
              </w:rPr>
              <w:t>К</w:t>
            </w:r>
            <w:r w:rsidRPr="004042CC">
              <w:rPr>
                <w:sz w:val="24"/>
                <w:szCs w:val="24"/>
              </w:rPr>
              <w:t>г</w:t>
            </w:r>
          </w:p>
        </w:tc>
      </w:tr>
      <w:tr w:rsidR="004042CC" w:rsidRPr="004042CC" w14:paraId="28E7F660" w14:textId="77777777" w:rsidTr="0043493F">
        <w:trPr>
          <w:trHeight w:val="185"/>
        </w:trPr>
        <w:tc>
          <w:tcPr>
            <w:tcW w:w="540" w:type="dxa"/>
            <w:vAlign w:val="center"/>
          </w:tcPr>
          <w:p w14:paraId="2D6543AA" w14:textId="77777777" w:rsidR="00AB2DD3" w:rsidRPr="004042CC" w:rsidRDefault="00AB2DD3" w:rsidP="0043493F">
            <w:pPr>
              <w:jc w:val="center"/>
              <w:rPr>
                <w:sz w:val="24"/>
                <w:szCs w:val="24"/>
              </w:rPr>
            </w:pPr>
            <w:r w:rsidRPr="004042CC">
              <w:rPr>
                <w:sz w:val="24"/>
                <w:szCs w:val="24"/>
              </w:rPr>
              <w:t>7</w:t>
            </w:r>
          </w:p>
        </w:tc>
        <w:tc>
          <w:tcPr>
            <w:tcW w:w="8896" w:type="dxa"/>
            <w:vAlign w:val="center"/>
          </w:tcPr>
          <w:p w14:paraId="20E19E03" w14:textId="77777777" w:rsidR="00AB2DD3" w:rsidRPr="004042CC" w:rsidRDefault="00AB2DD3" w:rsidP="0043493F">
            <w:pPr>
              <w:rPr>
                <w:sz w:val="24"/>
                <w:szCs w:val="24"/>
              </w:rPr>
            </w:pPr>
            <w:r w:rsidRPr="004042CC">
              <w:rPr>
                <w:sz w:val="24"/>
                <w:szCs w:val="24"/>
              </w:rPr>
              <w:t>Лак ПФ-170 ГОСТ 15907-70</w:t>
            </w:r>
          </w:p>
        </w:tc>
        <w:tc>
          <w:tcPr>
            <w:tcW w:w="850" w:type="dxa"/>
            <w:vAlign w:val="center"/>
          </w:tcPr>
          <w:p w14:paraId="0A7796FC" w14:textId="77777777" w:rsidR="00AB2DD3" w:rsidRPr="004042CC" w:rsidRDefault="00AB2DD3" w:rsidP="0043493F">
            <w:pPr>
              <w:jc w:val="center"/>
              <w:rPr>
                <w:sz w:val="24"/>
                <w:szCs w:val="24"/>
              </w:rPr>
            </w:pPr>
            <w:r w:rsidRPr="004042CC">
              <w:rPr>
                <w:sz w:val="24"/>
                <w:szCs w:val="24"/>
                <w:lang w:val="ru-RU"/>
              </w:rPr>
              <w:t>К</w:t>
            </w:r>
            <w:r w:rsidRPr="004042CC">
              <w:rPr>
                <w:sz w:val="24"/>
                <w:szCs w:val="24"/>
              </w:rPr>
              <w:t>г</w:t>
            </w:r>
          </w:p>
        </w:tc>
      </w:tr>
      <w:tr w:rsidR="004042CC" w:rsidRPr="004042CC" w14:paraId="0457E73E" w14:textId="77777777" w:rsidTr="0043493F">
        <w:trPr>
          <w:trHeight w:val="189"/>
        </w:trPr>
        <w:tc>
          <w:tcPr>
            <w:tcW w:w="540" w:type="dxa"/>
            <w:vAlign w:val="center"/>
          </w:tcPr>
          <w:p w14:paraId="65E37686" w14:textId="77777777" w:rsidR="00AB2DD3" w:rsidRPr="004042CC" w:rsidRDefault="00AB2DD3" w:rsidP="0043493F">
            <w:pPr>
              <w:jc w:val="center"/>
              <w:rPr>
                <w:sz w:val="24"/>
                <w:szCs w:val="24"/>
              </w:rPr>
            </w:pPr>
            <w:r w:rsidRPr="004042CC">
              <w:rPr>
                <w:sz w:val="24"/>
                <w:szCs w:val="24"/>
              </w:rPr>
              <w:t>10</w:t>
            </w:r>
          </w:p>
        </w:tc>
        <w:tc>
          <w:tcPr>
            <w:tcW w:w="8896" w:type="dxa"/>
            <w:vAlign w:val="center"/>
          </w:tcPr>
          <w:p w14:paraId="6246CE9D" w14:textId="77777777" w:rsidR="00AB2DD3" w:rsidRPr="004042CC" w:rsidRDefault="00AB2DD3" w:rsidP="0043493F">
            <w:pPr>
              <w:rPr>
                <w:sz w:val="24"/>
                <w:szCs w:val="24"/>
              </w:rPr>
            </w:pPr>
            <w:r w:rsidRPr="004042CC">
              <w:rPr>
                <w:sz w:val="24"/>
                <w:szCs w:val="24"/>
              </w:rPr>
              <w:t>Лак КО-828 (жаростійкий) ГОСТ 11066-74</w:t>
            </w:r>
          </w:p>
        </w:tc>
        <w:tc>
          <w:tcPr>
            <w:tcW w:w="850" w:type="dxa"/>
            <w:vAlign w:val="center"/>
          </w:tcPr>
          <w:p w14:paraId="5171585E" w14:textId="77777777" w:rsidR="00AB2DD3" w:rsidRPr="004042CC" w:rsidRDefault="00AB2DD3" w:rsidP="0043493F">
            <w:pPr>
              <w:jc w:val="center"/>
              <w:rPr>
                <w:sz w:val="24"/>
                <w:szCs w:val="24"/>
              </w:rPr>
            </w:pPr>
            <w:r w:rsidRPr="004042CC">
              <w:rPr>
                <w:sz w:val="24"/>
                <w:szCs w:val="24"/>
                <w:lang w:val="ru-RU"/>
              </w:rPr>
              <w:t>К</w:t>
            </w:r>
            <w:r w:rsidRPr="004042CC">
              <w:rPr>
                <w:sz w:val="24"/>
                <w:szCs w:val="24"/>
              </w:rPr>
              <w:t>г</w:t>
            </w:r>
          </w:p>
        </w:tc>
      </w:tr>
    </w:tbl>
    <w:p w14:paraId="3B4EE7E0" w14:textId="77777777" w:rsidR="00AB2DD3" w:rsidRPr="004042CC" w:rsidRDefault="00AB2DD3" w:rsidP="00AB2DD3">
      <w:pPr>
        <w:spacing w:before="240" w:after="60"/>
        <w:jc w:val="center"/>
        <w:outlineLvl w:val="4"/>
        <w:rPr>
          <w:b/>
          <w:bCs/>
          <w:i/>
          <w:iCs/>
          <w:noProof/>
          <w:sz w:val="24"/>
          <w:szCs w:val="24"/>
        </w:rPr>
      </w:pPr>
      <w:r w:rsidRPr="004042CC">
        <w:rPr>
          <w:b/>
          <w:bCs/>
          <w:i/>
          <w:iCs/>
          <w:noProof/>
          <w:sz w:val="24"/>
          <w:szCs w:val="24"/>
        </w:rPr>
        <w:t>ПІДПИСИ СТОРІН:</w:t>
      </w:r>
    </w:p>
    <w:p w14:paraId="5D22589C" w14:textId="77777777" w:rsidR="00AB2DD3" w:rsidRPr="004042CC" w:rsidRDefault="00AB2DD3" w:rsidP="00AB2DD3">
      <w:pPr>
        <w:spacing w:before="240" w:after="60"/>
        <w:outlineLvl w:val="4"/>
        <w:rPr>
          <w:b/>
          <w:bCs/>
          <w:noProof/>
          <w:sz w:val="24"/>
          <w:szCs w:val="24"/>
        </w:rPr>
      </w:pPr>
      <w:r w:rsidRPr="004042CC">
        <w:rPr>
          <w:b/>
          <w:bCs/>
          <w:i/>
          <w:iCs/>
          <w:noProof/>
          <w:sz w:val="24"/>
          <w:szCs w:val="24"/>
        </w:rPr>
        <w:t xml:space="preserve">                  </w:t>
      </w:r>
      <w:r w:rsidRPr="004042CC">
        <w:rPr>
          <w:b/>
          <w:bCs/>
          <w:noProof/>
          <w:sz w:val="24"/>
          <w:szCs w:val="24"/>
        </w:rPr>
        <w:t>Постачальник:                                                          Покупець:</w:t>
      </w:r>
    </w:p>
    <w:p w14:paraId="09AE4984" w14:textId="77777777" w:rsidR="00AB2DD3" w:rsidRPr="004042CC" w:rsidRDefault="00AB2DD3" w:rsidP="00AB2DD3">
      <w:pPr>
        <w:spacing w:before="240" w:after="60"/>
        <w:outlineLvl w:val="4"/>
        <w:rPr>
          <w:b/>
          <w:bCs/>
          <w:i/>
          <w:iCs/>
          <w:noProof/>
          <w:sz w:val="24"/>
          <w:szCs w:val="24"/>
        </w:rPr>
      </w:pPr>
      <w:r w:rsidRPr="004042CC">
        <w:rPr>
          <w:b/>
          <w:bCs/>
          <w:noProof/>
          <w:sz w:val="24"/>
          <w:szCs w:val="24"/>
        </w:rPr>
        <w:t>________________________                                             __________________________</w:t>
      </w:r>
    </w:p>
    <w:p w14:paraId="7E47158E" w14:textId="77777777" w:rsidR="00AB2DD3" w:rsidRPr="004042CC" w:rsidRDefault="00AB2DD3" w:rsidP="00AB2DD3">
      <w:pPr>
        <w:spacing w:before="240" w:after="60"/>
        <w:outlineLvl w:val="4"/>
        <w:rPr>
          <w:sz w:val="24"/>
          <w:szCs w:val="24"/>
        </w:rPr>
      </w:pPr>
      <w:r w:rsidRPr="004042CC">
        <w:rPr>
          <w:noProof/>
          <w:sz w:val="24"/>
          <w:szCs w:val="24"/>
        </w:rPr>
        <w:t>М.П.                                                                                    М.П.</w:t>
      </w:r>
    </w:p>
    <w:p w14:paraId="0812E92B" w14:textId="77777777" w:rsidR="00AB2DD3" w:rsidRPr="004042CC" w:rsidRDefault="00AB2DD3" w:rsidP="00AB2DD3">
      <w:pPr>
        <w:rPr>
          <w:sz w:val="24"/>
          <w:szCs w:val="24"/>
        </w:rPr>
      </w:pPr>
    </w:p>
    <w:p w14:paraId="1922CB9F" w14:textId="77777777" w:rsidR="007F61F8" w:rsidRPr="004042CC" w:rsidRDefault="007F61F8" w:rsidP="00432A80">
      <w:pPr>
        <w:spacing w:after="0" w:line="240" w:lineRule="auto"/>
        <w:ind w:firstLine="540"/>
        <w:jc w:val="right"/>
        <w:rPr>
          <w:rFonts w:ascii="Times New Roman" w:eastAsia="Times New Roman" w:hAnsi="Times New Roman" w:cs="Times New Roman"/>
          <w:sz w:val="24"/>
          <w:szCs w:val="24"/>
          <w:lang w:val="uk-UA" w:eastAsia="ru-RU"/>
        </w:rPr>
      </w:pPr>
    </w:p>
    <w:p w14:paraId="66EA651B" w14:textId="77777777" w:rsidR="00432A80" w:rsidRPr="004042CC"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4042CC">
        <w:rPr>
          <w:rFonts w:ascii="Times New Roman" w:eastAsia="Times New Roman" w:hAnsi="Times New Roman" w:cs="Times New Roman"/>
          <w:sz w:val="24"/>
          <w:szCs w:val="24"/>
          <w:lang w:val="uk-UA" w:eastAsia="ru-RU"/>
        </w:rPr>
        <w:t>Додаток 5</w:t>
      </w:r>
    </w:p>
    <w:p w14:paraId="4935AE8D" w14:textId="77777777" w:rsidR="00432A80" w:rsidRPr="004042CC"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4042CC">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4042CC"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4042CC"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4042CC"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4042CC">
        <w:rPr>
          <w:rFonts w:ascii="Times New Roman" w:eastAsia="Times New Roman" w:hAnsi="Times New Roman" w:cs="Times New Roman"/>
          <w:b/>
          <w:bCs/>
          <w:sz w:val="24"/>
          <w:szCs w:val="24"/>
          <w:lang w:val="uk-UA" w:eastAsia="ru-RU"/>
        </w:rPr>
        <w:t>ДЕКЛАРАЦІЯ</w:t>
      </w:r>
    </w:p>
    <w:p w14:paraId="6EDD7501" w14:textId="77777777" w:rsidR="00432A80" w:rsidRPr="004042CC" w:rsidRDefault="00432A80" w:rsidP="00432A80">
      <w:pPr>
        <w:spacing w:after="0" w:line="240" w:lineRule="auto"/>
        <w:jc w:val="center"/>
        <w:rPr>
          <w:rFonts w:ascii="Times New Roman" w:eastAsia="Times New Roman" w:hAnsi="Times New Roman" w:cs="Times New Roman"/>
          <w:b/>
          <w:sz w:val="24"/>
          <w:szCs w:val="24"/>
          <w:lang w:val="uk-UA" w:eastAsia="ru-RU"/>
        </w:rPr>
      </w:pPr>
      <w:r w:rsidRPr="004042CC">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4042CC"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lastRenderedPageBreak/>
        <w:t xml:space="preserve"> </w:t>
      </w:r>
      <w:r w:rsidRPr="004042CC">
        <w:rPr>
          <w:rFonts w:ascii="Times New Roman" w:eastAsia="Times New Roman" w:hAnsi="Times New Roman" w:cs="Times New Roman"/>
          <w:bCs/>
          <w:sz w:val="24"/>
          <w:szCs w:val="24"/>
          <w:lang w:val="uk-UA" w:eastAsia="ru-RU"/>
        </w:rPr>
        <w:tab/>
        <w:t>(назва Учасника)</w:t>
      </w:r>
    </w:p>
    <w:p w14:paraId="6880977A" w14:textId="77777777" w:rsidR="00432A80" w:rsidRPr="004042CC"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4042CC">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4042CC">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4042CC"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4042CC"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4042CC"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 xml:space="preserve">Претензії та зауваження до </w:t>
      </w:r>
      <w:r w:rsidRPr="004042CC">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4042CC">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4042CC"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4042CC">
        <w:rPr>
          <w:rFonts w:ascii="Times New Roman" w:eastAsia="Times New Roman" w:hAnsi="Times New Roman" w:cs="Times New Roman"/>
          <w:bCs/>
          <w:sz w:val="24"/>
          <w:szCs w:val="24"/>
          <w:lang w:val="uk-UA" w:eastAsia="ru-RU"/>
        </w:rPr>
        <w:t xml:space="preserve"> </w:t>
      </w:r>
    </w:p>
    <w:p w14:paraId="717D033E" w14:textId="77777777" w:rsidR="00432A80" w:rsidRPr="004042CC" w:rsidRDefault="00432A80" w:rsidP="00432A80">
      <w:pPr>
        <w:spacing w:after="0" w:line="276"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r w:rsidRPr="004042CC">
        <w:rPr>
          <w:rFonts w:ascii="Times New Roman" w:eastAsia="Times New Roman" w:hAnsi="Times New Roman" w:cs="Times New Roman"/>
          <w:sz w:val="24"/>
          <w:szCs w:val="24"/>
          <w:lang w:val="uk-UA" w:eastAsia="ru-RU"/>
        </w:rPr>
        <w:softHyphen/>
      </w:r>
    </w:p>
    <w:p w14:paraId="63F24BEB" w14:textId="54DFD7B7" w:rsidR="00432A80" w:rsidRPr="004042CC" w:rsidRDefault="00432A80" w:rsidP="00432A80">
      <w:pPr>
        <w:spacing w:after="0" w:line="276" w:lineRule="auto"/>
        <w:jc w:val="both"/>
        <w:rPr>
          <w:rFonts w:ascii="Times New Roman" w:eastAsia="Times New Roman" w:hAnsi="Times New Roman" w:cs="Times New Roman"/>
          <w:sz w:val="24"/>
          <w:szCs w:val="24"/>
          <w:lang w:val="uk-UA" w:eastAsia="ru-RU"/>
        </w:rPr>
      </w:pPr>
      <w:r w:rsidRPr="004042CC">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4042CC"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4042CC">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4042CC">
        <w:rPr>
          <w:rFonts w:ascii="Times New Roman" w:eastAsia="Times New Roman" w:hAnsi="Times New Roman" w:cs="Times New Roman"/>
          <w:bCs/>
          <w:i/>
          <w:sz w:val="24"/>
          <w:szCs w:val="24"/>
          <w:vertAlign w:val="superscript"/>
          <w:lang w:val="uk-UA" w:eastAsia="ru-RU"/>
        </w:rPr>
        <w:t>*</w:t>
      </w:r>
    </w:p>
    <w:p w14:paraId="2AD1493B" w14:textId="77777777" w:rsidR="00432A80" w:rsidRPr="004042CC"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4042CC" w:rsidSect="007F61F8">
          <w:pgSz w:w="11906" w:h="16838"/>
          <w:pgMar w:top="539" w:right="746" w:bottom="1134" w:left="1440" w:header="709" w:footer="709" w:gutter="0"/>
          <w:cols w:space="708"/>
          <w:titlePg/>
          <w:docGrid w:linePitch="360"/>
        </w:sectPr>
      </w:pPr>
      <w:r w:rsidRPr="004042CC">
        <w:rPr>
          <w:rFonts w:ascii="Times New Roman" w:eastAsia="Times New Roman" w:hAnsi="Times New Roman" w:cs="Times New Roman"/>
          <w:i/>
          <w:sz w:val="24"/>
          <w:szCs w:val="24"/>
          <w:lang w:val="uk-UA" w:eastAsia="ru-RU"/>
        </w:rPr>
        <w:t>(</w:t>
      </w:r>
      <w:r w:rsidRPr="004042CC">
        <w:rPr>
          <w:rFonts w:ascii="Times New Roman" w:eastAsia="Times New Roman" w:hAnsi="Times New Roman" w:cs="Times New Roman"/>
          <w:i/>
          <w:sz w:val="24"/>
          <w:szCs w:val="24"/>
          <w:vertAlign w:val="superscript"/>
          <w:lang w:val="uk-UA" w:eastAsia="ru-RU"/>
        </w:rPr>
        <w:t>*</w:t>
      </w:r>
      <w:r w:rsidRPr="004042CC">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4042CC" w:rsidRDefault="00C461F1" w:rsidP="008E5F4C">
      <w:pPr>
        <w:rPr>
          <w:rFonts w:ascii="Times New Roman" w:hAnsi="Times New Roman" w:cs="Times New Roman"/>
          <w:sz w:val="24"/>
          <w:szCs w:val="24"/>
          <w:lang w:val="ru-RU"/>
        </w:rPr>
      </w:pPr>
    </w:p>
    <w:sectPr w:rsidR="00C461F1" w:rsidRPr="004042CC">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5887BE68" w14:textId="77777777" w:rsidR="00AB2DD3" w:rsidRDefault="00AB2DD3" w:rsidP="00AB2DD3">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87BE6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5AFD" w14:textId="77777777" w:rsidR="00483602" w:rsidRDefault="00483602">
      <w:pPr>
        <w:spacing w:after="0" w:line="240" w:lineRule="auto"/>
      </w:pPr>
      <w:r>
        <w:separator/>
      </w:r>
    </w:p>
  </w:endnote>
  <w:endnote w:type="continuationSeparator" w:id="0">
    <w:p w14:paraId="31FE9BEE" w14:textId="77777777" w:rsidR="00483602" w:rsidRDefault="004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EB5296" w:rsidRDefault="00EB5296"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EB5296" w:rsidRDefault="00EB5296"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31AF3057" w:rsidR="00EB5296" w:rsidRDefault="00EB5296"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4042CC">
      <w:rPr>
        <w:rStyle w:val="aff0"/>
        <w:noProof/>
      </w:rPr>
      <w:t>4</w:t>
    </w:r>
    <w:r>
      <w:rPr>
        <w:rStyle w:val="aff0"/>
      </w:rPr>
      <w:fldChar w:fldCharType="end"/>
    </w:r>
  </w:p>
  <w:p w14:paraId="730E6E2A" w14:textId="77777777" w:rsidR="00EB5296" w:rsidRDefault="00EB5296"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1539" w14:textId="77777777" w:rsidR="00483602" w:rsidRDefault="00483602">
      <w:pPr>
        <w:spacing w:after="0" w:line="240" w:lineRule="auto"/>
      </w:pPr>
      <w:r>
        <w:separator/>
      </w:r>
    </w:p>
  </w:footnote>
  <w:footnote w:type="continuationSeparator" w:id="0">
    <w:p w14:paraId="5FA75B34" w14:textId="77777777" w:rsidR="00483602" w:rsidRDefault="00483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8"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9"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4"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
  </w:num>
  <w:num w:numId="9">
    <w:abstractNumId w:val="23"/>
  </w:num>
  <w:num w:numId="10">
    <w:abstractNumId w:val="14"/>
  </w:num>
  <w:num w:numId="11">
    <w:abstractNumId w:val="13"/>
  </w:num>
  <w:num w:numId="12">
    <w:abstractNumId w:val="28"/>
  </w:num>
  <w:num w:numId="13">
    <w:abstractNumId w:val="2"/>
  </w:num>
  <w:num w:numId="14">
    <w:abstractNumId w:val="27"/>
  </w:num>
  <w:num w:numId="15">
    <w:abstractNumId w:val="17"/>
  </w:num>
  <w:num w:numId="16">
    <w:abstractNumId w:val="30"/>
  </w:num>
  <w:num w:numId="17">
    <w:abstractNumId w:val="7"/>
  </w:num>
  <w:num w:numId="18">
    <w:abstractNumId w:val="2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2"/>
  </w:num>
  <w:num w:numId="24">
    <w:abstractNumId w:val="1"/>
  </w:num>
  <w:num w:numId="25">
    <w:abstractNumId w:val="9"/>
  </w:num>
  <w:num w:numId="26">
    <w:abstractNumId w:val="21"/>
  </w:num>
  <w:num w:numId="27">
    <w:abstractNumId w:val="4"/>
  </w:num>
  <w:num w:numId="28">
    <w:abstractNumId w:val="25"/>
  </w:num>
  <w:num w:numId="29">
    <w:abstractNumId w:val="26"/>
  </w:num>
  <w:num w:numId="30">
    <w:abstractNumId w:val="11"/>
  </w:num>
  <w:num w:numId="31">
    <w:abstractNumId w:val="3"/>
  </w:num>
  <w:num w:numId="32">
    <w:abstractNumId w:val="0"/>
  </w:num>
  <w:num w:numId="33">
    <w:abstractNumId w:val="5"/>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A62A0"/>
    <w:rsid w:val="000F0A52"/>
    <w:rsid w:val="001034A5"/>
    <w:rsid w:val="001C4FD8"/>
    <w:rsid w:val="001D7D8B"/>
    <w:rsid w:val="0021568C"/>
    <w:rsid w:val="002273C4"/>
    <w:rsid w:val="002473AF"/>
    <w:rsid w:val="00274B14"/>
    <w:rsid w:val="002A55EA"/>
    <w:rsid w:val="002C489F"/>
    <w:rsid w:val="002D15F6"/>
    <w:rsid w:val="003572F4"/>
    <w:rsid w:val="00380BED"/>
    <w:rsid w:val="003934A2"/>
    <w:rsid w:val="003D605E"/>
    <w:rsid w:val="004042CC"/>
    <w:rsid w:val="004266C8"/>
    <w:rsid w:val="00432A80"/>
    <w:rsid w:val="0043504B"/>
    <w:rsid w:val="00452480"/>
    <w:rsid w:val="00465573"/>
    <w:rsid w:val="00483602"/>
    <w:rsid w:val="00497259"/>
    <w:rsid w:val="004C0851"/>
    <w:rsid w:val="004F6F2A"/>
    <w:rsid w:val="00510691"/>
    <w:rsid w:val="00537787"/>
    <w:rsid w:val="00567F12"/>
    <w:rsid w:val="00593B07"/>
    <w:rsid w:val="005B333F"/>
    <w:rsid w:val="005F4B01"/>
    <w:rsid w:val="00642034"/>
    <w:rsid w:val="0064665F"/>
    <w:rsid w:val="00691E79"/>
    <w:rsid w:val="006D6168"/>
    <w:rsid w:val="007A31C4"/>
    <w:rsid w:val="007A70B9"/>
    <w:rsid w:val="007B354F"/>
    <w:rsid w:val="007F61F8"/>
    <w:rsid w:val="008237FA"/>
    <w:rsid w:val="00850A2B"/>
    <w:rsid w:val="008516BF"/>
    <w:rsid w:val="00884CFC"/>
    <w:rsid w:val="00887871"/>
    <w:rsid w:val="008978DB"/>
    <w:rsid w:val="008E39EE"/>
    <w:rsid w:val="008E5F4C"/>
    <w:rsid w:val="008F3129"/>
    <w:rsid w:val="00904822"/>
    <w:rsid w:val="00940B41"/>
    <w:rsid w:val="0096666D"/>
    <w:rsid w:val="00986E0E"/>
    <w:rsid w:val="009B3849"/>
    <w:rsid w:val="009C1D30"/>
    <w:rsid w:val="009D1832"/>
    <w:rsid w:val="009E27B6"/>
    <w:rsid w:val="00A12436"/>
    <w:rsid w:val="00A26664"/>
    <w:rsid w:val="00AB2DD3"/>
    <w:rsid w:val="00AB6CCB"/>
    <w:rsid w:val="00AC63B8"/>
    <w:rsid w:val="00AD7194"/>
    <w:rsid w:val="00B06728"/>
    <w:rsid w:val="00B469BE"/>
    <w:rsid w:val="00B83B3D"/>
    <w:rsid w:val="00BE5BEC"/>
    <w:rsid w:val="00C022B7"/>
    <w:rsid w:val="00C25199"/>
    <w:rsid w:val="00C36DF0"/>
    <w:rsid w:val="00C461F1"/>
    <w:rsid w:val="00CC6847"/>
    <w:rsid w:val="00CD32B3"/>
    <w:rsid w:val="00D06188"/>
    <w:rsid w:val="00D40D69"/>
    <w:rsid w:val="00D47A42"/>
    <w:rsid w:val="00D746B9"/>
    <w:rsid w:val="00D87B9E"/>
    <w:rsid w:val="00D90F3D"/>
    <w:rsid w:val="00D96F97"/>
    <w:rsid w:val="00DB31DB"/>
    <w:rsid w:val="00DC64E7"/>
    <w:rsid w:val="00DC720F"/>
    <w:rsid w:val="00DF6FAE"/>
    <w:rsid w:val="00E051CF"/>
    <w:rsid w:val="00E437E2"/>
    <w:rsid w:val="00E5480A"/>
    <w:rsid w:val="00E821BF"/>
    <w:rsid w:val="00E83F6E"/>
    <w:rsid w:val="00EB5296"/>
    <w:rsid w:val="00EE2DBA"/>
    <w:rsid w:val="00F002A9"/>
    <w:rsid w:val="00F13AC6"/>
    <w:rsid w:val="00F4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uiPriority w:val="39"/>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uiPriority w:val="99"/>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uiPriority w:val="99"/>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uiPriority w:val="99"/>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uiPriority w:val="9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uiPriority w:val="99"/>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iPriority w:val="99"/>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iPriority w:val="99"/>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uiPriority w:val="99"/>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207F-AD84-4AB6-85A0-302A4AD0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13224</Words>
  <Characters>75380</Characters>
  <Application>Microsoft Office Word</Application>
  <DocSecurity>0</DocSecurity>
  <Lines>628</Lines>
  <Paragraphs>176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2018-09-18T05:36:00Z</cp:lastPrinted>
  <dcterms:created xsi:type="dcterms:W3CDTF">2018-09-20T11:29:00Z</dcterms:created>
  <dcterms:modified xsi:type="dcterms:W3CDTF">2018-09-20T11:31:00Z</dcterms:modified>
</cp:coreProperties>
</file>